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BE" w:rsidRPr="00800CBE" w:rsidRDefault="00800CBE" w:rsidP="00800CBE">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800CBE">
        <w:rPr>
          <w:rFonts w:ascii="Times" w:eastAsia="Times New Roman" w:hAnsi="Times" w:cs="Times"/>
          <w:b/>
          <w:bCs/>
          <w:color w:val="2F2F2F"/>
          <w:kern w:val="36"/>
          <w:sz w:val="18"/>
          <w:szCs w:val="18"/>
          <w:lang w:eastAsia="es-MX"/>
        </w:rPr>
        <w:t>ACUERDO por el que se establece el cupo y mecanismo de asignación para importar cigarros (puros) (incluso despuntados) y cigarritos (puritos), que contengan tabaco, originarios de la República de Honduras.</w:t>
      </w:r>
    </w:p>
    <w:p w:rsidR="00800CBE" w:rsidRPr="00800CBE" w:rsidRDefault="00800CBE" w:rsidP="00800CBE">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800CBE">
        <w:rPr>
          <w:rFonts w:ascii="Arial" w:eastAsia="Times New Roman" w:hAnsi="Arial" w:cs="Arial"/>
          <w:b/>
          <w:bCs/>
          <w:color w:val="2F2F2F"/>
          <w:sz w:val="18"/>
          <w:szCs w:val="18"/>
          <w:lang w:eastAsia="es-MX"/>
        </w:rPr>
        <w:t>Al margen un sello con el Escudo Nacional, que dice: Estados Unidos Mexicanos.- Secretaría de Economía.</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color w:val="2F2F2F"/>
          <w:sz w:val="18"/>
          <w:szCs w:val="18"/>
          <w:lang w:eastAsia="es-MX"/>
        </w:rPr>
        <w:t>Con fundamento en el Artículo 3.4 y la Sección IV A del Anexo 3.4, del Tratado de Libre Comercio entre los Estados Unidos Mexicanos y las Repúblicas de Costa Rica, El Salvador, Guatemala, Honduras y Nicaragua; y en los Artículos 34 de la Ley Orgánica de la Administración Pública Federal; 4o., fracción III, 5o., fracciones V y X, 14, 17, 20, 23 y 24, segundo párrafo de la Ley de Comercio Exterior; 31 y 33 del Reglamento de la Ley de Comercio Exterior; 1 y 5, fracción XVI del Reglamento Interior de la Secretaría de Economía, y</w:t>
      </w:r>
    </w:p>
    <w:p w:rsidR="00800CBE" w:rsidRPr="00800CBE" w:rsidRDefault="00800CBE" w:rsidP="00800CBE">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800CBE">
        <w:rPr>
          <w:rFonts w:ascii="Times" w:eastAsia="Times New Roman" w:hAnsi="Times" w:cs="Times"/>
          <w:b/>
          <w:bCs/>
          <w:color w:val="2F2F2F"/>
          <w:sz w:val="18"/>
          <w:szCs w:val="18"/>
          <w:lang w:eastAsia="es-MX"/>
        </w:rPr>
        <w:t>CONSIDERANDO</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color w:val="2F2F2F"/>
          <w:sz w:val="18"/>
          <w:szCs w:val="18"/>
          <w:lang w:eastAsia="es-MX"/>
        </w:rPr>
        <w:t xml:space="preserve">Que el Tratado de Libre Comercio entre los Estados Unidos Mexicanos y las Repúblicas de Costa Rica, El Salvador, Guatemala, Honduras y Nicaragua (Tratado) fue suscrito el 22 de noviembre de 2011, aprobado por el Senado de la República el 15 de diciembre de 2011, según publicación en el Diario Oficial de la Federación el 9 de enero de 2012, y cuyo Decreto </w:t>
      </w:r>
      <w:proofErr w:type="spellStart"/>
      <w:r w:rsidRPr="00800CBE">
        <w:rPr>
          <w:rFonts w:ascii="Arial" w:eastAsia="Times New Roman" w:hAnsi="Arial" w:cs="Arial"/>
          <w:color w:val="2F2F2F"/>
          <w:sz w:val="18"/>
          <w:szCs w:val="18"/>
          <w:lang w:eastAsia="es-MX"/>
        </w:rPr>
        <w:t>Promulgatorio</w:t>
      </w:r>
      <w:proofErr w:type="spellEnd"/>
      <w:r w:rsidRPr="00800CBE">
        <w:rPr>
          <w:rFonts w:ascii="Arial" w:eastAsia="Times New Roman" w:hAnsi="Arial" w:cs="Arial"/>
          <w:color w:val="2F2F2F"/>
          <w:sz w:val="18"/>
          <w:szCs w:val="18"/>
          <w:lang w:eastAsia="es-MX"/>
        </w:rPr>
        <w:t xml:space="preserve"> fue publicado en ese órgano informativo el 31 de agosto del mismo año, el cual entra en vigor el 1 de enero de 2013 para el comercio entre los Estados Unidos Mexicanos y la República de Honduras;</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color w:val="2F2F2F"/>
          <w:sz w:val="18"/>
          <w:szCs w:val="18"/>
          <w:lang w:eastAsia="es-MX"/>
        </w:rPr>
        <w:t>Que uno de los objetivos del Tratado previstos en el Artículo 1.2, es eliminar los obstáculos al comercio y facilitar la circulación de mercancías y servicios entre las Partes;</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color w:val="2F2F2F"/>
          <w:sz w:val="18"/>
          <w:szCs w:val="18"/>
          <w:lang w:eastAsia="es-MX"/>
        </w:rPr>
        <w:t>Que el párrafo 1 del Artículo 3.4 del Tratado establece que las Partes se comprometen a garantizar el acceso a sus respectivos mercados, libre del pago de aranceles aduaneros, a las mercancías originarias de las otras Partes, con excepción de aquellas incluidas en el Anexo 3.4 del Tratado;</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color w:val="2F2F2F"/>
          <w:sz w:val="18"/>
          <w:szCs w:val="18"/>
          <w:lang w:eastAsia="es-MX"/>
        </w:rPr>
        <w:t>Que corresponde a la Secretaría de Economía conducir las políticas generales de comercio exterior y promover la competitividad de las cadenas productivas, y</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color w:val="2F2F2F"/>
          <w:sz w:val="18"/>
          <w:szCs w:val="18"/>
          <w:lang w:eastAsia="es-MX"/>
        </w:rPr>
        <w:t>Que la medida a que se refiere el presente instrumento, cuenta con la opinión favorable de la Comisión de Comercio Exterior, se expide el siguiente</w:t>
      </w:r>
    </w:p>
    <w:p w:rsidR="00800CBE" w:rsidRPr="00800CBE" w:rsidRDefault="00800CBE" w:rsidP="00800CBE">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800CBE">
        <w:rPr>
          <w:rFonts w:ascii="Times" w:eastAsia="Times New Roman" w:hAnsi="Times" w:cs="Times"/>
          <w:b/>
          <w:bCs/>
          <w:color w:val="2F2F2F"/>
          <w:sz w:val="18"/>
          <w:szCs w:val="18"/>
          <w:lang w:eastAsia="es-MX"/>
        </w:rPr>
        <w:t>Acuerdo</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b/>
          <w:bCs/>
          <w:color w:val="2F2F2F"/>
          <w:sz w:val="18"/>
          <w:szCs w:val="18"/>
          <w:lang w:eastAsia="es-MX"/>
        </w:rPr>
        <w:t>Primero.- </w:t>
      </w:r>
      <w:r w:rsidRPr="00800CBE">
        <w:rPr>
          <w:rFonts w:ascii="Arial" w:eastAsia="Times New Roman" w:hAnsi="Arial" w:cs="Arial"/>
          <w:color w:val="2F2F2F"/>
          <w:sz w:val="18"/>
          <w:szCs w:val="18"/>
          <w:lang w:eastAsia="es-MX"/>
        </w:rPr>
        <w:t>Se establece un cupo anual para importar a los Estados Unidos Mexicanos durante el periodo que comprende del 1 de enero al 31 de diciembre de cada año, Cigarros (puros) (incluso despuntados) y cigarritos (puritos), que contengan tabaco, originarios de la República de Honduras, libre de arancel, de conformidad con lo establecido en la Sección IV A del Anexo 3.4 del Tratado de Libre Comercio entre los Estados Unidos Mexicanos y las Repúblicas de Costa Rica, El Salvador, Guatemala, Honduras y Nicaragua, tal como se indica en la siguiente tabla:</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523"/>
        <w:gridCol w:w="3178"/>
        <w:gridCol w:w="2212"/>
        <w:gridCol w:w="1799"/>
      </w:tblGrid>
      <w:tr w:rsidR="00800CBE" w:rsidRPr="00800CBE" w:rsidTr="00800CBE">
        <w:trPr>
          <w:trHeight w:val="400"/>
        </w:trPr>
        <w:tc>
          <w:tcPr>
            <w:tcW w:w="152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00CBE" w:rsidRPr="00800CBE" w:rsidRDefault="00800CBE" w:rsidP="00800CBE">
            <w:pPr>
              <w:spacing w:after="101" w:line="240" w:lineRule="auto"/>
              <w:jc w:val="center"/>
              <w:rPr>
                <w:rFonts w:ascii="Times New Roman" w:eastAsia="Times New Roman" w:hAnsi="Times New Roman" w:cs="Times New Roman"/>
                <w:color w:val="000000"/>
                <w:sz w:val="18"/>
                <w:szCs w:val="18"/>
                <w:lang w:eastAsia="es-MX"/>
              </w:rPr>
            </w:pPr>
            <w:r w:rsidRPr="00800CBE">
              <w:rPr>
                <w:rFonts w:ascii="Arial" w:eastAsia="Times New Roman" w:hAnsi="Arial" w:cs="Arial"/>
                <w:b/>
                <w:bCs/>
                <w:color w:val="000000"/>
                <w:sz w:val="18"/>
                <w:szCs w:val="18"/>
                <w:lang w:eastAsia="es-MX"/>
              </w:rPr>
              <w:t>Fracción</w:t>
            </w:r>
          </w:p>
        </w:tc>
        <w:tc>
          <w:tcPr>
            <w:tcW w:w="31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00CBE" w:rsidRPr="00800CBE" w:rsidRDefault="00800CBE" w:rsidP="00800CBE">
            <w:pPr>
              <w:spacing w:after="101" w:line="240" w:lineRule="auto"/>
              <w:jc w:val="center"/>
              <w:rPr>
                <w:rFonts w:ascii="Times New Roman" w:eastAsia="Times New Roman" w:hAnsi="Times New Roman" w:cs="Times New Roman"/>
                <w:color w:val="000000"/>
                <w:sz w:val="18"/>
                <w:szCs w:val="18"/>
                <w:lang w:eastAsia="es-MX"/>
              </w:rPr>
            </w:pPr>
            <w:r w:rsidRPr="00800CBE">
              <w:rPr>
                <w:rFonts w:ascii="Arial" w:eastAsia="Times New Roman" w:hAnsi="Arial" w:cs="Arial"/>
                <w:b/>
                <w:bCs/>
                <w:color w:val="000000"/>
                <w:sz w:val="18"/>
                <w:szCs w:val="18"/>
                <w:lang w:eastAsia="es-MX"/>
              </w:rPr>
              <w:t>Descripción</w:t>
            </w:r>
          </w:p>
        </w:tc>
        <w:tc>
          <w:tcPr>
            <w:tcW w:w="22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00CBE" w:rsidRPr="00800CBE" w:rsidRDefault="00800CBE" w:rsidP="00800CBE">
            <w:pPr>
              <w:spacing w:after="101" w:line="240" w:lineRule="auto"/>
              <w:jc w:val="center"/>
              <w:rPr>
                <w:rFonts w:ascii="Times New Roman" w:eastAsia="Times New Roman" w:hAnsi="Times New Roman" w:cs="Times New Roman"/>
                <w:color w:val="000000"/>
                <w:sz w:val="18"/>
                <w:szCs w:val="18"/>
                <w:lang w:eastAsia="es-MX"/>
              </w:rPr>
            </w:pPr>
            <w:r w:rsidRPr="00800CBE">
              <w:rPr>
                <w:rFonts w:ascii="Arial" w:eastAsia="Times New Roman" w:hAnsi="Arial" w:cs="Arial"/>
                <w:b/>
                <w:bCs/>
                <w:color w:val="000000"/>
                <w:sz w:val="18"/>
                <w:szCs w:val="18"/>
                <w:lang w:eastAsia="es-MX"/>
              </w:rPr>
              <w:t>Periodo</w:t>
            </w:r>
          </w:p>
        </w:tc>
        <w:tc>
          <w:tcPr>
            <w:tcW w:w="179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00CBE" w:rsidRPr="00800CBE" w:rsidRDefault="00800CBE" w:rsidP="00800CBE">
            <w:pPr>
              <w:spacing w:after="101" w:line="240" w:lineRule="auto"/>
              <w:jc w:val="center"/>
              <w:rPr>
                <w:rFonts w:ascii="Times New Roman" w:eastAsia="Times New Roman" w:hAnsi="Times New Roman" w:cs="Times New Roman"/>
                <w:color w:val="000000"/>
                <w:sz w:val="18"/>
                <w:szCs w:val="18"/>
                <w:lang w:eastAsia="es-MX"/>
              </w:rPr>
            </w:pPr>
            <w:r w:rsidRPr="00800CBE">
              <w:rPr>
                <w:rFonts w:ascii="Arial" w:eastAsia="Times New Roman" w:hAnsi="Arial" w:cs="Arial"/>
                <w:b/>
                <w:bCs/>
                <w:color w:val="000000"/>
                <w:sz w:val="18"/>
                <w:szCs w:val="18"/>
                <w:lang w:eastAsia="es-MX"/>
              </w:rPr>
              <w:t>Monto</w:t>
            </w:r>
          </w:p>
        </w:tc>
      </w:tr>
      <w:tr w:rsidR="00800CBE" w:rsidRPr="00800CBE" w:rsidTr="00800CBE">
        <w:trPr>
          <w:trHeight w:val="968"/>
        </w:trPr>
        <w:tc>
          <w:tcPr>
            <w:tcW w:w="152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00CBE" w:rsidRPr="00800CBE" w:rsidRDefault="00800CBE" w:rsidP="00800CBE">
            <w:pPr>
              <w:spacing w:after="101" w:line="240" w:lineRule="auto"/>
              <w:jc w:val="center"/>
              <w:rPr>
                <w:rFonts w:ascii="Times New Roman" w:eastAsia="Times New Roman" w:hAnsi="Times New Roman" w:cs="Times New Roman"/>
                <w:color w:val="000000"/>
                <w:sz w:val="18"/>
                <w:szCs w:val="18"/>
                <w:lang w:eastAsia="es-MX"/>
              </w:rPr>
            </w:pPr>
            <w:r w:rsidRPr="00800CBE">
              <w:rPr>
                <w:rFonts w:ascii="Arial" w:eastAsia="Times New Roman" w:hAnsi="Arial" w:cs="Arial"/>
                <w:color w:val="000000"/>
                <w:sz w:val="18"/>
                <w:szCs w:val="18"/>
                <w:lang w:eastAsia="es-MX"/>
              </w:rPr>
              <w:t>2402.10.01</w:t>
            </w:r>
          </w:p>
        </w:tc>
        <w:tc>
          <w:tcPr>
            <w:tcW w:w="3178"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00CBE" w:rsidRPr="00800CBE" w:rsidRDefault="00800CBE" w:rsidP="00800CBE">
            <w:pPr>
              <w:spacing w:after="101" w:line="240" w:lineRule="auto"/>
              <w:jc w:val="center"/>
              <w:rPr>
                <w:rFonts w:ascii="Times New Roman" w:eastAsia="Times New Roman" w:hAnsi="Times New Roman" w:cs="Times New Roman"/>
                <w:color w:val="000000"/>
                <w:sz w:val="18"/>
                <w:szCs w:val="18"/>
                <w:lang w:eastAsia="es-MX"/>
              </w:rPr>
            </w:pPr>
            <w:r w:rsidRPr="00800CBE">
              <w:rPr>
                <w:rFonts w:ascii="Arial" w:eastAsia="Times New Roman" w:hAnsi="Arial" w:cs="Arial"/>
                <w:color w:val="000000"/>
                <w:sz w:val="18"/>
                <w:szCs w:val="18"/>
                <w:lang w:eastAsia="es-MX"/>
              </w:rPr>
              <w:t>Cigarros (puros) (incluso</w:t>
            </w:r>
            <w:r w:rsidRPr="00800CBE">
              <w:rPr>
                <w:rFonts w:ascii="Times New Roman" w:eastAsia="Times New Roman" w:hAnsi="Times New Roman" w:cs="Times New Roman"/>
                <w:color w:val="000000"/>
                <w:sz w:val="18"/>
                <w:szCs w:val="18"/>
                <w:lang w:eastAsia="es-MX"/>
              </w:rPr>
              <w:br/>
            </w:r>
            <w:r w:rsidRPr="00800CBE">
              <w:rPr>
                <w:rFonts w:ascii="Arial" w:eastAsia="Times New Roman" w:hAnsi="Arial" w:cs="Arial"/>
                <w:color w:val="000000"/>
                <w:sz w:val="18"/>
                <w:szCs w:val="18"/>
                <w:lang w:eastAsia="es-MX"/>
              </w:rPr>
              <w:t>despuntados) y cigarritos (puritos),</w:t>
            </w:r>
            <w:r w:rsidRPr="00800CBE">
              <w:rPr>
                <w:rFonts w:ascii="Times New Roman" w:eastAsia="Times New Roman" w:hAnsi="Times New Roman" w:cs="Times New Roman"/>
                <w:color w:val="000000"/>
                <w:sz w:val="18"/>
                <w:szCs w:val="18"/>
                <w:lang w:eastAsia="es-MX"/>
              </w:rPr>
              <w:br/>
            </w:r>
            <w:r w:rsidRPr="00800CBE">
              <w:rPr>
                <w:rFonts w:ascii="Arial" w:eastAsia="Times New Roman" w:hAnsi="Arial" w:cs="Arial"/>
                <w:color w:val="000000"/>
                <w:sz w:val="18"/>
                <w:szCs w:val="18"/>
                <w:lang w:eastAsia="es-MX"/>
              </w:rPr>
              <w:t>que contengan tabaco.</w:t>
            </w:r>
          </w:p>
        </w:tc>
        <w:tc>
          <w:tcPr>
            <w:tcW w:w="22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00CBE" w:rsidRPr="00800CBE" w:rsidRDefault="00800CBE" w:rsidP="00800CBE">
            <w:pPr>
              <w:spacing w:after="101" w:line="240" w:lineRule="auto"/>
              <w:jc w:val="center"/>
              <w:rPr>
                <w:rFonts w:ascii="Times New Roman" w:eastAsia="Times New Roman" w:hAnsi="Times New Roman" w:cs="Times New Roman"/>
                <w:color w:val="000000"/>
                <w:sz w:val="18"/>
                <w:szCs w:val="18"/>
                <w:lang w:eastAsia="es-MX"/>
              </w:rPr>
            </w:pPr>
            <w:r w:rsidRPr="00800CBE">
              <w:rPr>
                <w:rFonts w:ascii="Arial" w:eastAsia="Times New Roman" w:hAnsi="Arial" w:cs="Arial"/>
                <w:color w:val="000000"/>
                <w:sz w:val="18"/>
                <w:szCs w:val="18"/>
                <w:lang w:eastAsia="es-MX"/>
              </w:rPr>
              <w:t>2013</w:t>
            </w:r>
          </w:p>
        </w:tc>
        <w:tc>
          <w:tcPr>
            <w:tcW w:w="179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800CBE" w:rsidRPr="00800CBE" w:rsidRDefault="00800CBE" w:rsidP="00800CBE">
            <w:pPr>
              <w:spacing w:after="101" w:line="240" w:lineRule="auto"/>
              <w:jc w:val="center"/>
              <w:rPr>
                <w:rFonts w:ascii="Times New Roman" w:eastAsia="Times New Roman" w:hAnsi="Times New Roman" w:cs="Times New Roman"/>
                <w:color w:val="000000"/>
                <w:sz w:val="12"/>
                <w:szCs w:val="12"/>
                <w:lang w:eastAsia="es-MX"/>
              </w:rPr>
            </w:pPr>
            <w:r w:rsidRPr="00800CBE">
              <w:rPr>
                <w:rFonts w:ascii="Arial" w:eastAsia="Times New Roman" w:hAnsi="Arial" w:cs="Arial"/>
                <w:color w:val="000000"/>
                <w:sz w:val="12"/>
                <w:szCs w:val="12"/>
                <w:lang w:eastAsia="es-MX"/>
              </w:rPr>
              <w:t>1,312 Piezas1</w:t>
            </w:r>
            <w:r w:rsidRPr="00800CBE">
              <w:rPr>
                <w:rFonts w:ascii="Arial" w:eastAsia="Times New Roman" w:hAnsi="Arial" w:cs="Arial"/>
                <w:color w:val="000000"/>
                <w:sz w:val="12"/>
                <w:szCs w:val="12"/>
                <w:vertAlign w:val="superscript"/>
                <w:lang w:eastAsia="es-MX"/>
              </w:rPr>
              <w:t>/</w:t>
            </w:r>
          </w:p>
        </w:tc>
      </w:tr>
    </w:tbl>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color w:val="2F2F2F"/>
          <w:sz w:val="18"/>
          <w:szCs w:val="18"/>
          <w:lang w:eastAsia="es-MX"/>
        </w:rPr>
        <w:t> </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2"/>
          <w:szCs w:val="12"/>
          <w:lang w:eastAsia="es-MX"/>
        </w:rPr>
      </w:pPr>
      <w:r w:rsidRPr="00800CBE">
        <w:rPr>
          <w:rFonts w:ascii="Arial" w:eastAsia="Times New Roman" w:hAnsi="Arial" w:cs="Arial"/>
          <w:color w:val="2F2F2F"/>
          <w:sz w:val="12"/>
          <w:szCs w:val="12"/>
          <w:lang w:eastAsia="es-MX"/>
        </w:rPr>
        <w:t>1</w:t>
      </w:r>
      <w:r w:rsidRPr="00800CBE">
        <w:rPr>
          <w:rFonts w:ascii="Arial" w:eastAsia="Times New Roman" w:hAnsi="Arial" w:cs="Arial"/>
          <w:color w:val="2F2F2F"/>
          <w:sz w:val="12"/>
          <w:szCs w:val="12"/>
          <w:vertAlign w:val="superscript"/>
          <w:lang w:eastAsia="es-MX"/>
        </w:rPr>
        <w:t>/</w:t>
      </w:r>
      <w:r w:rsidRPr="00800CBE">
        <w:rPr>
          <w:rFonts w:ascii="Arial" w:eastAsia="Times New Roman" w:hAnsi="Arial" w:cs="Arial"/>
          <w:color w:val="2F2F2F"/>
          <w:sz w:val="12"/>
          <w:szCs w:val="12"/>
          <w:lang w:eastAsia="es-MX"/>
        </w:rPr>
        <w:t> El periodo de vigencia será del 1 de enero al 31 de diciembre de cada año y se incrementa 5 por ciento cada año,</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b/>
          <w:bCs/>
          <w:color w:val="2F2F2F"/>
          <w:sz w:val="18"/>
          <w:szCs w:val="18"/>
          <w:lang w:eastAsia="es-MX"/>
        </w:rPr>
        <w:t>Segundo.-</w:t>
      </w:r>
      <w:r w:rsidRPr="00800CBE">
        <w:rPr>
          <w:rFonts w:ascii="Arial" w:eastAsia="Times New Roman" w:hAnsi="Arial" w:cs="Arial"/>
          <w:color w:val="2F2F2F"/>
          <w:sz w:val="18"/>
          <w:szCs w:val="18"/>
          <w:lang w:eastAsia="es-MX"/>
        </w:rPr>
        <w:t> Se aplicará al cupo a que se refiere el presente Acuerdo, el procedimiento de asignación directa mediante la modalidad de "Primero en tiempo, primero en derecho".</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b/>
          <w:bCs/>
          <w:color w:val="2F2F2F"/>
          <w:sz w:val="18"/>
          <w:szCs w:val="18"/>
          <w:lang w:eastAsia="es-MX"/>
        </w:rPr>
        <w:t>Tercero.-</w:t>
      </w:r>
      <w:r w:rsidRPr="00800CBE">
        <w:rPr>
          <w:rFonts w:ascii="Arial" w:eastAsia="Times New Roman" w:hAnsi="Arial" w:cs="Arial"/>
          <w:color w:val="2F2F2F"/>
          <w:sz w:val="18"/>
          <w:szCs w:val="18"/>
          <w:lang w:eastAsia="es-MX"/>
        </w:rPr>
        <w:t> Podrán solicitar asignación del cupo previsto en el punto Primero del presente Acuerdo, las personas físicas y morales establecidas en los Estados Unidos Mexicanos.</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b/>
          <w:bCs/>
          <w:color w:val="2F2F2F"/>
          <w:sz w:val="18"/>
          <w:szCs w:val="18"/>
          <w:lang w:eastAsia="es-MX"/>
        </w:rPr>
        <w:t>Cuarto.-</w:t>
      </w:r>
      <w:r w:rsidRPr="00800CBE">
        <w:rPr>
          <w:rFonts w:ascii="Arial" w:eastAsia="Times New Roman" w:hAnsi="Arial" w:cs="Arial"/>
          <w:color w:val="2F2F2F"/>
          <w:sz w:val="18"/>
          <w:szCs w:val="18"/>
          <w:lang w:eastAsia="es-MX"/>
        </w:rPr>
        <w:t> Para cada año, el interesado deberá presentar la solicitud de asignación de cupo en la ventanilla de atención al público de la representación federal de la Secretaría de Economía que le corresponda en el formato SE-03-011-1 "Solicitud de asignación de cupo".</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color w:val="2F2F2F"/>
          <w:sz w:val="18"/>
          <w:szCs w:val="18"/>
          <w:lang w:eastAsia="es-MX"/>
        </w:rPr>
        <w:t>La representación federal de la Secretaría de Economía correspondiente emitirá, en su caso, constancia de asignación dentro de los siete días hábiles siguientes a la fecha de presentación de la solicitud.</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b/>
          <w:bCs/>
          <w:color w:val="2F2F2F"/>
          <w:sz w:val="18"/>
          <w:szCs w:val="18"/>
          <w:lang w:eastAsia="es-MX"/>
        </w:rPr>
        <w:t>Quinto.-</w:t>
      </w:r>
      <w:r w:rsidRPr="00800CBE">
        <w:rPr>
          <w:rFonts w:ascii="Arial" w:eastAsia="Times New Roman" w:hAnsi="Arial" w:cs="Arial"/>
          <w:color w:val="2F2F2F"/>
          <w:sz w:val="18"/>
          <w:szCs w:val="18"/>
          <w:lang w:eastAsia="es-MX"/>
        </w:rPr>
        <w:t xml:space="preserve"> Una vez obtenida la constancia de asignación, el beneficiario deberá solicitar la expedición del certificado de cupo, por embarque, mediante la presentación del formato SE-03-013-5 "Solicitud </w:t>
      </w:r>
      <w:r w:rsidRPr="00800CBE">
        <w:rPr>
          <w:rFonts w:ascii="Arial" w:eastAsia="Times New Roman" w:hAnsi="Arial" w:cs="Arial"/>
          <w:color w:val="2F2F2F"/>
          <w:sz w:val="18"/>
          <w:szCs w:val="18"/>
          <w:lang w:eastAsia="es-MX"/>
        </w:rPr>
        <w:lastRenderedPageBreak/>
        <w:t>de certificados de cupo (obtenido por asignación directa)", adjuntando la factura comercial y del conocimiento de embarque, carta de porte o guía aérea, según sea el caso, en la ventanilla de atención al público de la misma representación federal, la cual emitirá el certificado de cupo dentro de los siete días hábiles siguientes a la presentación de la solicitud.</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color w:val="2F2F2F"/>
          <w:sz w:val="18"/>
          <w:szCs w:val="18"/>
          <w:lang w:eastAsia="es-MX"/>
        </w:rPr>
        <w:t>Siempre que exista saldo en el cupo, el monto a expedir será el que señale la copia de la factura comercial y el conocimiento de embarque o la carta de porte o la guía aérea, según sea el caso.</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color w:val="2F2F2F"/>
          <w:sz w:val="18"/>
          <w:szCs w:val="18"/>
          <w:lang w:eastAsia="es-MX"/>
        </w:rPr>
        <w:t>Para asignaciones subsecuentes se deberá demostrar el ejercicio de por lo menos el 80% de la asignación anterior, adjuntando copia de los pedimentos de importación correspondientes o, en caso de no haber ejercido el certificado de cupo correspondiente, éste se deberá devolver a la representación federal de la Secretaría de Economía que corresponda.</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b/>
          <w:bCs/>
          <w:color w:val="2F2F2F"/>
          <w:sz w:val="18"/>
          <w:szCs w:val="18"/>
          <w:lang w:eastAsia="es-MX"/>
        </w:rPr>
        <w:t>Sexto.-</w:t>
      </w:r>
      <w:r w:rsidRPr="00800CBE">
        <w:rPr>
          <w:rFonts w:ascii="Arial" w:eastAsia="Times New Roman" w:hAnsi="Arial" w:cs="Arial"/>
          <w:color w:val="2F2F2F"/>
          <w:sz w:val="18"/>
          <w:szCs w:val="18"/>
          <w:lang w:eastAsia="es-MX"/>
        </w:rPr>
        <w:t> El certificado de cupo es nominativo e intransferible.</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color w:val="2F2F2F"/>
          <w:sz w:val="18"/>
          <w:szCs w:val="18"/>
          <w:lang w:eastAsia="es-MX"/>
        </w:rPr>
        <w:t>La vigencia de los certificados de cupo a que se refiere el presente Acuerdo, será lo que ocurra primero entre sesenta días naturales contados a partir de la expedición del certificado o el 31 de diciembre de cada año.</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b/>
          <w:bCs/>
          <w:color w:val="2F2F2F"/>
          <w:sz w:val="18"/>
          <w:szCs w:val="18"/>
          <w:lang w:eastAsia="es-MX"/>
        </w:rPr>
        <w:t>Séptimo.- </w:t>
      </w:r>
      <w:r w:rsidRPr="00800CBE">
        <w:rPr>
          <w:rFonts w:ascii="Arial" w:eastAsia="Times New Roman" w:hAnsi="Arial" w:cs="Arial"/>
          <w:color w:val="2F2F2F"/>
          <w:sz w:val="18"/>
          <w:szCs w:val="18"/>
          <w:lang w:eastAsia="es-MX"/>
        </w:rPr>
        <w:t>Los formatos a que se hace referencia en este Acuerdo estarán a disposición de los interesados en las representaciones federales de la Secretaría de Economía o en la página de Internet de la Comisión Federal de Mejora Regulatoria en las siguientes direcciones electrónicas:</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color w:val="2F2F2F"/>
          <w:sz w:val="18"/>
          <w:szCs w:val="18"/>
          <w:lang w:eastAsia="es-MX"/>
        </w:rPr>
        <w:t>Formato SE-03-011-1 "Solicitud de asignación de cupo".</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color w:val="2F2F2F"/>
          <w:sz w:val="18"/>
          <w:szCs w:val="18"/>
          <w:lang w:eastAsia="es-MX"/>
        </w:rPr>
        <w:t>Para personas físicas:</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color w:val="2F2F2F"/>
          <w:sz w:val="18"/>
          <w:szCs w:val="18"/>
          <w:lang w:eastAsia="es-MX"/>
        </w:rPr>
        <w:t>http://207.248.177.30/tramites/FichaTramite.aspx?val=22154</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color w:val="2F2F2F"/>
          <w:sz w:val="18"/>
          <w:szCs w:val="18"/>
          <w:lang w:eastAsia="es-MX"/>
        </w:rPr>
        <w:t>Para personas morales:</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color w:val="2F2F2F"/>
          <w:sz w:val="18"/>
          <w:szCs w:val="18"/>
          <w:lang w:eastAsia="es-MX"/>
        </w:rPr>
        <w:t>http://207.248.177.30/tramites/FichaTramite.aspx?val=22156</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color w:val="2F2F2F"/>
          <w:sz w:val="18"/>
          <w:szCs w:val="18"/>
          <w:lang w:eastAsia="es-MX"/>
        </w:rPr>
        <w:t>Formato SE-03-013-5 "Solicitud de certificados de cupo (obtenido por asignación directa)" con la modalidad de primero en tiempo primero en derecho.</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color w:val="2F2F2F"/>
          <w:sz w:val="18"/>
          <w:szCs w:val="18"/>
          <w:lang w:eastAsia="es-MX"/>
        </w:rPr>
        <w:t>http://207.248.177.30/tramites/FichaTramite.aspx?val=22190</w:t>
      </w:r>
    </w:p>
    <w:p w:rsidR="00800CBE" w:rsidRPr="00800CBE" w:rsidRDefault="00800CBE" w:rsidP="00800CBE">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800CBE">
        <w:rPr>
          <w:rFonts w:ascii="Times" w:eastAsia="Times New Roman" w:hAnsi="Times" w:cs="Times"/>
          <w:b/>
          <w:bCs/>
          <w:color w:val="2F2F2F"/>
          <w:sz w:val="18"/>
          <w:szCs w:val="18"/>
          <w:lang w:eastAsia="es-MX"/>
        </w:rPr>
        <w:t>TRANSITORIO</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b/>
          <w:bCs/>
          <w:color w:val="2F2F2F"/>
          <w:sz w:val="18"/>
          <w:szCs w:val="18"/>
          <w:lang w:eastAsia="es-MX"/>
        </w:rPr>
        <w:t>UNICO.- </w:t>
      </w:r>
      <w:r w:rsidRPr="00800CBE">
        <w:rPr>
          <w:rFonts w:ascii="Arial" w:eastAsia="Times New Roman" w:hAnsi="Arial" w:cs="Arial"/>
          <w:color w:val="2F2F2F"/>
          <w:sz w:val="18"/>
          <w:szCs w:val="18"/>
          <w:lang w:eastAsia="es-MX"/>
        </w:rPr>
        <w:t>El presente Acuerdo entrará en vigor el 1 de enero de 2013.</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color w:val="2F2F2F"/>
          <w:sz w:val="18"/>
          <w:szCs w:val="18"/>
          <w:lang w:eastAsia="es-MX"/>
        </w:rPr>
        <w:t>México, D.F., a 27 de noviembre de 2012.- Con fundamento en el artículo 54 del Reglamento Interior de la Secretaría de Economía, en ausencia del Secretario de Economía y del Subsecretario de Competitividad y Normatividad, firma la Subsecretaria de Industria y Comercio, Lorenza Martínez Trigueros.- Rúbrica.</w:t>
      </w:r>
    </w:p>
    <w:p w:rsidR="00800CBE" w:rsidRPr="00800CBE" w:rsidRDefault="00800CBE" w:rsidP="00800CBE">
      <w:pPr>
        <w:shd w:val="clear" w:color="auto" w:fill="FFFFFF"/>
        <w:spacing w:after="101" w:line="240" w:lineRule="auto"/>
        <w:ind w:firstLine="288"/>
        <w:jc w:val="both"/>
        <w:rPr>
          <w:rFonts w:ascii="Arial" w:eastAsia="Times New Roman" w:hAnsi="Arial" w:cs="Arial"/>
          <w:color w:val="2F2F2F"/>
          <w:sz w:val="18"/>
          <w:szCs w:val="18"/>
          <w:lang w:eastAsia="es-MX"/>
        </w:rPr>
      </w:pPr>
      <w:r w:rsidRPr="00800CBE">
        <w:rPr>
          <w:rFonts w:ascii="Arial" w:eastAsia="Times New Roman" w:hAnsi="Arial" w:cs="Arial"/>
          <w:color w:val="2F2F2F"/>
          <w:sz w:val="18"/>
          <w:szCs w:val="18"/>
          <w:lang w:eastAsia="es-MX"/>
        </w:rPr>
        <w:t> </w:t>
      </w:r>
    </w:p>
    <w:p w:rsidR="00800CBE" w:rsidRPr="00800CBE" w:rsidRDefault="00800CBE" w:rsidP="00800CBE">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800CBE" w:rsidRPr="00800CBE" w:rsidTr="00800CBE">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800CBE" w:rsidRPr="00800CBE" w:rsidRDefault="00800CBE" w:rsidP="00800CBE">
            <w:pPr>
              <w:spacing w:after="0" w:line="240" w:lineRule="auto"/>
              <w:jc w:val="both"/>
              <w:rPr>
                <w:rFonts w:ascii="Arial" w:eastAsia="Times New Roman" w:hAnsi="Arial" w:cs="Arial"/>
                <w:color w:val="2F2F2F"/>
                <w:sz w:val="17"/>
                <w:szCs w:val="17"/>
                <w:lang w:eastAsia="es-MX"/>
              </w:rPr>
            </w:pPr>
            <w:r w:rsidRPr="00800CBE">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BE"/>
    <w:rsid w:val="00800CBE"/>
    <w:rsid w:val="0084618E"/>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00C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800CB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0CBE"/>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800CBE"/>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800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00C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800CB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0CBE"/>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800CBE"/>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800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333540">
      <w:bodyDiv w:val="1"/>
      <w:marLeft w:val="0"/>
      <w:marRight w:val="0"/>
      <w:marTop w:val="0"/>
      <w:marBottom w:val="0"/>
      <w:divBdr>
        <w:top w:val="none" w:sz="0" w:space="0" w:color="auto"/>
        <w:left w:val="none" w:sz="0" w:space="0" w:color="auto"/>
        <w:bottom w:val="none" w:sz="0" w:space="0" w:color="auto"/>
        <w:right w:val="none" w:sz="0" w:space="0" w:color="auto"/>
      </w:divBdr>
      <w:divsChild>
        <w:div w:id="649166667">
          <w:marLeft w:val="0"/>
          <w:marRight w:val="0"/>
          <w:marTop w:val="0"/>
          <w:marBottom w:val="101"/>
          <w:divBdr>
            <w:top w:val="none" w:sz="0" w:space="0" w:color="auto"/>
            <w:left w:val="none" w:sz="0" w:space="0" w:color="auto"/>
            <w:bottom w:val="none" w:sz="0" w:space="0" w:color="auto"/>
            <w:right w:val="none" w:sz="0" w:space="0" w:color="auto"/>
          </w:divBdr>
        </w:div>
        <w:div w:id="2105884201">
          <w:marLeft w:val="0"/>
          <w:marRight w:val="0"/>
          <w:marTop w:val="101"/>
          <w:marBottom w:val="101"/>
          <w:divBdr>
            <w:top w:val="none" w:sz="0" w:space="0" w:color="auto"/>
            <w:left w:val="none" w:sz="0" w:space="0" w:color="auto"/>
            <w:bottom w:val="none" w:sz="0" w:space="0" w:color="auto"/>
            <w:right w:val="none" w:sz="0" w:space="0" w:color="auto"/>
          </w:divBdr>
        </w:div>
        <w:div w:id="1164783037">
          <w:marLeft w:val="0"/>
          <w:marRight w:val="0"/>
          <w:marTop w:val="0"/>
          <w:marBottom w:val="101"/>
          <w:divBdr>
            <w:top w:val="none" w:sz="0" w:space="0" w:color="auto"/>
            <w:left w:val="none" w:sz="0" w:space="0" w:color="auto"/>
            <w:bottom w:val="none" w:sz="0" w:space="0" w:color="auto"/>
            <w:right w:val="none" w:sz="0" w:space="0" w:color="auto"/>
          </w:divBdr>
        </w:div>
        <w:div w:id="984625711">
          <w:marLeft w:val="0"/>
          <w:marRight w:val="0"/>
          <w:marTop w:val="0"/>
          <w:marBottom w:val="101"/>
          <w:divBdr>
            <w:top w:val="none" w:sz="0" w:space="0" w:color="auto"/>
            <w:left w:val="none" w:sz="0" w:space="0" w:color="auto"/>
            <w:bottom w:val="none" w:sz="0" w:space="0" w:color="auto"/>
            <w:right w:val="none" w:sz="0" w:space="0" w:color="auto"/>
          </w:divBdr>
        </w:div>
        <w:div w:id="1217470533">
          <w:marLeft w:val="0"/>
          <w:marRight w:val="0"/>
          <w:marTop w:val="0"/>
          <w:marBottom w:val="101"/>
          <w:divBdr>
            <w:top w:val="none" w:sz="0" w:space="0" w:color="auto"/>
            <w:left w:val="none" w:sz="0" w:space="0" w:color="auto"/>
            <w:bottom w:val="none" w:sz="0" w:space="0" w:color="auto"/>
            <w:right w:val="none" w:sz="0" w:space="0" w:color="auto"/>
          </w:divBdr>
        </w:div>
        <w:div w:id="213661353">
          <w:marLeft w:val="0"/>
          <w:marRight w:val="0"/>
          <w:marTop w:val="0"/>
          <w:marBottom w:val="101"/>
          <w:divBdr>
            <w:top w:val="none" w:sz="0" w:space="0" w:color="auto"/>
            <w:left w:val="none" w:sz="0" w:space="0" w:color="auto"/>
            <w:bottom w:val="none" w:sz="0" w:space="0" w:color="auto"/>
            <w:right w:val="none" w:sz="0" w:space="0" w:color="auto"/>
          </w:divBdr>
        </w:div>
        <w:div w:id="154421791">
          <w:marLeft w:val="0"/>
          <w:marRight w:val="0"/>
          <w:marTop w:val="0"/>
          <w:marBottom w:val="101"/>
          <w:divBdr>
            <w:top w:val="none" w:sz="0" w:space="0" w:color="auto"/>
            <w:left w:val="none" w:sz="0" w:space="0" w:color="auto"/>
            <w:bottom w:val="none" w:sz="0" w:space="0" w:color="auto"/>
            <w:right w:val="none" w:sz="0" w:space="0" w:color="auto"/>
          </w:divBdr>
        </w:div>
        <w:div w:id="759765079">
          <w:marLeft w:val="0"/>
          <w:marRight w:val="0"/>
          <w:marTop w:val="101"/>
          <w:marBottom w:val="101"/>
          <w:divBdr>
            <w:top w:val="none" w:sz="0" w:space="0" w:color="auto"/>
            <w:left w:val="none" w:sz="0" w:space="0" w:color="auto"/>
            <w:bottom w:val="none" w:sz="0" w:space="0" w:color="auto"/>
            <w:right w:val="none" w:sz="0" w:space="0" w:color="auto"/>
          </w:divBdr>
        </w:div>
        <w:div w:id="1047953181">
          <w:marLeft w:val="0"/>
          <w:marRight w:val="0"/>
          <w:marTop w:val="0"/>
          <w:marBottom w:val="101"/>
          <w:divBdr>
            <w:top w:val="none" w:sz="0" w:space="0" w:color="auto"/>
            <w:left w:val="none" w:sz="0" w:space="0" w:color="auto"/>
            <w:bottom w:val="none" w:sz="0" w:space="0" w:color="auto"/>
            <w:right w:val="none" w:sz="0" w:space="0" w:color="auto"/>
          </w:divBdr>
        </w:div>
        <w:div w:id="657733598">
          <w:marLeft w:val="0"/>
          <w:marRight w:val="0"/>
          <w:marTop w:val="0"/>
          <w:marBottom w:val="101"/>
          <w:divBdr>
            <w:top w:val="none" w:sz="0" w:space="0" w:color="auto"/>
            <w:left w:val="none" w:sz="0" w:space="0" w:color="auto"/>
            <w:bottom w:val="none" w:sz="0" w:space="0" w:color="auto"/>
            <w:right w:val="none" w:sz="0" w:space="0" w:color="auto"/>
          </w:divBdr>
        </w:div>
        <w:div w:id="1668241386">
          <w:marLeft w:val="0"/>
          <w:marRight w:val="0"/>
          <w:marTop w:val="0"/>
          <w:marBottom w:val="101"/>
          <w:divBdr>
            <w:top w:val="none" w:sz="0" w:space="0" w:color="auto"/>
            <w:left w:val="none" w:sz="0" w:space="0" w:color="auto"/>
            <w:bottom w:val="none" w:sz="0" w:space="0" w:color="auto"/>
            <w:right w:val="none" w:sz="0" w:space="0" w:color="auto"/>
          </w:divBdr>
        </w:div>
        <w:div w:id="1554660276">
          <w:marLeft w:val="0"/>
          <w:marRight w:val="0"/>
          <w:marTop w:val="0"/>
          <w:marBottom w:val="101"/>
          <w:divBdr>
            <w:top w:val="none" w:sz="0" w:space="0" w:color="auto"/>
            <w:left w:val="none" w:sz="0" w:space="0" w:color="auto"/>
            <w:bottom w:val="none" w:sz="0" w:space="0" w:color="auto"/>
            <w:right w:val="none" w:sz="0" w:space="0" w:color="auto"/>
          </w:divBdr>
        </w:div>
        <w:div w:id="127282631">
          <w:marLeft w:val="0"/>
          <w:marRight w:val="0"/>
          <w:marTop w:val="0"/>
          <w:marBottom w:val="101"/>
          <w:divBdr>
            <w:top w:val="none" w:sz="0" w:space="0" w:color="auto"/>
            <w:left w:val="none" w:sz="0" w:space="0" w:color="auto"/>
            <w:bottom w:val="none" w:sz="0" w:space="0" w:color="auto"/>
            <w:right w:val="none" w:sz="0" w:space="0" w:color="auto"/>
          </w:divBdr>
        </w:div>
        <w:div w:id="1251816443">
          <w:marLeft w:val="0"/>
          <w:marRight w:val="0"/>
          <w:marTop w:val="0"/>
          <w:marBottom w:val="101"/>
          <w:divBdr>
            <w:top w:val="none" w:sz="0" w:space="0" w:color="auto"/>
            <w:left w:val="none" w:sz="0" w:space="0" w:color="auto"/>
            <w:bottom w:val="none" w:sz="0" w:space="0" w:color="auto"/>
            <w:right w:val="none" w:sz="0" w:space="0" w:color="auto"/>
          </w:divBdr>
        </w:div>
        <w:div w:id="1106004010">
          <w:marLeft w:val="0"/>
          <w:marRight w:val="0"/>
          <w:marTop w:val="0"/>
          <w:marBottom w:val="101"/>
          <w:divBdr>
            <w:top w:val="none" w:sz="0" w:space="0" w:color="auto"/>
            <w:left w:val="none" w:sz="0" w:space="0" w:color="auto"/>
            <w:bottom w:val="none" w:sz="0" w:space="0" w:color="auto"/>
            <w:right w:val="none" w:sz="0" w:space="0" w:color="auto"/>
          </w:divBdr>
        </w:div>
        <w:div w:id="70473301">
          <w:marLeft w:val="0"/>
          <w:marRight w:val="0"/>
          <w:marTop w:val="0"/>
          <w:marBottom w:val="101"/>
          <w:divBdr>
            <w:top w:val="none" w:sz="0" w:space="0" w:color="auto"/>
            <w:left w:val="none" w:sz="0" w:space="0" w:color="auto"/>
            <w:bottom w:val="none" w:sz="0" w:space="0" w:color="auto"/>
            <w:right w:val="none" w:sz="0" w:space="0" w:color="auto"/>
          </w:divBdr>
        </w:div>
        <w:div w:id="721909222">
          <w:marLeft w:val="0"/>
          <w:marRight w:val="0"/>
          <w:marTop w:val="0"/>
          <w:marBottom w:val="101"/>
          <w:divBdr>
            <w:top w:val="none" w:sz="0" w:space="0" w:color="auto"/>
            <w:left w:val="none" w:sz="0" w:space="0" w:color="auto"/>
            <w:bottom w:val="none" w:sz="0" w:space="0" w:color="auto"/>
            <w:right w:val="none" w:sz="0" w:space="0" w:color="auto"/>
          </w:divBdr>
        </w:div>
        <w:div w:id="686718487">
          <w:marLeft w:val="0"/>
          <w:marRight w:val="0"/>
          <w:marTop w:val="0"/>
          <w:marBottom w:val="101"/>
          <w:divBdr>
            <w:top w:val="none" w:sz="0" w:space="0" w:color="auto"/>
            <w:left w:val="none" w:sz="0" w:space="0" w:color="auto"/>
            <w:bottom w:val="none" w:sz="0" w:space="0" w:color="auto"/>
            <w:right w:val="none" w:sz="0" w:space="0" w:color="auto"/>
          </w:divBdr>
        </w:div>
        <w:div w:id="1418214716">
          <w:marLeft w:val="0"/>
          <w:marRight w:val="0"/>
          <w:marTop w:val="0"/>
          <w:marBottom w:val="101"/>
          <w:divBdr>
            <w:top w:val="none" w:sz="0" w:space="0" w:color="auto"/>
            <w:left w:val="none" w:sz="0" w:space="0" w:color="auto"/>
            <w:bottom w:val="none" w:sz="0" w:space="0" w:color="auto"/>
            <w:right w:val="none" w:sz="0" w:space="0" w:color="auto"/>
          </w:divBdr>
        </w:div>
        <w:div w:id="1051538443">
          <w:marLeft w:val="0"/>
          <w:marRight w:val="0"/>
          <w:marTop w:val="0"/>
          <w:marBottom w:val="101"/>
          <w:divBdr>
            <w:top w:val="none" w:sz="0" w:space="0" w:color="auto"/>
            <w:left w:val="none" w:sz="0" w:space="0" w:color="auto"/>
            <w:bottom w:val="none" w:sz="0" w:space="0" w:color="auto"/>
            <w:right w:val="none" w:sz="0" w:space="0" w:color="auto"/>
          </w:divBdr>
        </w:div>
        <w:div w:id="640771570">
          <w:marLeft w:val="0"/>
          <w:marRight w:val="0"/>
          <w:marTop w:val="0"/>
          <w:marBottom w:val="101"/>
          <w:divBdr>
            <w:top w:val="none" w:sz="0" w:space="0" w:color="auto"/>
            <w:left w:val="none" w:sz="0" w:space="0" w:color="auto"/>
            <w:bottom w:val="none" w:sz="0" w:space="0" w:color="auto"/>
            <w:right w:val="none" w:sz="0" w:space="0" w:color="auto"/>
          </w:divBdr>
        </w:div>
        <w:div w:id="655456621">
          <w:marLeft w:val="0"/>
          <w:marRight w:val="0"/>
          <w:marTop w:val="0"/>
          <w:marBottom w:val="101"/>
          <w:divBdr>
            <w:top w:val="none" w:sz="0" w:space="0" w:color="auto"/>
            <w:left w:val="none" w:sz="0" w:space="0" w:color="auto"/>
            <w:bottom w:val="none" w:sz="0" w:space="0" w:color="auto"/>
            <w:right w:val="none" w:sz="0" w:space="0" w:color="auto"/>
          </w:divBdr>
        </w:div>
        <w:div w:id="1987128067">
          <w:marLeft w:val="0"/>
          <w:marRight w:val="0"/>
          <w:marTop w:val="0"/>
          <w:marBottom w:val="101"/>
          <w:divBdr>
            <w:top w:val="none" w:sz="0" w:space="0" w:color="auto"/>
            <w:left w:val="none" w:sz="0" w:space="0" w:color="auto"/>
            <w:bottom w:val="none" w:sz="0" w:space="0" w:color="auto"/>
            <w:right w:val="none" w:sz="0" w:space="0" w:color="auto"/>
          </w:divBdr>
        </w:div>
        <w:div w:id="386420895">
          <w:marLeft w:val="0"/>
          <w:marRight w:val="0"/>
          <w:marTop w:val="0"/>
          <w:marBottom w:val="101"/>
          <w:divBdr>
            <w:top w:val="none" w:sz="0" w:space="0" w:color="auto"/>
            <w:left w:val="none" w:sz="0" w:space="0" w:color="auto"/>
            <w:bottom w:val="none" w:sz="0" w:space="0" w:color="auto"/>
            <w:right w:val="none" w:sz="0" w:space="0" w:color="auto"/>
          </w:divBdr>
        </w:div>
        <w:div w:id="277294379">
          <w:marLeft w:val="0"/>
          <w:marRight w:val="0"/>
          <w:marTop w:val="0"/>
          <w:marBottom w:val="101"/>
          <w:divBdr>
            <w:top w:val="none" w:sz="0" w:space="0" w:color="auto"/>
            <w:left w:val="none" w:sz="0" w:space="0" w:color="auto"/>
            <w:bottom w:val="none" w:sz="0" w:space="0" w:color="auto"/>
            <w:right w:val="none" w:sz="0" w:space="0" w:color="auto"/>
          </w:divBdr>
        </w:div>
        <w:div w:id="1806003018">
          <w:marLeft w:val="0"/>
          <w:marRight w:val="0"/>
          <w:marTop w:val="0"/>
          <w:marBottom w:val="101"/>
          <w:divBdr>
            <w:top w:val="none" w:sz="0" w:space="0" w:color="auto"/>
            <w:left w:val="none" w:sz="0" w:space="0" w:color="auto"/>
            <w:bottom w:val="none" w:sz="0" w:space="0" w:color="auto"/>
            <w:right w:val="none" w:sz="0" w:space="0" w:color="auto"/>
          </w:divBdr>
        </w:div>
        <w:div w:id="334385042">
          <w:marLeft w:val="0"/>
          <w:marRight w:val="0"/>
          <w:marTop w:val="0"/>
          <w:marBottom w:val="101"/>
          <w:divBdr>
            <w:top w:val="none" w:sz="0" w:space="0" w:color="auto"/>
            <w:left w:val="none" w:sz="0" w:space="0" w:color="auto"/>
            <w:bottom w:val="none" w:sz="0" w:space="0" w:color="auto"/>
            <w:right w:val="none" w:sz="0" w:space="0" w:color="auto"/>
          </w:divBdr>
        </w:div>
        <w:div w:id="595358628">
          <w:marLeft w:val="0"/>
          <w:marRight w:val="0"/>
          <w:marTop w:val="0"/>
          <w:marBottom w:val="101"/>
          <w:divBdr>
            <w:top w:val="none" w:sz="0" w:space="0" w:color="auto"/>
            <w:left w:val="none" w:sz="0" w:space="0" w:color="auto"/>
            <w:bottom w:val="none" w:sz="0" w:space="0" w:color="auto"/>
            <w:right w:val="none" w:sz="0" w:space="0" w:color="auto"/>
          </w:divBdr>
        </w:div>
        <w:div w:id="215774362">
          <w:marLeft w:val="0"/>
          <w:marRight w:val="0"/>
          <w:marTop w:val="0"/>
          <w:marBottom w:val="101"/>
          <w:divBdr>
            <w:top w:val="none" w:sz="0" w:space="0" w:color="auto"/>
            <w:left w:val="none" w:sz="0" w:space="0" w:color="auto"/>
            <w:bottom w:val="none" w:sz="0" w:space="0" w:color="auto"/>
            <w:right w:val="none" w:sz="0" w:space="0" w:color="auto"/>
          </w:divBdr>
        </w:div>
        <w:div w:id="1547108367">
          <w:marLeft w:val="0"/>
          <w:marRight w:val="0"/>
          <w:marTop w:val="0"/>
          <w:marBottom w:val="101"/>
          <w:divBdr>
            <w:top w:val="none" w:sz="0" w:space="0" w:color="auto"/>
            <w:left w:val="none" w:sz="0" w:space="0" w:color="auto"/>
            <w:bottom w:val="none" w:sz="0" w:space="0" w:color="auto"/>
            <w:right w:val="none" w:sz="0" w:space="0" w:color="auto"/>
          </w:divBdr>
        </w:div>
        <w:div w:id="1346983757">
          <w:marLeft w:val="0"/>
          <w:marRight w:val="0"/>
          <w:marTop w:val="0"/>
          <w:marBottom w:val="101"/>
          <w:divBdr>
            <w:top w:val="none" w:sz="0" w:space="0" w:color="auto"/>
            <w:left w:val="none" w:sz="0" w:space="0" w:color="auto"/>
            <w:bottom w:val="none" w:sz="0" w:space="0" w:color="auto"/>
            <w:right w:val="none" w:sz="0" w:space="0" w:color="auto"/>
          </w:divBdr>
        </w:div>
        <w:div w:id="1092317403">
          <w:marLeft w:val="0"/>
          <w:marRight w:val="0"/>
          <w:marTop w:val="0"/>
          <w:marBottom w:val="101"/>
          <w:divBdr>
            <w:top w:val="none" w:sz="0" w:space="0" w:color="auto"/>
            <w:left w:val="none" w:sz="0" w:space="0" w:color="auto"/>
            <w:bottom w:val="none" w:sz="0" w:space="0" w:color="auto"/>
            <w:right w:val="none" w:sz="0" w:space="0" w:color="auto"/>
          </w:divBdr>
        </w:div>
        <w:div w:id="552541262">
          <w:marLeft w:val="0"/>
          <w:marRight w:val="0"/>
          <w:marTop w:val="0"/>
          <w:marBottom w:val="101"/>
          <w:divBdr>
            <w:top w:val="none" w:sz="0" w:space="0" w:color="auto"/>
            <w:left w:val="none" w:sz="0" w:space="0" w:color="auto"/>
            <w:bottom w:val="none" w:sz="0" w:space="0" w:color="auto"/>
            <w:right w:val="none" w:sz="0" w:space="0" w:color="auto"/>
          </w:divBdr>
        </w:div>
        <w:div w:id="1727412449">
          <w:marLeft w:val="0"/>
          <w:marRight w:val="0"/>
          <w:marTop w:val="0"/>
          <w:marBottom w:val="101"/>
          <w:divBdr>
            <w:top w:val="none" w:sz="0" w:space="0" w:color="auto"/>
            <w:left w:val="none" w:sz="0" w:space="0" w:color="auto"/>
            <w:bottom w:val="none" w:sz="0" w:space="0" w:color="auto"/>
            <w:right w:val="none" w:sz="0" w:space="0" w:color="auto"/>
          </w:divBdr>
        </w:div>
        <w:div w:id="896669415">
          <w:marLeft w:val="0"/>
          <w:marRight w:val="0"/>
          <w:marTop w:val="0"/>
          <w:marBottom w:val="101"/>
          <w:divBdr>
            <w:top w:val="none" w:sz="0" w:space="0" w:color="auto"/>
            <w:left w:val="none" w:sz="0" w:space="0" w:color="auto"/>
            <w:bottom w:val="none" w:sz="0" w:space="0" w:color="auto"/>
            <w:right w:val="none" w:sz="0" w:space="0" w:color="auto"/>
          </w:divBdr>
        </w:div>
        <w:div w:id="464202950">
          <w:marLeft w:val="0"/>
          <w:marRight w:val="0"/>
          <w:marTop w:val="0"/>
          <w:marBottom w:val="101"/>
          <w:divBdr>
            <w:top w:val="none" w:sz="0" w:space="0" w:color="auto"/>
            <w:left w:val="none" w:sz="0" w:space="0" w:color="auto"/>
            <w:bottom w:val="none" w:sz="0" w:space="0" w:color="auto"/>
            <w:right w:val="none" w:sz="0" w:space="0" w:color="auto"/>
          </w:divBdr>
        </w:div>
        <w:div w:id="906456828">
          <w:marLeft w:val="0"/>
          <w:marRight w:val="0"/>
          <w:marTop w:val="101"/>
          <w:marBottom w:val="101"/>
          <w:divBdr>
            <w:top w:val="none" w:sz="0" w:space="0" w:color="auto"/>
            <w:left w:val="none" w:sz="0" w:space="0" w:color="auto"/>
            <w:bottom w:val="none" w:sz="0" w:space="0" w:color="auto"/>
            <w:right w:val="none" w:sz="0" w:space="0" w:color="auto"/>
          </w:divBdr>
        </w:div>
        <w:div w:id="1757825733">
          <w:marLeft w:val="0"/>
          <w:marRight w:val="0"/>
          <w:marTop w:val="0"/>
          <w:marBottom w:val="101"/>
          <w:divBdr>
            <w:top w:val="none" w:sz="0" w:space="0" w:color="auto"/>
            <w:left w:val="none" w:sz="0" w:space="0" w:color="auto"/>
            <w:bottom w:val="none" w:sz="0" w:space="0" w:color="auto"/>
            <w:right w:val="none" w:sz="0" w:space="0" w:color="auto"/>
          </w:divBdr>
        </w:div>
        <w:div w:id="225772667">
          <w:marLeft w:val="0"/>
          <w:marRight w:val="0"/>
          <w:marTop w:val="0"/>
          <w:marBottom w:val="101"/>
          <w:divBdr>
            <w:top w:val="none" w:sz="0" w:space="0" w:color="auto"/>
            <w:left w:val="none" w:sz="0" w:space="0" w:color="auto"/>
            <w:bottom w:val="none" w:sz="0" w:space="0" w:color="auto"/>
            <w:right w:val="none" w:sz="0" w:space="0" w:color="auto"/>
          </w:divBdr>
        </w:div>
        <w:div w:id="198365409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1017</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2016-08-01T22:14:00Z</dcterms:created>
  <dcterms:modified xsi:type="dcterms:W3CDTF">2016-08-01T22:15:00Z</dcterms:modified>
</cp:coreProperties>
</file>