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15" w:rsidRPr="00E44B61" w:rsidRDefault="00624D15" w:rsidP="00624D15">
      <w:pPr>
        <w:pStyle w:val="Ttulo1"/>
        <w:spacing w:before="0" w:line="240" w:lineRule="auto"/>
        <w:ind w:left="706" w:hanging="706"/>
        <w:jc w:val="center"/>
        <w:rPr>
          <w:rFonts w:ascii="Arial" w:hAnsi="Arial" w:cs="Arial"/>
          <w:b/>
          <w:sz w:val="24"/>
          <w:szCs w:val="24"/>
        </w:rPr>
      </w:pPr>
      <w:r w:rsidRPr="00E44B61">
        <w:rPr>
          <w:rFonts w:ascii="Arial" w:hAnsi="Arial" w:cs="Arial"/>
          <w:b/>
          <w:sz w:val="24"/>
          <w:szCs w:val="24"/>
        </w:rPr>
        <w:t>Anexo 2.4.1</w:t>
      </w:r>
    </w:p>
    <w:p w:rsidR="00624D15" w:rsidRPr="00E44B61" w:rsidRDefault="00624D15" w:rsidP="00624D15">
      <w:pPr>
        <w:pStyle w:val="ANOTACION"/>
        <w:spacing w:before="0" w:after="0" w:line="240" w:lineRule="auto"/>
        <w:contextualSpacing/>
        <w:rPr>
          <w:rFonts w:ascii="Arial" w:hAnsi="Arial" w:cs="Arial"/>
          <w:sz w:val="24"/>
          <w:szCs w:val="24"/>
        </w:rPr>
      </w:pPr>
    </w:p>
    <w:p w:rsidR="00624D15" w:rsidRPr="00E44B61" w:rsidRDefault="00624D15" w:rsidP="00624D15">
      <w:pPr>
        <w:pStyle w:val="Texto"/>
        <w:spacing w:after="0" w:line="240" w:lineRule="auto"/>
        <w:ind w:firstLine="0"/>
        <w:contextualSpacing/>
        <w:jc w:val="center"/>
        <w:rPr>
          <w:b/>
          <w:sz w:val="24"/>
          <w:szCs w:val="24"/>
        </w:rPr>
      </w:pPr>
      <w:r w:rsidRPr="00E44B61">
        <w:rPr>
          <w:b/>
          <w:sz w:val="24"/>
          <w:szCs w:val="24"/>
        </w:rPr>
        <w:t>Fracciones arancelarias de la Tarifa de la Ley de los Impuestos Generales de Importación y de Exportación en las que se clasifican las mercancías sujetas al cumplimiento de las Normas Oficiales Mexicanas en el punto de su entrada al país, y en el de su salida (Anexo de NOM’S)</w:t>
      </w:r>
    </w:p>
    <w:p w:rsidR="00624D15" w:rsidRPr="00E44B61" w:rsidRDefault="00624D15" w:rsidP="00624D15">
      <w:pPr>
        <w:pStyle w:val="Texto"/>
        <w:spacing w:after="0" w:line="240" w:lineRule="auto"/>
        <w:ind w:firstLine="0"/>
        <w:contextualSpacing/>
        <w:jc w:val="center"/>
        <w:rPr>
          <w:b/>
          <w:sz w:val="24"/>
          <w:szCs w:val="24"/>
        </w:rPr>
      </w:pPr>
    </w:p>
    <w:p w:rsidR="00624D15" w:rsidRPr="00E44B61" w:rsidRDefault="00624D15" w:rsidP="00624D15">
      <w:pPr>
        <w:pStyle w:val="Texto"/>
        <w:spacing w:after="0" w:line="240" w:lineRule="auto"/>
        <w:contextualSpacing/>
        <w:rPr>
          <w:sz w:val="24"/>
          <w:szCs w:val="24"/>
        </w:rPr>
      </w:pPr>
      <w:r w:rsidRPr="00E44B61">
        <w:rPr>
          <w:b/>
          <w:sz w:val="24"/>
          <w:szCs w:val="24"/>
        </w:rPr>
        <w:t>1.-</w:t>
      </w:r>
      <w:r w:rsidRPr="00E44B61">
        <w:rPr>
          <w:sz w:val="24"/>
          <w:szCs w:val="24"/>
        </w:rPr>
        <w:t xml:space="preserve"> Se identifican las fracciones arancelarias y nomenclatura de la Tarifa, en las cuales se clasifican las mercancías cuya introducción al territorio nacional está sujeta al cumplimiento de NOMs, en los términos señalados en el numeral 5 del presente Anexo:</w:t>
      </w:r>
    </w:p>
    <w:p w:rsidR="00624D15" w:rsidRPr="00E44B61" w:rsidRDefault="00624D15" w:rsidP="00624D15">
      <w:pPr>
        <w:pStyle w:val="Texto"/>
        <w:spacing w:after="0" w:line="240" w:lineRule="auto"/>
        <w:contextualSpacing/>
        <w:rPr>
          <w:sz w:val="24"/>
          <w:szCs w:val="24"/>
        </w:rPr>
      </w:pPr>
    </w:p>
    <w:tbl>
      <w:tblPr>
        <w:tblW w:w="8668" w:type="dxa"/>
        <w:jc w:val="center"/>
        <w:tblLayout w:type="fixed"/>
        <w:tblCellMar>
          <w:left w:w="43" w:type="dxa"/>
          <w:right w:w="43" w:type="dxa"/>
        </w:tblCellMar>
        <w:tblLook w:val="0000" w:firstRow="0" w:lastRow="0" w:firstColumn="0" w:lastColumn="0" w:noHBand="0" w:noVBand="0"/>
      </w:tblPr>
      <w:tblGrid>
        <w:gridCol w:w="1323"/>
        <w:gridCol w:w="8"/>
        <w:gridCol w:w="6"/>
        <w:gridCol w:w="3329"/>
        <w:gridCol w:w="14"/>
        <w:gridCol w:w="52"/>
        <w:gridCol w:w="2375"/>
        <w:gridCol w:w="22"/>
        <w:gridCol w:w="15"/>
        <w:gridCol w:w="6"/>
        <w:gridCol w:w="1518"/>
      </w:tblGrid>
      <w:tr w:rsidR="00624D15" w:rsidRPr="00E44B61" w:rsidTr="009434EC">
        <w:trPr>
          <w:trHeight w:val="20"/>
          <w:jc w:val="center"/>
        </w:trPr>
        <w:tc>
          <w:tcPr>
            <w:tcW w:w="1331" w:type="dxa"/>
            <w:gridSpan w:val="2"/>
            <w:tcBorders>
              <w:top w:val="single" w:sz="6" w:space="0" w:color="auto"/>
              <w:left w:val="single" w:sz="6" w:space="0" w:color="auto"/>
              <w:bottom w:val="single" w:sz="6" w:space="0" w:color="auto"/>
              <w:right w:val="single" w:sz="6" w:space="0" w:color="auto"/>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3401" w:type="dxa"/>
            <w:gridSpan w:val="4"/>
            <w:tcBorders>
              <w:top w:val="single" w:sz="6" w:space="0" w:color="auto"/>
              <w:left w:val="single" w:sz="6" w:space="0" w:color="auto"/>
              <w:bottom w:val="single" w:sz="6" w:space="0" w:color="auto"/>
              <w:right w:val="single" w:sz="6" w:space="0" w:color="auto"/>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c>
          <w:tcPr>
            <w:tcW w:w="2412" w:type="dxa"/>
            <w:gridSpan w:val="3"/>
            <w:tcBorders>
              <w:top w:val="single" w:sz="6" w:space="0" w:color="auto"/>
              <w:left w:val="single" w:sz="6" w:space="0" w:color="auto"/>
              <w:bottom w:val="single" w:sz="6" w:space="0" w:color="auto"/>
              <w:right w:val="single" w:sz="6" w:space="0" w:color="auto"/>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NOM</w:t>
            </w:r>
          </w:p>
        </w:tc>
        <w:tc>
          <w:tcPr>
            <w:tcW w:w="1524" w:type="dxa"/>
            <w:gridSpan w:val="2"/>
            <w:tcBorders>
              <w:top w:val="single" w:sz="6" w:space="0" w:color="auto"/>
              <w:left w:val="single" w:sz="6" w:space="0" w:color="auto"/>
              <w:bottom w:val="single" w:sz="6" w:space="0" w:color="auto"/>
              <w:right w:val="single" w:sz="6" w:space="0" w:color="auto"/>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Publicación D.O.F.</w:t>
            </w:r>
          </w:p>
        </w:tc>
      </w:tr>
      <w:tr w:rsidR="00624D15" w:rsidRPr="00E44B61" w:rsidTr="009434EC">
        <w:trPr>
          <w:trHeight w:val="20"/>
          <w:jc w:val="center"/>
        </w:trPr>
        <w:tc>
          <w:tcPr>
            <w:tcW w:w="1330" w:type="dxa"/>
            <w:gridSpan w:val="2"/>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1806.10.01</w:t>
            </w:r>
          </w:p>
        </w:tc>
        <w:tc>
          <w:tcPr>
            <w:tcW w:w="3400" w:type="dxa"/>
            <w:gridSpan w:val="4"/>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azúcar igual o superior al 90%, en peso.</w:t>
            </w:r>
          </w:p>
        </w:tc>
        <w:tc>
          <w:tcPr>
            <w:tcW w:w="2413" w:type="dxa"/>
            <w:gridSpan w:val="3"/>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 relativo al punto 9.2 de la norma.</w:t>
            </w:r>
          </w:p>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NOM-186-SSA1/SCFI-2013</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(Referencia anterior</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 xml:space="preserve">28-03-14 </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1806.20.01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Las demás preparaciones, en bloques, tabletas o barras con peso superior a 2 kg o en forma líquida, pastosa o en polvo, gránulos o formas similares, en recipientes o envases inmediatos con un contenido superior a 2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 relativo al punto 9.2 de la norma.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NOM-186-SSA1/SCFI-2013</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(Referencia anterior</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28-03-14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1806.31.01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Rellenos.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 relativo al punto 9.2 de la norma.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NOM-186-SSA1/SCFI-2013</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(Referencia anterior</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28-03-14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1806.32.01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rellenar.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 relativo al punto 9.2 de la norma.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NOM-186-SSA1/SCFI-2013</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(Referencia anterior</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28-03-14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1806.90.01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alimenticias a base de harina, sémola, almidón, fécula o extracto de malta con un contenido de polvo de cacao, calculado sobre una base totalmente desgrasada, superior al 40% en peso.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 relativo al punto 9.2 de la norma.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NOM-186-SSA1/SCFI-2013</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lastRenderedPageBreak/>
              <w:t>(</w:t>
            </w:r>
            <w:r w:rsidRPr="00E44B61">
              <w:rPr>
                <w:sz w:val="20"/>
              </w:rPr>
              <w:t>Referencia</w:t>
            </w:r>
            <w:r w:rsidRPr="00E44B61">
              <w:rPr>
                <w:sz w:val="20"/>
                <w:lang w:val="fr-FR"/>
              </w:rPr>
              <w:t xml:space="preserve"> </w:t>
            </w:r>
            <w:r w:rsidRPr="00E44B61">
              <w:rPr>
                <w:sz w:val="20"/>
              </w:rPr>
              <w:t>anterior</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28-03-14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lastRenderedPageBreak/>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1806.90.02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alimenticias de productos de las partidas 04.01 a 04.04, que contengan polvo de cacao en una proporción, calculada sobre una base totalmente desgrasada, superior al 5% en peso.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 relativo al punto 9.2 de la norma.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NOM-186-SSA1/SCFI-2013</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w:t>
            </w:r>
            <w:r w:rsidRPr="00E44B61">
              <w:rPr>
                <w:sz w:val="20"/>
              </w:rPr>
              <w:t>Referencia</w:t>
            </w:r>
            <w:r w:rsidRPr="00E44B61">
              <w:rPr>
                <w:sz w:val="20"/>
                <w:lang w:val="fr-FR"/>
              </w:rPr>
              <w:t xml:space="preserve"> anterior</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28-03-14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 relativo al punto 9.2 de la norma.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NOM-186-SSA1/SCFI-2013</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(Referencia anterior</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28-03-14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2202.90.04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Que contengan leche.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 relativo al punto 9.2 de la norma, para productos que contengan cacao, chocolate, o sus derivados.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NOM-186-SSA1/SCFI-2013</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(Referencia anterior</w:t>
            </w:r>
          </w:p>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NOM-186-SSA1/SCFI-2002)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28-03-14</w:t>
            </w:r>
          </w:p>
          <w:p w:rsidR="00624D15" w:rsidRPr="00E44B61" w:rsidRDefault="00624D15" w:rsidP="009434EC">
            <w:pPr>
              <w:pStyle w:val="Texto"/>
              <w:spacing w:after="0" w:line="240" w:lineRule="auto"/>
              <w:ind w:firstLine="0"/>
              <w:contextualSpacing/>
              <w:jc w:val="right"/>
              <w:rPr>
                <w:b/>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2208.90.03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Tequila.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center"/>
              <w:rPr>
                <w:sz w:val="20"/>
                <w:lang w:val="pt-BR"/>
              </w:rPr>
            </w:pPr>
            <w:r w:rsidRPr="00E44B61">
              <w:rPr>
                <w:sz w:val="20"/>
                <w:lang w:val="pt-BR"/>
              </w:rPr>
              <w:t>NOM-006-SCFI-2012</w:t>
            </w:r>
          </w:p>
          <w:p w:rsidR="00624D15" w:rsidRPr="00E44B61" w:rsidRDefault="00624D15" w:rsidP="009434EC">
            <w:pPr>
              <w:pStyle w:val="Texto"/>
              <w:spacing w:after="0" w:line="240" w:lineRule="auto"/>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NOM-006-SCFI-2005)</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8"/>
              </w:rPr>
              <w:t>NOM modificada DOF 06-06-2013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13-12-12</w:t>
            </w:r>
          </w:p>
        </w:tc>
      </w:tr>
      <w:tr w:rsidR="00624D15" w:rsidRPr="00E44B61" w:rsidTr="009434EC">
        <w:trPr>
          <w:trHeight w:val="132"/>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2208.90.05 eliminada DOF 07-06-2017</w:t>
            </w:r>
            <w:r w:rsidRPr="00E44B61">
              <w:rPr>
                <w:sz w:val="20"/>
              </w:rPr>
              <w:t xml:space="preserve"> </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Cs w:val="18"/>
              </w:rPr>
            </w:pPr>
            <w:r w:rsidRPr="00E44B61">
              <w:rPr>
                <w:b/>
                <w:i/>
                <w:color w:val="0070C0"/>
                <w:szCs w:val="18"/>
              </w:rPr>
              <w:t>Fracción arancelaria 2208.90.99 eliminada DOF 06-06-2013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2710.12.03</w:t>
            </w:r>
          </w:p>
          <w:p w:rsidR="00624D15" w:rsidRPr="00E44B61" w:rsidRDefault="00624D15" w:rsidP="009434EC">
            <w:pPr>
              <w:pStyle w:val="Texto"/>
              <w:spacing w:after="0" w:line="240" w:lineRule="auto"/>
              <w:ind w:firstLine="0"/>
              <w:contextualSpacing/>
              <w:jc w:val="right"/>
              <w:rPr>
                <w:b/>
                <w:i/>
                <w:color w:val="0070C0"/>
                <w:sz w:val="14"/>
                <w:szCs w:val="14"/>
              </w:rPr>
            </w:pPr>
            <w:r w:rsidRPr="00E44B61">
              <w:rPr>
                <w:b/>
                <w:i/>
                <w:color w:val="0070C0"/>
                <w:sz w:val="14"/>
                <w:szCs w:val="14"/>
              </w:rPr>
              <w:t>Fracción arancelaria adicionada DOF 27-10-2016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Gasolina para aviones.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29-08-16</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2710.12.04 eliminada DOF 01-12-2017</w:t>
            </w:r>
            <w:r w:rsidRPr="00E44B61">
              <w:rPr>
                <w:sz w:val="20"/>
              </w:rPr>
              <w:t xml:space="preserve"> </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i/>
                <w:color w:val="4F81BD"/>
                <w:szCs w:val="24"/>
              </w:rPr>
            </w:pPr>
            <w:r w:rsidRPr="00E44B61">
              <w:rPr>
                <w:sz w:val="20"/>
              </w:rPr>
              <w:t>2710.12.08</w:t>
            </w:r>
          </w:p>
          <w:p w:rsidR="00624D15" w:rsidRPr="00E44B61" w:rsidRDefault="00624D15" w:rsidP="009434EC">
            <w:pPr>
              <w:pStyle w:val="Texto"/>
              <w:spacing w:after="0" w:line="240" w:lineRule="auto"/>
              <w:ind w:firstLine="0"/>
              <w:contextualSpacing/>
              <w:jc w:val="right"/>
              <w:rPr>
                <w:b/>
                <w:color w:val="2E74B5"/>
                <w:sz w:val="20"/>
                <w:highlight w:val="yellow"/>
              </w:rPr>
            </w:pPr>
            <w:r w:rsidRPr="00E44B61">
              <w:rPr>
                <w:b/>
                <w:i/>
                <w:color w:val="2E74B5"/>
                <w:sz w:val="14"/>
                <w:szCs w:val="24"/>
              </w:rPr>
              <w:t>Fracción arancelaria adicionada DOF 01-12-2017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Gasolina con octanaje inferior a 87.</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29-08-16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i/>
                <w:color w:val="4F81BD"/>
                <w:szCs w:val="24"/>
              </w:rPr>
            </w:pPr>
            <w:r w:rsidRPr="00E44B61">
              <w:t>2710.12.09</w:t>
            </w:r>
          </w:p>
          <w:p w:rsidR="00624D15" w:rsidRPr="00E44B61" w:rsidRDefault="00624D15" w:rsidP="009434EC">
            <w:pPr>
              <w:pStyle w:val="Texto"/>
              <w:spacing w:after="0" w:line="240" w:lineRule="auto"/>
              <w:ind w:firstLine="0"/>
              <w:contextualSpacing/>
              <w:jc w:val="right"/>
              <w:rPr>
                <w:highlight w:val="yellow"/>
              </w:rPr>
            </w:pPr>
            <w:r w:rsidRPr="00E44B61">
              <w:rPr>
                <w:b/>
                <w:i/>
                <w:color w:val="2E74B5"/>
                <w:sz w:val="14"/>
                <w:szCs w:val="24"/>
              </w:rPr>
              <w:t>Fracción arancelaria adicionada DOF 01-12-2017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Gasolina con octanaje superior o igual a 87 pero inferior a 92.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lang w:val="pt-BR"/>
              </w:rPr>
            </w:pPr>
            <w:r w:rsidRPr="00E44B61">
              <w:rPr>
                <w:lang w:val="pt-BR"/>
              </w:rPr>
              <w:t>29-08-16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2710.12.10</w:t>
            </w:r>
          </w:p>
          <w:p w:rsidR="00624D15" w:rsidRPr="00E44B61" w:rsidRDefault="00624D15" w:rsidP="009434EC">
            <w:pPr>
              <w:pStyle w:val="Texto"/>
              <w:spacing w:after="0" w:line="240" w:lineRule="auto"/>
              <w:ind w:firstLine="0"/>
              <w:contextualSpacing/>
              <w:jc w:val="right"/>
              <w:rPr>
                <w:highlight w:val="yellow"/>
              </w:rPr>
            </w:pPr>
            <w:r w:rsidRPr="00E44B61">
              <w:rPr>
                <w:b/>
                <w:i/>
                <w:color w:val="4F81BD"/>
                <w:szCs w:val="24"/>
              </w:rPr>
              <w:t xml:space="preserve"> </w:t>
            </w:r>
            <w:r w:rsidRPr="00E44B61">
              <w:rPr>
                <w:b/>
                <w:i/>
                <w:color w:val="2E74B5"/>
                <w:sz w:val="14"/>
                <w:szCs w:val="24"/>
              </w:rPr>
              <w:t>Fracción adicionada DOF 01-12-2017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Gasolina con octanaje superior o igual a 92 pero inferior a 95.</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lang w:val="pt-BR"/>
              </w:rPr>
            </w:pPr>
            <w:r w:rsidRPr="00E44B61">
              <w:rPr>
                <w:lang w:val="pt-BR"/>
              </w:rPr>
              <w:t>29-08-16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2710.12.91</w:t>
            </w:r>
          </w:p>
          <w:p w:rsidR="00624D15" w:rsidRPr="00E44B61" w:rsidRDefault="00624D15" w:rsidP="009434EC">
            <w:pPr>
              <w:pStyle w:val="Texto"/>
              <w:spacing w:after="0" w:line="240" w:lineRule="auto"/>
              <w:ind w:firstLine="0"/>
              <w:contextualSpacing/>
              <w:jc w:val="right"/>
              <w:rPr>
                <w:highlight w:val="yellow"/>
              </w:rPr>
            </w:pPr>
            <w:r w:rsidRPr="00E44B61">
              <w:rPr>
                <w:b/>
                <w:i/>
                <w:color w:val="4F81BD"/>
                <w:szCs w:val="24"/>
              </w:rPr>
              <w:t xml:space="preserve"> </w:t>
            </w:r>
            <w:r w:rsidRPr="00E44B61">
              <w:rPr>
                <w:b/>
                <w:i/>
                <w:color w:val="2E74B5"/>
                <w:sz w:val="14"/>
                <w:szCs w:val="24"/>
              </w:rPr>
              <w:t>Fracción adicionada DOF 01-12-2017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Las demás gasolinas.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lang w:val="pt-BR"/>
              </w:rPr>
            </w:pPr>
            <w:r w:rsidRPr="00E44B61">
              <w:rPr>
                <w:lang w:val="pt-BR"/>
              </w:rPr>
              <w:t>29-08-16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2710.19.05</w:t>
            </w:r>
          </w:p>
          <w:p w:rsidR="00624D15" w:rsidRPr="00E44B61" w:rsidRDefault="00624D15" w:rsidP="009434EC">
            <w:pPr>
              <w:pStyle w:val="Texto"/>
              <w:spacing w:after="0" w:line="240" w:lineRule="auto"/>
              <w:ind w:firstLine="0"/>
              <w:contextualSpacing/>
              <w:jc w:val="right"/>
              <w:rPr>
                <w:b/>
                <w:i/>
                <w:color w:val="0070C0"/>
                <w:sz w:val="14"/>
                <w:szCs w:val="14"/>
              </w:rPr>
            </w:pPr>
            <w:r w:rsidRPr="00E44B61">
              <w:rPr>
                <w:b/>
                <w:i/>
                <w:color w:val="0070C0"/>
                <w:sz w:val="14"/>
                <w:szCs w:val="14"/>
              </w:rPr>
              <w:t>Fracción arancelaria adicionada DOF 27-10-2016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Fueloil (combustóleo).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29-08-16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rPr>
              <w:t xml:space="preserve">Únicamente: </w:t>
            </w:r>
            <w:r w:rsidRPr="00E44B61">
              <w:t>Combustóleo y combustóleo intermedio.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highlight w:val="yellow"/>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llenado inicial.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2710.19.08</w:t>
            </w:r>
          </w:p>
          <w:p w:rsidR="00624D15" w:rsidRPr="00E44B61" w:rsidRDefault="00624D15" w:rsidP="009434EC">
            <w:pPr>
              <w:pStyle w:val="Texto"/>
              <w:spacing w:after="0" w:line="240" w:lineRule="auto"/>
              <w:ind w:firstLine="0"/>
              <w:contextualSpacing/>
              <w:jc w:val="right"/>
              <w:rPr>
                <w:color w:val="2E74B5"/>
                <w:sz w:val="14"/>
                <w:szCs w:val="14"/>
              </w:rPr>
            </w:pPr>
            <w:r w:rsidRPr="00E44B61">
              <w:rPr>
                <w:b/>
                <w:i/>
                <w:color w:val="2E74B5"/>
                <w:sz w:val="14"/>
                <w:szCs w:val="14"/>
              </w:rPr>
              <w:t>Fracción arancelaria adicionada DOF 27-10-2016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Turbosina (keroseno, petróleo lampante) y sus mezclas.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29-08-16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highlight w:val="yellow"/>
              </w:rPr>
            </w:pPr>
            <w:r w:rsidRPr="00E44B61">
              <w:t>2710.19.09</w:t>
            </w:r>
          </w:p>
          <w:p w:rsidR="00624D15" w:rsidRPr="00E44B61" w:rsidRDefault="00624D15" w:rsidP="009434EC">
            <w:pPr>
              <w:pStyle w:val="Texto"/>
              <w:spacing w:after="0" w:line="240" w:lineRule="auto"/>
              <w:ind w:firstLine="0"/>
              <w:contextualSpacing/>
              <w:jc w:val="right"/>
              <w:rPr>
                <w:color w:val="2E74B5"/>
                <w:highlight w:val="yellow"/>
              </w:rPr>
            </w:pPr>
            <w:r w:rsidRPr="00E44B61">
              <w:rPr>
                <w:b/>
                <w:i/>
                <w:color w:val="2E74B5"/>
                <w:sz w:val="14"/>
                <w:szCs w:val="14"/>
              </w:rPr>
              <w:t>Fracción arancelaria adicionada DOF 01-12-2017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Aceite diésel (gasóleo) y sus mezclas, con contenido de azufre inferior o igual a 15 ppm.</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lang w:val="pt-BR"/>
              </w:rPr>
            </w:pPr>
            <w:r w:rsidRPr="00E44B61">
              <w:rPr>
                <w:lang w:val="pt-BR"/>
              </w:rPr>
              <w:t>29-08-16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2710.19.10</w:t>
            </w:r>
          </w:p>
          <w:p w:rsidR="00624D15" w:rsidRPr="00E44B61" w:rsidRDefault="00624D15" w:rsidP="009434EC">
            <w:pPr>
              <w:pStyle w:val="Texto"/>
              <w:spacing w:after="0" w:line="240" w:lineRule="auto"/>
              <w:ind w:firstLine="0"/>
              <w:contextualSpacing/>
              <w:jc w:val="right"/>
              <w:rPr>
                <w:highlight w:val="yellow"/>
              </w:rPr>
            </w:pPr>
            <w:r w:rsidRPr="00E44B61">
              <w:rPr>
                <w:b/>
                <w:i/>
                <w:color w:val="2E74B5"/>
                <w:sz w:val="14"/>
                <w:szCs w:val="14"/>
              </w:rPr>
              <w:t>Fracción arancelaria adicionada DOF 01-12-2017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Aceite diésel (gasóleo) y sus mezclas, con un contenido de azufre superior a 15 ppm pero inferior o igual a 500 ppm.</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lang w:val="pt-BR"/>
              </w:rPr>
            </w:pPr>
            <w:r w:rsidRPr="00E44B61">
              <w:rPr>
                <w:lang w:val="pt-BR"/>
              </w:rPr>
              <w:t>29-08-16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2710.19.91</w:t>
            </w:r>
          </w:p>
          <w:p w:rsidR="00624D15" w:rsidRPr="00E44B61" w:rsidRDefault="00624D15" w:rsidP="009434EC">
            <w:pPr>
              <w:pStyle w:val="Texto"/>
              <w:spacing w:after="0" w:line="240" w:lineRule="auto"/>
              <w:ind w:firstLine="0"/>
              <w:contextualSpacing/>
              <w:jc w:val="right"/>
            </w:pPr>
            <w:r w:rsidRPr="00E44B61">
              <w:rPr>
                <w:b/>
                <w:i/>
                <w:color w:val="2E74B5"/>
                <w:sz w:val="14"/>
                <w:szCs w:val="14"/>
              </w:rPr>
              <w:t>Fracción arancelaria adicionada DOF 01-12-2017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Los demás aceites diéseles (gasóleos) y sus mezclas.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NOM-016-CRE-2016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lang w:val="pt-BR"/>
              </w:rPr>
            </w:pPr>
            <w:r w:rsidRPr="00E44B61">
              <w:rPr>
                <w:lang w:val="pt-BR"/>
              </w:rPr>
              <w:t>29-08-16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rPr>
              <w:t xml:space="preserve">Únicamente: </w:t>
            </w:r>
            <w:r w:rsidRPr="00E44B61">
              <w:t>Diésel industrial.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i/>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3922.10.01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Bañeras, duchas, fregaderos y lavabos.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Duchas (regaderas), incluso manuales o de teléfono, empleadas en el aseo corporal.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NOM-008-CONAGUA-1998</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NOM-008-CNA-1998)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25-06-01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3922.90.99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Inodoros, incluso con depósito de agua acoplado, distintos de los inodoros entrenadores para niños, los inodoros portátiles y los destinados a colocarse en vehículos, casas rodantes e instalaciones temporales similares.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NOM-009-CONAGUA-2001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NOM-009-CNA-2001)</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02-08-01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3925.10.01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Depósitos, cisternas, cubas y recipientes análogos, de capacidad superior a 300 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Fosas sépticas prefabricadas.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NOM-006-CONAGUA-1997</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NOM-006-CNA-1997)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29-01-99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4009.12.99</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17-11-2016</w:t>
            </w: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b/>
                <w:sz w:val="20"/>
              </w:rPr>
              <w:t>Únicamente:</w:t>
            </w:r>
            <w:r w:rsidRPr="00E44B61">
              <w:rPr>
                <w:sz w:val="20"/>
              </w:rPr>
              <w:t xml:space="preserve"> Conexión integral denominada “Cola de cochino”, conexión integral flexible y conexión flexible (rizo).</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NOM-014-SESH-2013</w:t>
            </w:r>
          </w:p>
          <w:p w:rsidR="00624D15" w:rsidRPr="00E44B61" w:rsidRDefault="00624D15" w:rsidP="009434EC">
            <w:pPr>
              <w:pStyle w:val="Texto"/>
              <w:spacing w:after="0" w:line="240" w:lineRule="auto"/>
              <w:ind w:firstLine="0"/>
              <w:contextualSpacing/>
              <w:jc w:val="left"/>
              <w:rPr>
                <w:sz w:val="20"/>
              </w:rPr>
            </w:pPr>
            <w:r w:rsidRPr="00E44B61">
              <w:rPr>
                <w:sz w:val="20"/>
              </w:rPr>
              <w:t>(Referencia anterior</w:t>
            </w:r>
          </w:p>
          <w:p w:rsidR="00624D15" w:rsidRPr="00E44B61" w:rsidRDefault="00624D15" w:rsidP="009434EC">
            <w:pPr>
              <w:pStyle w:val="Texto"/>
              <w:spacing w:after="0" w:line="240" w:lineRule="auto"/>
              <w:ind w:firstLine="0"/>
              <w:contextualSpacing/>
              <w:jc w:val="left"/>
              <w:rPr>
                <w:sz w:val="20"/>
              </w:rPr>
            </w:pPr>
            <w:r w:rsidRPr="00E44B61">
              <w:rPr>
                <w:sz w:val="20"/>
              </w:rPr>
              <w:t>NOM-018/3-SCFI-1993)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16-10-13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right"/>
              <w:rPr>
                <w:sz w:val="20"/>
              </w:rPr>
            </w:pPr>
            <w:r w:rsidRPr="00E44B61">
              <w:rPr>
                <w:sz w:val="20"/>
              </w:rPr>
              <w:t>4009.22.02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17-11-2016</w:t>
            </w: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Con refuerzos metálicos, con diámetro interior inferior o igual a 508 mm, excepto lo comprendido en las fracciones 4009.22.03 y 4009.22.04.</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b/>
                <w:sz w:val="20"/>
              </w:rPr>
              <w:t>Únicamente:</w:t>
            </w:r>
            <w:r w:rsidRPr="00E44B61">
              <w:rPr>
                <w:sz w:val="20"/>
              </w:rPr>
              <w:t xml:space="preserve"> Conexión integral denominada “Cola de cochino”, </w:t>
            </w:r>
            <w:r w:rsidRPr="00E44B61">
              <w:rPr>
                <w:sz w:val="20"/>
              </w:rPr>
              <w:lastRenderedPageBreak/>
              <w:t>conexión integral flexible y conexión flexible (rizo).</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lastRenderedPageBreak/>
              <w:t>NOM-014-SESH-2013</w:t>
            </w:r>
          </w:p>
          <w:p w:rsidR="00624D15" w:rsidRPr="00E44B61" w:rsidRDefault="00624D15" w:rsidP="009434EC">
            <w:pPr>
              <w:pStyle w:val="Texto"/>
              <w:spacing w:after="0" w:line="240" w:lineRule="auto"/>
              <w:ind w:firstLine="0"/>
              <w:contextualSpacing/>
              <w:jc w:val="left"/>
              <w:rPr>
                <w:sz w:val="20"/>
              </w:rPr>
            </w:pPr>
            <w:r w:rsidRPr="00E44B61">
              <w:rPr>
                <w:sz w:val="20"/>
              </w:rPr>
              <w:t>(Referencia anterior</w:t>
            </w:r>
          </w:p>
          <w:p w:rsidR="00624D15" w:rsidRPr="00E44B61" w:rsidRDefault="00624D15" w:rsidP="009434EC">
            <w:pPr>
              <w:pStyle w:val="Texto"/>
              <w:spacing w:after="0" w:line="240" w:lineRule="auto"/>
              <w:ind w:firstLine="0"/>
              <w:contextualSpacing/>
              <w:jc w:val="left"/>
              <w:rPr>
                <w:sz w:val="20"/>
              </w:rPr>
            </w:pPr>
            <w:r w:rsidRPr="00E44B61">
              <w:rPr>
                <w:sz w:val="20"/>
              </w:rPr>
              <w:lastRenderedPageBreak/>
              <w:t>NOM-018/3-SCFI-1993)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16-10-13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lastRenderedPageBreak/>
              <w:t>4009.32.02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17-11-2016</w:t>
            </w: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Con refuerzos textiles, con diámetro interior inferior o igual a 508 mm, excepto lo comprendido en las fracciones 4009.32.03 y 4009.32.04.</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b/>
                <w:sz w:val="20"/>
              </w:rPr>
              <w:t>Únicamente:</w:t>
            </w:r>
            <w:r w:rsidRPr="00E44B61">
              <w:rPr>
                <w:sz w:val="20"/>
              </w:rPr>
              <w:t xml:space="preserve"> Conexión integral denominada “Cola de cochino”, conexión integral flexible y conexión flexible (rizo).</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NOM-014-SESH-2013</w:t>
            </w:r>
          </w:p>
          <w:p w:rsidR="00624D15" w:rsidRPr="00E44B61" w:rsidRDefault="00624D15" w:rsidP="009434EC">
            <w:pPr>
              <w:pStyle w:val="Texto"/>
              <w:spacing w:after="0" w:line="240" w:lineRule="auto"/>
              <w:ind w:firstLine="0"/>
              <w:contextualSpacing/>
              <w:jc w:val="left"/>
              <w:rPr>
                <w:sz w:val="20"/>
              </w:rPr>
            </w:pPr>
            <w:r w:rsidRPr="00E44B61">
              <w:rPr>
                <w:sz w:val="20"/>
              </w:rPr>
              <w:t>(Referencia anterior</w:t>
            </w:r>
          </w:p>
          <w:p w:rsidR="00624D15" w:rsidRPr="00E44B61" w:rsidRDefault="00624D15" w:rsidP="009434EC">
            <w:pPr>
              <w:pStyle w:val="Texto"/>
              <w:spacing w:after="0" w:line="240" w:lineRule="auto"/>
              <w:ind w:firstLine="0"/>
              <w:contextualSpacing/>
              <w:jc w:val="left"/>
              <w:rPr>
                <w:sz w:val="20"/>
              </w:rPr>
            </w:pPr>
            <w:r w:rsidRPr="00E44B61">
              <w:rPr>
                <w:sz w:val="20"/>
              </w:rPr>
              <w:t>NOM-018/3-SCFI-1993)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16-10-13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4009.42.99</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17-11-2016</w:t>
            </w: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b/>
                <w:sz w:val="20"/>
              </w:rPr>
              <w:t>Únicamente:</w:t>
            </w:r>
            <w:r w:rsidRPr="00E44B61">
              <w:rPr>
                <w:sz w:val="20"/>
              </w:rPr>
              <w:t xml:space="preserve"> Conexión integral denominada “Cola de cochino”, conexión integral flexible y conexión flexible (rizo). </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NOM-014-SESH-2013</w:t>
            </w:r>
          </w:p>
          <w:p w:rsidR="00624D15" w:rsidRPr="00E44B61" w:rsidRDefault="00624D15" w:rsidP="009434EC">
            <w:pPr>
              <w:pStyle w:val="Texto"/>
              <w:spacing w:after="0" w:line="240" w:lineRule="auto"/>
              <w:ind w:firstLine="0"/>
              <w:contextualSpacing/>
              <w:jc w:val="left"/>
              <w:rPr>
                <w:sz w:val="20"/>
              </w:rPr>
            </w:pPr>
            <w:r w:rsidRPr="00E44B61">
              <w:rPr>
                <w:sz w:val="20"/>
              </w:rPr>
              <w:t>(Referencia anterior</w:t>
            </w:r>
          </w:p>
          <w:p w:rsidR="00624D15" w:rsidRPr="00E44B61" w:rsidRDefault="00624D15" w:rsidP="009434EC">
            <w:pPr>
              <w:pStyle w:val="Texto"/>
              <w:spacing w:after="0" w:line="240" w:lineRule="auto"/>
              <w:ind w:firstLine="0"/>
              <w:contextualSpacing/>
              <w:jc w:val="left"/>
              <w:rPr>
                <w:sz w:val="20"/>
              </w:rPr>
            </w:pPr>
            <w:r w:rsidRPr="00E44B61">
              <w:rPr>
                <w:sz w:val="20"/>
              </w:rPr>
              <w:t>NOM-018/3-SCFI-1993)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16-10-13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4011.10.02</w:t>
            </w:r>
          </w:p>
        </w:tc>
        <w:tc>
          <w:tcPr>
            <w:tcW w:w="3400" w:type="dxa"/>
            <w:gridSpan w:val="4"/>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r w:rsidRPr="00E44B61">
              <w:rPr>
                <w:sz w:val="20"/>
              </w:rPr>
              <w:t>Con diámetro interior igual a 33.02 cm (13 pulgadas) y cuya altura de la sección transversal sea del 70% u 80% de su anchura.</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pStyle w:val="Texto"/>
              <w:spacing w:after="0" w:line="240" w:lineRule="auto"/>
              <w:ind w:firstLine="0"/>
              <w:contextualSpacing/>
              <w:jc w:val="left"/>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tabs>
                <w:tab w:val="left" w:pos="377"/>
              </w:tabs>
              <w:spacing w:after="0" w:line="240" w:lineRule="auto"/>
              <w:ind w:firstLine="0"/>
              <w:contextualSpacing/>
              <w:rPr>
                <w:sz w:val="20"/>
              </w:rPr>
            </w:pPr>
            <w:r w:rsidRPr="00E44B61">
              <w:rPr>
                <w:sz w:val="20"/>
              </w:rPr>
              <w:t>a)</w:t>
            </w:r>
            <w:r w:rsidRPr="00E44B61">
              <w:rPr>
                <w:sz w:val="20"/>
              </w:rPr>
              <w:tab/>
              <w:t>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p w:rsidR="00624D15" w:rsidRPr="00E44B61" w:rsidRDefault="00624D15" w:rsidP="009434EC">
            <w:pPr>
              <w:pStyle w:val="Texto"/>
              <w:spacing w:after="0" w:line="240" w:lineRule="auto"/>
              <w:ind w:firstLine="0"/>
              <w:contextualSpacing/>
              <w:jc w:val="left"/>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NOM-086/1-SCFI-201 (Referencia anterior NOM-086/1-SCFI-2001)</w:t>
            </w:r>
          </w:p>
          <w:p w:rsidR="00624D15" w:rsidRPr="00E44B61" w:rsidRDefault="00624D15" w:rsidP="009434EC">
            <w:pPr>
              <w:pStyle w:val="Texto"/>
              <w:spacing w:after="0" w:line="240" w:lineRule="auto"/>
              <w:contextualSpacing/>
              <w:jc w:val="center"/>
              <w:rPr>
                <w:sz w:val="20"/>
              </w:rPr>
            </w:pPr>
          </w:p>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b)</w:t>
            </w:r>
            <w:r w:rsidRPr="00E44B61">
              <w:rPr>
                <w:sz w:val="20"/>
              </w:rPr>
              <w:tab/>
              <w:t>De construcción radial, 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69"/>
              <w:contextualSpacing/>
              <w:jc w:val="center"/>
              <w:rPr>
                <w:sz w:val="20"/>
              </w:rPr>
            </w:pPr>
            <w:r w:rsidRPr="00E44B61">
              <w:rPr>
                <w:sz w:val="20"/>
              </w:rPr>
              <w:t>NOM-086-SCFI-2010 (Referencia anterior 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4011.10.03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Con diámetro interior igual a 33.02 cm (13 pulgadas) y cuya altura de la sección transversal sea del 60% de su anchura.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tabs>
                <w:tab w:val="left" w:pos="334"/>
              </w:tabs>
              <w:spacing w:after="0" w:line="240" w:lineRule="auto"/>
              <w:ind w:left="334" w:hanging="334"/>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jc w:val="left"/>
              <w:rPr>
                <w:sz w:val="20"/>
              </w:rPr>
            </w:pPr>
            <w:r w:rsidRPr="00E44B61">
              <w:rPr>
                <w:b/>
                <w:sz w:val="20"/>
              </w:rPr>
              <w:t>a)</w:t>
            </w:r>
            <w:r w:rsidRPr="00E44B61">
              <w:rPr>
                <w:b/>
                <w:sz w:val="20"/>
              </w:rPr>
              <w:tab/>
            </w:r>
            <w:r w:rsidRPr="00E44B61">
              <w:rPr>
                <w:sz w:val="20"/>
              </w:rPr>
              <w:t xml:space="preserve">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w:t>
            </w:r>
            <w:r w:rsidRPr="00E44B61">
              <w:rPr>
                <w:sz w:val="20"/>
              </w:rPr>
              <w:lastRenderedPageBreak/>
              <w:t>pesados, tractocamiones, autobuses y remolques.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lastRenderedPageBreak/>
              <w:t>NOM-086/1-SCFI-201</w:t>
            </w:r>
            <w:r w:rsidRPr="00E44B61">
              <w:rPr>
                <w:sz w:val="20"/>
                <w:lang w:val="pt-BR"/>
              </w:rPr>
              <w:t>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rPr>
              <w:t>NOM-086/1-SCFI-20</w:t>
            </w:r>
            <w:r w:rsidRPr="00E44B61">
              <w:rPr>
                <w:sz w:val="20"/>
                <w:lang w:val="pt-BR"/>
              </w:rPr>
              <w:t>01)</w:t>
            </w:r>
          </w:p>
          <w:p w:rsidR="00624D15" w:rsidRPr="00E44B61" w:rsidRDefault="00624D15" w:rsidP="009434EC">
            <w:pPr>
              <w:pStyle w:val="Texto"/>
              <w:spacing w:after="0" w:line="240" w:lineRule="auto"/>
              <w:ind w:firstLine="0"/>
              <w:contextualSpacing/>
              <w:jc w:val="left"/>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b)</w:t>
            </w:r>
            <w:r w:rsidRPr="00E44B61">
              <w:rPr>
                <w:b/>
                <w:sz w:val="20"/>
              </w:rPr>
              <w:tab/>
            </w:r>
            <w:r w:rsidRPr="00E44B61">
              <w:rPr>
                <w:sz w:val="20"/>
              </w:rPr>
              <w:t>De construcción radial, 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left"/>
              <w:rPr>
                <w:sz w:val="20"/>
              </w:rPr>
            </w:pPr>
            <w:r w:rsidRPr="00E44B61">
              <w:rPr>
                <w:sz w:val="20"/>
                <w:lang w:val="pt-BR"/>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4011.10.04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interior igual a 35.56 cm (14 pulgadas) y cuya altura de la sección transversal sea del 70% o 65% o 60% de su anchura.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lang w:val="pt-BR"/>
              </w:rPr>
            </w:pPr>
            <w:r w:rsidRPr="00E44B61">
              <w:rPr>
                <w:sz w:val="20"/>
              </w:rPr>
              <w:t>NOM-086/1-SCFI-201</w:t>
            </w:r>
            <w:r w:rsidRPr="00E44B61">
              <w:rPr>
                <w:sz w:val="20"/>
                <w:lang w:val="pt-BR"/>
              </w:rPr>
              <w:t>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rPr>
              <w:t>NOM-086/1-SCFI-20</w:t>
            </w:r>
            <w:r w:rsidRPr="00E44B61">
              <w:rPr>
                <w:sz w:val="20"/>
                <w:lang w:val="pt-BR"/>
              </w:rPr>
              <w:t>01)</w:t>
            </w:r>
          </w:p>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De construcción radial, 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4011.10.05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interior igual a 38.10 cm (15 pulgadas) y cuya altura de la sección transversal sea del 80% de su anchura.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NOM-086/1-SCFI-2011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NOM-086/1-SCFI-2001)</w:t>
            </w:r>
          </w:p>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De construcción radial, 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4011.10.06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interior igual a 38.10 cm (15 pulgadas) y cuya altura de la sección transversal sea del 50% de su anchura.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w:t>
            </w:r>
            <w:r w:rsidRPr="00E44B61">
              <w:rPr>
                <w:sz w:val="20"/>
              </w:rPr>
              <w:lastRenderedPageBreak/>
              <w:t>camiones pesados, tractocamiones, autobuses y remolques.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NOM-086/1-SCFI-2011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NOM-086/1-SCFI-2001)</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De construcción radial, 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4011.10.07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interior igual a 38.10 cm (15 pulgadas) y cuya altura de la sección transversal sea del 75% o 70% o 65% o 60% de su anchura.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NOM-086/1-SCFI-2011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NOM-086/1-SCFI-2001)</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De construcción radial, 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4011.10.08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interior igual a 40.64 cm (16 pulgadas) y cuya altura de la sección transversal sea del 50% de su anchura; y las de diámetro interior igual a 43.18 cm (17 pulgadas), 45.72 cm (18 pulgadas) y 50.80 cm (20 pulgadas).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NOM-086/1-SCFI-2011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NOM-086/1-SCFI-2001)</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De construcción radial, 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4011.10.09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interior igual a 40.64 cm (16 pulgadas) y cuya altura de la sección transversal sea del 65% o 60% de su anchura.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De construcción radial empleadas en vehículos con un peso bruto vehicular superior a 4,536 kg; o de construcción diagonal de cualquier capacidad de carga; o neumáticos de uso temporal de construcción radial y </w:t>
            </w:r>
            <w:r w:rsidRPr="00E44B61">
              <w:rPr>
                <w:sz w:val="20"/>
              </w:rPr>
              <w:lastRenderedPageBreak/>
              <w:t>diagonal, utilizados en automóviles, camiones ligeros, camionetas, camiones pesados, tractocamiones, autobuses y remolques.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NOM-086/1-SCFI-2011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NOM-086/1-SCFI-2001)</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De construcción radial, 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4011.10.99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NOM-086/1-SCFI-2011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NOM-086/1-SCFI-2001)</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De construcción radial, 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4011.20.02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Con diámetro interior inferior o igual a 44.45 cm, de construcción radial.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Utilizados en vehículos con un peso bruto vehicular superior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NOM-086/1-SCFI-201</w:t>
            </w:r>
            <w:r w:rsidRPr="00E44B61">
              <w:rPr>
                <w:sz w:val="20"/>
                <w:lang w:val="pt-BR"/>
              </w:rPr>
              <w:t>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NOM-086/1-SCFI-200</w:t>
            </w:r>
            <w:r w:rsidRPr="00E44B61">
              <w:rPr>
                <w:sz w:val="20"/>
                <w:lang w:val="pt-BR"/>
              </w:rPr>
              <w:t>1)</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Utilizados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NOM-086-SCFI-2010</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4011.20.03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interior inferior o igual a 44.45 cm, de construcción diagonal.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NOM-086/1-SCFI-201</w:t>
            </w:r>
            <w:r w:rsidRPr="00E44B61">
              <w:rPr>
                <w:sz w:val="20"/>
                <w:lang w:val="pt-BR"/>
              </w:rPr>
              <w:t>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w:t>
            </w:r>
            <w:r w:rsidRPr="00E44B61">
              <w:rPr>
                <w:sz w:val="20"/>
                <w:lang w:val="pt-BR"/>
              </w:rPr>
              <w:t>01)</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4011.20.04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interior superior a 44.45 cm, de construcción radial.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Empleados en vehículos con un peso bruto vehicular superior a 4,536 kg.</w:t>
            </w:r>
          </w:p>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NOM-086/1-SCFI-2011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NOM-086/1-SCFI-2001)</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Empleados en vehículos con un peso bruto vehicular igual o menor a 4,536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NOM-086-SCFI-2010</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NOM-086-SCFI-2004)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4011.20.05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interior superior a 44.45 cm, de construcción diagonal.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NOM-086/1-SCFI-201</w:t>
            </w:r>
            <w:r w:rsidRPr="00E44B61">
              <w:rPr>
                <w:sz w:val="20"/>
                <w:lang w:val="pt-BR"/>
              </w:rPr>
              <w:t>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w:t>
            </w:r>
            <w:r w:rsidRPr="00E44B61">
              <w:rPr>
                <w:sz w:val="20"/>
                <w:lang w:val="pt-BR"/>
              </w:rPr>
              <w:t>01)</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4013.10.01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tipos utilizados en automóviles de turismo (incluidos los del tipo familiar (“break” o “station wagon”) y los de carreras), en autobuses o camiones.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NOM-121-SCFI-2004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NOM-121-SCFI-1996)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04-06-04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4013.20.01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tipos utilizados en bicicletas.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NOM-121-SCFI-2004 (Referencia anterior NOM-121-SCFI-1996)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04-06-04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4013.90.03</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4"/>
              </w:rPr>
              <w:t>Fracción arancelaria adicionada DOF 17-11-2016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tipos utilizados en motocicletas.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NOM-121-SCFI-2004 (Referencia anterior NOM-121-SCFI-1996)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04-06-04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4013.90.99</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adicionada DOF 17-11-2016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p w:rsidR="00624D15" w:rsidRPr="00E44B61" w:rsidRDefault="00624D15" w:rsidP="009434EC">
            <w:pPr>
              <w:pStyle w:val="Texto"/>
              <w:spacing w:after="0" w:line="240" w:lineRule="auto"/>
              <w:ind w:firstLine="0"/>
              <w:contextualSpacing/>
              <w:jc w:val="right"/>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trimotos, cuadrimotos, remolques y semirremolques.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NOM-121-SCFI-2004 (Referencia anterior NOM-121-SCFI-1996)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04-06-04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6301.10.01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Mantas eléctricas.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 NOM-003-SCFI-2000)</w:t>
            </w:r>
          </w:p>
          <w:p w:rsidR="00624D15" w:rsidRPr="00E44B61" w:rsidRDefault="00624D15" w:rsidP="009434EC">
            <w:pPr>
              <w:pStyle w:val="Texto"/>
              <w:spacing w:after="0" w:line="240" w:lineRule="auto"/>
              <w:ind w:firstLine="0"/>
              <w:contextualSpacing/>
              <w:jc w:val="right"/>
              <w:rPr>
                <w:b/>
                <w:i/>
                <w:color w:val="0070C0"/>
                <w:sz w:val="14"/>
                <w:szCs w:val="14"/>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rPr>
              <w:t>Fracción arancelaria 6403.40.01 suprimida DOF 15-01-2016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rPr>
                <w:color w:val="000000"/>
                <w:lang w:val="es-ES_tradnl"/>
              </w:rPr>
              <w:t>6403.40.02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rPr>
            </w:pPr>
            <w:r w:rsidRPr="00E44B61">
              <w:rPr>
                <w:noProof/>
              </w:rPr>
              <w:t>Para hombres o jóvenes.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b/>
                <w:noProof/>
              </w:rPr>
              <w:t>Únicamente</w:t>
            </w:r>
            <w:r w:rsidRPr="00E44B61">
              <w:rPr>
                <w:noProof/>
              </w:rPr>
              <w:t>: Para uso industrial y/o de protección personal.</w:t>
            </w:r>
          </w:p>
          <w:p w:rsidR="00624D15" w:rsidRPr="00E44B61" w:rsidRDefault="00624D15" w:rsidP="009434EC">
            <w:pPr>
              <w:pStyle w:val="Texto"/>
              <w:spacing w:after="0" w:line="240" w:lineRule="auto"/>
              <w:ind w:firstLine="0"/>
              <w:contextualSpacing/>
              <w:jc w:val="right"/>
              <w:rPr>
                <w:noProof/>
              </w:rPr>
            </w:pPr>
            <w:r w:rsidRPr="00E44B61">
              <w:rPr>
                <w:b/>
                <w:i/>
                <w:color w:val="0070C0"/>
                <w:sz w:val="14"/>
              </w:rPr>
              <w:t>Fracción arancelaria adicionada DOF 15-01-2016</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NOM-113-STPS-2009</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NOM-113-STPS-1994)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22-12-09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rPr>
                <w:color w:val="000000"/>
                <w:lang w:val="es-ES_tradnl"/>
              </w:rPr>
              <w:t>6403.40.03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noProof/>
              </w:rPr>
            </w:pPr>
            <w:r w:rsidRPr="00E44B61">
              <w:rPr>
                <w:noProof/>
              </w:rPr>
              <w:t>Para mujeres o jovencitas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b/>
                <w:noProof/>
              </w:rPr>
              <w:t>Únicamente:</w:t>
            </w:r>
            <w:r w:rsidRPr="00E44B61">
              <w:rPr>
                <w:noProof/>
              </w:rPr>
              <w:t xml:space="preserve"> Para uso industrial y/o de protección personal.</w:t>
            </w:r>
          </w:p>
          <w:p w:rsidR="00624D15" w:rsidRPr="00E44B61" w:rsidRDefault="00624D15" w:rsidP="009434EC">
            <w:pPr>
              <w:pStyle w:val="Texto"/>
              <w:spacing w:after="0" w:line="240" w:lineRule="auto"/>
              <w:ind w:firstLine="0"/>
              <w:contextualSpacing/>
              <w:jc w:val="right"/>
              <w:rPr>
                <w:b/>
                <w:noProof/>
              </w:rPr>
            </w:pPr>
            <w:r w:rsidRPr="00E44B61">
              <w:rPr>
                <w:b/>
                <w:i/>
                <w:color w:val="0070C0"/>
                <w:sz w:val="14"/>
              </w:rPr>
              <w:t>Fracción arancelaria adicionada DOF 15-01-2016</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NOM-113-STPS-2009</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NOM-113-STPS-1994)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22-12-09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excepto lo comprendido en las fracciones 6403.99.01, 6403.99.06, 6403.99.07 y 6403.99.10.</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Fracción arancelaria reformada DOF 15-01-2016</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Para uso industrial y/o de protección personal, con puntera no metálica de protección.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NOM-113-STPS-2009</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NOM-113-STPS-1994)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22-12-09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6506.10.01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Cascos de seguridad.</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Cascos de protección industrial, distintos de los utilizados por mineros, motociclistas, bomberos, o los que se destinen para la práctica del deporte.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NOM-115-STPS-2009</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NOM-115-STPS-1994)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22-12-09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6810.91.99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Fosas sépticas prefabricadas.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NOM-006-CONAGUA-1997</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NOM-006-CNA-1997)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29-01-99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6811.40.99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Fosas sépticas prefabricadas.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NOM-006-CONAGUA-1997</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NOM-006-CNA-1997)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29-01-99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6811.89.99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Fosas sépticas prefabricadas.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NOM-006-CONAGUA-1997</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NOM-006-CNA-1997)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29-01-99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6910.10.01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De porcelana.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Inodoros (retretes).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NOM-009-CONAGUA-2001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NOM-009-CNA-2001)</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02-08-01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6910.90.01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Inodoros (retretes).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NOM-009-CONAGUA-2001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rPr>
              <w:t>NOM-009-CNA-2001</w:t>
            </w:r>
            <w:r w:rsidRPr="00E44B61">
              <w:rPr>
                <w:sz w:val="20"/>
                <w:lang w:val="pt-BR"/>
              </w:rPr>
              <w:t>)</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02-08-01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6910.90.99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Fosas sépticas prefabricadas.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NOM-006-CONAGUA-1997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29-01-99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7309.00.99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Fosas sépticas prefabricadas.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NOM-006-CONAGUA-1997</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NOM-006-CNA-1997)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29-01-99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7321.11.01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Cocinas que consuman combustibles gaseosos.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NOM-010-SESH-2012</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NOM-019-SEDG-2002)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29-05-13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Asadores y aparatos portátiles que utilizan recipientes desechables con acoplamiento directo.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NOM-025-ENER-2013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17-06-13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NOTA: </w:t>
            </w:r>
            <w:r w:rsidRPr="00E44B61">
              <w:rPr>
                <w:sz w:val="20"/>
              </w:rPr>
              <w:t>Los aparatos llamados cocinas se conocen también como “estufas de cocina”.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7321.11.02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cocinas, excepto portátiles.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NOM-010-SESH-2012</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NOM-019-SEDG-2002)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29-05-13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Que usan Gas L.P. o Gas Natural.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NOM-025-ENER-2013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17-06-13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NOTA: </w:t>
            </w:r>
            <w:r w:rsidRPr="00E44B61">
              <w:rPr>
                <w:sz w:val="20"/>
              </w:rPr>
              <w:t>Los aparatos llamados cocinas se conocen también como “estufas de cocina”.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7321.11.99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Estufas domésticas.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NOM-010-SESH-2012</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NOM-019-SEDG-2002)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29-05-13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Que usan Gas L.P. o Gas Natural.</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Asadores y aparatos portátiles que utilizan recipientes desechables con acoplamiento directo.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NOM-025-ENER-2013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17-06-13</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7321.81.99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Para la preparación de alimentos.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0" w:line="240" w:lineRule="auto"/>
              <w:ind w:firstLine="0"/>
              <w:contextualSpacing/>
              <w:jc w:val="center"/>
              <w:rPr>
                <w:sz w:val="20"/>
                <w:lang w:val="pt-BR"/>
              </w:rPr>
            </w:pPr>
            <w:r w:rsidRPr="00E44B61">
              <w:rPr>
                <w:sz w:val="20"/>
                <w:lang w:val="pt-BR"/>
              </w:rPr>
              <w:t>NOM-010-SESH-2012</w:t>
            </w:r>
          </w:p>
          <w:p w:rsidR="00624D15" w:rsidRPr="00E44B61" w:rsidRDefault="00624D15" w:rsidP="009434EC">
            <w:pPr>
              <w:pStyle w:val="texto0"/>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0"/>
              <w:spacing w:after="0" w:line="240" w:lineRule="auto"/>
              <w:ind w:firstLine="0"/>
              <w:contextualSpacing/>
              <w:jc w:val="center"/>
              <w:rPr>
                <w:sz w:val="20"/>
                <w:lang w:val="pt-BR"/>
              </w:rPr>
            </w:pPr>
            <w:r w:rsidRPr="00E44B61">
              <w:rPr>
                <w:sz w:val="20"/>
                <w:lang w:val="pt-BR"/>
              </w:rPr>
              <w:t>NOM-019-SEDG-2002)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0" w:line="240" w:lineRule="auto"/>
              <w:ind w:firstLine="0"/>
              <w:contextualSpacing/>
              <w:jc w:val="center"/>
              <w:rPr>
                <w:b/>
                <w:i/>
                <w:color w:val="0070C0"/>
                <w:lang w:val="pt-BR"/>
              </w:rPr>
            </w:pPr>
            <w:r w:rsidRPr="00E44B61">
              <w:rPr>
                <w:sz w:val="20"/>
              </w:rPr>
              <w:t>29-05-13</w:t>
            </w:r>
            <w:r w:rsidRPr="00E44B61">
              <w:rPr>
                <w:b/>
                <w:i/>
                <w:color w:val="0070C0"/>
                <w:lang w:val="pt-BR"/>
              </w:rPr>
              <w:t xml:space="preserve"> </w:t>
            </w:r>
          </w:p>
          <w:p w:rsidR="00624D15" w:rsidRPr="00E44B61" w:rsidRDefault="00624D15" w:rsidP="009434EC">
            <w:pPr>
              <w:pStyle w:val="texto0"/>
              <w:spacing w:after="0" w:line="240" w:lineRule="auto"/>
              <w:ind w:firstLine="0"/>
              <w:contextualSpacing/>
              <w:jc w:val="right"/>
              <w:rPr>
                <w:sz w:val="20"/>
              </w:rPr>
            </w:pPr>
            <w:r w:rsidRPr="00E44B61">
              <w:rPr>
                <w:b/>
                <w:i/>
                <w:color w:val="0070C0"/>
                <w:sz w:val="14"/>
                <w:lang w:val="pt-BR"/>
              </w:rPr>
              <w:t>NOM modificada DOF 25-03-2014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Ollas a 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NOM-054-SCFI-1998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04-09-98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7323.92.02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cocina.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Ollas a 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NOM-054-SCFI-1998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04-09-98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7323.93.99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Ollas a 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NOM-054-SCFI-1998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04-09-98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7323.94.03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cocina.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Ollas a 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NOM-054-SCFI-1998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04-09-98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Ollas a presión, de hierro o acero, sin esmaltar.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NOM-054-SCFI-1998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04-09-98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7324.90.99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Regaderas, incluso manuales o de teléfono, empleadas en el aseo corporal.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NOM-008-CONAGUA-1998</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NOM-008-CNA-1998)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25-06-01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7408.11.01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sección transversal inferior o igual a 9.5 mm.</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terminados para uso eléctrico, excepto alambrón.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7408.11.99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terminados para uso eléctrico, excepto alambrón.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7408.19.99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para uso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rPr>
              <w:t>Fracción arancelaria 7412.20.01 eliminada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s-ES_tradnl"/>
              </w:rPr>
            </w:pPr>
            <w:r w:rsidRPr="00E44B61">
              <w:rPr>
                <w:sz w:val="20"/>
                <w:lang w:val="es-ES_tradnl"/>
              </w:rPr>
              <w:t>7411.10.02</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adicionada DOF 15-06-2015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rPr>
              <w:t>Con espesor de pared superior a 3 mm, sin exceder de 15 mm, excepto lo comprendido en la fracción 7411.10.03.</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NOM-014-SESH-2013</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NOM-018/3-SCFI-1993)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16/10/2013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b/>
                <w:sz w:val="20"/>
              </w:rPr>
              <w:t>Únicamente:</w:t>
            </w:r>
            <w:r w:rsidRPr="00E44B61">
              <w:rPr>
                <w:sz w:val="20"/>
              </w:rPr>
              <w:t xml:space="preserve"> Conexión integral denominada “Cola de cochino”, Conexión integral flexible y Conexión flexible (rizo).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7413.00.99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para uso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7418.20.01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higiene o tocador, y sus partes.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Regaderas, incluso manuales o de teléfono, empleadas en el aseo corporal.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NOM-008-CONAGUA-1998</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NOM-008-CNA-1998)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25-06-01</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7605.11.99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terminados para uso eléctrico, excepto alambrón.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7605.19.99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para uso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7605.29.99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para uso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7614.10.01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alma de acero.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para uso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7614.90.99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para uso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7615.10.01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Ollas de 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NOM-054-SCFI-1998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4-09-98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8205.40.01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probador de corriente, incluso con su lámpara; de matraca; de cabeza giratoria.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 probador de corriente,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NOM-003-SCFI-2014</w:t>
            </w:r>
            <w:r w:rsidRPr="00E44B61">
              <w:rPr>
                <w:sz w:val="20"/>
              </w:rPr>
              <w:br/>
              <w:t>(Referencia anterior NOM-003-SCFI-2000)</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 w:val="14"/>
                <w:szCs w:val="14"/>
              </w:rPr>
              <w:t xml:space="preserve">Actualización nomenclatura NOM DOF 26-08-2016 </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8214.10.01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Sacapuntas.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Electrónicos,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8307.90.01</w:t>
            </w:r>
          </w:p>
          <w:p w:rsidR="00624D15" w:rsidRPr="00E44B61" w:rsidRDefault="00624D15" w:rsidP="009434EC">
            <w:pPr>
              <w:pStyle w:val="Texto"/>
              <w:spacing w:after="0" w:line="240" w:lineRule="auto"/>
              <w:contextualSpacing/>
              <w:jc w:val="right"/>
            </w:pPr>
            <w:r w:rsidRPr="00E44B61">
              <w:rPr>
                <w:b/>
                <w:i/>
                <w:color w:val="0070C0"/>
                <w:sz w:val="14"/>
              </w:rPr>
              <w:t>Fracción arancelaria adicionada DOF 15-06-2015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es-ES_tradnl"/>
              </w:rPr>
              <w:t>De los demás metales comunes.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NOM-014-SESH-2013</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NOM-018/3-SCFI-1993)</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16/10/2013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Conexión integral denominada “Cola de cochino”, Conexión integral flexible y Conexión flexible (rizo).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8413.11.01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Distribuidoras con dispositivo medidor, aun cuando presenten mecanismo totalizador.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Para medición y despacho de gasolina y otros combustibles líquidos.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NOM-005-SCFI-2011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NOM-005-SCFI-2005)</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30-03-12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8413.60.01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Sumergibles, con tubería de descarga de diámetro interior igual o superior a 63 mm, sin exceder de 610 mm.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16"/>
              </w:rPr>
            </w:pPr>
            <w:r w:rsidRPr="00E44B61">
              <w:rPr>
                <w:b/>
                <w:sz w:val="20"/>
              </w:rPr>
              <w:t>Únicamente:</w:t>
            </w:r>
            <w:r w:rsidRPr="00E44B61">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NOM-004-ENER-2014</w:t>
            </w:r>
          </w:p>
          <w:p w:rsidR="00624D15" w:rsidRPr="00E44B61" w:rsidRDefault="00624D15" w:rsidP="009434EC">
            <w:pPr>
              <w:pStyle w:val="Texto"/>
              <w:spacing w:after="0" w:line="240" w:lineRule="auto"/>
              <w:ind w:firstLine="0"/>
              <w:contextualSpacing/>
              <w:jc w:val="center"/>
              <w:rPr>
                <w:sz w:val="16"/>
                <w:lang w:val="pt-BR"/>
              </w:rPr>
            </w:pPr>
            <w:r w:rsidRPr="00E44B61">
              <w:rPr>
                <w:sz w:val="20"/>
                <w:lang w:val="pt-BR"/>
              </w:rPr>
              <w:t>(Referencia anterior NOM-004-ENER-2008</w:t>
            </w:r>
            <w:r w:rsidRPr="00E44B61">
              <w:rPr>
                <w:sz w:val="16"/>
                <w:lang w:val="pt-BR"/>
              </w:rPr>
              <w:t>)</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30-09-14</w:t>
            </w:r>
          </w:p>
          <w:p w:rsidR="00624D15" w:rsidRPr="00E44B61" w:rsidRDefault="00624D15" w:rsidP="009434EC">
            <w:pPr>
              <w:pStyle w:val="Texto"/>
              <w:spacing w:after="0" w:line="240" w:lineRule="auto"/>
              <w:ind w:firstLine="0"/>
              <w:contextualSpacing/>
              <w:jc w:val="right"/>
              <w:rPr>
                <w:b/>
                <w:i/>
                <w:color w:val="0070C0"/>
                <w:sz w:val="16"/>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8413.60.99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bombeo de agua limpia, de uso doméstico, en potencias de 0,180 kw a 0,750 kw, que no sean para fuentes ornamentales, contra incendio, para hidromasaje, jet (tipo inyector), </w:t>
            </w:r>
            <w:r w:rsidRPr="00E44B61">
              <w:rPr>
                <w:sz w:val="20"/>
              </w:rPr>
              <w:lastRenderedPageBreak/>
              <w:t>multietapa, para el manejo de sólidos (de superficie o sumergible), aspersoras, de achique, para alberca.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NOM-004-ENER-2014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 NOM-004-ENER-2008)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30-09-14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8413.70.03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Sumergibles, con tubería de descarga de diámetro interior igual o superior a 63 mm, sin exceder de 610 mm.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NOM-004-ENER-2014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 NOM-004-ENER-2008)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30-09-14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lang w:val="pt-BR"/>
              </w:rPr>
              <w:t>: Bombas verticales tipo turbina con motor externo eléctrico vertical.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NOM-001-ENER-2014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06-08-14</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8413.70.99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Las demás.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NOM-004-ENER-2014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 NOM-004-ENER-2008)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30-09-14</w:t>
            </w:r>
          </w:p>
          <w:p w:rsidR="00624D15" w:rsidRPr="00E44B61" w:rsidRDefault="00624D15" w:rsidP="009434EC">
            <w:pPr>
              <w:pStyle w:val="Texto"/>
              <w:spacing w:after="0" w:line="240" w:lineRule="auto"/>
              <w:ind w:firstLine="0"/>
              <w:contextualSpacing/>
              <w:jc w:val="right"/>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lang w:val="pt-BR"/>
              </w:rPr>
              <w:t>Únicamente</w:t>
            </w:r>
            <w:r w:rsidRPr="00E44B61">
              <w:rPr>
                <w:sz w:val="20"/>
                <w:lang w:val="pt-BR"/>
              </w:rPr>
              <w:t xml:space="preserve">: Bombas </w:t>
            </w:r>
            <w:r w:rsidRPr="00E44B61">
              <w:rPr>
                <w:sz w:val="20"/>
              </w:rPr>
              <w:t>verticales</w:t>
            </w:r>
            <w:r w:rsidRPr="00E44B61">
              <w:rPr>
                <w:sz w:val="20"/>
                <w:lang w:val="pt-BR"/>
              </w:rPr>
              <w:t xml:space="preserve"> tipo turbina </w:t>
            </w:r>
            <w:r w:rsidRPr="00E44B61">
              <w:rPr>
                <w:sz w:val="20"/>
              </w:rPr>
              <w:t>con</w:t>
            </w:r>
            <w:r w:rsidRPr="00E44B61">
              <w:rPr>
                <w:sz w:val="20"/>
                <w:lang w:val="pt-BR"/>
              </w:rPr>
              <w:t xml:space="preserve"> motor externo eléctrico vertical.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NOM-001-ENER-2014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06-08-14</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8413.81.99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NOM-004-ENER-2014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 NOM-004-ENER-2008)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30-09-14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8413.82.01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Elevadores de líquidos.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NOM-004-ENER-2014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 NOM-004-ENER-2008)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30-09-14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8414.51.01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Ventiladores,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1257"/>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Eléctricos,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Electrónicos,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8414.51.99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Electrónicos,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8414.59.01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Ventiladores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8414.59.99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8414.60.01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pacing w:val="-4"/>
                <w:sz w:val="20"/>
              </w:rPr>
            </w:pPr>
            <w:r w:rsidRPr="00E44B61">
              <w:rPr>
                <w:b/>
                <w:spacing w:val="-4"/>
                <w:sz w:val="20"/>
              </w:rPr>
              <w:t xml:space="preserve">Únicamente: </w:t>
            </w:r>
            <w:r w:rsidRPr="00E44B61">
              <w:rPr>
                <w:spacing w:val="-4"/>
                <w:sz w:val="20"/>
              </w:rPr>
              <w:t>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Purificadores de ambiente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8415.10.01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De pared o para ventanas, formando un solo cuerpo o del tipo “sistema de elementos separados” </w:t>
            </w:r>
            <w:r w:rsidRPr="00E44B61">
              <w:rPr>
                <w:i/>
                <w:sz w:val="20"/>
              </w:rPr>
              <w:t>(“split-system”</w:t>
            </w:r>
            <w:r w:rsidRPr="00E44B61">
              <w:rPr>
                <w:sz w:val="20"/>
              </w:rPr>
              <w:t xml:space="preserve">).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De pared o para ventanas, de capacidad inferior a 36,000 BTU/h (10,600 W), que no sean del tipo “sistema de elementos separados” (“split-system”).</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NOM-021-ENER/SCFI-2017</w:t>
            </w:r>
          </w:p>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(Referencia anterior</w:t>
            </w:r>
          </w:p>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NOM-021-ENER/SCFI-2008)</w:t>
            </w:r>
          </w:p>
          <w:p w:rsidR="00624D15" w:rsidRPr="00E44B61" w:rsidRDefault="00624D15" w:rsidP="009434EC">
            <w:pPr>
              <w:spacing w:after="20" w:line="240" w:lineRule="auto"/>
              <w:jc w:val="right"/>
              <w:rPr>
                <w:rFonts w:ascii="Arial" w:hAnsi="Arial" w:cs="Arial"/>
                <w:color w:val="000000"/>
                <w:sz w:val="20"/>
                <w:szCs w:val="14"/>
              </w:rPr>
            </w:pPr>
            <w:r w:rsidRPr="00E44B61">
              <w:rPr>
                <w:rFonts w:ascii="Arial" w:hAnsi="Arial" w:cs="Arial"/>
                <w:b/>
                <w:i/>
                <w:color w:val="0070C0"/>
                <w:sz w:val="14"/>
                <w:szCs w:val="14"/>
              </w:rPr>
              <w:t>Actualización nomenclatura NOM DOF 23-10-2018</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4"/>
                <w:szCs w:val="14"/>
              </w:rPr>
            </w:pPr>
            <w:r w:rsidRPr="00E44B61">
              <w:rPr>
                <w:rFonts w:ascii="Arial" w:hAnsi="Arial" w:cs="Arial"/>
                <w:color w:val="000000"/>
                <w:sz w:val="20"/>
                <w:szCs w:val="14"/>
              </w:rPr>
              <w:t>07-07-2017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Del tipo “sistema de elementos separados” (“split-system”).</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NOM-023-ENER-2010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20-12-10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20" w:line="240" w:lineRule="auto"/>
              <w:jc w:val="both"/>
              <w:rPr>
                <w:rFonts w:ascii="Arial" w:hAnsi="Arial" w:cs="Arial"/>
                <w:color w:val="000000"/>
                <w:sz w:val="20"/>
                <w:szCs w:val="14"/>
              </w:rPr>
            </w:pPr>
            <w:r w:rsidRPr="00E44B61">
              <w:rPr>
                <w:rFonts w:ascii="Arial" w:hAnsi="Arial" w:cs="Arial"/>
                <w:b/>
                <w:bCs/>
                <w:color w:val="000000"/>
                <w:sz w:val="20"/>
                <w:szCs w:val="14"/>
              </w:rPr>
              <w:t xml:space="preserve">c) </w:t>
            </w:r>
            <w:r w:rsidRPr="00E44B61">
              <w:rPr>
                <w:rFonts w:ascii="Arial" w:hAnsi="Arial" w:cs="Arial"/>
                <w:color w:val="000000"/>
                <w:sz w:val="20"/>
                <w:szCs w:val="14"/>
              </w:rPr>
              <w:t xml:space="preserve">Acondicionadores de aire tipo dividido (Inverter) con flujo de </w:t>
            </w:r>
            <w:r w:rsidRPr="00E44B61">
              <w:rPr>
                <w:rFonts w:ascii="Arial" w:hAnsi="Arial" w:cs="Arial"/>
                <w:color w:val="000000"/>
                <w:sz w:val="20"/>
                <w:szCs w:val="14"/>
              </w:rPr>
              <w:lastRenderedPageBreak/>
              <w:t>refrigerante variable, operados con energía eléctrica, en capacidades nominales de enfriamiento de 1 Wt hasta 19,050 Wt que funcionan por compresión mecánica y que incluyen un serpentín evaporador enfriador de aire, un compresor de frecuencia y/o flujo de refrigerante variable y un serpentín condensador enfriado por aire.</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lastRenderedPageBreak/>
              <w:t>NOM-026-ENER-2015</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09-02-16</w:t>
            </w:r>
          </w:p>
          <w:p w:rsidR="00624D15" w:rsidRPr="00E44B61" w:rsidRDefault="00624D15" w:rsidP="009434EC">
            <w:pPr>
              <w:spacing w:after="20" w:line="240" w:lineRule="auto"/>
              <w:jc w:val="right"/>
              <w:rPr>
                <w:rFonts w:ascii="Arial" w:hAnsi="Arial" w:cs="Arial"/>
                <w:color w:val="000000"/>
                <w:sz w:val="20"/>
                <w:szCs w:val="14"/>
              </w:rPr>
            </w:pPr>
            <w:r w:rsidRPr="00E44B61">
              <w:rPr>
                <w:rFonts w:ascii="Arial" w:hAnsi="Arial" w:cs="Arial"/>
                <w:b/>
                <w:i/>
                <w:color w:val="0070C0"/>
                <w:sz w:val="14"/>
              </w:rPr>
              <w:lastRenderedPageBreak/>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8415.81.01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equipo de enfriamiento y válvula de inversión del ciclo térmico (bombas reversibles de calor).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capacidad inferior a 36,000 BTU/h.</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8415.82.01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Equipos de aire acondicionado, de ciclo sencillo o reversible con compresor hermético cuya potencia sea inferior o igual a 5 C.P.</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capacidad inferior a 36,000 BTU/h.</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Equipos de aire tipo central, paquete o dividido (condensadoras) con capacidad de enfriamiento entre 10,540 W (36,000 BTU/h) y 17,580 W (60,000 BTU/h) que no sean “minisplit”.</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NOM-011-ENER-2006</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NOM-011-ENER-2002)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22-06-07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8415.82.99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capacidad inferior a 36,000 BTU/h.</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Equipos de aire tipo central divididos (evaporadoras y manejadoras) con capacidad de enfriamiento entre 10,540 W (36,000 BTU/h) y 17,580 W (60,000 BTU/h) que no sean “minisplit”.</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NOM-011-ENER-2006</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NOM-011-ENER-2002)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22-06-07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8415.83.01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equipo de enfriamiento.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capacidad inferior a 36,000 BTU/h.</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peso unitario inferior o igual a 200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PT"/>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Electrodomésticos.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NOM-015-ENER-2012 (Referencia anterior</w:t>
            </w:r>
          </w:p>
          <w:p w:rsidR="00624D15" w:rsidRPr="00E44B61" w:rsidRDefault="00624D15" w:rsidP="009434EC">
            <w:pPr>
              <w:pStyle w:val="Texto"/>
              <w:spacing w:after="0" w:line="240" w:lineRule="auto"/>
              <w:ind w:firstLine="0"/>
              <w:contextualSpacing/>
              <w:jc w:val="center"/>
              <w:rPr>
                <w:sz w:val="20"/>
                <w:lang w:val="pt-PT"/>
              </w:rPr>
            </w:pPr>
            <w:r w:rsidRPr="00E44B61">
              <w:rPr>
                <w:sz w:val="20"/>
                <w:lang w:val="pt-BR"/>
              </w:rPr>
              <w:lastRenderedPageBreak/>
              <w:t>NOM-015-ENER-2002)</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16-02-12</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r w:rsidRPr="00E44B61">
              <w:rPr>
                <w:sz w:val="20"/>
              </w:rPr>
              <w:t xml:space="preserve">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NOM-022-ENER/SCFI-2014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rPr>
              <w:t>(Referencia anterior 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27-11-14</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8418.10.99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NOM-022-ENER/SCFI-2014</w:t>
            </w:r>
          </w:p>
          <w:p w:rsidR="00624D15" w:rsidRPr="00E44B61" w:rsidRDefault="00624D15" w:rsidP="009434EC">
            <w:pPr>
              <w:pStyle w:val="Texto"/>
              <w:spacing w:after="0" w:line="240" w:lineRule="auto"/>
              <w:ind w:firstLine="0"/>
              <w:contextualSpacing/>
              <w:jc w:val="center"/>
              <w:rPr>
                <w:sz w:val="20"/>
                <w:lang w:val="en-US"/>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en-US"/>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8418.21.01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compresión.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NOM-015-ENER-2012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NOM-015-ENER-2002)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16-02-12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8418.29.01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absorción, eléctricos.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8418.29.99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Eléctricos para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8418.30.01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noProof/>
                <w:sz w:val="20"/>
              </w:rPr>
              <w:t>De absorción, eléctricos, con peso unitario inferior o igual a 200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NOM-022-ENER/SCFI-2014</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right"/>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8418.30.02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De absorción o compresión con peso unitario superior a 200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 xml:space="preserve">Enfriadores con despachadores de bebidas, tales como cerveza, agua, vino, etc.; equipos remotos; enfriadores sin </w:t>
            </w:r>
            <w:r w:rsidRPr="00E44B61">
              <w:rPr>
                <w:sz w:val="20"/>
              </w:rPr>
              <w:lastRenderedPageBreak/>
              <w:t>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lastRenderedPageBreak/>
              <w:t>NOM-022-ENER/SCFI-2014</w:t>
            </w:r>
          </w:p>
          <w:p w:rsidR="00624D15" w:rsidRPr="00E44B61" w:rsidRDefault="00624D15" w:rsidP="009434EC">
            <w:pPr>
              <w:pStyle w:val="Texto"/>
              <w:spacing w:after="0" w:line="240" w:lineRule="auto"/>
              <w:ind w:firstLine="0"/>
              <w:contextualSpacing/>
              <w:jc w:val="center"/>
              <w:rPr>
                <w:sz w:val="20"/>
                <w:lang w:val="en-US"/>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en-US"/>
              </w:rPr>
              <w:lastRenderedPageBreak/>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lastRenderedPageBreak/>
              <w:t>27-11-14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8418.30.03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compresión,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capacidad inferior o igual a 850 dm</w:t>
            </w:r>
            <w:r w:rsidRPr="00E44B61">
              <w:rPr>
                <w:sz w:val="20"/>
                <w:vertAlign w:val="superscript"/>
              </w:rPr>
              <w:t>3</w:t>
            </w:r>
            <w:r w:rsidRPr="00E44B61">
              <w:rPr>
                <w:position w:val="6"/>
                <w:sz w:val="20"/>
              </w:rPr>
              <w:t xml:space="preserve"> </w:t>
            </w:r>
            <w:r w:rsidRPr="00E44B61">
              <w:rPr>
                <w:sz w:val="20"/>
              </w:rPr>
              <w:t>(30 pies</w:t>
            </w:r>
            <w:r w:rsidRPr="00E44B61">
              <w:rPr>
                <w:sz w:val="20"/>
                <w:vertAlign w:val="superscript"/>
              </w:rPr>
              <w:t>3</w:t>
            </w:r>
            <w:r w:rsidRPr="00E44B61">
              <w:rPr>
                <w:sz w:val="20"/>
              </w:rPr>
              <w:t xml:space="preserve">).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NOM-015-ENER-2012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NOM-015-ENER-2002)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16-02-12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8418.30.04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noProof/>
                <w:sz w:val="20"/>
              </w:rPr>
              <w:t>De compresión, con peso unitario inferior o igual a 200 kg, excepto lo comprendido en la fracción 8418.30.03.</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NOM-022-ENER/SCFI-2014</w:t>
            </w:r>
          </w:p>
          <w:p w:rsidR="00624D15" w:rsidRPr="00E44B61" w:rsidRDefault="00624D15" w:rsidP="009434EC">
            <w:pPr>
              <w:pStyle w:val="Texto"/>
              <w:spacing w:after="0" w:line="240" w:lineRule="auto"/>
              <w:ind w:firstLine="0"/>
              <w:contextualSpacing/>
              <w:jc w:val="center"/>
              <w:rPr>
                <w:sz w:val="20"/>
                <w:lang w:val="en-US"/>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en-US"/>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noProof/>
                <w:sz w:val="20"/>
              </w:rPr>
              <w:t>8418.30.99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NOM-022-ENER/SCFI-2014</w:t>
            </w:r>
          </w:p>
          <w:p w:rsidR="00624D15" w:rsidRPr="00E44B61" w:rsidRDefault="00624D15" w:rsidP="009434EC">
            <w:pPr>
              <w:pStyle w:val="Texto"/>
              <w:spacing w:after="0" w:line="240" w:lineRule="auto"/>
              <w:ind w:firstLine="0"/>
              <w:contextualSpacing/>
              <w:jc w:val="center"/>
              <w:rPr>
                <w:sz w:val="20"/>
                <w:lang w:val="en-US"/>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en-US"/>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t>8418.40.01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De absorción, eléctricos, con peso unitario igual o inferior a 200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NOM-022-ENER/SCFI-2014</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t>8418.40.02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De absorción, con peso unitario superior a 200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 xml:space="preserve">nfriador/congeladores combinados </w:t>
            </w:r>
            <w:r w:rsidRPr="00E44B61">
              <w:rPr>
                <w:sz w:val="20"/>
              </w:rPr>
              <w:lastRenderedPageBreak/>
              <w:t>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NOM-022-ENER/SCFI-2014</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en-US"/>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lastRenderedPageBreak/>
              <w:t>8418.40.03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De compresión,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Únicamente: De capacidad inferior o igual a 850 dm3 (30 pies3).</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NOM-015-ENER-2012 (Referencia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NOM-015-ENER-2002)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16-02-12</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t>8418.40.04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De compresión, excepto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NOM-022-ENER/SCFI-2014</w:t>
            </w:r>
          </w:p>
          <w:p w:rsidR="00624D15" w:rsidRPr="00E44B61" w:rsidRDefault="00624D15" w:rsidP="009434EC">
            <w:pPr>
              <w:pStyle w:val="Texto"/>
              <w:spacing w:after="0" w:line="240" w:lineRule="auto"/>
              <w:ind w:firstLine="0"/>
              <w:contextualSpacing/>
              <w:jc w:val="center"/>
              <w:rPr>
                <w:sz w:val="20"/>
                <w:lang w:val="en-US"/>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en-US"/>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t>8418.40.99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NOM-022-ENER/SCFI-2014</w:t>
            </w:r>
          </w:p>
          <w:p w:rsidR="00624D15" w:rsidRPr="00E44B61" w:rsidRDefault="00624D15" w:rsidP="009434EC">
            <w:pPr>
              <w:pStyle w:val="Texto"/>
              <w:spacing w:after="0" w:line="240" w:lineRule="auto"/>
              <w:ind w:firstLine="0"/>
              <w:contextualSpacing/>
              <w:jc w:val="center"/>
              <w:rPr>
                <w:sz w:val="20"/>
                <w:lang w:val="en-US"/>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en-US"/>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t>8418.50.01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Vitrinas refrigeradoras, de compresión, con su equipo de refrigeración aun cuando no esté incorporado, de peso unitario superior a 200 kg, para autoservicio.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NOM-022-ENER/SCFI-2014</w:t>
            </w:r>
          </w:p>
          <w:p w:rsidR="00624D15" w:rsidRPr="00E44B61" w:rsidRDefault="00624D15" w:rsidP="009434EC">
            <w:pPr>
              <w:pStyle w:val="Texto"/>
              <w:spacing w:after="0" w:line="240" w:lineRule="auto"/>
              <w:ind w:firstLine="0"/>
              <w:contextualSpacing/>
              <w:jc w:val="center"/>
              <w:rPr>
                <w:sz w:val="20"/>
                <w:lang w:val="en-US"/>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en-US"/>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t>8418.50.99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Enfriadores con despachadores de bebidas, tales como cerveza, agua, vino, etc.; equipos remotos; enfriadores sin puerta o cortina de aire; e</w:t>
            </w:r>
            <w:r w:rsidRPr="00E44B61">
              <w:rPr>
                <w:sz w:val="20"/>
                <w:lang w:val="pt-BR"/>
              </w:rPr>
              <w:t>nfriadores o conservadores de vino; e</w:t>
            </w:r>
            <w:r w:rsidRPr="00E44B61">
              <w:rPr>
                <w:sz w:val="20"/>
              </w:rPr>
              <w:t>nfriador/congeladores combinados o dos en uno; c</w:t>
            </w:r>
            <w:r w:rsidRPr="00E44B61">
              <w:rPr>
                <w:sz w:val="20"/>
                <w:lang w:val="pt-BR"/>
              </w:rPr>
              <w:t>uartos o cámaras de enfriar o congelar.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NOM-022-ENER/SCFI-2014</w:t>
            </w:r>
          </w:p>
          <w:p w:rsidR="00624D15" w:rsidRPr="00E44B61" w:rsidRDefault="00624D15" w:rsidP="009434EC">
            <w:pPr>
              <w:pStyle w:val="Texto"/>
              <w:spacing w:after="0" w:line="240" w:lineRule="auto"/>
              <w:ind w:firstLine="0"/>
              <w:contextualSpacing/>
              <w:jc w:val="center"/>
              <w:rPr>
                <w:sz w:val="20"/>
                <w:lang w:val="en-US"/>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en-US"/>
              </w:rPr>
              <w:t>NOM-022-ENER/SCFI-2008)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27-11-14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lastRenderedPageBreak/>
              <w:t>8419.11.01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De calentamiento instantáneo, de gas.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0" w:line="240" w:lineRule="auto"/>
              <w:ind w:firstLine="0"/>
              <w:contextualSpacing/>
              <w:jc w:val="center"/>
              <w:rPr>
                <w:sz w:val="20"/>
              </w:rPr>
            </w:pPr>
            <w:r w:rsidRPr="00E44B61">
              <w:rPr>
                <w:sz w:val="20"/>
              </w:rPr>
              <w:t>NOM-011-SESH-2012</w:t>
            </w:r>
          </w:p>
          <w:p w:rsidR="00624D15" w:rsidRPr="00E44B61" w:rsidRDefault="00624D15" w:rsidP="009434EC">
            <w:pPr>
              <w:pStyle w:val="texto0"/>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0"/>
              <w:spacing w:after="0" w:line="240" w:lineRule="auto"/>
              <w:ind w:firstLine="0"/>
              <w:contextualSpacing/>
              <w:jc w:val="center"/>
              <w:rPr>
                <w:sz w:val="20"/>
              </w:rPr>
            </w:pPr>
            <w:r w:rsidRPr="00E44B61">
              <w:rPr>
                <w:sz w:val="20"/>
              </w:rPr>
              <w:t>NOM-020-SEDG-2003)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0" w:line="240" w:lineRule="auto"/>
              <w:ind w:firstLine="0"/>
              <w:contextualSpacing/>
              <w:jc w:val="center"/>
              <w:rPr>
                <w:sz w:val="20"/>
              </w:rPr>
            </w:pPr>
            <w:r w:rsidRPr="00E44B61">
              <w:rPr>
                <w:sz w:val="20"/>
              </w:rPr>
              <w:t>12-04-13</w:t>
            </w:r>
          </w:p>
          <w:p w:rsidR="00624D15" w:rsidRPr="00E44B61" w:rsidRDefault="00624D15" w:rsidP="009434EC">
            <w:pPr>
              <w:pStyle w:val="texto0"/>
              <w:spacing w:after="0" w:line="240" w:lineRule="auto"/>
              <w:ind w:firstLine="0"/>
              <w:contextualSpacing/>
              <w:jc w:val="right"/>
              <w:rPr>
                <w:sz w:val="20"/>
              </w:rPr>
            </w:pPr>
            <w:r w:rsidRPr="00E44B61">
              <w:rPr>
                <w:b/>
                <w:i/>
                <w:color w:val="0070C0"/>
                <w:sz w:val="14"/>
                <w:lang w:val="pt-BR"/>
              </w:rPr>
              <w:t>NOM modificada DOF 25-03-2014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t>8419.19.01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Únicamente: De funcionamiento eléctrico,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Únicamente: Calentadores para agua tipo almacenamiento, a base de gas natural o gases licuados de petróleo.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0" w:line="240" w:lineRule="auto"/>
              <w:ind w:firstLine="0"/>
              <w:contextualSpacing/>
              <w:jc w:val="center"/>
              <w:rPr>
                <w:sz w:val="20"/>
              </w:rPr>
            </w:pPr>
            <w:r w:rsidRPr="00E44B61">
              <w:rPr>
                <w:sz w:val="20"/>
              </w:rPr>
              <w:t>NOM-011-SESH-2012</w:t>
            </w:r>
          </w:p>
          <w:p w:rsidR="00624D15" w:rsidRPr="00E44B61" w:rsidRDefault="00624D15" w:rsidP="009434EC">
            <w:pPr>
              <w:pStyle w:val="texto0"/>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0"/>
              <w:spacing w:after="0" w:line="240" w:lineRule="auto"/>
              <w:ind w:firstLine="0"/>
              <w:contextualSpacing/>
              <w:jc w:val="center"/>
              <w:rPr>
                <w:sz w:val="20"/>
              </w:rPr>
            </w:pPr>
            <w:r w:rsidRPr="00E44B61">
              <w:rPr>
                <w:sz w:val="20"/>
              </w:rPr>
              <w:t>NOM-020-SEDG-2003)</w:t>
            </w:r>
          </w:p>
          <w:p w:rsidR="00624D15" w:rsidRPr="00E44B61" w:rsidRDefault="00624D15" w:rsidP="009434EC">
            <w:pPr>
              <w:pStyle w:val="texto0"/>
              <w:spacing w:after="0" w:line="240" w:lineRule="auto"/>
              <w:contextualSpacing/>
              <w:jc w:val="right"/>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0" w:line="240" w:lineRule="auto"/>
              <w:ind w:firstLine="0"/>
              <w:contextualSpacing/>
              <w:jc w:val="center"/>
              <w:rPr>
                <w:sz w:val="20"/>
              </w:rPr>
            </w:pPr>
            <w:r w:rsidRPr="00E44B61">
              <w:rPr>
                <w:sz w:val="20"/>
              </w:rPr>
              <w:t>12-04-13</w:t>
            </w:r>
          </w:p>
          <w:p w:rsidR="00624D15" w:rsidRPr="00E44B61" w:rsidRDefault="00624D15" w:rsidP="009434EC">
            <w:pPr>
              <w:pStyle w:val="texto0"/>
              <w:spacing w:after="0" w:line="240" w:lineRule="auto"/>
              <w:ind w:firstLine="0"/>
              <w:contextualSpacing/>
              <w:jc w:val="right"/>
              <w:rPr>
                <w:sz w:val="20"/>
              </w:rPr>
            </w:pPr>
            <w:r w:rsidRPr="00E44B61">
              <w:rPr>
                <w:b/>
                <w:i/>
                <w:color w:val="0070C0"/>
                <w:sz w:val="14"/>
                <w:lang w:val="pt-BR"/>
              </w:rPr>
              <w:t>NOM modificada DOF 25-03-2014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r w:rsidRPr="00E44B61">
              <w:rPr>
                <w:noProof/>
                <w:sz w:val="20"/>
              </w:rPr>
              <w:t>8419.19.99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noProof/>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Únicamente: Calentadores para agua tipo almacenamiento, a base de gas natural o gases licuados de petróleo.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0" w:line="240" w:lineRule="auto"/>
              <w:ind w:firstLine="0"/>
              <w:contextualSpacing/>
              <w:jc w:val="center"/>
              <w:rPr>
                <w:sz w:val="20"/>
              </w:rPr>
            </w:pPr>
            <w:r w:rsidRPr="00E44B61">
              <w:rPr>
                <w:sz w:val="20"/>
              </w:rPr>
              <w:t>NOM-011-SESH-2012</w:t>
            </w:r>
          </w:p>
          <w:p w:rsidR="00624D15" w:rsidRPr="00E44B61" w:rsidRDefault="00624D15" w:rsidP="009434EC">
            <w:pPr>
              <w:pStyle w:val="texto0"/>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0"/>
              <w:spacing w:after="0" w:line="240" w:lineRule="auto"/>
              <w:ind w:firstLine="0"/>
              <w:contextualSpacing/>
              <w:jc w:val="center"/>
              <w:rPr>
                <w:sz w:val="20"/>
              </w:rPr>
            </w:pPr>
            <w:r w:rsidRPr="00E44B61">
              <w:rPr>
                <w:sz w:val="20"/>
              </w:rPr>
              <w:t>NOM-020-SEDG-2003)</w:t>
            </w:r>
          </w:p>
          <w:p w:rsidR="00624D15" w:rsidRPr="00E44B61" w:rsidRDefault="00624D15" w:rsidP="009434EC">
            <w:pPr>
              <w:pStyle w:val="texto0"/>
              <w:spacing w:after="0" w:line="240" w:lineRule="auto"/>
              <w:contextualSpacing/>
              <w:jc w:val="right"/>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0" w:line="240" w:lineRule="auto"/>
              <w:ind w:firstLine="0"/>
              <w:contextualSpacing/>
              <w:jc w:val="center"/>
              <w:rPr>
                <w:sz w:val="20"/>
              </w:rPr>
            </w:pPr>
            <w:r w:rsidRPr="00E44B61">
              <w:rPr>
                <w:sz w:val="20"/>
              </w:rPr>
              <w:t>12-04-13</w:t>
            </w:r>
          </w:p>
          <w:p w:rsidR="00624D15" w:rsidRPr="00E44B61" w:rsidRDefault="00624D15" w:rsidP="009434EC">
            <w:pPr>
              <w:pStyle w:val="texto0"/>
              <w:spacing w:after="0" w:line="240" w:lineRule="auto"/>
              <w:ind w:firstLine="0"/>
              <w:contextualSpacing/>
              <w:jc w:val="right"/>
              <w:rPr>
                <w:sz w:val="20"/>
              </w:rPr>
            </w:pPr>
            <w:r w:rsidRPr="00E44B61">
              <w:rPr>
                <w:b/>
                <w:i/>
                <w:color w:val="0070C0"/>
                <w:sz w:val="14"/>
                <w:lang w:val="pt-BR"/>
              </w:rPr>
              <w:t>NOM modificada DOF 25-03-2014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8419.81.01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Cafeteras.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8419.81.02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lang w:val="pt-BR"/>
              </w:rPr>
              <w:t>A</w:t>
            </w:r>
            <w:r w:rsidRPr="00E44B61">
              <w:rPr>
                <w:sz w:val="20"/>
              </w:rPr>
              <w:t>paratos para tratamiento al vapor.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8419.81.99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De uso doméstico, </w:t>
            </w:r>
            <w:r w:rsidRPr="00E44B61">
              <w:rPr>
                <w:b/>
                <w:sz w:val="20"/>
              </w:rPr>
              <w:t>excepto</w:t>
            </w:r>
            <w:r w:rsidRPr="00E44B61">
              <w:rPr>
                <w:sz w:val="20"/>
              </w:rPr>
              <w:t xml:space="preserve"> ollas a 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Ollas a 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NOM-054-SCFI-1998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04-09-98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lang w:val="fr-FR"/>
              </w:rPr>
              <w:t>8419.89.07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fr-FR"/>
              </w:rPr>
            </w:pPr>
            <w:r w:rsidRPr="00E44B61">
              <w:rPr>
                <w:sz w:val="20"/>
                <w:lang w:val="fr-FR"/>
              </w:rPr>
              <w:t>Autoclaves.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Esterilizadores para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8421.21.01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8421.21.99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funcionamiento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8421.39.04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Purificadores de aire, sin dispositivos que modifiquen temperatura y/o humedad, reconocibles como concebidos exclusivamente para campanas aspirantes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8422.11.01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tipo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8423.81.01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capacidad inferior o igual a  30 kg, excepto lo comprendido en la fracción 8423.81.02.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vanish/>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comercial e industrial.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09-06-99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8423.81.02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funcionamiento electrónico.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hidden/>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vanish/>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comercial e industrial.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09-06-99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8423.82.01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capacidad superior a 30 kg pero inferior o igual a 5,000 kg, excepto lo comprendido en la fracción 8423.82.02.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09-06-99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8423.82.02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funcionamiento electrónico.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09-06-99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8423.89.99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Básculas de más de 5,000 kilogramos de pesada.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NOM-010-SCFI-1993)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09-06-99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8425.42.02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Tipo botella con bomba integral, de peso unitario igual o inferior a 20 Kg y capacidad máxima de carga de 20 t.</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NOM-114-SCFI-2016</w:t>
            </w:r>
          </w:p>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(Referencia anterior NOM-</w:t>
            </w:r>
            <w:r w:rsidRPr="00E44B61">
              <w:rPr>
                <w:rFonts w:ascii="Arial" w:hAnsi="Arial" w:cs="Arial"/>
                <w:color w:val="000000"/>
                <w:sz w:val="20"/>
                <w:szCs w:val="14"/>
              </w:rPr>
              <w:br/>
              <w:t>114-SCFI-2006)</w:t>
            </w:r>
          </w:p>
          <w:p w:rsidR="00624D15" w:rsidRPr="00E44B61" w:rsidRDefault="00624D15" w:rsidP="009434EC">
            <w:pPr>
              <w:spacing w:after="20" w:line="240" w:lineRule="auto"/>
              <w:jc w:val="right"/>
              <w:rPr>
                <w:rFonts w:ascii="Arial" w:hAnsi="Arial" w:cs="Arial"/>
                <w:color w:val="000000"/>
                <w:sz w:val="20"/>
                <w:szCs w:val="14"/>
              </w:rPr>
            </w:pPr>
            <w:r w:rsidRPr="00E44B61">
              <w:rPr>
                <w:rFonts w:ascii="Arial" w:hAnsi="Arial" w:cs="Arial"/>
                <w:b/>
                <w:i/>
                <w:color w:val="0070C0"/>
                <w:sz w:val="14"/>
                <w:szCs w:val="14"/>
              </w:rPr>
              <w:t>Actualización nomenclatura NOM DOF 23-10-2018</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24-01-17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8425.42.99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Tipo botella con capacidad de carga de hasta 30 toneladas.</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NOM-114-SCFI-2016</w:t>
            </w:r>
          </w:p>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(Referencia anterior NOM-</w:t>
            </w:r>
            <w:r w:rsidRPr="00E44B61">
              <w:rPr>
                <w:rFonts w:ascii="Arial" w:hAnsi="Arial" w:cs="Arial"/>
                <w:color w:val="000000"/>
                <w:sz w:val="20"/>
                <w:szCs w:val="14"/>
              </w:rPr>
              <w:br/>
              <w:t>114-SCFI-2006)</w:t>
            </w:r>
          </w:p>
          <w:p w:rsidR="00624D15" w:rsidRPr="00E44B61" w:rsidRDefault="00624D15" w:rsidP="009434EC">
            <w:pPr>
              <w:spacing w:after="20" w:line="240" w:lineRule="auto"/>
              <w:jc w:val="right"/>
              <w:rPr>
                <w:rFonts w:ascii="Arial" w:hAnsi="Arial" w:cs="Arial"/>
                <w:color w:val="000000"/>
                <w:sz w:val="20"/>
                <w:szCs w:val="14"/>
              </w:rPr>
            </w:pPr>
            <w:r w:rsidRPr="00E44B61">
              <w:rPr>
                <w:rFonts w:ascii="Arial" w:hAnsi="Arial" w:cs="Arial"/>
                <w:b/>
                <w:i/>
                <w:color w:val="0070C0"/>
                <w:sz w:val="14"/>
                <w:szCs w:val="14"/>
              </w:rPr>
              <w:t>Actualización nomenclatura NOM DOF 23-10-2018</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24-01-17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8438.60.01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Picadoras o rebanadoras.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8438.60.02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para deshuesar, descorazonar, descascarar, trocear o pelar frutas, legumbres u hortalizas.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8443.12.01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y aparatos de oficina para imprimir, offset, alimentados con hojas en las que un lado sea inferior o igual a 22 cm. y el otro sea inferior o igual a 36 cm, medidas sin plegar.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NMX-I-162-1985)</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8443.13.01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oficina.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NMX-I-162-1985)</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8443.31.01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rPr>
              <w:t>Máquinas que efectúan dos o más de las siguientes funciones: impresión, copia o fax, aptas para ser conectadas a una máquina automática para tratamiento o procesamiento de datos o a una red.</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De procesamiento de datos que se presenten en su propio gabinete o carcasa y funcionen asociadas a unidades de entrada o de salida.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Destinados para oficinas y escuelas, que no sean equipos de procesamiento de datos.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NMX-I-162-1985)</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noProof/>
                <w:sz w:val="20"/>
              </w:rPr>
              <w:t>Máquinas para imprimir por chorro de tinta.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De procesamiento de datos que se presenten en su propio gabinete o carcasa y funcionen asociadas a unidades de entrada o de salida.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De oficina, que no sean equipos de procesamiento de datos.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NMX-I-162-1985)</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 xml:space="preserve">Cuando el peso neto del equipo, en condiciones normales de operación, sin considerar su empaque, sea mayor a 15 Kg o, </w:t>
            </w:r>
            <w:r w:rsidRPr="00E44B61">
              <w:rPr>
                <w:sz w:val="20"/>
              </w:rPr>
              <w:lastRenderedPageBreak/>
              <w:t>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8443.32.02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láser, con capacidad de reproducción superior a 20 páginas por minuto.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de barra luminosa electrónica.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por inyección de tinta.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sz w:val="20"/>
              </w:rPr>
              <w:t>Impresoras por transferencia térmica.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ionográficas.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impresoras láser.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8443.32.08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de matriz por punto.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748"/>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PT"/>
              </w:rPr>
              <w:t>Máquinas para imprimir por chorro de tinta.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De oficina, que no sean de procesamiento de datos.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NMX-I-162-1985)</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 xml:space="preserve">Cuando el peso neto del equipo, en condiciones normales de operación, sin considerar su empaque, sea mayor a 15 Kg o, cuando requieran para su funcionamiento una fuente de alimentación externa o, cuando por </w:t>
            </w:r>
            <w:r w:rsidRPr="00E44B61">
              <w:rPr>
                <w:sz w:val="20"/>
              </w:rPr>
              <w:lastRenderedPageBreak/>
              <w:t>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8443.39.02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Aparatos de fotocopia electrostáticos, por procedimiento directo (reproducción directa del original) excepto lo comprendido en la fracción 8443.39.04.</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NOM-N-041-C-1988)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sz w:val="20"/>
              </w:rPr>
            </w:pPr>
            <w:r w:rsidRPr="00E44B61">
              <w:rPr>
                <w:noProof/>
                <w:sz w:val="20"/>
              </w:rPr>
              <w:t>Aparatos de fotocopia electrostáticos, por procedimiento indirecto (reproducción del original mediante soporte intermedio).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NOM-N-041-C-1988)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de fotocopia por sistema óptico.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NOM-N-041-C-1988)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de fotocopia de contacto.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NOM-N-041-C-1988)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termocopia.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NOM-N-041-C-1988)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Telefax.</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oficina, no asociados a unidades de entrada o de salida.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procesamiento de datos, asociados a unidades de entrada o de salida.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Máquinas que efectúen dos o más de las siguientes funciones</w:t>
            </w:r>
            <w:r w:rsidRPr="00E44B61">
              <w:rPr>
                <w:b/>
                <w:noProof/>
                <w:sz w:val="20"/>
              </w:rPr>
              <w:t>:</w:t>
            </w:r>
            <w:r w:rsidRPr="00E44B61">
              <w:rPr>
                <w:noProof/>
                <w:sz w:val="20"/>
              </w:rPr>
              <w:t xml:space="preserve"> impresión, copia, fax.</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Destinados para oficinas y escuelas, no asociados a unidades de entrada o de salida.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procesamiento de datos, asociados a unidades de entrada o de salida.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8443.39.99</w:t>
            </w:r>
          </w:p>
          <w:p w:rsidR="00624D15" w:rsidRPr="00E44B61" w:rsidRDefault="00624D15" w:rsidP="009434EC">
            <w:pPr>
              <w:pStyle w:val="Texto"/>
              <w:spacing w:after="0" w:line="240" w:lineRule="auto"/>
              <w:contextualSpacing/>
              <w:jc w:val="right"/>
            </w:pPr>
            <w:r w:rsidRPr="00E44B61">
              <w:rPr>
                <w:b/>
                <w:i/>
                <w:color w:val="0070C0"/>
                <w:sz w:val="14"/>
              </w:rPr>
              <w:t>Fracción arancelaria adicionada DOF 15-06-2015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 xml:space="preserve">Los </w:t>
            </w:r>
            <w:r w:rsidRPr="00E44B61">
              <w:rPr>
                <w:sz w:val="20"/>
              </w:rPr>
              <w:t>demás</w:t>
            </w:r>
            <w:r w:rsidRPr="00E44B61">
              <w:rPr>
                <w:sz w:val="20"/>
                <w:lang w:val="pt-BR"/>
              </w:rPr>
              <w:t>.</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el peso neto del equipo, en condiciones normales de operación, sin considerar su empaque, sea mayor a 15 Kg o, cuando requieran para su </w:t>
            </w:r>
            <w:r w:rsidRPr="00E44B61">
              <w:rPr>
                <w:sz w:val="20"/>
              </w:rPr>
              <w:lastRenderedPageBreak/>
              <w:t>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8450.11.01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color w:val="000000"/>
                <w:sz w:val="20"/>
                <w:lang w:val="pt-BR"/>
              </w:rPr>
              <w:t>NOM-003-SCFI-2014</w:t>
            </w:r>
            <w:r w:rsidRPr="00E44B61">
              <w:rPr>
                <w:color w:val="000000"/>
                <w:sz w:val="20"/>
                <w:lang w:val="pt-BR"/>
              </w:rPr>
              <w:br/>
              <w:t>(Referencia anterior NOM-003</w:t>
            </w:r>
            <w:r w:rsidRPr="00E44B61">
              <w:rPr>
                <w:sz w:val="20"/>
                <w:lang w:val="pt-BR"/>
              </w:rPr>
              <w:t>-SCFI-2000)</w:t>
            </w:r>
          </w:p>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right"/>
              <w:rPr>
                <w:sz w:val="14"/>
                <w:szCs w:val="14"/>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NOM-005-ENER-2016</w:t>
            </w:r>
          </w:p>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(Referencia anterior NOM-005-ENER-2012)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15-11-16</w:t>
            </w:r>
          </w:p>
          <w:p w:rsidR="00624D15" w:rsidRPr="00E44B61" w:rsidRDefault="00624D15" w:rsidP="009434EC">
            <w:pPr>
              <w:pStyle w:val="Texto"/>
              <w:spacing w:after="0" w:line="240" w:lineRule="auto"/>
              <w:ind w:firstLine="0"/>
              <w:contextualSpacing/>
              <w:jc w:val="right"/>
              <w:rPr>
                <w:sz w:val="20"/>
                <w:szCs w:val="16"/>
              </w:rPr>
            </w:pPr>
            <w:r w:rsidRPr="00E44B61">
              <w:rPr>
                <w:b/>
                <w:i/>
                <w:color w:val="0070C0"/>
                <w:sz w:val="14"/>
                <w:szCs w:val="18"/>
              </w:rPr>
              <w:t>NOM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8450.12.01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b/>
                <w:i/>
                <w:color w:val="0070C0"/>
                <w:sz w:val="14"/>
                <w:szCs w:val="14"/>
              </w:rPr>
            </w:pPr>
            <w:r w:rsidRPr="00E44B61">
              <w:rPr>
                <w:b/>
                <w:i/>
                <w:color w:val="0070C0"/>
                <w:sz w:val="14"/>
                <w:szCs w:val="14"/>
              </w:rPr>
              <w:t>Actualización nomenclatura NOM DOF 26-08-2016</w:t>
            </w:r>
          </w:p>
          <w:p w:rsidR="00624D15" w:rsidRPr="00E44B61" w:rsidRDefault="00624D15" w:rsidP="009434EC">
            <w:pPr>
              <w:pStyle w:val="Texto"/>
              <w:spacing w:after="0" w:line="240" w:lineRule="auto"/>
              <w:ind w:firstLine="0"/>
              <w:contextualSpacing/>
              <w:jc w:val="right"/>
              <w:rPr>
                <w:sz w:val="14"/>
                <w:szCs w:val="14"/>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NOM-005-ENER-2016</w:t>
            </w:r>
          </w:p>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(Referencia anterior NOM-005-ENER-2012)</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15-11-16</w:t>
            </w:r>
          </w:p>
          <w:p w:rsidR="00624D15" w:rsidRPr="00E44B61" w:rsidRDefault="00624D15" w:rsidP="009434EC">
            <w:pPr>
              <w:pStyle w:val="Texto"/>
              <w:spacing w:after="0" w:line="240" w:lineRule="auto"/>
              <w:ind w:firstLine="0"/>
              <w:contextualSpacing/>
              <w:jc w:val="right"/>
              <w:rPr>
                <w:sz w:val="20"/>
                <w:szCs w:val="16"/>
              </w:rPr>
            </w:pPr>
            <w:r w:rsidRPr="00E44B61">
              <w:rPr>
                <w:b/>
                <w:i/>
                <w:color w:val="0070C0"/>
                <w:sz w:val="14"/>
                <w:szCs w:val="18"/>
              </w:rPr>
              <w:t>NOM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8450.19.01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8451.21.01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0"/>
                <w:szCs w:val="14"/>
              </w:rPr>
              <w:t xml:space="preserve"> </w:t>
            </w: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8451.40.01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para lavar, blanquear o teñir.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Lava-alfombras.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8452.10.01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de coser, domésticas.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 motor eléctrico.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Taladros, con capacidad de entrada de 6.35, 9.52 o 12.70 mm.</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pacing w:val="-4"/>
                <w:sz w:val="20"/>
              </w:rPr>
            </w:pPr>
            <w:r w:rsidRPr="00E44B61">
              <w:rPr>
                <w:b/>
                <w:spacing w:val="-4"/>
                <w:sz w:val="20"/>
              </w:rPr>
              <w:t>Únicamente:</w:t>
            </w:r>
            <w:r w:rsidRPr="00E44B61">
              <w:rPr>
                <w:spacing w:val="-4"/>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8467.21.02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Taladros, excepto lo comprendido en la fracción 8467.21.01.</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pacing w:val="-4"/>
                <w:sz w:val="20"/>
              </w:rPr>
            </w:pPr>
            <w:r w:rsidRPr="00E44B61">
              <w:rPr>
                <w:b/>
                <w:spacing w:val="-4"/>
                <w:sz w:val="20"/>
              </w:rPr>
              <w:t>Únicamente:</w:t>
            </w:r>
            <w:r w:rsidRPr="00E44B61">
              <w:rPr>
                <w:spacing w:val="-4"/>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8467.21.03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Perforadoras por percusión y rotación (rotomartillos), con potencia inferior o igual a ½ C.P.</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pacing w:val="-4"/>
                <w:sz w:val="20"/>
              </w:rPr>
            </w:pPr>
            <w:r w:rsidRPr="00E44B61">
              <w:rPr>
                <w:b/>
                <w:spacing w:val="-4"/>
                <w:sz w:val="20"/>
              </w:rPr>
              <w:t>Únicamente:</w:t>
            </w:r>
            <w:r w:rsidRPr="00E44B61">
              <w:rPr>
                <w:spacing w:val="-4"/>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pacing w:val="-4"/>
                <w:sz w:val="20"/>
              </w:rPr>
            </w:pPr>
            <w:r w:rsidRPr="00E44B61">
              <w:rPr>
                <w:b/>
                <w:spacing w:val="-4"/>
                <w:sz w:val="20"/>
              </w:rPr>
              <w:t>Únicamente:</w:t>
            </w:r>
            <w:r w:rsidRPr="00E44B61">
              <w:rPr>
                <w:spacing w:val="-4"/>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8467.22.02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Sierras de disco con potencia del motor igual o inferior a 2.33 C.P.</w:t>
            </w:r>
          </w:p>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pacing w:val="-4"/>
                <w:sz w:val="20"/>
              </w:rPr>
            </w:pPr>
            <w:r w:rsidRPr="00E44B61">
              <w:rPr>
                <w:b/>
                <w:spacing w:val="-4"/>
                <w:sz w:val="20"/>
              </w:rPr>
              <w:t>Únicamente:</w:t>
            </w:r>
            <w:r w:rsidRPr="00E44B61">
              <w:rPr>
                <w:spacing w:val="-4"/>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8467.22.03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Sierra caladora, con potencia inferior o igual a 0.4 C.P.</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r w:rsidRPr="00E44B61">
              <w:rPr>
                <w:sz w:val="20"/>
                <w:lang w:val="pt-BR"/>
              </w:rPr>
              <w:br/>
              <w:t>(Referencia anterior 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28-05-2015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8467.29.01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Esmeriladoras con un mínimo de 4,000 RPM a un máximo de 8,000 RPM, con capacidad de 8 a 25 amperes y de 100 a 150 v, con peso de 4 kg a 8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8467.29.02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Destornilladores o aprietatuercas de embrague o impacto.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8467.29.03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Pulidora-lijadora orbital, con potencia inferior o igual a 0.2 C.P.</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Herramientas electromecánicas de uso doméstico,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8469.00.01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para tratamiento o procesamiento de textos.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8469.00.02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 xml:space="preserve">Máquinas de escribir automáticas </w:t>
            </w:r>
            <w:r w:rsidRPr="00E44B61">
              <w:rPr>
                <w:sz w:val="20"/>
              </w:rPr>
              <w:t>electrónicas.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NMX-I-162-1985)</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8469.00.03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Máquinas de escribir automáticas excepto lo comprendido en la fracción 8469.00.02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NMX-N-064-1979)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8469.00.04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máquinas de escribir, eléctricas.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NMX-I-162-1985).</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dispositivo para la impresión automática de datos.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NMX-I-046-1987)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8470.10.02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Programables, excepto lo comprendido en la fracción 8470.10.01.</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NMX-I-046-1987)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8470.10.99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Destinados para oficinas y escuelas, que no incluyan un sistema operativo.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NMX-I-046-1987)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Las que incluyan un sistema operativo.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8470.21.01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dispositivo de impresión incorporado.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Calculadoras.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NMX-I-046-1987)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8470.30.01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máquinas de calcular.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NMX-I-046-1987)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8470.50.01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registradoras.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oficina, no asociadas a un equipo de procesamiento de datos.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NOM-I-062-1988)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procesamiento de datos, asociados a unidades de entrada o de salida.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 xml:space="preserve">Los equipos de radiocomunicaciones por espectrodisperso que opere en las bandas defrecuencias 902-928 MHZ, 2400-2483.5MHZ y 5725-5850 MHZ (Bluetooth y/oZigBee en las bandas </w:t>
            </w:r>
            <w:r w:rsidRPr="00E44B61">
              <w:rPr>
                <w:rFonts w:ascii="Arial" w:hAnsi="Arial" w:cs="Arial"/>
                <w:color w:val="000000"/>
                <w:sz w:val="20"/>
                <w:szCs w:val="14"/>
              </w:rPr>
              <w:lastRenderedPageBreak/>
              <w:t>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lastRenderedPageBreak/>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8470.90.01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para franquear.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8470.90.02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emisoras de boletos (tiques).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8470.90.03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de contabilidad.</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8471.30.01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automáticas para tratamiento o procesamiento de datos, portátiles, de peso inferior o igual a 10 kg, que estén constituidas, al menos, por una unidad central de proceso, un teclado y un visualizador.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Cs w:val="14"/>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8471.41.01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Que incluyan en la misma envoltura, al menos, una unidad central de proceso y, aunque estén combinadas, una unidad de entrada y una de salida.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 xml:space="preserve">Los equipos de radiocomunicaciones por espectrodisperso que opere en las </w:t>
            </w:r>
            <w:r w:rsidRPr="00E44B61">
              <w:rPr>
                <w:rFonts w:ascii="Arial" w:hAnsi="Arial" w:cs="Arial"/>
                <w:color w:val="000000"/>
                <w:sz w:val="20"/>
                <w:szCs w:val="14"/>
              </w:rPr>
              <w:lastRenderedPageBreak/>
              <w:t>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lastRenderedPageBreak/>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 xml:space="preserve">Fracción arancelaria </w:t>
            </w:r>
            <w:r w:rsidRPr="00E44B61">
              <w:rPr>
                <w:b/>
                <w:i/>
                <w:color w:val="0070C0"/>
                <w:sz w:val="14"/>
              </w:rPr>
              <w:lastRenderedPageBreak/>
              <w:t>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8471.49.01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presentadas en forma de sistema.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8471.50.01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Unidades de proceso, excepto las de las subpartidas 8471.41 u 8471.49, aunque incluyan en la misma envoltura uno o dos de los tipos siguientes de unidades: unidad de memoria, unidad de entrada y unidad de salida.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8471.60.01</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 xml:space="preserve">Fracción arancelaria </w:t>
            </w:r>
            <w:r w:rsidRPr="00E44B61">
              <w:rPr>
                <w:b/>
                <w:i/>
                <w:color w:val="0070C0"/>
                <w:sz w:val="14"/>
              </w:rPr>
              <w:lastRenderedPageBreak/>
              <w:t>adicionada DOF 26-12-2016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both"/>
              <w:rPr>
                <w:rFonts w:ascii="Arial" w:hAnsi="Arial" w:cs="Arial"/>
                <w:sz w:val="20"/>
                <w:szCs w:val="20"/>
              </w:rPr>
            </w:pPr>
            <w:r w:rsidRPr="00E44B61">
              <w:rPr>
                <w:rFonts w:ascii="Arial" w:hAnsi="Arial" w:cs="Arial"/>
                <w:sz w:val="20"/>
                <w:szCs w:val="20"/>
              </w:rPr>
              <w:lastRenderedPageBreak/>
              <w:t>Periféricas, para efectuar operaciones bancarias, incluso con una o más cajas de seguridad.</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b/>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r w:rsidRPr="00E44B61">
              <w:rPr>
                <w:sz w:val="20"/>
              </w:rPr>
              <w:t>07-11-16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8471.60.02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Unidades combinadas de entrada/salida.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8471.60.03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Lectores ópticos (scanners) y dispositivos lectores de tinta magnética.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el peso neto del equipo, en condiciones normales de operación, sin considerar su empaque, sea mayor a 15 Kg o,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8471.60.99</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adicionada DOF 26-12-2016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07-11-16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8471.70.01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Unidades de memoria.</w:t>
            </w:r>
          </w:p>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Unidades presentadas en su propio gabinete o carcasa.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8471.80.02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 xml:space="preserve">Unidades de </w:t>
            </w:r>
            <w:r w:rsidRPr="00E44B61">
              <w:rPr>
                <w:sz w:val="20"/>
              </w:rPr>
              <w:t>control</w:t>
            </w:r>
            <w:r w:rsidRPr="00E44B61">
              <w:rPr>
                <w:sz w:val="20"/>
                <w:lang w:val="pt-BR"/>
              </w:rPr>
              <w:t xml:space="preserve"> o adaptadores.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Unidades presentadas en su propio gabinete o carcasa.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8471.80.03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Máquinas para transferir datos codificados de un soporte a otro (Reproductoras o multiplicadoras).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Unidades presentadas en su propio gabinete o carcasa.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NOM-019-SCFI-1998</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8471.80.99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Máquinas presentadas en su propio gabinete o carcasa.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Máquinas presentadas en su propio gabinete o carcasa.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8472.10.01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Mimeógrafos.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b/>
                <w:sz w:val="20"/>
                <w:lang w:val="pt-BR"/>
              </w:rPr>
              <w:t>Únicamente:</w:t>
            </w:r>
            <w:r w:rsidRPr="00E44B61">
              <w:rPr>
                <w:sz w:val="20"/>
                <w:lang w:val="pt-BR"/>
              </w:rPr>
              <w:t xml:space="preserve"> Eléctricos.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NOM-N-041-C-1988)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8472.90.10</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Para destruir documentos.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NMX-O-135-1978)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14-10-93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8472.90.12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contar billetes de banco, incluso con mecanismo impresor.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8472.90.13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clasificar, contar y encartuchar monedas, excepto lo comprendido en la fracción 8572.90.12.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w:t>
            </w:r>
            <w:r w:rsidRPr="00E44B61">
              <w:rPr>
                <w:sz w:val="20"/>
                <w:lang w:val="pt-BR"/>
              </w:rPr>
              <w:t>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8476.21.01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dispositivo de calentamiento o refrigeración, incorporado.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8476.29.99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8479.89.26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Mecanismos de apertura y cierre de puertas, incluso con sus rieles, para </w:t>
            </w:r>
            <w:r w:rsidRPr="00E44B61">
              <w:rPr>
                <w:sz w:val="20"/>
              </w:rPr>
              <w:lastRenderedPageBreak/>
              <w:t>cocheras (“garajes”), ya sean operados o no a control remoto inalámbrico.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8479.89.27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Mecanismos de apertura y cierre de persianas, incluso con sus rieles, ya sean operados o no a control remoto inalámbrico.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8481.20.02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cobre, bronce, latón o aluminio sin recubrimiento en su superficie.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de bronce, operadas por resorte y piloto, para recipientes cuya presión interna sea igual o superior a 103 kiloPascales manométricos (kPaman),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8481.20.04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hierro o de acero, excepto lo comprendido en la fracción 8481.20.01.</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operadas por resorte y piloto, para recipientes cuya presión interna sea igual o superior a 103 kiloPascales manométricos (kPaman),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8481.20.12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Conjunto de válvulas (árboles de navidad o de Noel) reconocibles para la industria petrolera.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8481.20.99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8481.40.03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Automáticas o semiautomáticas, reconocibles como concebidas exclusivamente para calentadores no eléctricos.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de acero y/o bronce, operadas por resorte y piloto, para recipientes cuya presión interna sea igual o superior a 103 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8481.40.99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Válvulas de acero y/o bronce, operadas por resorte y piloto, para recipientes cuya presión interna sea igual o superior a 103 kilo Pascales manométricos,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Grifería sanitaria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Fluxómetros para tazas de inodoros y mingitorios.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NOM-005-CONAGUA-1996</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NOM-005-CNA-1996)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25-07-97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8481.80.14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Automáticas o semiautomáticas, reconocibles como concebidas exclusivamente para calentadores no eléctricos.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8481.80.15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como concebidas exclusivamente para el funcionamiento de máquinas, aparatos o artefactos mecánicos para sistemas hidráulicos de aceite en circuitos cerrados.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8481.80.18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hierro o acero con resistencia a la presión superior a 18 Kg/cm</w:t>
            </w:r>
            <w:r w:rsidRPr="00E44B61">
              <w:rPr>
                <w:position w:val="4"/>
                <w:sz w:val="20"/>
              </w:rPr>
              <w:t>2</w:t>
            </w:r>
            <w:r w:rsidRPr="00E44B61">
              <w:rPr>
                <w:sz w:val="20"/>
              </w:rPr>
              <w:t>, excepto lo comprendido en la fracción 8481.80.04.</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operadas por resorte y piloto, para recipientes cuya presión interna sea igual o superior a 103 kiloPascales manométricos (kPaman),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8481.80.19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metal común, cromados, niquelados o con otro recubrimiento, excepto lo comprendido en las fracciones 8481.80.01 y 8481.80.02.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de acero y/o bronce, operadas por resorte y piloto, para recipientes cuya presión interna sea igual o superior a 103 kiloPascales manométricos </w:t>
            </w:r>
            <w:r w:rsidRPr="00E44B61">
              <w:rPr>
                <w:sz w:val="20"/>
              </w:rPr>
              <w:lastRenderedPageBreak/>
              <w:t>(kPaman),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Fluxómetros para tazas de inodoros y mingitorios.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NOM-005-CONAGUA-1996</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NOM-005-CNA-1996)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25-07-97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8481.80.21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cobre, bronce, latón o aluminio, sin recubrimiento en su superficie, excepto lo comprendido en la fracción 8481.80.02.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de bronce, operadas por resorte y piloto, para recipientes cuya presión interna sea igual o superior a 34 kPaman.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Fluxómetros para tazas de inodoros y mingitorios.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NOM-005-CONAGUA-1996</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NOM-005-CNA-1996)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25-07-97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Válvulas para tanque de inodoro.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NOM-010-CONAGUA-2000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NOM-010-CNA-2000)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02-09-03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8481.80.22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Válvulas de funcionamiento automático por medio de actuador, excepto lo comprendido en las fracciones 8481.80.06, 8481.80.15 y 8481.80.24.</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Fluxómetros para tazas de inodoros y mingitorios.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NOM-005-CONAGUA-1996</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NOM-005-CNA-1996)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25-07-97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8481.80.24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Válvulas de funcionamiento automático por medio de actuador, de apertura controlada, de cuchilla, bola o globo.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Fluxómetros para tazas de inodoros y mingitorios.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NOM-005-CONAGUA-1996</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NOM-005-CNA-1996)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25-07-97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8481.80.25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Válvulas de aire para neumáticos y cámaras de aire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Utilizadas en automóviles no modificados para competición, camiones, tractocamiones, tractores agrícolas, remolques o semirremolques, bicicletas, motocicletas, cuadrimotos.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NOM-134-SCFI-1999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29-11-99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8481.80.99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Válvulas de plástico para tanque de inodoro.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NOM-010-CONAGUA-2000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NOM-010-CNA-2000)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02-09-03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Válvulas de acero y/o bronce, operadas por resorte y piloto, para recipientes cuya presión interna </w:t>
            </w:r>
            <w:r w:rsidRPr="00E44B61">
              <w:rPr>
                <w:sz w:val="20"/>
              </w:rPr>
              <w:lastRenderedPageBreak/>
              <w:t>sea igual o superior a 103 kiloPascales manométricos (kPaman), para válvulas de acero; y 34 kPaman, para válvulas de bronce.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NOM-093-SCFI-1994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08-12-97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8481.90.99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Válvulas de plástico para tanque de inodoro.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NOM-010-CONAGUA-2000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NOM-010-CNA-2000)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02-09-03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8501.40.08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Motores de corriente alterna, asíncronos monofásicos, según normas NMX-J-75 o NMX-J-226, o sus equivalentes, excepto lo comprendido en las fracciones 8501.40.02, 8501.40.03 y 8501.40.05.</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En potencias de 0.180 a 1.5 KW.</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NOM-014-ENER-2004</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NOM-014-ENER-1997)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19-04-05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8501.40.99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En potencias de 0.180 a 1.5 KW.</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NOM-014-ENER-2004</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NOM-014-ENER-1997)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19-04-05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8501.52.02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ascensores o elevadores.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inducción, trifásicos.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NOM-016-ENER-2016</w:t>
            </w:r>
          </w:p>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w:t>
            </w:r>
            <w:r w:rsidRPr="00E44B61">
              <w:rPr>
                <w:rFonts w:ascii="Arial" w:hAnsi="Arial" w:cs="Arial"/>
                <w:sz w:val="20"/>
                <w:szCs w:val="20"/>
                <w:lang w:val="pt-BR" w:eastAsia="es-ES"/>
              </w:rPr>
              <w:t>Referencia</w:t>
            </w:r>
            <w:r w:rsidRPr="00E44B61">
              <w:rPr>
                <w:rFonts w:ascii="Arial" w:hAnsi="Arial" w:cs="Arial"/>
                <w:sz w:val="20"/>
                <w:szCs w:val="20"/>
                <w:lang w:eastAsia="es-ES"/>
              </w:rPr>
              <w:t xml:space="preserve"> anterior</w:t>
            </w:r>
          </w:p>
          <w:p w:rsidR="00624D15" w:rsidRPr="00E44B61" w:rsidRDefault="00624D15" w:rsidP="009434EC">
            <w:pPr>
              <w:spacing w:after="0" w:line="240" w:lineRule="auto"/>
              <w:contextualSpacing/>
              <w:jc w:val="center"/>
              <w:rPr>
                <w:rFonts w:ascii="Arial" w:eastAsia="Calibri" w:hAnsi="Arial" w:cs="Arial"/>
                <w:sz w:val="20"/>
                <w:szCs w:val="20"/>
                <w:lang w:eastAsia="en-US"/>
              </w:rPr>
            </w:pPr>
            <w:r w:rsidRPr="00E44B61">
              <w:rPr>
                <w:rFonts w:ascii="Arial" w:eastAsia="Calibri" w:hAnsi="Arial" w:cs="Arial"/>
                <w:sz w:val="20"/>
                <w:szCs w:val="20"/>
                <w:lang w:eastAsia="en-US"/>
              </w:rPr>
              <w:t>NOM-016-ENER-2010)</w:t>
            </w:r>
          </w:p>
          <w:p w:rsidR="00624D15" w:rsidRPr="00E44B61" w:rsidRDefault="00624D15" w:rsidP="009434EC">
            <w:pPr>
              <w:pStyle w:val="Texto"/>
              <w:spacing w:after="0" w:line="240" w:lineRule="auto"/>
              <w:ind w:firstLine="0"/>
              <w:contextualSpacing/>
              <w:jc w:val="right"/>
              <w:rPr>
                <w:sz w:val="20"/>
              </w:rPr>
            </w:pPr>
            <w:r w:rsidRPr="00E44B61">
              <w:rPr>
                <w:rFonts w:eastAsia="Calibri"/>
                <w:b/>
                <w:i/>
                <w:color w:val="0070C0"/>
                <w:sz w:val="14"/>
                <w:szCs w:val="14"/>
                <w:lang w:eastAsia="en-US"/>
              </w:rPr>
              <w:t>Actualización nomenclatura NOM DOF 26-12-2016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19-10-10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8501.52.04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Asíncronos, trifásicos, excepto lo comprendido en la fracción 8501.52.02.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general, no sumergibles.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NOM-016-ENER-2016</w:t>
            </w:r>
          </w:p>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w:t>
            </w:r>
            <w:r w:rsidRPr="00E44B61">
              <w:rPr>
                <w:rFonts w:ascii="Arial" w:hAnsi="Arial" w:cs="Arial"/>
                <w:sz w:val="20"/>
                <w:szCs w:val="20"/>
                <w:lang w:val="pt-BR" w:eastAsia="es-ES"/>
              </w:rPr>
              <w:t>Referencia</w:t>
            </w:r>
            <w:r w:rsidRPr="00E44B61">
              <w:rPr>
                <w:rFonts w:ascii="Arial" w:hAnsi="Arial" w:cs="Arial"/>
                <w:sz w:val="20"/>
                <w:szCs w:val="20"/>
                <w:lang w:eastAsia="es-ES"/>
              </w:rPr>
              <w:t xml:space="preserve"> anterior</w:t>
            </w:r>
          </w:p>
          <w:p w:rsidR="00624D15" w:rsidRPr="00E44B61" w:rsidRDefault="00624D15" w:rsidP="009434EC">
            <w:pPr>
              <w:spacing w:after="0" w:line="240" w:lineRule="auto"/>
              <w:contextualSpacing/>
              <w:jc w:val="center"/>
              <w:rPr>
                <w:rFonts w:ascii="Arial" w:eastAsia="Calibri" w:hAnsi="Arial" w:cs="Arial"/>
                <w:sz w:val="20"/>
                <w:szCs w:val="20"/>
                <w:lang w:eastAsia="en-US"/>
              </w:rPr>
            </w:pPr>
            <w:r w:rsidRPr="00E44B61">
              <w:rPr>
                <w:rFonts w:ascii="Arial" w:eastAsia="Calibri" w:hAnsi="Arial" w:cs="Arial"/>
                <w:sz w:val="20"/>
                <w:szCs w:val="20"/>
                <w:lang w:eastAsia="en-US"/>
              </w:rPr>
              <w:t>NOM-016-ENER-2010)</w:t>
            </w:r>
          </w:p>
          <w:p w:rsidR="00624D15" w:rsidRPr="00E44B61" w:rsidRDefault="00624D15" w:rsidP="009434EC">
            <w:pPr>
              <w:pStyle w:val="Texto"/>
              <w:spacing w:after="0" w:line="240" w:lineRule="auto"/>
              <w:ind w:firstLine="0"/>
              <w:contextualSpacing/>
              <w:jc w:val="right"/>
              <w:rPr>
                <w:sz w:val="20"/>
              </w:rPr>
            </w:pPr>
            <w:r w:rsidRPr="00E44B61">
              <w:rPr>
                <w:rFonts w:eastAsia="Calibri"/>
                <w:b/>
                <w:i/>
                <w:color w:val="0070C0"/>
                <w:sz w:val="14"/>
                <w:szCs w:val="14"/>
                <w:lang w:eastAsia="en-US"/>
              </w:rPr>
              <w:t>Actualización nomenclatura NOM DOF 26-12-2016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19-10-10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8501.52.05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Síncronos.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Trifásicos, de uso general, no sumergibles.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NOM-016-ENER-2016</w:t>
            </w:r>
          </w:p>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w:t>
            </w:r>
            <w:r w:rsidRPr="00E44B61">
              <w:rPr>
                <w:rFonts w:ascii="Arial" w:hAnsi="Arial" w:cs="Arial"/>
                <w:sz w:val="20"/>
                <w:szCs w:val="20"/>
                <w:lang w:val="pt-BR" w:eastAsia="es-ES"/>
              </w:rPr>
              <w:t>Referencia</w:t>
            </w:r>
            <w:r w:rsidRPr="00E44B61">
              <w:rPr>
                <w:rFonts w:ascii="Arial" w:hAnsi="Arial" w:cs="Arial"/>
                <w:sz w:val="20"/>
                <w:szCs w:val="20"/>
                <w:lang w:eastAsia="es-ES"/>
              </w:rPr>
              <w:t xml:space="preserve"> anterior</w:t>
            </w:r>
          </w:p>
          <w:p w:rsidR="00624D15" w:rsidRPr="00E44B61" w:rsidRDefault="00624D15" w:rsidP="009434EC">
            <w:pPr>
              <w:spacing w:after="0" w:line="240" w:lineRule="auto"/>
              <w:contextualSpacing/>
              <w:jc w:val="center"/>
              <w:rPr>
                <w:rFonts w:ascii="Arial" w:eastAsia="Calibri" w:hAnsi="Arial" w:cs="Arial"/>
                <w:sz w:val="20"/>
                <w:szCs w:val="20"/>
                <w:lang w:eastAsia="en-US"/>
              </w:rPr>
            </w:pPr>
            <w:r w:rsidRPr="00E44B61">
              <w:rPr>
                <w:rFonts w:ascii="Arial" w:eastAsia="Calibri" w:hAnsi="Arial" w:cs="Arial"/>
                <w:sz w:val="20"/>
                <w:szCs w:val="20"/>
                <w:lang w:eastAsia="en-US"/>
              </w:rPr>
              <w:t>NOM-016-ENER-2010)</w:t>
            </w:r>
          </w:p>
          <w:p w:rsidR="00624D15" w:rsidRPr="00E44B61" w:rsidRDefault="00624D15" w:rsidP="009434EC">
            <w:pPr>
              <w:pStyle w:val="Texto"/>
              <w:spacing w:after="0" w:line="240" w:lineRule="auto"/>
              <w:ind w:firstLine="0"/>
              <w:contextualSpacing/>
              <w:jc w:val="right"/>
              <w:rPr>
                <w:sz w:val="20"/>
              </w:rPr>
            </w:pPr>
            <w:r w:rsidRPr="00E44B61">
              <w:rPr>
                <w:rFonts w:eastAsia="Calibri"/>
                <w:b/>
                <w:i/>
                <w:color w:val="0070C0"/>
                <w:sz w:val="14"/>
                <w:szCs w:val="14"/>
                <w:lang w:eastAsia="en-US"/>
              </w:rPr>
              <w:t>Actualización nomenclatura NOM DOF 26-12-2016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19-10-10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8501.53.04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Asíncronos, trifásicos, con potencia de salida inferior o igual a 8,952 kW (12,000 C.P.), excepto lo comprendido en la fracción 8501.53.02.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general, con potencia inferior a 149.2 KW (200 C.P.), no sumergibles.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NOM-016-ENER-2016</w:t>
            </w:r>
          </w:p>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w:t>
            </w:r>
            <w:r w:rsidRPr="00E44B61">
              <w:rPr>
                <w:rFonts w:ascii="Arial" w:hAnsi="Arial" w:cs="Arial"/>
                <w:sz w:val="20"/>
                <w:szCs w:val="20"/>
                <w:lang w:val="pt-BR" w:eastAsia="es-ES"/>
              </w:rPr>
              <w:t>Referencia</w:t>
            </w:r>
            <w:r w:rsidRPr="00E44B61">
              <w:rPr>
                <w:rFonts w:ascii="Arial" w:hAnsi="Arial" w:cs="Arial"/>
                <w:sz w:val="20"/>
                <w:szCs w:val="20"/>
                <w:lang w:eastAsia="es-ES"/>
              </w:rPr>
              <w:t xml:space="preserve"> anterior</w:t>
            </w:r>
          </w:p>
          <w:p w:rsidR="00624D15" w:rsidRPr="00E44B61" w:rsidRDefault="00624D15" w:rsidP="009434EC">
            <w:pPr>
              <w:spacing w:after="0" w:line="240" w:lineRule="auto"/>
              <w:contextualSpacing/>
              <w:jc w:val="center"/>
              <w:rPr>
                <w:rFonts w:ascii="Arial" w:eastAsia="Calibri" w:hAnsi="Arial" w:cs="Arial"/>
                <w:sz w:val="20"/>
                <w:szCs w:val="20"/>
                <w:lang w:eastAsia="en-US"/>
              </w:rPr>
            </w:pPr>
            <w:r w:rsidRPr="00E44B61">
              <w:rPr>
                <w:rFonts w:ascii="Arial" w:eastAsia="Calibri" w:hAnsi="Arial" w:cs="Arial"/>
                <w:sz w:val="20"/>
                <w:szCs w:val="20"/>
                <w:lang w:eastAsia="en-US"/>
              </w:rPr>
              <w:t>NOM-016-ENER-2010)</w:t>
            </w:r>
          </w:p>
          <w:p w:rsidR="00624D15" w:rsidRPr="00E44B61" w:rsidRDefault="00624D15" w:rsidP="009434EC">
            <w:pPr>
              <w:pStyle w:val="Texto"/>
              <w:spacing w:after="0" w:line="240" w:lineRule="auto"/>
              <w:ind w:firstLine="0"/>
              <w:contextualSpacing/>
              <w:jc w:val="right"/>
              <w:rPr>
                <w:sz w:val="20"/>
              </w:rPr>
            </w:pPr>
            <w:r w:rsidRPr="00E44B61">
              <w:rPr>
                <w:rFonts w:eastAsia="Calibri"/>
                <w:b/>
                <w:i/>
                <w:color w:val="0070C0"/>
                <w:sz w:val="14"/>
                <w:szCs w:val="14"/>
                <w:lang w:eastAsia="en-US"/>
              </w:rPr>
              <w:t>Actualización nomenclatura NOM DOF 26-12-2016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19-10-10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8501.53.05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Síncronos, con potencia de salida igual o inferior a 4,475 kW (6,000 C.P.).</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general con potencia inferior a 149.2 KW (200 C.P.), no sumergibles.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NOM-016-ENER-2016</w:t>
            </w:r>
          </w:p>
          <w:p w:rsidR="00624D15" w:rsidRPr="00E44B61" w:rsidRDefault="00624D15" w:rsidP="009434EC">
            <w:pPr>
              <w:spacing w:after="0" w:line="240" w:lineRule="auto"/>
              <w:contextualSpacing/>
              <w:jc w:val="center"/>
              <w:rPr>
                <w:rFonts w:ascii="Arial" w:hAnsi="Arial" w:cs="Arial"/>
                <w:sz w:val="20"/>
                <w:szCs w:val="20"/>
                <w:lang w:eastAsia="es-ES"/>
              </w:rPr>
            </w:pPr>
            <w:r w:rsidRPr="00E44B61">
              <w:rPr>
                <w:rFonts w:ascii="Arial" w:hAnsi="Arial" w:cs="Arial"/>
                <w:sz w:val="20"/>
                <w:szCs w:val="20"/>
                <w:lang w:eastAsia="es-ES"/>
              </w:rPr>
              <w:t>(</w:t>
            </w:r>
            <w:r w:rsidRPr="00E44B61">
              <w:rPr>
                <w:rFonts w:ascii="Arial" w:hAnsi="Arial" w:cs="Arial"/>
                <w:sz w:val="20"/>
                <w:szCs w:val="20"/>
                <w:lang w:val="pt-BR" w:eastAsia="es-ES"/>
              </w:rPr>
              <w:t>Referencia</w:t>
            </w:r>
            <w:r w:rsidRPr="00E44B61">
              <w:rPr>
                <w:rFonts w:ascii="Arial" w:hAnsi="Arial" w:cs="Arial"/>
                <w:sz w:val="20"/>
                <w:szCs w:val="20"/>
                <w:lang w:eastAsia="es-ES"/>
              </w:rPr>
              <w:t xml:space="preserve"> anterior</w:t>
            </w:r>
          </w:p>
          <w:p w:rsidR="00624D15" w:rsidRPr="00E44B61" w:rsidRDefault="00624D15" w:rsidP="009434EC">
            <w:pPr>
              <w:spacing w:after="0" w:line="240" w:lineRule="auto"/>
              <w:contextualSpacing/>
              <w:jc w:val="center"/>
              <w:rPr>
                <w:rFonts w:ascii="Arial" w:eastAsia="Calibri" w:hAnsi="Arial" w:cs="Arial"/>
                <w:sz w:val="20"/>
                <w:szCs w:val="20"/>
                <w:lang w:eastAsia="en-US"/>
              </w:rPr>
            </w:pPr>
            <w:r w:rsidRPr="00E44B61">
              <w:rPr>
                <w:rFonts w:ascii="Arial" w:eastAsia="Calibri" w:hAnsi="Arial" w:cs="Arial"/>
                <w:sz w:val="20"/>
                <w:szCs w:val="20"/>
                <w:lang w:eastAsia="en-US"/>
              </w:rPr>
              <w:t>NOM-016-ENER-2010)</w:t>
            </w:r>
          </w:p>
          <w:p w:rsidR="00624D15" w:rsidRPr="00E44B61" w:rsidRDefault="00624D15" w:rsidP="009434EC">
            <w:pPr>
              <w:pStyle w:val="Texto"/>
              <w:spacing w:after="0" w:line="240" w:lineRule="auto"/>
              <w:ind w:firstLine="0"/>
              <w:contextualSpacing/>
              <w:jc w:val="right"/>
              <w:rPr>
                <w:sz w:val="20"/>
              </w:rPr>
            </w:pPr>
            <w:r w:rsidRPr="00E44B61">
              <w:rPr>
                <w:rFonts w:eastAsia="Calibri"/>
                <w:b/>
                <w:i/>
                <w:color w:val="0070C0"/>
                <w:sz w:val="14"/>
                <w:szCs w:val="14"/>
                <w:lang w:eastAsia="en-US"/>
              </w:rPr>
              <w:t>Actualización nomenclatura NOM DOF 26-12-2016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19-10-10</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Balastos para lámparas.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14"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que operan a unatensión o intervalo de tensión dealimentación hasta 1,000 V c.a. a 50 o 60 Hz y hasta 250 V c.d.</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14" w:line="240" w:lineRule="auto"/>
              <w:jc w:val="center"/>
              <w:rPr>
                <w:rFonts w:ascii="Arial" w:hAnsi="Arial" w:cs="Arial"/>
                <w:color w:val="000000"/>
                <w:sz w:val="20"/>
                <w:szCs w:val="14"/>
              </w:rPr>
            </w:pPr>
            <w:r w:rsidRPr="00E44B61">
              <w:rPr>
                <w:rFonts w:ascii="Arial" w:hAnsi="Arial" w:cs="Arial"/>
                <w:color w:val="000000"/>
                <w:sz w:val="20"/>
                <w:szCs w:val="14"/>
              </w:rPr>
              <w:t>NOM-058-SCFI-2017</w:t>
            </w:r>
          </w:p>
          <w:p w:rsidR="00624D15" w:rsidRPr="00E44B61" w:rsidRDefault="00624D15" w:rsidP="009434EC">
            <w:pPr>
              <w:spacing w:after="14" w:line="240" w:lineRule="auto"/>
              <w:jc w:val="center"/>
              <w:rPr>
                <w:rFonts w:ascii="Arial" w:hAnsi="Arial" w:cs="Arial"/>
                <w:color w:val="000000"/>
                <w:sz w:val="20"/>
                <w:szCs w:val="14"/>
              </w:rPr>
            </w:pPr>
            <w:r w:rsidRPr="00E44B61">
              <w:rPr>
                <w:rFonts w:ascii="Arial" w:hAnsi="Arial" w:cs="Arial"/>
                <w:color w:val="000000"/>
                <w:sz w:val="20"/>
                <w:szCs w:val="14"/>
              </w:rPr>
              <w:t>(Referencia anterior NOM-</w:t>
            </w:r>
            <w:r w:rsidRPr="00E44B61">
              <w:rPr>
                <w:rFonts w:ascii="Arial" w:hAnsi="Arial" w:cs="Arial"/>
                <w:color w:val="000000"/>
                <w:sz w:val="20"/>
                <w:szCs w:val="14"/>
              </w:rPr>
              <w:br/>
              <w:t>058-SCFI-1999)</w:t>
            </w:r>
          </w:p>
          <w:p w:rsidR="00624D15" w:rsidRPr="00E44B61" w:rsidRDefault="00624D15" w:rsidP="009434EC">
            <w:pPr>
              <w:spacing w:after="14" w:line="240" w:lineRule="auto"/>
              <w:jc w:val="right"/>
              <w:rPr>
                <w:rFonts w:ascii="Arial" w:hAnsi="Arial" w:cs="Arial"/>
                <w:color w:val="000000"/>
                <w:sz w:val="20"/>
                <w:szCs w:val="14"/>
              </w:rPr>
            </w:pPr>
            <w:r w:rsidRPr="00E44B61">
              <w:rPr>
                <w:rFonts w:ascii="Arial" w:eastAsia="Calibri" w:hAnsi="Arial" w:cs="Arial"/>
                <w:b/>
                <w:i/>
                <w:color w:val="0070C0"/>
                <w:sz w:val="14"/>
                <w:szCs w:val="14"/>
                <w:lang w:eastAsia="en-US"/>
              </w:rPr>
              <w:t>Actualización nomenclatura NOM DOF 23-10-2018</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14" w:line="240" w:lineRule="auto"/>
              <w:jc w:val="center"/>
              <w:rPr>
                <w:rFonts w:ascii="Arial" w:hAnsi="Arial" w:cs="Arial"/>
                <w:color w:val="000000"/>
                <w:sz w:val="20"/>
                <w:szCs w:val="14"/>
              </w:rPr>
            </w:pPr>
            <w:r w:rsidRPr="00E44B61">
              <w:rPr>
                <w:rFonts w:ascii="Arial" w:hAnsi="Arial" w:cs="Arial"/>
                <w:color w:val="000000"/>
                <w:sz w:val="20"/>
                <w:szCs w:val="14"/>
              </w:rPr>
              <w:t>15-08-2017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Diseñados para operar a altitudes mayores a 3,000 mts sobre el nivel del mar, y/o bajo condiciones de alto riesgo.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NOM-058-SCFI-1999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20-12-99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8504.10.99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14"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que operan a unatensión o intervalo de tensión dealimentación hasta 1,000 V c.a. a 50 o 60 Hz y hasta 250 V c.d.</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14" w:line="240" w:lineRule="auto"/>
              <w:jc w:val="center"/>
              <w:rPr>
                <w:rFonts w:ascii="Arial" w:hAnsi="Arial" w:cs="Arial"/>
                <w:color w:val="000000"/>
                <w:sz w:val="20"/>
                <w:szCs w:val="14"/>
              </w:rPr>
            </w:pPr>
            <w:r w:rsidRPr="00E44B61">
              <w:rPr>
                <w:rFonts w:ascii="Arial" w:hAnsi="Arial" w:cs="Arial"/>
                <w:color w:val="000000"/>
                <w:sz w:val="20"/>
                <w:szCs w:val="14"/>
              </w:rPr>
              <w:t>NOM-058-SCFI-2017</w:t>
            </w:r>
          </w:p>
          <w:p w:rsidR="00624D15" w:rsidRPr="00E44B61" w:rsidRDefault="00624D15" w:rsidP="009434EC">
            <w:pPr>
              <w:spacing w:after="14" w:line="240" w:lineRule="auto"/>
              <w:jc w:val="center"/>
              <w:rPr>
                <w:rFonts w:ascii="Arial" w:hAnsi="Arial" w:cs="Arial"/>
                <w:color w:val="000000"/>
                <w:sz w:val="20"/>
                <w:szCs w:val="14"/>
              </w:rPr>
            </w:pPr>
            <w:r w:rsidRPr="00E44B61">
              <w:rPr>
                <w:rFonts w:ascii="Arial" w:hAnsi="Arial" w:cs="Arial"/>
                <w:color w:val="000000"/>
                <w:sz w:val="20"/>
                <w:szCs w:val="14"/>
              </w:rPr>
              <w:t>(Referencia anterior NOM-</w:t>
            </w:r>
            <w:r w:rsidRPr="00E44B61">
              <w:rPr>
                <w:rFonts w:ascii="Arial" w:hAnsi="Arial" w:cs="Arial"/>
                <w:color w:val="000000"/>
                <w:sz w:val="20"/>
                <w:szCs w:val="14"/>
              </w:rPr>
              <w:br/>
              <w:t>058-SCFI-1999)</w:t>
            </w:r>
          </w:p>
          <w:p w:rsidR="00624D15" w:rsidRPr="00E44B61" w:rsidRDefault="00624D15" w:rsidP="009434EC">
            <w:pPr>
              <w:spacing w:after="14" w:line="240" w:lineRule="auto"/>
              <w:jc w:val="right"/>
              <w:rPr>
                <w:rFonts w:ascii="Arial" w:hAnsi="Arial" w:cs="Arial"/>
                <w:color w:val="000000"/>
                <w:sz w:val="20"/>
                <w:szCs w:val="14"/>
              </w:rPr>
            </w:pPr>
            <w:r w:rsidRPr="00E44B61">
              <w:rPr>
                <w:rFonts w:ascii="Arial" w:eastAsia="Calibri" w:hAnsi="Arial" w:cs="Arial"/>
                <w:b/>
                <w:i/>
                <w:color w:val="0070C0"/>
                <w:sz w:val="14"/>
                <w:szCs w:val="14"/>
                <w:lang w:eastAsia="en-US"/>
              </w:rPr>
              <w:t>Actualización nomenclatura NOM DOF 23-10-2018</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14" w:line="240" w:lineRule="auto"/>
              <w:jc w:val="center"/>
              <w:rPr>
                <w:rFonts w:ascii="Arial" w:hAnsi="Arial" w:cs="Arial"/>
                <w:color w:val="000000"/>
                <w:sz w:val="20"/>
                <w:szCs w:val="14"/>
              </w:rPr>
            </w:pPr>
            <w:r w:rsidRPr="00E44B61">
              <w:rPr>
                <w:rFonts w:ascii="Arial" w:hAnsi="Arial" w:cs="Arial"/>
                <w:color w:val="000000"/>
                <w:sz w:val="20"/>
                <w:szCs w:val="14"/>
              </w:rPr>
              <w:t>15-08-2017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Diseñados para operar a altitudes mayores a 3,000 mts sobre el nivel del mar, y/o bajo condiciones de alto riesgo.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NOM-058-SCFI-1999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20-12-99</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8504.21.01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Bobinas de inducción.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rPr>
              <w:t>Únicamente:</w:t>
            </w:r>
            <w:r w:rsidRPr="00E44B61">
              <w:t xml:space="preserve"> De potencia inferior o igual a 500 kVA y con tensión nominal inferior o igual a: 34,500 V en el lado primario y hasta 15,000 V en el lado secundario.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NOM-002-SEDE/ENER-2014</w:t>
            </w:r>
          </w:p>
          <w:p w:rsidR="00624D15" w:rsidRPr="00E44B61" w:rsidRDefault="00624D15" w:rsidP="009434EC">
            <w:pPr>
              <w:pStyle w:val="Texto"/>
              <w:spacing w:after="0" w:line="240" w:lineRule="auto"/>
              <w:ind w:firstLine="0"/>
              <w:contextualSpacing/>
              <w:jc w:val="center"/>
              <w:rPr>
                <w:lang w:val="pt-BR"/>
              </w:rPr>
            </w:pPr>
            <w:r w:rsidRPr="00E44B61">
              <w:rPr>
                <w:lang w:val="pt-BR"/>
              </w:rPr>
              <w:t>(Referencia anterior</w:t>
            </w:r>
          </w:p>
          <w:p w:rsidR="00624D15" w:rsidRPr="00E44B61" w:rsidRDefault="00624D15" w:rsidP="009434EC">
            <w:pPr>
              <w:pStyle w:val="Texto"/>
              <w:spacing w:after="0" w:line="240" w:lineRule="auto"/>
              <w:ind w:firstLine="0"/>
              <w:contextualSpacing/>
              <w:rPr>
                <w:sz w:val="20"/>
              </w:rPr>
            </w:pPr>
            <w:r w:rsidRPr="00E44B61">
              <w:t>NOM-002-SEDE-2010)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29-08-14</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reformada DOF 15-01-2016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8504.21.99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rPr>
              <w:t>Únicamente:</w:t>
            </w:r>
            <w:r w:rsidRPr="00E44B61">
              <w:t xml:space="preserve"> De potencia inferior o igual a 500 kVA y con tensión nominal inferior o igual a: 34,500 V en el lado primario y hasta 15,000 V en el lado secundario.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NOM-002-SEDE/ENER-2014</w:t>
            </w:r>
          </w:p>
          <w:p w:rsidR="00624D15" w:rsidRPr="00E44B61" w:rsidRDefault="00624D15" w:rsidP="009434EC">
            <w:pPr>
              <w:pStyle w:val="Texto"/>
              <w:spacing w:after="0" w:line="240" w:lineRule="auto"/>
              <w:ind w:firstLine="0"/>
              <w:contextualSpacing/>
              <w:jc w:val="center"/>
              <w:rPr>
                <w:lang w:val="pt-BR"/>
              </w:rPr>
            </w:pPr>
            <w:r w:rsidRPr="00E44B61">
              <w:rPr>
                <w:lang w:val="pt-BR"/>
              </w:rPr>
              <w:t>(Referencia anterior</w:t>
            </w:r>
          </w:p>
          <w:p w:rsidR="00624D15" w:rsidRPr="00E44B61" w:rsidRDefault="00624D15" w:rsidP="009434EC">
            <w:pPr>
              <w:pStyle w:val="Texto"/>
              <w:spacing w:after="0" w:line="240" w:lineRule="auto"/>
              <w:ind w:firstLine="0"/>
              <w:contextualSpacing/>
              <w:jc w:val="center"/>
            </w:pPr>
            <w:r w:rsidRPr="00E44B61">
              <w:t>NOM-002-SEDE-2010)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29-08-14</w:t>
            </w:r>
          </w:p>
          <w:p w:rsidR="00624D15" w:rsidRPr="00E44B61" w:rsidRDefault="00624D15" w:rsidP="009434EC">
            <w:pPr>
              <w:pStyle w:val="Texto"/>
              <w:spacing w:after="0" w:line="240" w:lineRule="auto"/>
              <w:ind w:firstLine="0"/>
              <w:contextualSpacing/>
              <w:jc w:val="right"/>
            </w:pPr>
            <w:r w:rsidRPr="00E44B61">
              <w:rPr>
                <w:b/>
                <w:i/>
                <w:color w:val="0070C0"/>
                <w:sz w:val="14"/>
              </w:rPr>
              <w:t>NOM reformada DOF 15-01-2016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8504.31.03</w:t>
            </w:r>
          </w:p>
          <w:p w:rsidR="00624D15" w:rsidRPr="00E44B61" w:rsidRDefault="00624D15" w:rsidP="009434EC">
            <w:pPr>
              <w:spacing w:after="20" w:line="240" w:lineRule="auto"/>
              <w:jc w:val="right"/>
              <w:rPr>
                <w:rFonts w:ascii="Arial" w:hAnsi="Arial" w:cs="Arial"/>
                <w:color w:val="000000"/>
                <w:sz w:val="20"/>
                <w:szCs w:val="14"/>
              </w:rPr>
            </w:pPr>
            <w:r w:rsidRPr="00E44B61">
              <w:rPr>
                <w:rFonts w:ascii="Arial" w:hAnsi="Arial" w:cs="Arial"/>
                <w:b/>
                <w:i/>
                <w:color w:val="0070C0"/>
                <w:sz w:val="14"/>
                <w:szCs w:val="20"/>
              </w:rPr>
              <w:t xml:space="preserve"> Fracción adicionada DOF 23-10-2018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20" w:line="240" w:lineRule="auto"/>
              <w:jc w:val="both"/>
              <w:rPr>
                <w:rFonts w:ascii="Arial" w:hAnsi="Arial" w:cs="Arial"/>
                <w:color w:val="000000"/>
                <w:sz w:val="18"/>
                <w:szCs w:val="18"/>
              </w:rPr>
            </w:pPr>
            <w:r w:rsidRPr="00E44B61">
              <w:rPr>
                <w:rFonts w:ascii="Arial" w:hAnsi="Arial" w:cs="Arial"/>
                <w:color w:val="000000"/>
                <w:sz w:val="18"/>
                <w:szCs w:val="18"/>
              </w:rPr>
              <w:t>De distribución, monofásicos o trifásicos</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8"/>
              </w:rPr>
            </w:pPr>
            <w:r w:rsidRPr="00E44B61">
              <w:rPr>
                <w:rFonts w:ascii="Arial" w:hAnsi="Arial" w:cs="Arial"/>
                <w:color w:val="000000"/>
                <w:sz w:val="20"/>
                <w:szCs w:val="18"/>
              </w:rPr>
              <w:t xml:space="preserve"> </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8"/>
              </w:rPr>
            </w:pPr>
            <w:r w:rsidRPr="00E44B61">
              <w:rPr>
                <w:rFonts w:ascii="Arial" w:hAnsi="Arial" w:cs="Arial"/>
                <w:color w:val="000000"/>
                <w:sz w:val="20"/>
                <w:szCs w:val="18"/>
              </w:rPr>
              <w:t xml:space="preserve"> </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8"/>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20" w:line="240" w:lineRule="auto"/>
              <w:jc w:val="both"/>
              <w:rPr>
                <w:rFonts w:ascii="Arial" w:hAnsi="Arial" w:cs="Arial"/>
                <w:color w:val="000000"/>
                <w:sz w:val="18"/>
                <w:szCs w:val="18"/>
              </w:rPr>
            </w:pPr>
            <w:r w:rsidRPr="00E44B61">
              <w:rPr>
                <w:rFonts w:ascii="Arial" w:hAnsi="Arial" w:cs="Arial"/>
                <w:b/>
                <w:bCs/>
                <w:color w:val="000000"/>
                <w:sz w:val="18"/>
                <w:szCs w:val="18"/>
              </w:rPr>
              <w:t>Únicamente:</w:t>
            </w:r>
            <w:r w:rsidRPr="00E44B61">
              <w:rPr>
                <w:rFonts w:ascii="Arial" w:hAnsi="Arial" w:cs="Arial"/>
                <w:color w:val="000000"/>
                <w:sz w:val="18"/>
                <w:szCs w:val="18"/>
              </w:rPr>
              <w:t xml:space="preserve"> Los que operan a una tensión o intervalo de tensión de alimentación hasta 1,000 V c.a. a 50 o 60 Hz y hasta 250 V c.d., excepto transformadores de tensión para lámparas de halógeno (dicroicas) y/o LED</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4"/>
              </w:rPr>
            </w:pPr>
            <w:r w:rsidRPr="00E44B61">
              <w:rPr>
                <w:rFonts w:ascii="Arial" w:hAnsi="Arial" w:cs="Arial"/>
                <w:color w:val="000000"/>
                <w:sz w:val="18"/>
                <w:szCs w:val="14"/>
              </w:rPr>
              <w:t>NOM-058-SCFI-2017</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4"/>
              </w:rPr>
            </w:pPr>
            <w:r w:rsidRPr="00E44B61">
              <w:rPr>
                <w:rFonts w:ascii="Arial" w:hAnsi="Arial" w:cs="Arial"/>
                <w:color w:val="000000"/>
                <w:sz w:val="18"/>
                <w:szCs w:val="14"/>
              </w:rPr>
              <w:t>15-08-2017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8504.31.99</w:t>
            </w:r>
          </w:p>
          <w:p w:rsidR="00624D15" w:rsidRPr="00E44B61" w:rsidRDefault="00624D15" w:rsidP="009434EC">
            <w:pPr>
              <w:spacing w:after="20" w:line="240" w:lineRule="auto"/>
              <w:jc w:val="right"/>
              <w:rPr>
                <w:rFonts w:ascii="Arial" w:hAnsi="Arial" w:cs="Arial"/>
                <w:color w:val="000000"/>
                <w:sz w:val="20"/>
                <w:szCs w:val="14"/>
              </w:rPr>
            </w:pPr>
            <w:r w:rsidRPr="00E44B61">
              <w:rPr>
                <w:rFonts w:ascii="Arial" w:hAnsi="Arial" w:cs="Arial"/>
                <w:b/>
                <w:i/>
                <w:color w:val="0070C0"/>
                <w:sz w:val="14"/>
                <w:szCs w:val="20"/>
              </w:rPr>
              <w:t>Fracción adicionada DOF 23-10-2018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20" w:line="240" w:lineRule="auto"/>
              <w:jc w:val="both"/>
              <w:rPr>
                <w:rFonts w:ascii="Arial" w:hAnsi="Arial" w:cs="Arial"/>
                <w:color w:val="000000"/>
                <w:sz w:val="18"/>
                <w:szCs w:val="18"/>
              </w:rPr>
            </w:pPr>
            <w:r w:rsidRPr="00E44B61">
              <w:rPr>
                <w:rFonts w:ascii="Arial" w:hAnsi="Arial" w:cs="Arial"/>
                <w:color w:val="000000"/>
                <w:sz w:val="18"/>
                <w:szCs w:val="18"/>
              </w:rPr>
              <w:t>Los demás.</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20" w:line="240" w:lineRule="auto"/>
              <w:jc w:val="both"/>
              <w:rPr>
                <w:rFonts w:ascii="Arial" w:hAnsi="Arial" w:cs="Arial"/>
                <w:color w:val="000000"/>
                <w:sz w:val="18"/>
                <w:szCs w:val="14"/>
              </w:rPr>
            </w:pPr>
            <w:r w:rsidRPr="00E44B61">
              <w:rPr>
                <w:rFonts w:ascii="Arial" w:hAnsi="Arial" w:cs="Arial"/>
                <w:color w:val="000000"/>
                <w:sz w:val="18"/>
                <w:szCs w:val="14"/>
              </w:rPr>
              <w:t>Únicamente: Los que operan a una tensión o intervalo de tensión de alimentación hasta 1,000 V c.a. a 50 o 60 Hz y hasta 250 V c.d., excepto transformadores de tensión para lámparas de halógeno (dicroicas) y/o LED.</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4"/>
              </w:rPr>
            </w:pPr>
            <w:r w:rsidRPr="00E44B61">
              <w:rPr>
                <w:rFonts w:ascii="Arial" w:hAnsi="Arial" w:cs="Arial"/>
                <w:color w:val="000000"/>
                <w:sz w:val="18"/>
                <w:szCs w:val="14"/>
              </w:rPr>
              <w:t>NOM-058-SCFI-2017</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4"/>
              </w:rPr>
            </w:pPr>
            <w:r w:rsidRPr="00E44B61">
              <w:rPr>
                <w:rFonts w:ascii="Arial" w:hAnsi="Arial" w:cs="Arial"/>
                <w:color w:val="000000"/>
                <w:sz w:val="18"/>
                <w:szCs w:val="14"/>
              </w:rPr>
              <w:t>15-08-2017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8504.32.02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distribución, monofásicos o trifásicos.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rPr>
              <w:t>Únicamente:</w:t>
            </w:r>
            <w:r w:rsidRPr="00E44B61">
              <w:t xml:space="preserve"> Sumergibles en líquido aislante, de potencia superior a 10 kVA y con tensión nominal inferior o igual a: 34,500 V en el lado primario y hasta 15,000 V en el lado secundario.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NOM-002-SEDE/ENER-2014</w:t>
            </w:r>
          </w:p>
          <w:p w:rsidR="00624D15" w:rsidRPr="00E44B61" w:rsidRDefault="00624D15" w:rsidP="009434EC">
            <w:pPr>
              <w:pStyle w:val="Texto"/>
              <w:spacing w:after="0" w:line="240" w:lineRule="auto"/>
              <w:ind w:firstLine="0"/>
              <w:contextualSpacing/>
              <w:jc w:val="center"/>
              <w:rPr>
                <w:lang w:val="pt-BR"/>
              </w:rPr>
            </w:pPr>
            <w:r w:rsidRPr="00E44B61">
              <w:rPr>
                <w:lang w:val="pt-BR"/>
              </w:rPr>
              <w:t>(Referencia anterior</w:t>
            </w:r>
          </w:p>
          <w:p w:rsidR="00624D15" w:rsidRPr="00E44B61" w:rsidRDefault="00624D15" w:rsidP="009434EC">
            <w:pPr>
              <w:pStyle w:val="Texto"/>
              <w:spacing w:after="0" w:line="240" w:lineRule="auto"/>
              <w:ind w:firstLine="0"/>
              <w:contextualSpacing/>
              <w:jc w:val="center"/>
            </w:pPr>
            <w:r w:rsidRPr="00E44B61">
              <w:t>NOM-002-SEDE-2010)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29-08-14</w:t>
            </w:r>
          </w:p>
          <w:p w:rsidR="00624D15" w:rsidRPr="00E44B61" w:rsidRDefault="00624D15" w:rsidP="009434EC">
            <w:pPr>
              <w:pStyle w:val="Texto"/>
              <w:spacing w:after="0" w:line="240" w:lineRule="auto"/>
              <w:ind w:firstLine="0"/>
              <w:contextualSpacing/>
              <w:jc w:val="right"/>
            </w:pPr>
            <w:r w:rsidRPr="00E44B61">
              <w:rPr>
                <w:b/>
                <w:i/>
                <w:color w:val="0070C0"/>
                <w:sz w:val="14"/>
              </w:rPr>
              <w:t>NOM reformada DOF 15-01-2016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8504.32.99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rPr>
              <w:t>Únicamente:</w:t>
            </w:r>
            <w:r w:rsidRPr="00E44B61">
              <w:t xml:space="preserve"> Sumergibles en líquido aislante, de potencia superior a 10 kVA y con tensión nominal inferior o igual a: 34 500 V en el lado primario y hasta 15 000 V nominales en el lado secundario.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NOM-002-SEDE/ENER-2014</w:t>
            </w:r>
          </w:p>
          <w:p w:rsidR="00624D15" w:rsidRPr="00E44B61" w:rsidRDefault="00624D15" w:rsidP="009434EC">
            <w:pPr>
              <w:pStyle w:val="Texto"/>
              <w:spacing w:after="0" w:line="240" w:lineRule="auto"/>
              <w:ind w:firstLine="0"/>
              <w:contextualSpacing/>
              <w:jc w:val="center"/>
              <w:rPr>
                <w:lang w:val="pt-BR"/>
              </w:rPr>
            </w:pPr>
            <w:r w:rsidRPr="00E44B61">
              <w:rPr>
                <w:lang w:val="pt-BR"/>
              </w:rPr>
              <w:t>(Referencia anterior</w:t>
            </w:r>
          </w:p>
          <w:p w:rsidR="00624D15" w:rsidRPr="00E44B61" w:rsidRDefault="00624D15" w:rsidP="009434EC">
            <w:pPr>
              <w:pStyle w:val="Texto"/>
              <w:spacing w:after="0" w:line="240" w:lineRule="auto"/>
              <w:ind w:firstLine="0"/>
              <w:contextualSpacing/>
              <w:jc w:val="center"/>
            </w:pPr>
            <w:r w:rsidRPr="00E44B61">
              <w:t>NOM-002-SEDE-2010)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29-08-14</w:t>
            </w:r>
          </w:p>
          <w:p w:rsidR="00624D15" w:rsidRPr="00E44B61" w:rsidRDefault="00624D15" w:rsidP="009434EC">
            <w:pPr>
              <w:pStyle w:val="Texto"/>
              <w:spacing w:after="0" w:line="240" w:lineRule="auto"/>
              <w:ind w:firstLine="0"/>
              <w:contextualSpacing/>
              <w:jc w:val="right"/>
            </w:pPr>
            <w:r w:rsidRPr="00E44B61">
              <w:rPr>
                <w:b/>
                <w:i/>
                <w:color w:val="0070C0"/>
                <w:sz w:val="14"/>
              </w:rPr>
              <w:t>NOM reformada DOF 15-01-2016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8504.33.01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distribución, monofásicos o trifásicos.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rPr>
              <w:t>Únicamente:</w:t>
            </w:r>
            <w:r w:rsidRPr="00E44B61">
              <w:t xml:space="preserve"> Sumergibles en líquido aislante, y con tensión nominal inferior o igual a: 34,500 V en el lado primario y hasta 15,000 V en el lado secundario.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NOM-002-SEDE/ENER-2014</w:t>
            </w:r>
          </w:p>
          <w:p w:rsidR="00624D15" w:rsidRPr="00E44B61" w:rsidRDefault="00624D15" w:rsidP="009434EC">
            <w:pPr>
              <w:pStyle w:val="Texto"/>
              <w:spacing w:after="0" w:line="240" w:lineRule="auto"/>
              <w:ind w:firstLine="0"/>
              <w:contextualSpacing/>
              <w:jc w:val="center"/>
              <w:rPr>
                <w:lang w:val="pt-BR"/>
              </w:rPr>
            </w:pPr>
            <w:r w:rsidRPr="00E44B61">
              <w:rPr>
                <w:lang w:val="pt-BR"/>
              </w:rPr>
              <w:t>(Referencia anterior</w:t>
            </w:r>
          </w:p>
          <w:p w:rsidR="00624D15" w:rsidRPr="00E44B61" w:rsidRDefault="00624D15" w:rsidP="009434EC">
            <w:pPr>
              <w:pStyle w:val="Texto"/>
              <w:spacing w:after="0" w:line="240" w:lineRule="auto"/>
              <w:ind w:firstLine="0"/>
              <w:contextualSpacing/>
              <w:jc w:val="center"/>
            </w:pPr>
            <w:r w:rsidRPr="00E44B61">
              <w:t>NOM-002-SEDE-2010)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29-08-14</w:t>
            </w:r>
          </w:p>
          <w:p w:rsidR="00624D15" w:rsidRPr="00E44B61" w:rsidRDefault="00624D15" w:rsidP="009434EC">
            <w:pPr>
              <w:pStyle w:val="Texto"/>
              <w:spacing w:after="0" w:line="240" w:lineRule="auto"/>
              <w:ind w:firstLine="0"/>
              <w:contextualSpacing/>
              <w:jc w:val="right"/>
            </w:pPr>
            <w:r w:rsidRPr="00E44B61">
              <w:rPr>
                <w:b/>
                <w:i/>
                <w:color w:val="0070C0"/>
                <w:sz w:val="14"/>
              </w:rPr>
              <w:t>NOM reformada DOF 15-01-2016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8504.33.99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rPr>
              <w:t>Únicamente:</w:t>
            </w:r>
            <w:r w:rsidRPr="00E44B61">
              <w:t xml:space="preserve"> Sumergibles en líquido aislante, y con tensión nominal inferior o igual a: 34,500 V en el lado primario y hasta 15,000 V en el lado secundario.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NOM-002-SEDE/ENER-2014</w:t>
            </w:r>
          </w:p>
          <w:p w:rsidR="00624D15" w:rsidRPr="00E44B61" w:rsidRDefault="00624D15" w:rsidP="009434EC">
            <w:pPr>
              <w:pStyle w:val="Texto"/>
              <w:spacing w:after="0" w:line="240" w:lineRule="auto"/>
              <w:ind w:firstLine="0"/>
              <w:contextualSpacing/>
              <w:jc w:val="center"/>
              <w:rPr>
                <w:lang w:val="pt-BR"/>
              </w:rPr>
            </w:pPr>
            <w:r w:rsidRPr="00E44B61">
              <w:rPr>
                <w:lang w:val="pt-BR"/>
              </w:rPr>
              <w:t>(Referencia anterior</w:t>
            </w:r>
          </w:p>
          <w:p w:rsidR="00624D15" w:rsidRPr="00E44B61" w:rsidRDefault="00624D15" w:rsidP="009434EC">
            <w:pPr>
              <w:pStyle w:val="Texto"/>
              <w:spacing w:after="0" w:line="240" w:lineRule="auto"/>
              <w:ind w:firstLine="0"/>
              <w:contextualSpacing/>
              <w:jc w:val="center"/>
            </w:pPr>
            <w:r w:rsidRPr="00E44B61">
              <w:t>NOM-002-SEDE-2010)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29-08-14</w:t>
            </w:r>
          </w:p>
          <w:p w:rsidR="00624D15" w:rsidRPr="00E44B61" w:rsidRDefault="00624D15" w:rsidP="009434EC">
            <w:pPr>
              <w:pStyle w:val="Texto"/>
              <w:spacing w:after="0" w:line="240" w:lineRule="auto"/>
              <w:ind w:firstLine="0"/>
              <w:contextualSpacing/>
              <w:jc w:val="right"/>
            </w:pPr>
            <w:r w:rsidRPr="00E44B61">
              <w:rPr>
                <w:b/>
                <w:i/>
                <w:color w:val="0070C0"/>
                <w:sz w:val="14"/>
              </w:rPr>
              <w:t>NOM reformada DOF 15-01-2016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8504.40.06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Convertidores de batería de corriente CC/CC para alimentación de equipos de telecomunicaciones.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NOM-I-078-CT-1988)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8504.40.08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Eliminadores de baterías o pilas, con peso unitario inferior o igual a 1 kg, para grabadoras, radios o fonógrafos.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8504.40.09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Fuentes de poder reguladas, con regulación de 0.1% o mejor, para la alimentación de amplificadores de distribución de audio y video, para sistemas de televisión por cable.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NMX-I-136-1979)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8504.40.10</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Fuentes de voltaje, con conversión de corriente CA/CC/CA, llamadas “no break” o “uninterruptible power supply” (“UPS”).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NMX-I-136-1979)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8504.40.12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Fuentes de alimentación estabilizada, reconocibles como concebidas exclusivamente para incorporación en los aparatos y equipos comprendidos en la partida 84.71, excepto lo comprendido en la fracción 8504.40.10.</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NMX-I-136-1979)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8504.40.14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Fuentes de poder reconocibles como concebidas exclusivamente para incorporación en los aparatos y equipos comprendidos en la partida 84.71, excepto lo comprendido en la fracción 8504.40.10.</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NMX-I-136-1979)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Equipos electrónicos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NMX-I-136-1979)</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14"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 xml:space="preserve">Los que operan a unatensión o intervalo de tensión </w:t>
            </w:r>
            <w:r w:rsidRPr="00E44B61">
              <w:rPr>
                <w:rFonts w:ascii="Arial" w:hAnsi="Arial" w:cs="Arial"/>
                <w:color w:val="000000"/>
                <w:sz w:val="20"/>
                <w:szCs w:val="14"/>
              </w:rPr>
              <w:lastRenderedPageBreak/>
              <w:t>dealimentación hasta 1,000 V c.a. a 50 o 60 Hz y hasta 250 V c.d.</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14" w:line="240" w:lineRule="auto"/>
              <w:jc w:val="center"/>
              <w:rPr>
                <w:rFonts w:ascii="Arial" w:hAnsi="Arial" w:cs="Arial"/>
                <w:color w:val="000000"/>
                <w:sz w:val="20"/>
                <w:szCs w:val="14"/>
              </w:rPr>
            </w:pPr>
            <w:r w:rsidRPr="00E44B61">
              <w:rPr>
                <w:rFonts w:ascii="Arial" w:hAnsi="Arial" w:cs="Arial"/>
                <w:color w:val="000000"/>
                <w:sz w:val="20"/>
                <w:szCs w:val="14"/>
              </w:rPr>
              <w:lastRenderedPageBreak/>
              <w:t>NOM-058-SCFI-2017</w:t>
            </w:r>
          </w:p>
          <w:p w:rsidR="00624D15" w:rsidRPr="00E44B61" w:rsidRDefault="00624D15" w:rsidP="009434EC">
            <w:pPr>
              <w:spacing w:after="14" w:line="240" w:lineRule="auto"/>
              <w:jc w:val="center"/>
              <w:rPr>
                <w:rFonts w:ascii="Arial" w:hAnsi="Arial" w:cs="Arial"/>
                <w:color w:val="000000"/>
                <w:sz w:val="20"/>
                <w:szCs w:val="14"/>
              </w:rPr>
            </w:pPr>
            <w:r w:rsidRPr="00E44B61">
              <w:rPr>
                <w:rFonts w:ascii="Arial" w:hAnsi="Arial" w:cs="Arial"/>
                <w:color w:val="000000"/>
                <w:sz w:val="20"/>
                <w:szCs w:val="14"/>
              </w:rPr>
              <w:lastRenderedPageBreak/>
              <w:t>(Referencia anterior NOM-</w:t>
            </w:r>
            <w:r w:rsidRPr="00E44B61">
              <w:rPr>
                <w:rFonts w:ascii="Arial" w:hAnsi="Arial" w:cs="Arial"/>
                <w:color w:val="000000"/>
                <w:sz w:val="20"/>
                <w:szCs w:val="14"/>
              </w:rPr>
              <w:br/>
              <w:t>058-SCFI-1999)</w:t>
            </w:r>
          </w:p>
          <w:p w:rsidR="00624D15" w:rsidRPr="00E44B61" w:rsidRDefault="00624D15" w:rsidP="009434EC">
            <w:pPr>
              <w:spacing w:after="14" w:line="240" w:lineRule="auto"/>
              <w:jc w:val="right"/>
              <w:rPr>
                <w:rFonts w:ascii="Arial" w:hAnsi="Arial" w:cs="Arial"/>
                <w:color w:val="000000"/>
                <w:sz w:val="20"/>
                <w:szCs w:val="14"/>
              </w:rPr>
            </w:pPr>
            <w:r w:rsidRPr="00E44B61">
              <w:rPr>
                <w:rFonts w:ascii="Arial" w:eastAsia="Calibri" w:hAnsi="Arial" w:cs="Arial"/>
                <w:b/>
                <w:i/>
                <w:color w:val="0070C0"/>
                <w:sz w:val="14"/>
                <w:szCs w:val="14"/>
                <w:lang w:eastAsia="en-US"/>
              </w:rPr>
              <w:t>Actualización nomenclatura NOM DOF 23-10-2018</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14" w:line="240" w:lineRule="auto"/>
              <w:jc w:val="center"/>
              <w:rPr>
                <w:rFonts w:ascii="Arial" w:hAnsi="Arial" w:cs="Arial"/>
                <w:color w:val="000000"/>
                <w:sz w:val="20"/>
                <w:szCs w:val="14"/>
              </w:rPr>
            </w:pPr>
            <w:r w:rsidRPr="00E44B61">
              <w:rPr>
                <w:rFonts w:ascii="Arial" w:hAnsi="Arial" w:cs="Arial"/>
                <w:color w:val="000000"/>
                <w:sz w:val="20"/>
                <w:szCs w:val="14"/>
              </w:rPr>
              <w:lastRenderedPageBreak/>
              <w:t>15-08-2017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8508.11.01</w:t>
            </w:r>
          </w:p>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potencia inferior o igual a 1,500 W y de capacidad del depósito o bolsa para el polvo inferior o igual a 20 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8508.19.99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sz w:val="24"/>
                <w:lang w:val="pt-BR"/>
              </w:rPr>
              <w:t xml:space="preserve"> </w:t>
            </w: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997"/>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8509.40.01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Licuadoras, trituradoras o mezcladoras de alimentos.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8509.40.02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Exprimidoras de frutas.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8509.40.03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Batidoras.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8509.40.99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Molinos para carne.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Cuchillos.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Cepillos para dientes.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Cepillos para ropa.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8509.80.06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Limpiadoras lustradoras con peso unitario inferior o igual a 3 kg, con depósito para detergente.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manicura, con accesorios intercambiables.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Afiladores de cuchillos.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Abridores de latas.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8509.80.10</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dispositivos intercambiables, para uso múltiple.</w:t>
            </w:r>
          </w:p>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8509.80.11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Enceradoras (lustradoras) de pisos, excepto lo comprendido en la fracción 8509.80.06.</w:t>
            </w:r>
          </w:p>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 </w:t>
            </w: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8509.80.12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Trituradoras de desperdicios de cocina.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39"/>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8510.10.01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Afeitadoras.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8510.20.01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de cortar el pelo o esquilar.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Depiladores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8512.30.01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Alarma electrónica contra robo, para vehículos automóviles.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 (Referencia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8515.11.01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soldar o cortar, portátiles (“cautines”).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mayor a 24 V.</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8515.31.01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soldar o cortar, de arco, tipo generador o transformador, inferior o igual a 1,260 amperes.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surtidores de agua caliente y fría (incluso refrigerada o a temperatura ambiente), con o sin gabinete de refrigeración incorporado o depósito (por ejemplo, un botellón), aunque puedan conectarse a una tubería, (por ejemplo, despachadores).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8516.29.01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Estufas.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8516.29.99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Calentadores eléctricos de tipo tubular.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8516.31.01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Secadores para el cabello.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8516.32.01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para el cuidado del cabello.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Rizadores para el cabello.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8516.33.01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secar las manos.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8516.40.01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Planchas eléctricas.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8516.50.01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Hornos de microondas.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NOM-I-152-1988)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8516.60.01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Hornillos (incluidas las mesas de cocción), parrillas y asadores.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i/>
                <w:color w:val="0070C0"/>
                <w:sz w:val="14"/>
                <w:szCs w:val="14"/>
              </w:rPr>
            </w:pPr>
            <w:r w:rsidRPr="00E44B61">
              <w:rPr>
                <w:b/>
                <w:sz w:val="20"/>
              </w:rPr>
              <w:t>Únicamente:</w:t>
            </w:r>
            <w:r w:rsidRPr="00E44B61">
              <w:rPr>
                <w:sz w:val="20"/>
              </w:rPr>
              <w:t xml:space="preserve"> Calentadores de viandas y/o platillos.</w:t>
            </w:r>
            <w:r w:rsidRPr="00E44B61">
              <w:rPr>
                <w:b/>
                <w:i/>
                <w:color w:val="0070C0"/>
                <w:sz w:val="14"/>
                <w:szCs w:val="14"/>
              </w:rPr>
              <w:t xml:space="preserve"> </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4"/>
              </w:rPr>
              <w:t>Actualización nomenclatura NOM DOF 26-08-2016</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lastRenderedPageBreak/>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8516.60.02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Cocinas.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SCFI-2014 (Referencia anterior) </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Productos combinados los cuales utilizan Gas L.P. o Gas Natural con elementos eléctricos para la cocción de alimentos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rPr>
              <w:t>NOM-025-ENER-2013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17-06-13</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8516.60.03</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Hornos.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Hornos de calentamiento por resistencia.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Productos combinados los cuales utilizan Gas L.P. o Gas Natural con elementos eléctricos para la cocción de alimentos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fr-FR"/>
              </w:rPr>
            </w:pPr>
            <w:r w:rsidRPr="00E44B61">
              <w:rPr>
                <w:sz w:val="20"/>
              </w:rPr>
              <w:t>NOM-025-ENER-2013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17-06-13</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 xml:space="preserve">NOM adicionada </w:t>
            </w:r>
            <w:r w:rsidRPr="00E44B61">
              <w:rPr>
                <w:b/>
                <w:i/>
                <w:color w:val="0070C0"/>
                <w:sz w:val="14"/>
                <w:szCs w:val="14"/>
              </w:rPr>
              <w:t>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8516.60.99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8516.71.01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la preparación de café o té.</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8516.72.01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Tostadoras de pan.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 </w:t>
            </w: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8516.79.99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 excepto ollas a 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 </w:t>
            </w:r>
            <w:r w:rsidRPr="00E44B61">
              <w:rPr>
                <w:b/>
                <w:i/>
                <w:color w:val="0070C0"/>
                <w:sz w:val="14"/>
                <w:szCs w:val="14"/>
              </w:rPr>
              <w:t>Actualización nomenclatura NOM DOF 26-08-2016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Ollas a presión.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NOM-054-SCFI-1998.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04-09-98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8517.11.01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Teléfonos de auricular inalámbrico combinado con micrófono.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NMX-I-157-SCT-1986)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 xml:space="preserve">Los equipos de radiocomunicaciones por espectrodisperso que opere en las bandas defrecuencias 902-928 MHZ, 2400-2483.5MHZ y 5725-5850 MHZ (Bluetooth y/oZigBee en las bandas </w:t>
            </w:r>
            <w:r w:rsidRPr="00E44B61">
              <w:rPr>
                <w:rFonts w:ascii="Arial" w:hAnsi="Arial" w:cs="Arial"/>
                <w:color w:val="000000"/>
                <w:sz w:val="20"/>
                <w:szCs w:val="14"/>
              </w:rPr>
              <w:lastRenderedPageBreak/>
              <w:t>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lastRenderedPageBreak/>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lastRenderedPageBreak/>
              <w:t>Fracción arancelaria 8517.12.01 eliminada DOF 26-08-2016</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4"/>
              </w:rPr>
            </w:pPr>
            <w:r w:rsidRPr="00E44B61">
              <w:rPr>
                <w:b/>
                <w:i/>
                <w:color w:val="0070C0"/>
                <w:szCs w:val="14"/>
              </w:rPr>
              <w:t>Fracción arancelaria 8517.12.99 eliminada DOF 26-08-2016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8517.12.01</w:t>
            </w:r>
          </w:p>
          <w:p w:rsidR="00624D15" w:rsidRPr="00E44B61" w:rsidRDefault="00624D15" w:rsidP="009434EC">
            <w:pPr>
              <w:spacing w:after="20" w:line="240" w:lineRule="auto"/>
              <w:jc w:val="right"/>
              <w:rPr>
                <w:rFonts w:ascii="Arial" w:hAnsi="Arial" w:cs="Arial"/>
                <w:color w:val="000000"/>
                <w:sz w:val="20"/>
                <w:szCs w:val="14"/>
              </w:rPr>
            </w:pPr>
            <w:r w:rsidRPr="00E44B61">
              <w:rPr>
                <w:rFonts w:ascii="Arial" w:hAnsi="Arial" w:cs="Arial"/>
                <w:b/>
                <w:i/>
                <w:color w:val="0070C0"/>
                <w:sz w:val="14"/>
                <w:szCs w:val="20"/>
              </w:rPr>
              <w:t>Fracción arancelaria adicionada DOF 23-10-2018</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20" w:line="240" w:lineRule="auto"/>
              <w:jc w:val="both"/>
              <w:rPr>
                <w:rFonts w:ascii="Arial" w:hAnsi="Arial" w:cs="Arial"/>
                <w:color w:val="000000"/>
                <w:sz w:val="18"/>
                <w:szCs w:val="14"/>
              </w:rPr>
            </w:pPr>
            <w:r w:rsidRPr="00E44B61">
              <w:rPr>
                <w:rFonts w:ascii="Arial" w:hAnsi="Arial" w:cs="Arial"/>
                <w:color w:val="000000"/>
                <w:sz w:val="18"/>
                <w:szCs w:val="14"/>
              </w:rPr>
              <w:t>Aparatos emisores con dispositivo receptor incorporado, móviles, con frecuencias de operación de 824 a 849 MHz pareado con 869 a 894 MHz, de 1,850 a 1,910 MHz pareado con 1,930 a 1,990 MHz, de 890 a 960 MHz o de 1,710 a 1,880 MHz, para radiotelefonía (conocidos como "teléfonos celulares").</w:t>
            </w:r>
          </w:p>
        </w:tc>
        <w:tc>
          <w:tcPr>
            <w:tcW w:w="2413" w:type="dxa"/>
            <w:gridSpan w:val="3"/>
            <w:tcBorders>
              <w:top w:val="single" w:sz="6" w:space="0" w:color="000000"/>
              <w:left w:val="single" w:sz="4" w:space="0" w:color="auto"/>
              <w:bottom w:val="single" w:sz="4" w:space="0" w:color="auto"/>
              <w:right w:val="single" w:sz="4" w:space="0" w:color="auto"/>
            </w:tcBorders>
          </w:tcPr>
          <w:p w:rsidR="00624D15" w:rsidRPr="00E44B61" w:rsidRDefault="00624D15" w:rsidP="009434EC">
            <w:pPr>
              <w:pStyle w:val="Texto"/>
              <w:spacing w:after="0" w:line="240" w:lineRule="auto"/>
              <w:ind w:firstLine="0"/>
              <w:contextualSpacing/>
              <w:rPr>
                <w:b/>
                <w:i/>
                <w:color w:val="0070C0"/>
                <w:szCs w:val="14"/>
              </w:rPr>
            </w:pPr>
          </w:p>
        </w:tc>
        <w:tc>
          <w:tcPr>
            <w:tcW w:w="1525" w:type="dxa"/>
            <w:gridSpan w:val="2"/>
            <w:tcBorders>
              <w:top w:val="single" w:sz="6" w:space="0" w:color="000000"/>
              <w:left w:val="single" w:sz="4" w:space="0" w:color="auto"/>
              <w:bottom w:val="single" w:sz="4" w:space="0" w:color="auto"/>
              <w:right w:val="single" w:sz="6" w:space="0" w:color="000000"/>
            </w:tcBorders>
          </w:tcPr>
          <w:p w:rsidR="00624D15" w:rsidRPr="00E44B61" w:rsidRDefault="00624D15" w:rsidP="009434EC">
            <w:pPr>
              <w:pStyle w:val="Texto"/>
              <w:spacing w:after="0" w:line="240" w:lineRule="auto"/>
              <w:ind w:firstLine="0"/>
              <w:contextualSpacing/>
              <w:rPr>
                <w:b/>
                <w:i/>
                <w:color w:val="0070C0"/>
                <w:szCs w:val="1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20"/>
                <w:szCs w:val="18"/>
              </w:rPr>
            </w:pPr>
            <w:r w:rsidRPr="00E44B61">
              <w:rPr>
                <w:rFonts w:ascii="Arial" w:hAnsi="Arial" w:cs="Arial"/>
                <w:color w:val="000000"/>
                <w:sz w:val="20"/>
                <w:szCs w:val="18"/>
              </w:rPr>
              <w:t xml:space="preserve"> </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13" w:type="dxa"/>
            <w:gridSpan w:val="3"/>
            <w:tcBorders>
              <w:top w:val="single" w:sz="4" w:space="0" w:color="auto"/>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NOM-208-SCFI-2016</w:t>
            </w:r>
          </w:p>
        </w:tc>
        <w:tc>
          <w:tcPr>
            <w:tcW w:w="1525" w:type="dxa"/>
            <w:gridSpan w:val="2"/>
            <w:tcBorders>
              <w:top w:val="single" w:sz="4" w:space="0" w:color="auto"/>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20"/>
                <w:szCs w:val="14"/>
              </w:rPr>
            </w:pPr>
            <w:r w:rsidRPr="00E44B61">
              <w:rPr>
                <w:rFonts w:ascii="Arial" w:hAnsi="Arial" w:cs="Arial"/>
                <w:color w:val="000000"/>
                <w:sz w:val="20"/>
                <w:szCs w:val="14"/>
              </w:rPr>
              <w:t>8517.12.99</w:t>
            </w:r>
          </w:p>
          <w:p w:rsidR="00624D15" w:rsidRPr="00E44B61" w:rsidRDefault="00624D15" w:rsidP="009434EC">
            <w:pPr>
              <w:spacing w:after="16" w:line="240" w:lineRule="auto"/>
              <w:jc w:val="right"/>
              <w:rPr>
                <w:rFonts w:ascii="Arial" w:hAnsi="Arial" w:cs="Arial"/>
                <w:color w:val="000000"/>
                <w:sz w:val="20"/>
                <w:szCs w:val="14"/>
              </w:rPr>
            </w:pPr>
            <w:r w:rsidRPr="00E44B61">
              <w:rPr>
                <w:rFonts w:ascii="Arial" w:hAnsi="Arial" w:cs="Arial"/>
                <w:b/>
                <w:i/>
                <w:color w:val="0070C0"/>
                <w:sz w:val="14"/>
                <w:szCs w:val="20"/>
              </w:rPr>
              <w:t>Fracción arancelaria adicionada DOF 23-10-2018</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Los demás.</w:t>
            </w:r>
          </w:p>
        </w:tc>
        <w:tc>
          <w:tcPr>
            <w:tcW w:w="2413" w:type="dxa"/>
            <w:gridSpan w:val="3"/>
            <w:tcBorders>
              <w:top w:val="single" w:sz="4" w:space="0" w:color="auto"/>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25" w:type="dxa"/>
            <w:gridSpan w:val="2"/>
            <w:tcBorders>
              <w:top w:val="single" w:sz="4" w:space="0" w:color="auto"/>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13" w:type="dxa"/>
            <w:gridSpan w:val="3"/>
            <w:tcBorders>
              <w:top w:val="single" w:sz="4" w:space="0" w:color="auto"/>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NOM-208-SCFI-2016</w:t>
            </w:r>
          </w:p>
        </w:tc>
        <w:tc>
          <w:tcPr>
            <w:tcW w:w="1525" w:type="dxa"/>
            <w:gridSpan w:val="2"/>
            <w:tcBorders>
              <w:top w:val="single" w:sz="4" w:space="0" w:color="auto"/>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8517.18.01</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
              <w:spacing w:after="0" w:line="240" w:lineRule="auto"/>
              <w:ind w:firstLine="0"/>
              <w:contextualSpacing/>
              <w:rPr>
                <w:sz w:val="20"/>
              </w:rPr>
            </w:pPr>
            <w:r w:rsidRPr="00E44B61">
              <w:rPr>
                <w:sz w:val="20"/>
              </w:rPr>
              <w:t>De monedas (alcancía) para servicio público, incluso con avisador.</w:t>
            </w:r>
          </w:p>
        </w:tc>
        <w:tc>
          <w:tcPr>
            <w:tcW w:w="2413" w:type="dxa"/>
            <w:gridSpan w:val="3"/>
            <w:tcBorders>
              <w:left w:val="single" w:sz="4" w:space="0" w:color="auto"/>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NMX-I-157-SCT-1986)</w:t>
            </w:r>
          </w:p>
        </w:tc>
        <w:tc>
          <w:tcPr>
            <w:tcW w:w="1525" w:type="dxa"/>
            <w:gridSpan w:val="2"/>
            <w:tcBorders>
              <w:top w:val="single" w:sz="6" w:space="0" w:color="000000"/>
              <w:left w:val="single" w:sz="4"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8517.18.02</w:t>
            </w:r>
          </w:p>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teléfonos para servicio público.</w:t>
            </w:r>
          </w:p>
        </w:tc>
        <w:tc>
          <w:tcPr>
            <w:tcW w:w="2413" w:type="dxa"/>
            <w:gridSpan w:val="3"/>
            <w:tcBorders>
              <w:top w:val="single" w:sz="6" w:space="0" w:color="000000"/>
              <w:left w:val="single" w:sz="6" w:space="0" w:color="000000"/>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NMX-I-157-SCT-1986)</w:t>
            </w:r>
          </w:p>
        </w:tc>
        <w:tc>
          <w:tcPr>
            <w:tcW w:w="1525" w:type="dxa"/>
            <w:gridSpan w:val="2"/>
            <w:tcBorders>
              <w:top w:val="single" w:sz="6" w:space="0" w:color="000000"/>
              <w:left w:val="single" w:sz="4"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8517.18.99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Teléfonos de abonado.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NMX-I-157-SCT-1986)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p w:rsidR="00624D15" w:rsidRPr="00E44B61" w:rsidRDefault="00624D15" w:rsidP="009434EC">
            <w:pPr>
              <w:pStyle w:val="Texto"/>
              <w:spacing w:after="0" w:line="240" w:lineRule="auto"/>
              <w:contextualSpacing/>
              <w:jc w:val="right"/>
              <w:rPr>
                <w:sz w:val="20"/>
              </w:rPr>
            </w:pPr>
            <w:r w:rsidRPr="00E44B61">
              <w:rPr>
                <w:b/>
                <w:i/>
                <w:color w:val="0070C0"/>
                <w:sz w:val="14"/>
              </w:rPr>
              <w:t>Fracción arancelaria modificada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redes de área local (“LAN”).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Aparatos presentados en su propio gabinete o carcasa.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rPr>
                <w:b/>
                <w:sz w:val="20"/>
                <w:szCs w:val="24"/>
              </w:rPr>
            </w:pPr>
            <w:r w:rsidRPr="00E44B61">
              <w:rPr>
                <w:b/>
                <w:sz w:val="20"/>
                <w:szCs w:val="24"/>
              </w:rPr>
              <w:t xml:space="preserve">Únicamente: </w:t>
            </w:r>
            <w:r w:rsidRPr="00E44B61">
              <w:rPr>
                <w:sz w:val="20"/>
                <w:szCs w:val="24"/>
              </w:rPr>
              <w:t>Cuando cuenten con una interfaz digital a redes públicas de telecomunicaciones (Interfaz digital a 2 048 kbit/s y a 34 368 kbit/s), llamadas también E1 y E3, respectivamente.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jc w:val="center"/>
              <w:rPr>
                <w:sz w:val="20"/>
                <w:szCs w:val="24"/>
              </w:rPr>
            </w:pPr>
            <w:r w:rsidRPr="00E44B61">
              <w:rPr>
                <w:sz w:val="20"/>
                <w:szCs w:val="24"/>
              </w:rPr>
              <w:t>NOM-218-SCFI-2017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jc w:val="center"/>
              <w:rPr>
                <w:sz w:val="20"/>
                <w:szCs w:val="24"/>
              </w:rPr>
            </w:pPr>
            <w:r w:rsidRPr="00E44B61">
              <w:rPr>
                <w:sz w:val="20"/>
                <w:szCs w:val="24"/>
              </w:rPr>
              <w:t>15-02-18</w:t>
            </w:r>
          </w:p>
          <w:p w:rsidR="00624D15" w:rsidRPr="00E44B61" w:rsidRDefault="00624D15" w:rsidP="009434EC">
            <w:pPr>
              <w:pStyle w:val="texto0"/>
              <w:spacing w:line="240" w:lineRule="auto"/>
              <w:ind w:firstLine="0"/>
              <w:jc w:val="right"/>
              <w:rPr>
                <w:sz w:val="20"/>
                <w:szCs w:val="24"/>
              </w:rPr>
            </w:pPr>
            <w:r w:rsidRPr="00E44B61">
              <w:rPr>
                <w:b/>
                <w:i/>
                <w:color w:val="0070C0"/>
                <w:sz w:val="14"/>
              </w:rPr>
              <w:t>Fracción arancelaria modificada DOF 12-07-2018</w:t>
            </w:r>
          </w:p>
          <w:p w:rsidR="00624D15" w:rsidRPr="00E44B61" w:rsidRDefault="00624D15" w:rsidP="009434EC">
            <w:pPr>
              <w:pStyle w:val="texto0"/>
              <w:spacing w:line="240" w:lineRule="auto"/>
              <w:ind w:firstLine="0"/>
              <w:jc w:val="center"/>
              <w:rPr>
                <w:b/>
                <w:sz w:val="20"/>
                <w:szCs w:val="2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Unidades de control o adaptadores, excepto lo comprendido en la fracción 8517.62.01.</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Unidades presentadas en su propio gabinete o carcasa.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rPr>
                <w:b/>
                <w:sz w:val="20"/>
                <w:szCs w:val="24"/>
              </w:rPr>
            </w:pPr>
            <w:r w:rsidRPr="00E44B61">
              <w:rPr>
                <w:b/>
                <w:sz w:val="20"/>
                <w:szCs w:val="24"/>
              </w:rPr>
              <w:t xml:space="preserve">Únicamente: </w:t>
            </w:r>
            <w:r w:rsidRPr="00E44B61">
              <w:rPr>
                <w:sz w:val="20"/>
                <w:szCs w:val="24"/>
              </w:rPr>
              <w:t>Cuando cuenten con una interfaz digital a redes públicas de telecomunicaciones (Interfaz digital a 2 048 kbit/s y a 34 368 kbit/s), llamadas también E1 y E3, respectivamente.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jc w:val="center"/>
              <w:rPr>
                <w:b/>
                <w:sz w:val="20"/>
                <w:szCs w:val="24"/>
                <w:lang w:val="fr-FR"/>
              </w:rPr>
            </w:pPr>
            <w:r w:rsidRPr="00E44B61">
              <w:rPr>
                <w:sz w:val="20"/>
                <w:szCs w:val="24"/>
              </w:rPr>
              <w:t>NOM-218-SCFI-2017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jc w:val="center"/>
              <w:rPr>
                <w:sz w:val="20"/>
                <w:szCs w:val="24"/>
              </w:rPr>
            </w:pPr>
            <w:r w:rsidRPr="00E44B61">
              <w:rPr>
                <w:sz w:val="20"/>
                <w:szCs w:val="24"/>
              </w:rPr>
              <w:t>15-02-18</w:t>
            </w:r>
          </w:p>
          <w:p w:rsidR="00624D15" w:rsidRPr="00E44B61" w:rsidRDefault="00624D15" w:rsidP="009434EC">
            <w:pPr>
              <w:pStyle w:val="texto0"/>
              <w:spacing w:line="240" w:lineRule="auto"/>
              <w:ind w:firstLine="0"/>
              <w:jc w:val="right"/>
              <w:rPr>
                <w:sz w:val="20"/>
                <w:szCs w:val="24"/>
              </w:rPr>
            </w:pPr>
            <w:r w:rsidRPr="00E44B61">
              <w:rPr>
                <w:b/>
                <w:i/>
                <w:color w:val="0070C0"/>
                <w:sz w:val="14"/>
              </w:rPr>
              <w:t>Fracción arancelaria modificada DOF 12-07-2018</w:t>
            </w:r>
          </w:p>
          <w:p w:rsidR="00624D15" w:rsidRPr="00E44B61" w:rsidRDefault="00624D15" w:rsidP="009434EC">
            <w:pPr>
              <w:pStyle w:val="texto0"/>
              <w:spacing w:line="240" w:lineRule="auto"/>
              <w:ind w:firstLine="0"/>
              <w:jc w:val="center"/>
              <w:rPr>
                <w:b/>
                <w:i/>
                <w:sz w:val="20"/>
                <w:szCs w:val="2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8517.62.03</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adicionada DOF 26-12-2016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both"/>
              <w:rPr>
                <w:rFonts w:ascii="Arial" w:hAnsi="Arial" w:cs="Arial"/>
                <w:sz w:val="20"/>
                <w:szCs w:val="20"/>
              </w:rPr>
            </w:pPr>
            <w:r w:rsidRPr="00E44B61">
              <w:rPr>
                <w:rFonts w:ascii="Arial" w:hAnsi="Arial" w:cs="Arial"/>
                <w:sz w:val="20"/>
                <w:szCs w:val="20"/>
              </w:rPr>
              <w:t>Aparatos de conmutación para telefonía o telegrafía, reconocibles como concebidos para ser utilizados en centrales de las redes públicas de telecomunicación.</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r w:rsidRPr="00E44B61">
              <w:rPr>
                <w:sz w:val="20"/>
              </w:rPr>
              <w:t>07-11-16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rPr>
                <w:b/>
                <w:sz w:val="20"/>
                <w:szCs w:val="24"/>
              </w:rPr>
            </w:pPr>
            <w:r w:rsidRPr="00E44B61">
              <w:rPr>
                <w:b/>
                <w:sz w:val="20"/>
                <w:szCs w:val="24"/>
              </w:rPr>
              <w:t xml:space="preserve">Únicamente: </w:t>
            </w:r>
            <w:r w:rsidRPr="00E44B61">
              <w:rPr>
                <w:sz w:val="20"/>
                <w:szCs w:val="24"/>
              </w:rPr>
              <w:t>Cuando cuenten con una interfaz digital a redes públicas de telecomunicaciones (Interfaz digital a 2 048 kbit/s y a 34 368 kbit/s), llamadas también E1 y E3, respectivamente.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jc w:val="center"/>
              <w:rPr>
                <w:b/>
                <w:sz w:val="20"/>
                <w:szCs w:val="24"/>
                <w:lang w:val="fr-FR"/>
              </w:rPr>
            </w:pPr>
            <w:r w:rsidRPr="00E44B61">
              <w:rPr>
                <w:sz w:val="20"/>
                <w:szCs w:val="24"/>
              </w:rPr>
              <w:t>NOM-218-SCFI-2017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jc w:val="center"/>
              <w:rPr>
                <w:sz w:val="20"/>
                <w:szCs w:val="24"/>
              </w:rPr>
            </w:pPr>
            <w:r w:rsidRPr="00E44B61">
              <w:rPr>
                <w:sz w:val="20"/>
                <w:szCs w:val="24"/>
              </w:rPr>
              <w:t>15-02-18</w:t>
            </w:r>
          </w:p>
          <w:p w:rsidR="00624D15" w:rsidRPr="00E44B61" w:rsidRDefault="00624D15" w:rsidP="009434EC">
            <w:pPr>
              <w:pStyle w:val="texto0"/>
              <w:spacing w:line="240" w:lineRule="auto"/>
              <w:ind w:firstLine="0"/>
              <w:jc w:val="right"/>
              <w:rPr>
                <w:sz w:val="20"/>
                <w:szCs w:val="24"/>
              </w:rPr>
            </w:pPr>
            <w:r w:rsidRPr="00E44B61">
              <w:rPr>
                <w:b/>
                <w:i/>
                <w:color w:val="0070C0"/>
                <w:sz w:val="14"/>
              </w:rPr>
              <w:t>Fracción arancelaria modificada DOF 12-07-2018</w:t>
            </w:r>
          </w:p>
          <w:p w:rsidR="00624D15" w:rsidRPr="00E44B61" w:rsidRDefault="00624D15" w:rsidP="009434EC">
            <w:pPr>
              <w:pStyle w:val="texto0"/>
              <w:spacing w:line="240" w:lineRule="auto"/>
              <w:ind w:firstLine="0"/>
              <w:jc w:val="center"/>
              <w:rPr>
                <w:b/>
                <w:i/>
                <w:sz w:val="20"/>
                <w:szCs w:val="2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sz w:val="20"/>
                <w:szCs w:val="24"/>
              </w:rPr>
            </w:pPr>
            <w:r w:rsidRPr="00E44B61">
              <w:rPr>
                <w:sz w:val="20"/>
                <w:szCs w:val="24"/>
              </w:rPr>
              <w:t>8517.62.04</w:t>
            </w:r>
          </w:p>
          <w:p w:rsidR="00624D15" w:rsidRPr="00E44B61" w:rsidRDefault="00624D15" w:rsidP="009434EC">
            <w:pPr>
              <w:pStyle w:val="texto0"/>
              <w:spacing w:after="60" w:line="240" w:lineRule="auto"/>
              <w:ind w:firstLine="0"/>
              <w:jc w:val="right"/>
              <w:rPr>
                <w:sz w:val="20"/>
                <w:szCs w:val="24"/>
              </w:rPr>
            </w:pPr>
            <w:r w:rsidRPr="00E44B61">
              <w:rPr>
                <w:b/>
                <w:i/>
                <w:color w:val="0070C0"/>
                <w:sz w:val="14"/>
              </w:rPr>
              <w:t>Fracción arancelaria adicionada DOF 12-07-2018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rPr>
                <w:sz w:val="20"/>
                <w:szCs w:val="24"/>
              </w:rPr>
            </w:pPr>
            <w:r w:rsidRPr="00E44B61">
              <w:rPr>
                <w:sz w:val="20"/>
                <w:szCs w:val="24"/>
              </w:rPr>
              <w:t>Multiplicadores de salida digital o analógica de modems, repetidores digitales de interconexión o conmutadores de interfaz, para intercambio de información entre computadoras y equipos terminales de teleproceso.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sz w:val="20"/>
                <w:szCs w:val="24"/>
                <w:lang w:val="fr-F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b/>
                <w:i/>
                <w:sz w:val="20"/>
                <w:szCs w:val="2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sz w:val="20"/>
                <w:szCs w:val="24"/>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rPr>
                <w:b/>
                <w:sz w:val="20"/>
                <w:szCs w:val="24"/>
              </w:rPr>
            </w:pPr>
            <w:r w:rsidRPr="00E44B61">
              <w:rPr>
                <w:b/>
                <w:sz w:val="20"/>
                <w:szCs w:val="24"/>
              </w:rPr>
              <w:t>Únicamente:</w:t>
            </w:r>
            <w:r w:rsidRPr="00E44B61">
              <w:rPr>
                <w:sz w:val="20"/>
                <w:szCs w:val="24"/>
              </w:rPr>
              <w:t xml:space="preserve"> Cuando cuenten con una interfaz digital a redes públicas de telecomunicaciones (Interfaz digital a 2 048 kbit/s y a 34 368 kbit/s), llamadas también E1 y E3, respectivamente.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b/>
                <w:sz w:val="20"/>
                <w:szCs w:val="24"/>
                <w:lang w:val="fr-FR"/>
              </w:rPr>
            </w:pPr>
            <w:r w:rsidRPr="00E44B61">
              <w:rPr>
                <w:sz w:val="20"/>
                <w:szCs w:val="24"/>
              </w:rPr>
              <w:t>NOM-218-SCFI-2017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sz w:val="20"/>
                <w:szCs w:val="24"/>
              </w:rPr>
            </w:pPr>
            <w:r w:rsidRPr="00E44B61">
              <w:rPr>
                <w:sz w:val="20"/>
                <w:szCs w:val="24"/>
              </w:rPr>
              <w:t>15-02-18</w:t>
            </w:r>
          </w:p>
          <w:p w:rsidR="00624D15" w:rsidRPr="00E44B61" w:rsidRDefault="00624D15" w:rsidP="009434EC">
            <w:pPr>
              <w:pStyle w:val="texto0"/>
              <w:spacing w:after="60" w:line="240" w:lineRule="auto"/>
              <w:ind w:firstLine="0"/>
              <w:jc w:val="center"/>
              <w:rPr>
                <w:b/>
                <w:i/>
                <w:sz w:val="20"/>
                <w:szCs w:val="2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Modems, reconocibles como concebidos exclusivamente para lo comprendido en la partida 84.71.</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Cuando se presenten con su gabinete o carcasa.</w:t>
            </w:r>
          </w:p>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8517.62.06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telecomunicación digital, para telefonía.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8517.62.14  eliminada DOF 26-08-2016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20"/>
                <w:szCs w:val="14"/>
              </w:rPr>
            </w:pPr>
            <w:r w:rsidRPr="00E44B61">
              <w:rPr>
                <w:rFonts w:ascii="Arial" w:hAnsi="Arial" w:cs="Arial"/>
                <w:color w:val="000000"/>
                <w:sz w:val="20"/>
                <w:szCs w:val="14"/>
              </w:rPr>
              <w:t>8517.62.14</w:t>
            </w:r>
          </w:p>
          <w:p w:rsidR="00624D15" w:rsidRPr="00E44B61" w:rsidRDefault="00624D15" w:rsidP="009434EC">
            <w:pPr>
              <w:spacing w:after="16" w:line="240" w:lineRule="auto"/>
              <w:jc w:val="right"/>
              <w:rPr>
                <w:rFonts w:ascii="Arial" w:hAnsi="Arial" w:cs="Arial"/>
                <w:color w:val="000000"/>
                <w:sz w:val="18"/>
                <w:szCs w:val="14"/>
              </w:rPr>
            </w:pPr>
            <w:r w:rsidRPr="00E44B61">
              <w:rPr>
                <w:rFonts w:ascii="Arial" w:hAnsi="Arial" w:cs="Arial"/>
                <w:b/>
                <w:i/>
                <w:color w:val="0070C0"/>
                <w:sz w:val="14"/>
                <w:szCs w:val="14"/>
              </w:rPr>
              <w:t>Fracción arancelaria adicionada DOF 23-10-2018</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Emisores, incluso con aparato receptor, fijos o móviles, en ultra alta frecuencia (UHF) de más de 470 MHz, a 1 GHz, pararadiotelefonía o radiotelegrafía.</w:t>
            </w:r>
          </w:p>
        </w:tc>
        <w:tc>
          <w:tcPr>
            <w:tcW w:w="2413" w:type="dxa"/>
            <w:gridSpan w:val="3"/>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25" w:type="dxa"/>
            <w:gridSpan w:val="2"/>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NOM-208-SCFI-2016</w:t>
            </w:r>
          </w:p>
        </w:tc>
        <w:tc>
          <w:tcPr>
            <w:tcW w:w="1525" w:type="dxa"/>
            <w:gridSpan w:val="2"/>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tcPr>
          <w:p w:rsidR="00624D15" w:rsidRPr="00E44B61" w:rsidRDefault="00624D15" w:rsidP="009434EC">
            <w:pPr>
              <w:pStyle w:val="texto0"/>
              <w:spacing w:after="60" w:line="240" w:lineRule="auto"/>
              <w:ind w:firstLine="0"/>
              <w:jc w:val="center"/>
              <w:rPr>
                <w:sz w:val="20"/>
                <w:szCs w:val="24"/>
              </w:rPr>
            </w:pPr>
            <w:r w:rsidRPr="00E44B61">
              <w:rPr>
                <w:sz w:val="20"/>
                <w:szCs w:val="24"/>
              </w:rPr>
              <w:t>8517.62.15</w:t>
            </w:r>
          </w:p>
          <w:p w:rsidR="00624D15" w:rsidRPr="00E44B61" w:rsidRDefault="00624D15" w:rsidP="009434EC">
            <w:pPr>
              <w:pStyle w:val="texto0"/>
              <w:spacing w:after="60" w:line="240" w:lineRule="auto"/>
              <w:ind w:firstLine="0"/>
              <w:jc w:val="right"/>
              <w:rPr>
                <w:sz w:val="20"/>
                <w:szCs w:val="24"/>
              </w:rPr>
            </w:pPr>
            <w:r w:rsidRPr="00E44B61">
              <w:rPr>
                <w:b/>
                <w:i/>
                <w:color w:val="0070C0"/>
                <w:sz w:val="14"/>
              </w:rPr>
              <w:t>Fracción arancelaria adicionada DOF 12-07-2018</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0"/>
              <w:spacing w:after="60" w:line="240" w:lineRule="auto"/>
              <w:ind w:firstLine="0"/>
              <w:rPr>
                <w:b/>
                <w:sz w:val="20"/>
                <w:szCs w:val="24"/>
              </w:rPr>
            </w:pPr>
            <w:r w:rsidRPr="00E44B61">
              <w:rPr>
                <w:sz w:val="20"/>
                <w:szCs w:val="24"/>
              </w:rPr>
              <w:t>Emisores, incluso con aparato receptor, fijos o móviles, en súper alta frecuencia (SHF) o de microondas de más de 1 GHz, con capacidad superior a 300 canales telefónicos o para un canal de televisión, para radiotelefonía o radiotelegrafía.</w:t>
            </w:r>
          </w:p>
        </w:tc>
        <w:tc>
          <w:tcPr>
            <w:tcW w:w="2413"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0"/>
              <w:spacing w:after="60" w:line="240" w:lineRule="auto"/>
              <w:ind w:firstLine="0"/>
              <w:jc w:val="center"/>
              <w:rPr>
                <w:b/>
                <w:sz w:val="20"/>
                <w:szCs w:val="24"/>
                <w:lang w:val="fr-FR"/>
              </w:rPr>
            </w:pPr>
          </w:p>
        </w:tc>
        <w:tc>
          <w:tcPr>
            <w:tcW w:w="1525" w:type="dxa"/>
            <w:gridSpan w:val="2"/>
            <w:tcBorders>
              <w:top w:val="single" w:sz="6" w:space="0" w:color="000000"/>
              <w:left w:val="single" w:sz="4" w:space="0" w:color="auto"/>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b/>
                <w:i/>
                <w:sz w:val="20"/>
                <w:szCs w:val="2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sz w:val="20"/>
                <w:szCs w:val="24"/>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rPr>
                <w:sz w:val="20"/>
                <w:szCs w:val="24"/>
              </w:rPr>
            </w:pPr>
            <w:r w:rsidRPr="00E44B61">
              <w:rPr>
                <w:b/>
                <w:sz w:val="20"/>
                <w:szCs w:val="24"/>
              </w:rPr>
              <w:t>Únicamente:</w:t>
            </w:r>
            <w:r w:rsidRPr="00E44B61">
              <w:rPr>
                <w:sz w:val="20"/>
                <w:szCs w:val="24"/>
              </w:rPr>
              <w:t xml:space="preserve"> Cuando cuenten con una interfaz digital a redes públicas de telecomunicaciones (Interfaz digital a 2 048 kbit/s y a 34 368 kbit/s), llamadas también E1 y E3, respectivamente.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b/>
                <w:sz w:val="20"/>
                <w:szCs w:val="24"/>
                <w:lang w:val="fr-FR"/>
              </w:rPr>
            </w:pPr>
            <w:r w:rsidRPr="00E44B61">
              <w:rPr>
                <w:sz w:val="20"/>
                <w:szCs w:val="24"/>
              </w:rPr>
              <w:t>NOM-218-SCFI-2017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after="60" w:line="240" w:lineRule="auto"/>
              <w:ind w:firstLine="0"/>
              <w:jc w:val="center"/>
              <w:rPr>
                <w:sz w:val="20"/>
                <w:szCs w:val="24"/>
              </w:rPr>
            </w:pPr>
            <w:r w:rsidRPr="00E44B61">
              <w:rPr>
                <w:sz w:val="20"/>
                <w:szCs w:val="24"/>
              </w:rPr>
              <w:t>15-02-18</w:t>
            </w:r>
          </w:p>
          <w:p w:rsidR="00624D15" w:rsidRPr="00E44B61" w:rsidRDefault="00624D15" w:rsidP="009434EC">
            <w:pPr>
              <w:pStyle w:val="texto0"/>
              <w:spacing w:after="60" w:line="240" w:lineRule="auto"/>
              <w:ind w:firstLine="0"/>
              <w:jc w:val="center"/>
              <w:rPr>
                <w:b/>
                <w:i/>
                <w:sz w:val="20"/>
                <w:szCs w:val="2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Aparatos electrónicos y electromecánicos, que no sean de procesamiento de datos, destinados para oficinas y escuelas.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NOM-016-SCFI-1993</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Máquinas de procesamiento de datos, presentadas en su propio gabinete o carcasa.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NOM-019-SCFI-1998</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NOM-019-SCFI-1994)</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rPr>
                <w:b/>
                <w:sz w:val="20"/>
                <w:szCs w:val="24"/>
              </w:rPr>
            </w:pPr>
            <w:r w:rsidRPr="00E44B61">
              <w:rPr>
                <w:b/>
                <w:sz w:val="20"/>
                <w:szCs w:val="24"/>
              </w:rPr>
              <w:t xml:space="preserve">Únicamente: </w:t>
            </w:r>
            <w:r w:rsidRPr="00E44B61">
              <w:rPr>
                <w:sz w:val="20"/>
                <w:szCs w:val="24"/>
              </w:rPr>
              <w:t xml:space="preserve">Cuando cuenten con una interfaz digital a redes públicas de telecomunicaciones (Interfaz digital a 2 048 kbit/s y a 34 368 kbit/s), </w:t>
            </w:r>
            <w:r w:rsidRPr="00E44B61">
              <w:rPr>
                <w:sz w:val="20"/>
                <w:szCs w:val="24"/>
              </w:rPr>
              <w:lastRenderedPageBreak/>
              <w:t>llamadas también E1 y E3, respectivamente.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jc w:val="center"/>
              <w:rPr>
                <w:b/>
                <w:sz w:val="20"/>
                <w:szCs w:val="24"/>
              </w:rPr>
            </w:pPr>
            <w:r w:rsidRPr="00E44B61">
              <w:rPr>
                <w:sz w:val="20"/>
                <w:szCs w:val="24"/>
              </w:rPr>
              <w:lastRenderedPageBreak/>
              <w:t>NOM-218-SCFI-2017</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0"/>
              <w:spacing w:line="240" w:lineRule="auto"/>
              <w:ind w:firstLine="0"/>
              <w:jc w:val="center"/>
              <w:rPr>
                <w:sz w:val="20"/>
                <w:szCs w:val="24"/>
              </w:rPr>
            </w:pPr>
            <w:r w:rsidRPr="00E44B61">
              <w:rPr>
                <w:sz w:val="20"/>
                <w:szCs w:val="24"/>
              </w:rPr>
              <w:t>15-02-18</w:t>
            </w:r>
          </w:p>
          <w:p w:rsidR="00624D15" w:rsidRPr="00E44B61" w:rsidRDefault="00624D15" w:rsidP="009434EC">
            <w:pPr>
              <w:pStyle w:val="texto0"/>
              <w:spacing w:line="240" w:lineRule="auto"/>
              <w:ind w:firstLine="0"/>
              <w:jc w:val="right"/>
              <w:rPr>
                <w:b/>
                <w:i/>
                <w:color w:val="0070C0"/>
                <w:sz w:val="14"/>
              </w:rPr>
            </w:pPr>
            <w:r w:rsidRPr="00E44B61">
              <w:rPr>
                <w:b/>
                <w:i/>
                <w:color w:val="0070C0"/>
                <w:sz w:val="14"/>
              </w:rPr>
              <w:t>Fracción arancelaria modificada DOF 12-07-2018</w:t>
            </w:r>
          </w:p>
          <w:p w:rsidR="00624D15" w:rsidRPr="00E44B61" w:rsidRDefault="00624D15" w:rsidP="009434EC">
            <w:pPr>
              <w:pStyle w:val="texto0"/>
              <w:spacing w:line="240" w:lineRule="auto"/>
              <w:ind w:firstLine="0"/>
              <w:jc w:val="right"/>
              <w:rPr>
                <w:sz w:val="20"/>
                <w:szCs w:val="24"/>
              </w:rPr>
            </w:pPr>
          </w:p>
          <w:p w:rsidR="00624D15" w:rsidRPr="00E44B61" w:rsidRDefault="00624D15" w:rsidP="009434EC">
            <w:pPr>
              <w:pStyle w:val="texto0"/>
              <w:spacing w:line="240" w:lineRule="auto"/>
              <w:ind w:firstLine="0"/>
              <w:jc w:val="center"/>
              <w:rPr>
                <w:b/>
                <w:sz w:val="20"/>
                <w:szCs w:val="2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Videófonos en colores, excepto lo comprendido en la fracción 8517.69.03.</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NMX-I-157-SCT-1986)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Videófonos en blanco y negro o demás monocromos, excepto lo comprendido en la fracción 8517.69.03.</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NMX-I-157-SCT-1986)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20"/>
                <w:lang w:val="pt-BR"/>
              </w:rPr>
            </w:pPr>
            <w:r w:rsidRPr="00E44B61">
              <w:rPr>
                <w:b/>
                <w:i/>
                <w:color w:val="0070C0"/>
                <w:sz w:val="14"/>
              </w:rPr>
              <w:t>Fracción arancelaria modificada DOF 26-12-2016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8517.69.03 eliminada DOF 26-08-2016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20"/>
                <w:szCs w:val="14"/>
              </w:rPr>
            </w:pPr>
            <w:r w:rsidRPr="00E44B61">
              <w:rPr>
                <w:rFonts w:ascii="Arial" w:hAnsi="Arial" w:cs="Arial"/>
                <w:color w:val="000000"/>
                <w:sz w:val="20"/>
                <w:szCs w:val="14"/>
              </w:rPr>
              <w:lastRenderedPageBreak/>
              <w:t>8517.69.03</w:t>
            </w:r>
          </w:p>
          <w:p w:rsidR="00624D15" w:rsidRPr="00E44B61" w:rsidRDefault="00624D15" w:rsidP="009434EC">
            <w:pPr>
              <w:spacing w:after="16" w:line="240" w:lineRule="auto"/>
              <w:jc w:val="right"/>
              <w:rPr>
                <w:rFonts w:ascii="Arial" w:hAnsi="Arial" w:cs="Arial"/>
                <w:color w:val="000000"/>
                <w:sz w:val="18"/>
                <w:szCs w:val="14"/>
              </w:rPr>
            </w:pPr>
            <w:r w:rsidRPr="00E44B61">
              <w:rPr>
                <w:rFonts w:ascii="Arial" w:hAnsi="Arial" w:cs="Arial"/>
                <w:b/>
                <w:i/>
                <w:color w:val="0070C0"/>
                <w:sz w:val="14"/>
                <w:szCs w:val="20"/>
              </w:rPr>
              <w:t>Fracción arancelaria adicionada DOF 23-10-2018</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Sistemas de intercomunicación paratransmisión y recepción de voz e imagen(llamados videoporteros), formados por una o más de las siguientes unidades: monitor monocromático o a color, microteléfono (altavoz y un micrófono), y un aparato tomavista (cámara).</w:t>
            </w:r>
          </w:p>
        </w:tc>
        <w:tc>
          <w:tcPr>
            <w:tcW w:w="2413"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right"/>
              <w:rPr>
                <w:b/>
                <w:i/>
                <w:color w:val="0070C0"/>
                <w:szCs w:val="14"/>
              </w:rPr>
            </w:pPr>
          </w:p>
        </w:tc>
        <w:tc>
          <w:tcPr>
            <w:tcW w:w="1525" w:type="dxa"/>
            <w:gridSpan w:val="2"/>
            <w:tcBorders>
              <w:top w:val="single" w:sz="6" w:space="0" w:color="000000"/>
              <w:left w:val="single" w:sz="4"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Cs w:val="14"/>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right"/>
              <w:rPr>
                <w:b/>
                <w:i/>
                <w:color w:val="0070C0"/>
                <w:szCs w:val="14"/>
              </w:rPr>
            </w:pP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4"/>
                <w:szCs w:val="14"/>
              </w:rPr>
            </w:pPr>
            <w:r w:rsidRPr="00E44B61">
              <w:rPr>
                <w:rFonts w:ascii="Arial" w:hAnsi="Arial" w:cs="Arial"/>
                <w:color w:val="000000"/>
                <w:sz w:val="14"/>
                <w:szCs w:val="14"/>
              </w:rPr>
              <w:t>NOM-208-SCFI-2016</w:t>
            </w:r>
          </w:p>
        </w:tc>
        <w:tc>
          <w:tcPr>
            <w:tcW w:w="1525" w:type="dxa"/>
            <w:gridSpan w:val="2"/>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4"/>
                <w:szCs w:val="14"/>
              </w:rPr>
            </w:pPr>
            <w:r w:rsidRPr="00E44B61">
              <w:rPr>
                <w:rFonts w:ascii="Arial" w:hAnsi="Arial" w:cs="Arial"/>
                <w:color w:val="000000"/>
                <w:sz w:val="14"/>
                <w:szCs w:val="14"/>
              </w:rPr>
              <w:t>07-02-17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8517.69.04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adicionada DOF 26-12-2016</w:t>
            </w:r>
          </w:p>
        </w:tc>
        <w:tc>
          <w:tcPr>
            <w:tcW w:w="3400"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0" w:line="240" w:lineRule="auto"/>
              <w:contextualSpacing/>
              <w:jc w:val="both"/>
              <w:rPr>
                <w:rFonts w:ascii="Arial" w:hAnsi="Arial" w:cs="Arial"/>
                <w:sz w:val="20"/>
                <w:szCs w:val="20"/>
              </w:rPr>
            </w:pPr>
            <w:r w:rsidRPr="00E44B61">
              <w:rPr>
                <w:rFonts w:ascii="Arial" w:hAnsi="Arial" w:cs="Arial"/>
                <w:sz w:val="20"/>
                <w:szCs w:val="20"/>
              </w:rPr>
              <w:t>Sistemas de intercomunicación para transmisión y recepción de voz, compuestos por al menos: un microteléfono (altavoz y micrófono), y un teclado, o un altavoz, un micrófono y un teclado.</w:t>
            </w:r>
          </w:p>
        </w:tc>
        <w:tc>
          <w:tcPr>
            <w:tcW w:w="2413"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4"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r w:rsidRPr="00E44B61">
              <w:rPr>
                <w:sz w:val="20"/>
              </w:rPr>
              <w:t>07-11-16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videófonos.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Teléfonos de abonado.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NMX-I-157-SCT-1986)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8517.69.10</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Receptores de radiotelefonía o radiotelegrafía, fijos o móviles, en muy alta frecuencia (VHF) de 30 a 180 MHz, en frecuencia modulada (FM) o amplitud modulada (AM).</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8517.69.11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Receptores de radiotelefonía o radiotelegrafía, fijos o móviles, en banda lateral única de 1.6 a 30 MHz, </w:t>
            </w:r>
            <w:r w:rsidRPr="00E44B61">
              <w:rPr>
                <w:sz w:val="20"/>
              </w:rPr>
              <w:lastRenderedPageBreak/>
              <w:t>con potencia comprendida entre 10 W y 1 kW, inclusive.</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8517.69.14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Receptores de radiotelefonía o radiotelegrafía, fijos o móviles, en ultra alta frecuencia (UHF) de más de 470 MHz, a 1 GHz.</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8517.69.18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llamada de personas, excepto los comprendidos en las fracciones 8517.69.11, 8517.69.12 y 8517.69.15.</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8517.69.19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receptores.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8517.69.99</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Fracción arancelaria adicionada DOF 26-12-2016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07-11-16</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8518.10.02 eliminada DOF 26-08-2016</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20"/>
                <w:szCs w:val="14"/>
              </w:rPr>
            </w:pPr>
            <w:r w:rsidRPr="00E44B61">
              <w:rPr>
                <w:rFonts w:ascii="Arial" w:hAnsi="Arial" w:cs="Arial"/>
                <w:color w:val="000000"/>
                <w:sz w:val="20"/>
                <w:szCs w:val="14"/>
              </w:rPr>
              <w:t>8518.10.02</w:t>
            </w:r>
          </w:p>
          <w:p w:rsidR="00624D15" w:rsidRPr="00E44B61" w:rsidRDefault="00624D15" w:rsidP="009434EC">
            <w:pPr>
              <w:spacing w:after="16" w:line="240" w:lineRule="auto"/>
              <w:jc w:val="right"/>
              <w:rPr>
                <w:rFonts w:ascii="Arial" w:hAnsi="Arial" w:cs="Arial"/>
                <w:color w:val="000000"/>
                <w:sz w:val="18"/>
                <w:szCs w:val="14"/>
              </w:rPr>
            </w:pPr>
            <w:r w:rsidRPr="00E44B61">
              <w:rPr>
                <w:rFonts w:ascii="Arial" w:hAnsi="Arial" w:cs="Arial"/>
                <w:b/>
                <w:i/>
                <w:color w:val="0070C0"/>
                <w:sz w:val="14"/>
                <w:szCs w:val="14"/>
              </w:rPr>
              <w:t>Fracción arancelaria adicionada 23-10-2018</w:t>
            </w:r>
          </w:p>
        </w:tc>
        <w:tc>
          <w:tcPr>
            <w:tcW w:w="3336" w:type="dxa"/>
            <w:gridSpan w:val="2"/>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A bobina móvil.</w:t>
            </w:r>
          </w:p>
        </w:tc>
        <w:tc>
          <w:tcPr>
            <w:tcW w:w="2442" w:type="dxa"/>
            <w:gridSpan w:val="3"/>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59" w:type="dxa"/>
            <w:gridSpan w:val="4"/>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3336" w:type="dxa"/>
            <w:gridSpan w:val="2"/>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42" w:type="dxa"/>
            <w:gridSpan w:val="3"/>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NOM-208-SCFI-2016</w:t>
            </w:r>
          </w:p>
        </w:tc>
        <w:tc>
          <w:tcPr>
            <w:tcW w:w="1559" w:type="dxa"/>
            <w:gridSpan w:val="4"/>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8518.10.99 eliminada DOF 26-08-2016</w:t>
            </w:r>
          </w:p>
        </w:tc>
      </w:tr>
      <w:tr w:rsidR="00624D15" w:rsidRPr="00E44B61" w:rsidTr="009434EC">
        <w:trPr>
          <w:trHeight w:val="20"/>
          <w:jc w:val="center"/>
        </w:trPr>
        <w:tc>
          <w:tcPr>
            <w:tcW w:w="1337" w:type="dxa"/>
            <w:gridSpan w:val="3"/>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8518.10.99</w:t>
            </w:r>
          </w:p>
          <w:p w:rsidR="00624D15" w:rsidRPr="00E44B61" w:rsidRDefault="00624D15" w:rsidP="009434EC">
            <w:pPr>
              <w:spacing w:after="16" w:line="240" w:lineRule="auto"/>
              <w:jc w:val="right"/>
              <w:rPr>
                <w:rFonts w:ascii="Arial" w:hAnsi="Arial" w:cs="Arial"/>
                <w:color w:val="000000"/>
                <w:sz w:val="18"/>
                <w:szCs w:val="14"/>
              </w:rPr>
            </w:pPr>
            <w:r w:rsidRPr="00E44B61">
              <w:rPr>
                <w:rFonts w:ascii="Arial" w:hAnsi="Arial" w:cs="Arial"/>
                <w:b/>
                <w:i/>
                <w:color w:val="0070C0"/>
                <w:sz w:val="14"/>
                <w:szCs w:val="14"/>
              </w:rPr>
              <w:t>Fracción arancelaria adicionada 23-10-2018</w:t>
            </w:r>
          </w:p>
        </w:tc>
        <w:tc>
          <w:tcPr>
            <w:tcW w:w="3393"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Los demás.</w:t>
            </w:r>
          </w:p>
        </w:tc>
        <w:tc>
          <w:tcPr>
            <w:tcW w:w="2398" w:type="dxa"/>
            <w:gridSpan w:val="2"/>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40" w:type="dxa"/>
            <w:gridSpan w:val="3"/>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37" w:type="dxa"/>
            <w:gridSpan w:val="3"/>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lastRenderedPageBreak/>
              <w:t xml:space="preserve"> </w:t>
            </w:r>
          </w:p>
        </w:tc>
        <w:tc>
          <w:tcPr>
            <w:tcW w:w="3393"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398" w:type="dxa"/>
            <w:gridSpan w:val="2"/>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NOM-208-SCFI-2016</w:t>
            </w:r>
          </w:p>
        </w:tc>
        <w:tc>
          <w:tcPr>
            <w:tcW w:w="1540" w:type="dxa"/>
            <w:gridSpan w:val="3"/>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8518.21.01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 xml:space="preserve">Sistemas constituidos por un altavoz </w:t>
            </w:r>
            <w:r w:rsidRPr="00E44B61">
              <w:rPr>
                <w:i/>
                <w:sz w:val="20"/>
              </w:rPr>
              <w:t>subwoofer</w:t>
            </w:r>
            <w:r w:rsidRPr="00E44B61">
              <w:rPr>
                <w:sz w:val="20"/>
              </w:rPr>
              <w:t xml:space="preserve"> con amplificador incorporado, y varios altavoces (un altavoz por caja), que se conectan a dicho amplificador.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8518.21.99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8518.22.01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Sistemas constituidos por un altavoz subwoofer con amplificador incorporado, y varios altavoces (dos o </w:t>
            </w:r>
            <w:r w:rsidRPr="00E44B61">
              <w:rPr>
                <w:sz w:val="20"/>
              </w:rPr>
              <w:lastRenderedPageBreak/>
              <w:t>más altavoces por caja), que se conectan a dicho amplificador.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NMX-I-088/03-1986)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8518.22.99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8518.30.02 eliminada DOF 26-08-2016</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20"/>
                <w:szCs w:val="14"/>
              </w:rPr>
            </w:pPr>
            <w:r w:rsidRPr="00E44B61">
              <w:rPr>
                <w:rFonts w:ascii="Arial" w:hAnsi="Arial" w:cs="Arial"/>
                <w:color w:val="000000"/>
                <w:sz w:val="20"/>
                <w:szCs w:val="14"/>
              </w:rPr>
              <w:t>8518.30.02</w:t>
            </w:r>
          </w:p>
          <w:p w:rsidR="00624D15" w:rsidRPr="00E44B61" w:rsidRDefault="00624D15" w:rsidP="009434EC">
            <w:pPr>
              <w:spacing w:after="16" w:line="240" w:lineRule="auto"/>
              <w:jc w:val="right"/>
              <w:rPr>
                <w:rFonts w:ascii="Arial" w:hAnsi="Arial" w:cs="Arial"/>
                <w:color w:val="000000"/>
                <w:sz w:val="18"/>
                <w:szCs w:val="14"/>
              </w:rPr>
            </w:pPr>
            <w:r w:rsidRPr="00E44B61">
              <w:rPr>
                <w:rFonts w:ascii="Arial" w:hAnsi="Arial" w:cs="Arial"/>
                <w:b/>
                <w:i/>
                <w:color w:val="0070C0"/>
                <w:sz w:val="14"/>
                <w:szCs w:val="20"/>
              </w:rPr>
              <w:t>Fracción adicionada 23-10-2018</w:t>
            </w:r>
          </w:p>
        </w:tc>
        <w:tc>
          <w:tcPr>
            <w:tcW w:w="3350"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Para conectarse a receptores de radio y/otelevisión.</w:t>
            </w:r>
          </w:p>
        </w:tc>
        <w:tc>
          <w:tcPr>
            <w:tcW w:w="2462" w:type="dxa"/>
            <w:gridSpan w:val="4"/>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25" w:type="dxa"/>
            <w:gridSpan w:val="2"/>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3350"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62" w:type="dxa"/>
            <w:gridSpan w:val="4"/>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NOM-208-SCFI-2016</w:t>
            </w:r>
          </w:p>
        </w:tc>
        <w:tc>
          <w:tcPr>
            <w:tcW w:w="1525" w:type="dxa"/>
            <w:gridSpan w:val="2"/>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8518.30.03 eliminada DOF 26-08-2016</w:t>
            </w:r>
          </w:p>
        </w:tc>
      </w:tr>
      <w:tr w:rsidR="00624D15" w:rsidRPr="00E44B61" w:rsidTr="009434EC">
        <w:trPr>
          <w:trHeight w:val="20"/>
          <w:jc w:val="center"/>
        </w:trPr>
        <w:tc>
          <w:tcPr>
            <w:tcW w:w="1323" w:type="dxa"/>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20"/>
                <w:szCs w:val="14"/>
              </w:rPr>
            </w:pPr>
            <w:r w:rsidRPr="00E44B61">
              <w:rPr>
                <w:rFonts w:ascii="Arial" w:hAnsi="Arial" w:cs="Arial"/>
                <w:color w:val="000000"/>
                <w:sz w:val="20"/>
                <w:szCs w:val="14"/>
              </w:rPr>
              <w:t>8518.30.03</w:t>
            </w:r>
          </w:p>
          <w:p w:rsidR="00624D15" w:rsidRPr="00E44B61" w:rsidRDefault="00624D15" w:rsidP="009434EC">
            <w:pPr>
              <w:spacing w:after="16" w:line="240" w:lineRule="auto"/>
              <w:jc w:val="right"/>
              <w:rPr>
                <w:rFonts w:ascii="Arial" w:hAnsi="Arial" w:cs="Arial"/>
                <w:color w:val="000000"/>
                <w:sz w:val="18"/>
                <w:szCs w:val="14"/>
              </w:rPr>
            </w:pPr>
            <w:r w:rsidRPr="00E44B61">
              <w:rPr>
                <w:rFonts w:ascii="Arial" w:hAnsi="Arial" w:cs="Arial"/>
                <w:b/>
                <w:i/>
                <w:color w:val="0070C0"/>
                <w:sz w:val="14"/>
                <w:szCs w:val="20"/>
              </w:rPr>
              <w:lastRenderedPageBreak/>
              <w:t xml:space="preserve"> Fracción adicionada 23-10-2018</w:t>
            </w:r>
          </w:p>
        </w:tc>
        <w:tc>
          <w:tcPr>
            <w:tcW w:w="3344"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lastRenderedPageBreak/>
              <w:t>Microteléfono.</w:t>
            </w:r>
          </w:p>
        </w:tc>
        <w:tc>
          <w:tcPr>
            <w:tcW w:w="2485" w:type="dxa"/>
            <w:gridSpan w:val="6"/>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16" w:type="dxa"/>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23" w:type="dxa"/>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lastRenderedPageBreak/>
              <w:t xml:space="preserve"> </w:t>
            </w:r>
          </w:p>
        </w:tc>
        <w:tc>
          <w:tcPr>
            <w:tcW w:w="3344"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85" w:type="dxa"/>
            <w:gridSpan w:val="6"/>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NOM-208-SCFI-2016</w:t>
            </w:r>
          </w:p>
        </w:tc>
        <w:tc>
          <w:tcPr>
            <w:tcW w:w="1516" w:type="dxa"/>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8518.30.04 eliminada DOF 26-08-2016</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b/>
                <w:i/>
                <w:color w:val="0070C0"/>
                <w:sz w:val="16"/>
                <w:szCs w:val="20"/>
              </w:rPr>
            </w:pPr>
            <w:r w:rsidRPr="00E44B61">
              <w:rPr>
                <w:rFonts w:ascii="Arial" w:hAnsi="Arial" w:cs="Arial"/>
                <w:color w:val="000000"/>
                <w:sz w:val="20"/>
                <w:szCs w:val="14"/>
              </w:rPr>
              <w:t>8518.30.04</w:t>
            </w:r>
            <w:r w:rsidRPr="00E44B61">
              <w:rPr>
                <w:rFonts w:ascii="Arial" w:hAnsi="Arial" w:cs="Arial"/>
                <w:b/>
                <w:i/>
                <w:color w:val="0070C0"/>
                <w:sz w:val="16"/>
                <w:szCs w:val="20"/>
              </w:rPr>
              <w:t xml:space="preserve"> </w:t>
            </w:r>
          </w:p>
          <w:p w:rsidR="00624D15" w:rsidRPr="00E44B61" w:rsidRDefault="00624D15" w:rsidP="009434EC">
            <w:pPr>
              <w:spacing w:after="16" w:line="240" w:lineRule="auto"/>
              <w:jc w:val="right"/>
              <w:rPr>
                <w:rFonts w:ascii="Arial" w:hAnsi="Arial" w:cs="Arial"/>
                <w:color w:val="000000"/>
                <w:sz w:val="18"/>
                <w:szCs w:val="14"/>
              </w:rPr>
            </w:pPr>
            <w:r w:rsidRPr="00E44B61">
              <w:rPr>
                <w:rFonts w:ascii="Arial" w:hAnsi="Arial" w:cs="Arial"/>
                <w:b/>
                <w:i/>
                <w:color w:val="0070C0"/>
                <w:sz w:val="14"/>
                <w:szCs w:val="20"/>
              </w:rPr>
              <w:t>Fracción adicionada 23-10-2018</w:t>
            </w:r>
          </w:p>
        </w:tc>
        <w:tc>
          <w:tcPr>
            <w:tcW w:w="3350"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Auricular con cabezal combinado conmicrófono (diadema), para operadoratelefónica.</w:t>
            </w:r>
          </w:p>
        </w:tc>
        <w:tc>
          <w:tcPr>
            <w:tcW w:w="2447" w:type="dxa"/>
            <w:gridSpan w:val="3"/>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40" w:type="dxa"/>
            <w:gridSpan w:val="3"/>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3350"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47" w:type="dxa"/>
            <w:gridSpan w:val="3"/>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NOM-208-SCFI-2016</w:t>
            </w:r>
          </w:p>
        </w:tc>
        <w:tc>
          <w:tcPr>
            <w:tcW w:w="1540" w:type="dxa"/>
            <w:gridSpan w:val="3"/>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8518.30.99 eliminada DOF 26-08-2016</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Cs w:val="14"/>
              </w:rPr>
            </w:pPr>
            <w:r w:rsidRPr="00E44B61">
              <w:rPr>
                <w:rFonts w:ascii="Arial" w:hAnsi="Arial" w:cs="Arial"/>
                <w:color w:val="000000"/>
                <w:sz w:val="20"/>
                <w:szCs w:val="14"/>
              </w:rPr>
              <w:t>8518.30.99</w:t>
            </w:r>
          </w:p>
          <w:p w:rsidR="00624D15" w:rsidRPr="00E44B61" w:rsidRDefault="00624D15" w:rsidP="009434EC">
            <w:pPr>
              <w:spacing w:after="16" w:line="240" w:lineRule="auto"/>
              <w:jc w:val="center"/>
              <w:rPr>
                <w:rFonts w:ascii="Arial" w:hAnsi="Arial" w:cs="Arial"/>
                <w:color w:val="000000"/>
                <w:sz w:val="20"/>
                <w:szCs w:val="14"/>
              </w:rPr>
            </w:pPr>
          </w:p>
          <w:p w:rsidR="00624D15" w:rsidRPr="00E44B61" w:rsidRDefault="00624D15" w:rsidP="009434EC">
            <w:pPr>
              <w:spacing w:after="16" w:line="240" w:lineRule="auto"/>
              <w:jc w:val="right"/>
              <w:rPr>
                <w:rFonts w:ascii="Arial" w:hAnsi="Arial" w:cs="Arial"/>
                <w:color w:val="000000"/>
                <w:sz w:val="20"/>
                <w:szCs w:val="14"/>
              </w:rPr>
            </w:pPr>
            <w:r w:rsidRPr="00E44B61">
              <w:rPr>
                <w:rFonts w:ascii="Arial" w:hAnsi="Arial" w:cs="Arial"/>
                <w:b/>
                <w:i/>
                <w:color w:val="0070C0"/>
                <w:sz w:val="14"/>
                <w:szCs w:val="20"/>
              </w:rPr>
              <w:t>Fracción adicionada 23-10-2018</w:t>
            </w:r>
          </w:p>
        </w:tc>
        <w:tc>
          <w:tcPr>
            <w:tcW w:w="3399"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Los demás.</w:t>
            </w:r>
          </w:p>
        </w:tc>
        <w:tc>
          <w:tcPr>
            <w:tcW w:w="2413"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right"/>
              <w:rPr>
                <w:b/>
                <w:i/>
                <w:color w:val="0070C0"/>
                <w:szCs w:val="14"/>
              </w:rPr>
            </w:pPr>
          </w:p>
          <w:p w:rsidR="00624D15" w:rsidRPr="00E44B61" w:rsidRDefault="00624D15" w:rsidP="009434EC">
            <w:pPr>
              <w:pStyle w:val="Texto"/>
              <w:spacing w:after="0" w:line="240" w:lineRule="auto"/>
              <w:ind w:firstLine="0"/>
              <w:contextualSpacing/>
              <w:jc w:val="right"/>
              <w:rPr>
                <w:b/>
                <w:i/>
                <w:color w:val="0070C0"/>
                <w:szCs w:val="14"/>
              </w:rPr>
            </w:pPr>
          </w:p>
        </w:tc>
        <w:tc>
          <w:tcPr>
            <w:tcW w:w="1525" w:type="dxa"/>
            <w:gridSpan w:val="2"/>
            <w:tcBorders>
              <w:top w:val="single" w:sz="6" w:space="0" w:color="000000"/>
              <w:left w:val="single" w:sz="4"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Cs w:val="14"/>
              </w:rPr>
            </w:pPr>
          </w:p>
          <w:p w:rsidR="00624D15" w:rsidRPr="00E44B61" w:rsidRDefault="00624D15" w:rsidP="009434EC">
            <w:pPr>
              <w:pStyle w:val="Texto"/>
              <w:spacing w:after="0" w:line="240" w:lineRule="auto"/>
              <w:ind w:firstLine="0"/>
              <w:contextualSpacing/>
              <w:jc w:val="right"/>
              <w:rPr>
                <w:b/>
                <w:i/>
                <w:color w:val="0070C0"/>
                <w:szCs w:val="14"/>
              </w:rPr>
            </w:pP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p>
        </w:tc>
        <w:tc>
          <w:tcPr>
            <w:tcW w:w="3399"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NOM-208-SCFI-2016</w:t>
            </w:r>
          </w:p>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25" w:type="dxa"/>
            <w:gridSpan w:val="2"/>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8518.40.04</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adicionada DOF 15-06-2015</w:t>
            </w:r>
          </w:p>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4"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lang w:val="pt-BR"/>
              </w:rPr>
              <w:t>Procesadores de audio o compresores, limitadores, expansores, controladores automáticos de ganancia, recortadores de pico con o sin ecualizadores, de uno o más canales con impedancia de entrada y salida de 600 ohms.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8518.40</w:t>
            </w:r>
            <w:r w:rsidRPr="00E44B61">
              <w:rPr>
                <w:sz w:val="20"/>
              </w:rPr>
              <w:t>.05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Expansor-compresor de volumen, aun cuando se presente con </w:t>
            </w:r>
            <w:r w:rsidRPr="00E44B61">
              <w:rPr>
                <w:sz w:val="20"/>
              </w:rPr>
              <w:lastRenderedPageBreak/>
              <w:t>preamplificador de 10 o más entradas.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NMX-I-088/03-1986)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8518.40.06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Preamplificadores, excepto lo comprendido en la fracción 8518.40.05.</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rPr>
              <w:t xml:space="preserve">(Referencia </w:t>
            </w:r>
            <w:r w:rsidRPr="00E44B61">
              <w:rPr>
                <w:sz w:val="20"/>
                <w:lang w:val="pt-BR"/>
              </w:rPr>
              <w:t>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NMX-I-088/03-1986)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 xml:space="preserve">NOM adicionada </w:t>
            </w:r>
            <w:r w:rsidRPr="00E44B61">
              <w:rPr>
                <w:b/>
                <w:i/>
                <w:color w:val="0070C0"/>
                <w:sz w:val="14"/>
                <w:szCs w:val="14"/>
              </w:rPr>
              <w:t>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8518.40.99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Equipos electrónicos de uso doméstico.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NMX-I-088/03-1986)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8518.50.01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Equipos eléctricos para amplificación de sonido.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NMX-I-088/03-1986)</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8519.20.01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activados con monedas, billetes, tarjetas, fichas o cualquier otro medio de pago.</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8519.30.01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cambiador automático de discos.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NOM-I-080-1988)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8519.30.99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NOM-I-080-1988)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8519.50.01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Contestadores telefónicos.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NOM-I-137-1988)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pt-BR"/>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 xml:space="preserve">Fracción arancelaria </w:t>
            </w:r>
            <w:r w:rsidRPr="00E44B61">
              <w:rPr>
                <w:b/>
                <w:i/>
                <w:color w:val="0070C0"/>
                <w:sz w:val="14"/>
              </w:rPr>
              <w:lastRenderedPageBreak/>
              <w:t>modificada DOF 26-12-2016</w:t>
            </w:r>
          </w:p>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8519.81.02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de casetes (tocacasetes) de tipo doméstico y/o para automóviles, con peso unitario igual o inferior a 3.5 kg.</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NOM-I-137-1988)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8519.81.03</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adicionada DOF 15-06-2015</w:t>
            </w:r>
          </w:p>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de casetes (tocacasetes) con potencia igual o superior a 60 W, excepto lo comprendido en la fracción 8519.81.02.</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con sistema de lectura óptica por haz de rayos láser (lectores de discos compactos), excepto los comprendidos en las fracciones 8519.81.05 y 8519.81.06.</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NOM-I-080-1988)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Reproductores con sistema de lectura óptica por haz de rayos láser (lectores de discos compactos) reconocibles como concebidos exclusivamente para uso automotriz, excepto los comprendidos en la fracción 8519.81.06.</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NOM-I-080-1988)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8519.81.06</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con sistema de lectura óptica por haz de rayos láser (lectores de discos compactos), con cambiador automático incluido con capacidad de 6 o más discos, reconocibles como concebidos exclusivamente para uso automotriz.</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NOM-I-080-1988)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8519.81.07</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de audio en tarjetas de memoria SD (secure digital), incluyendo los tipos diadema.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NOM-I-080-1988)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w:t>
            </w:r>
            <w:r w:rsidRPr="00E44B61">
              <w:rPr>
                <w:sz w:val="20"/>
              </w:rPr>
              <w:lastRenderedPageBreak/>
              <w:t>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8519.81.08</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dictar, incluso con dispositivo de reproducción de sonido incorporado, que sólo funcionen con fuente de energía eléctrica exterior.</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NOM-I-137-1988)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8519.81.10</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grabación con dispositivo de reproducción incorporado, portátiles, de sonido almacenado en soportes de tecnología digital.</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NOM-I-137-1988)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8519.81.11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aparatos de grabación de sonido, almacenado en soportes de tecnología digital, incluso con dispositivo de reproducción incorporado.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NOM-I-137-1988)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NOM-I-137-1988)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8519.89.02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reproducir dictados.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NOM-I-080-1988)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8519.89.99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 (Referencia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NOM-I-137-1988)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8521.10.01</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casetes con cinta magnética de ancho inferior o igual a 13 mm.</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8521.90.02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disco o de elementos en estado sólido (chips), sin altavoces, excepto lo comprendido en las fracciones 8521.90.03, 8521.90.04 y 8521.90.05.</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w:t>
            </w:r>
            <w:r w:rsidRPr="00E44B61">
              <w:rPr>
                <w:sz w:val="20"/>
              </w:rPr>
              <w:lastRenderedPageBreak/>
              <w:t>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8521.90.04</w:t>
            </w:r>
          </w:p>
          <w:p w:rsidR="00624D15" w:rsidRPr="00E44B61" w:rsidRDefault="00624D15" w:rsidP="009434EC">
            <w:pPr>
              <w:pStyle w:val="Texto"/>
              <w:spacing w:after="0" w:line="240" w:lineRule="auto"/>
              <w:contextualSpacing/>
              <w:jc w:val="right"/>
            </w:pPr>
            <w:r w:rsidRPr="00E44B61">
              <w:rPr>
                <w:b/>
                <w:i/>
                <w:color w:val="0070C0"/>
                <w:sz w:val="14"/>
              </w:rPr>
              <w:t>Fracción arancelaria adicionada DOF 15-06-2015</w:t>
            </w:r>
          </w:p>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disco, con amplificador incorporado, salidas para altavoces y procesador digital de audio, incluso con sintonizador de canales de televisión y/o sintonizador de bandas de radiodifusión, aun cuando se presenten con sus altavoces.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8521.90.05</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Aparatos de grabación, almacenada en soportes de tecnología digital, incluso con dispositivo de reproducción incorporado, excepto lo comprendido en la fracción 8521.90.04. </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8521.90.99</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NOM-I-137-1988)</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8522.90.12</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Enrolladores de videocintas magnéticas, aun cuando tenga dispositivo de borrador o de limpieza.</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8525.80.04</w:t>
            </w: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Videocámaras, incluidas las de imagen fija; cámaras fotográficas digitales.</w:t>
            </w: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3"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lang w:val="pt-BR"/>
              </w:rPr>
            </w:pPr>
            <w:r w:rsidRPr="00E44B61">
              <w:rPr>
                <w:b/>
                <w:i/>
                <w:color w:val="0070C0"/>
                <w:sz w:val="14"/>
                <w:szCs w:val="14"/>
              </w:rPr>
              <w:t>Se elimina NOM-121-SCT1-2009</w:t>
            </w:r>
          </w:p>
        </w:tc>
        <w:tc>
          <w:tcPr>
            <w:tcW w:w="1525"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p>
        </w:tc>
      </w:tr>
      <w:tr w:rsidR="00624D15" w:rsidRPr="00E44B61" w:rsidTr="009434EC">
        <w:trPr>
          <w:trHeight w:val="20"/>
          <w:jc w:val="center"/>
        </w:trPr>
        <w:tc>
          <w:tcPr>
            <w:tcW w:w="1330"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0"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3"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8668" w:type="dxa"/>
            <w:gridSpan w:val="11"/>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8525.80.99 eliminada DOF 26-08-2016</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20"/>
                <w:szCs w:val="14"/>
              </w:rPr>
            </w:pPr>
            <w:r w:rsidRPr="00E44B61">
              <w:rPr>
                <w:rFonts w:ascii="Arial" w:hAnsi="Arial" w:cs="Arial"/>
                <w:color w:val="000000"/>
                <w:sz w:val="20"/>
                <w:szCs w:val="14"/>
              </w:rPr>
              <w:t>8525.80.99</w:t>
            </w:r>
          </w:p>
          <w:p w:rsidR="00624D15" w:rsidRPr="00E44B61" w:rsidRDefault="00624D15" w:rsidP="009434EC">
            <w:pPr>
              <w:spacing w:after="16" w:line="240" w:lineRule="auto"/>
              <w:jc w:val="right"/>
              <w:rPr>
                <w:rFonts w:ascii="Arial" w:hAnsi="Arial" w:cs="Arial"/>
                <w:color w:val="000000"/>
                <w:sz w:val="18"/>
                <w:szCs w:val="14"/>
              </w:rPr>
            </w:pPr>
            <w:r w:rsidRPr="00E44B61">
              <w:rPr>
                <w:rFonts w:ascii="Arial" w:hAnsi="Arial" w:cs="Arial"/>
                <w:b/>
                <w:i/>
                <w:color w:val="0070C0"/>
                <w:sz w:val="14"/>
                <w:szCs w:val="20"/>
              </w:rPr>
              <w:t>Fracción arancelaria adicionada DOF 23-10-2018</w:t>
            </w:r>
          </w:p>
        </w:tc>
        <w:tc>
          <w:tcPr>
            <w:tcW w:w="3402"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Las demás.</w:t>
            </w:r>
          </w:p>
        </w:tc>
        <w:tc>
          <w:tcPr>
            <w:tcW w:w="2410"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right"/>
              <w:rPr>
                <w:b/>
                <w:i/>
                <w:color w:val="0070C0"/>
                <w:szCs w:val="14"/>
              </w:rPr>
            </w:pPr>
          </w:p>
          <w:p w:rsidR="00624D15" w:rsidRPr="00E44B61" w:rsidRDefault="00624D15" w:rsidP="009434EC">
            <w:pPr>
              <w:pStyle w:val="Texto"/>
              <w:spacing w:after="0" w:line="240" w:lineRule="auto"/>
              <w:ind w:firstLine="0"/>
              <w:contextualSpacing/>
              <w:jc w:val="right"/>
              <w:rPr>
                <w:b/>
                <w:i/>
                <w:color w:val="0070C0"/>
                <w:szCs w:val="14"/>
              </w:rPr>
            </w:pPr>
          </w:p>
        </w:tc>
        <w:tc>
          <w:tcPr>
            <w:tcW w:w="1525" w:type="dxa"/>
            <w:gridSpan w:val="2"/>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right"/>
              <w:rPr>
                <w:b/>
                <w:i/>
                <w:color w:val="0070C0"/>
                <w:szCs w:val="14"/>
              </w:rPr>
            </w:pPr>
          </w:p>
          <w:p w:rsidR="00624D15" w:rsidRPr="00E44B61" w:rsidRDefault="00624D15" w:rsidP="009434EC">
            <w:pPr>
              <w:pStyle w:val="Texto"/>
              <w:spacing w:after="0" w:line="240" w:lineRule="auto"/>
              <w:ind w:firstLine="0"/>
              <w:contextualSpacing/>
              <w:jc w:val="right"/>
              <w:rPr>
                <w:b/>
                <w:i/>
                <w:color w:val="0070C0"/>
                <w:szCs w:val="14"/>
              </w:rPr>
            </w:pP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3402"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w:t>
            </w:r>
            <w:r w:rsidRPr="00E44B61">
              <w:rPr>
                <w:rFonts w:ascii="Arial" w:hAnsi="Arial" w:cs="Arial"/>
                <w:color w:val="000000"/>
                <w:sz w:val="18"/>
                <w:szCs w:val="14"/>
              </w:rPr>
              <w:lastRenderedPageBreak/>
              <w:t>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410" w:type="dxa"/>
            <w:gridSpan w:val="3"/>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lastRenderedPageBreak/>
              <w:t>NOM-208-SCFI-2016</w:t>
            </w:r>
          </w:p>
        </w:tc>
        <w:tc>
          <w:tcPr>
            <w:tcW w:w="1525" w:type="dxa"/>
            <w:gridSpan w:val="2"/>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8526.92.01</w:t>
            </w:r>
          </w:p>
        </w:tc>
        <w:tc>
          <w:tcPr>
            <w:tcW w:w="3401" w:type="dxa"/>
            <w:gridSpan w:val="4"/>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
              <w:spacing w:after="0" w:line="240" w:lineRule="auto"/>
              <w:ind w:firstLine="0"/>
              <w:contextualSpacing/>
              <w:rPr>
                <w:sz w:val="20"/>
              </w:rPr>
            </w:pPr>
            <w:r w:rsidRPr="00E44B61">
              <w:rPr>
                <w:sz w:val="20"/>
              </w:rPr>
              <w:t>Transmisores para el accionamiento de aparatos a control remoto mediante frecuencias ultrasónicas.</w:t>
            </w:r>
          </w:p>
        </w:tc>
        <w:tc>
          <w:tcPr>
            <w:tcW w:w="2412" w:type="dxa"/>
            <w:gridSpan w:val="3"/>
            <w:tcBorders>
              <w:top w:val="single" w:sz="6" w:space="0" w:color="000000"/>
              <w:left w:val="single" w:sz="4" w:space="0" w:color="auto"/>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4"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8526.92.99</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Dispositivos de control remoto para aparatos electrónicos, de uso doméstico.</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8527.12.01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Radiocasetes de bolsillo.</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8527.13.01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combinados con grabador o reproductor de sonido.</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8527.13.02</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aparatos combinados con grabador o reproductor de sonido, portátiles, que utilicen tecnología digital en base a semiconductores. </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8527.19.01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aparatos combinados con grabador o reproductor de sonido y video, portátiles, que utilicen tecnología digital en base a semiconductores. </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8527.19.99</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8527.21.01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Receptores de radio AM-FM, aun cuando incluyan transmisores–receptores de radio banda civil o receptor de señal satelital, o entradas para “Bluetooth” o “USB”. </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2"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4"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8527.21.99</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8527.29.01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Receptores de radiodifusión, AM reconocibles como concebidos exclusivamente para uso automotriz.</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8527.29.99</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412" w:type="dxa"/>
            <w:gridSpan w:val="3"/>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4" w:type="dxa"/>
            <w:gridSpan w:val="2"/>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8527.91.01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Portátil, para pilas y corriente, con altavoces y gabinete incorporados.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8527.91.99</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8527.92.01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combinar con grabador o reproductor de sonido, pero combinados con reloj.</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8527.99.01</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adicionada DOF 15-06-2015</w:t>
            </w:r>
          </w:p>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Combinados exclusivamente con un aparato de grabación o reproducción de disco, de video (imagen y sonido) digitalizado, con amplificador incorporado, salidas para altavoces y procesador digital de audio, aun cuando se presenten con sus altavoces.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8527.99.99</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w:t>
            </w:r>
            <w:r w:rsidRPr="00E44B61">
              <w:rPr>
                <w:sz w:val="20"/>
              </w:rPr>
              <w:lastRenderedPageBreak/>
              <w:t>alimentación externa o, cuando por su naturaleza de operación no cuenten con la condición de funcionamiento en modo de espera.</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NOM-032-ENER-2013</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adicionada DOF 15-06-2015</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8528.41.01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11-12-99</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8528.41.99</w:t>
            </w:r>
          </w:p>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con pantalla inferior o igual a 35.56 cm (14 pulgadas), excepto los de alta definición y los tipo proyección.</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8528.49.02</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con pantalla superior a 35.56 cm (14 pulgadas), excepto los de alta definición y los tipo proyección.</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8528.49.03</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de tipo proyección, excepto los de alta definición.</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8528.49.04</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de alta definición, excepto los tipo proyección.</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 xml:space="preserve">NOM-001-SCFI-1993 (Referencia </w:t>
            </w:r>
            <w:r w:rsidRPr="00E44B61">
              <w:rPr>
                <w:sz w:val="20"/>
                <w:lang w:val="pt-BR"/>
              </w:rPr>
              <w:t>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8528.49.05</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de alta definición, tipo proyección.</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8528.49.06</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blanco y negro o demás monocromos por cable coaxial.</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8528.49.99</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8528.51.01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campo visual medido diagonalmente, inferior o igual a 35.56 cm (14 pulgadas).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8528.51.99</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8528.59.01</w:t>
            </w: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inferior o igual a 35.56 cm (14 pulgadas), excepto los de alta definición.</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Los no destinados a utilizarse con máquinas automáticas para tratamiento o procesamiento de datos. </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01"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utilizados exclusiva o principalmente con máquinas automáticas para tratamiento o procesamiento de datos.</w:t>
            </w:r>
          </w:p>
        </w:tc>
        <w:tc>
          <w:tcPr>
            <w:tcW w:w="2412" w:type="dxa"/>
            <w:gridSpan w:val="3"/>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4"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bl>
    <w:p w:rsidR="00624D15" w:rsidRPr="00E44B61" w:rsidRDefault="00624D15" w:rsidP="00624D15">
      <w:pPr>
        <w:spacing w:after="0" w:line="240" w:lineRule="auto"/>
        <w:contextualSpacing/>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331"/>
        <w:gridCol w:w="3544"/>
        <w:gridCol w:w="2268"/>
        <w:gridCol w:w="1525"/>
      </w:tblGrid>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 xml:space="preserve">Los equipos de radiocomunicaciones por espectrodisperso que opere en las </w:t>
            </w:r>
            <w:r w:rsidRPr="00E44B61">
              <w:rPr>
                <w:rFonts w:ascii="Arial" w:hAnsi="Arial" w:cs="Arial"/>
                <w:color w:val="000000"/>
                <w:sz w:val="20"/>
                <w:szCs w:val="14"/>
              </w:rPr>
              <w:lastRenderedPageBreak/>
              <w:t>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lastRenderedPageBreak/>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 xml:space="preserve">Fracción arancelaria </w:t>
            </w:r>
            <w:r w:rsidRPr="00E44B61">
              <w:rPr>
                <w:b/>
                <w:i/>
                <w:color w:val="0070C0"/>
                <w:sz w:val="14"/>
              </w:rPr>
              <w:lastRenderedPageBreak/>
              <w:t>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8528.59.02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superior a 35.56 cm (14 pulgadas), excepto los de alta definición.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Los no destinados a utilizarse con máquinas automáticas para tratamiento o procesamiento de datos.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utilizados exclusiva o principalmente con máquinas automáticas para tratamiento o procesamiento de datos.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8528.59.03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alta definición.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Los no destinados a utilizarse con máquinas automáticas para tratamiento o procesamiento de datos.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utilizados exclusiva o principalmente con máquinas automáticas para tratamiento o procesamiento de datos.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83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8528.59.99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Los no destinados a utilizarse con máquinas automáticas para tratamiento o procesamiento de datos.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utilizados exclusiva o principalmente con máquinas automáticas para tratamiento o procesamiento de datos.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8528.61.01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tipos utilizados exclusiva o principalmente en un sistema automático para tratamiento o procesamiento de datos de la partida 84.71.</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NOM-019-SCFI-1998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NOM-019-SCFI-1994)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11-12-98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 xml:space="preserve">Los equipos de radiocomunicaciones por espectrodisperso que opere en las bandas defrecuencias 902-928 MHZ, 2400-2483.5MHZ y 5725-5850 MHZ (Bluetooth y/oZigBee en las bandas 902 MHz 928 MHz y/o 2,400.00 MHz 2,483.50 MHz y/o WiFi y/o WLAN y/o WPAN y/o WAN en las bandas </w:t>
            </w:r>
            <w:r w:rsidRPr="00E44B61">
              <w:rPr>
                <w:rFonts w:ascii="Arial" w:hAnsi="Arial" w:cs="Arial"/>
                <w:color w:val="000000"/>
                <w:sz w:val="20"/>
                <w:szCs w:val="14"/>
              </w:rPr>
              <w:lastRenderedPageBreak/>
              <w:t>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lastRenderedPageBreak/>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8528.69.01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con pantalla plana.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8528.69.03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Por tubo de rayos catódicos, excepto los de alta definición.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8528.69.04</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alta definición tipo proyección por tubo de rayos catódicos.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8528.69.99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8528.71.02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 de microondas o de señales de vía satélite, cuya frecuencia de operación sea hasta de 4.2 GHz y máximo 999 canales de televisión.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szCs w:val="16"/>
              </w:rPr>
            </w:pPr>
            <w:r w:rsidRPr="00E44B61">
              <w:rPr>
                <w:b/>
                <w:sz w:val="20"/>
                <w:szCs w:val="16"/>
              </w:rPr>
              <w:t>Únicamente:</w:t>
            </w:r>
            <w:r w:rsidRPr="00E44B61">
              <w:rPr>
                <w:sz w:val="20"/>
                <w:szCs w:val="16"/>
              </w:rPr>
              <w:t xml:space="preserve"> Cuando tengan un sintonizador de televisión integrado.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lang w:val="fr-FR"/>
              </w:rPr>
            </w:pPr>
            <w:r w:rsidRPr="00E44B61">
              <w:rPr>
                <w:sz w:val="20"/>
                <w:szCs w:val="16"/>
                <w:lang w:val="fr-FR"/>
              </w:rPr>
              <w:t>NOM-192-SCFI/SCT1-2013</w:t>
            </w:r>
          </w:p>
          <w:p w:rsidR="00624D15" w:rsidRPr="00E44B61" w:rsidRDefault="00624D15" w:rsidP="009434EC">
            <w:pPr>
              <w:pStyle w:val="Texto"/>
              <w:spacing w:after="0" w:line="240" w:lineRule="auto"/>
              <w:ind w:firstLine="0"/>
              <w:contextualSpacing/>
              <w:jc w:val="right"/>
              <w:rPr>
                <w:b/>
                <w:i/>
                <w:color w:val="0070C0"/>
                <w:sz w:val="20"/>
                <w:szCs w:val="16"/>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14-10-13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8528.71.03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Sistema de recepción de microondas vía satélite, compuesto de localizador electrónico de satélites, convertidor de bajada, receptor cuya onda de frecuencia de operación sea de 3.7 a 4.2 GHz, amplificador de bajo ruido (LNA), guías de onda, polarrotor y corneta alimentadora.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Cs w:val="16"/>
              </w:rPr>
            </w:pPr>
            <w:r w:rsidRPr="00E44B61">
              <w:rPr>
                <w:b/>
                <w:szCs w:val="16"/>
              </w:rPr>
              <w:t xml:space="preserve">Únicamente: </w:t>
            </w:r>
            <w:r w:rsidRPr="00E44B61">
              <w:rPr>
                <w:szCs w:val="16"/>
              </w:rPr>
              <w:t>Cuando tengan un sintonizador de televisión integrado.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Cs w:val="16"/>
                <w:lang w:val="en-US"/>
              </w:rPr>
            </w:pPr>
            <w:r w:rsidRPr="00E44B61">
              <w:rPr>
                <w:szCs w:val="16"/>
                <w:lang w:val="en-US"/>
              </w:rPr>
              <w:t>NOM-192-SCFI/SCT1-2013</w:t>
            </w:r>
          </w:p>
          <w:p w:rsidR="00624D15" w:rsidRPr="00E44B61" w:rsidRDefault="00624D15" w:rsidP="009434EC">
            <w:pPr>
              <w:pStyle w:val="Texto"/>
              <w:spacing w:after="0" w:line="240" w:lineRule="auto"/>
              <w:ind w:firstLine="0"/>
              <w:contextualSpacing/>
              <w:jc w:val="right"/>
              <w:rPr>
                <w:szCs w:val="16"/>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Cs w:val="16"/>
              </w:rPr>
            </w:pPr>
            <w:r w:rsidRPr="00E44B61">
              <w:rPr>
                <w:szCs w:val="16"/>
              </w:rPr>
              <w:t>14-10-13</w:t>
            </w:r>
          </w:p>
          <w:p w:rsidR="00624D15" w:rsidRPr="00E44B61" w:rsidRDefault="00624D15" w:rsidP="009434EC">
            <w:pPr>
              <w:pStyle w:val="Texto"/>
              <w:spacing w:after="0" w:line="240" w:lineRule="auto"/>
              <w:ind w:firstLine="0"/>
              <w:contextualSpacing/>
              <w:jc w:val="right"/>
              <w:rPr>
                <w:szCs w:val="16"/>
              </w:rPr>
            </w:pPr>
            <w:r w:rsidRPr="00E44B61">
              <w:rPr>
                <w:b/>
                <w:i/>
                <w:color w:val="0070C0"/>
                <w:sz w:val="14"/>
                <w:szCs w:val="16"/>
                <w:lang w:val="fr-FR"/>
              </w:rPr>
              <w:t>NOM adicionada DOF 13-12-2013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w:t>
            </w:r>
            <w:r w:rsidRPr="00E44B61">
              <w:rPr>
                <w:sz w:val="20"/>
              </w:rPr>
              <w:lastRenderedPageBreak/>
              <w:t>con la condición de funcionamiento en modo de espera.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NOM-032-ENER-2013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rPr>
                <w:sz w:val="14"/>
              </w:rPr>
            </w:pPr>
            <w:r w:rsidRPr="00E44B61">
              <w:rPr>
                <w:b/>
                <w:i/>
                <w:color w:val="0070C0"/>
                <w:sz w:val="14"/>
              </w:rPr>
              <w:t>NOM adicionada DOF 15-06-2015</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8528.71.04</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Sistema de recepción de microondas vía satélite, compuesto de un convertidor de bajada cuya frecuencia de operación sea de 11.7 a 14.5 GHz, y un receptor cuya frecuencia de operación sea de hasta 4.2 GHz.</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szCs w:val="16"/>
              </w:rPr>
            </w:pPr>
            <w:r w:rsidRPr="00E44B61">
              <w:rPr>
                <w:b/>
                <w:sz w:val="20"/>
                <w:szCs w:val="16"/>
              </w:rPr>
              <w:t>Únicamente:</w:t>
            </w:r>
            <w:r w:rsidRPr="00E44B61">
              <w:rPr>
                <w:sz w:val="20"/>
                <w:szCs w:val="16"/>
              </w:rPr>
              <w:t xml:space="preserve"> Cuando tengan un sintonizador de televisión integrado.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lang w:val="fr-FR"/>
              </w:rPr>
            </w:pPr>
            <w:r w:rsidRPr="00E44B61">
              <w:rPr>
                <w:sz w:val="20"/>
                <w:szCs w:val="16"/>
                <w:lang w:val="fr-FR"/>
              </w:rPr>
              <w:t>NOM-192-SCFI/SCT1-2013</w:t>
            </w:r>
          </w:p>
          <w:p w:rsidR="00624D15" w:rsidRPr="00E44B61" w:rsidRDefault="00624D15" w:rsidP="009434EC">
            <w:pPr>
              <w:pStyle w:val="Texto"/>
              <w:spacing w:after="0" w:line="240" w:lineRule="auto"/>
              <w:ind w:firstLine="0"/>
              <w:contextualSpacing/>
              <w:jc w:val="right"/>
              <w:rPr>
                <w:sz w:val="20"/>
                <w:szCs w:val="16"/>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14-10-13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8528.71.99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Equipos electrónicos de  uso doméstico.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szCs w:val="16"/>
              </w:rPr>
            </w:pPr>
            <w:r w:rsidRPr="00E44B61">
              <w:rPr>
                <w:b/>
                <w:sz w:val="20"/>
                <w:szCs w:val="16"/>
              </w:rPr>
              <w:t>Únicamente:</w:t>
            </w:r>
            <w:r w:rsidRPr="00E44B61">
              <w:rPr>
                <w:sz w:val="20"/>
                <w:szCs w:val="16"/>
              </w:rPr>
              <w:t xml:space="preserve"> Dispositivos que permitan captar y procesar las señales de Televisión Digital Terrestre y que cuenten con la capacidad para convertir dicha información en una señal analógica.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lang w:val="fr-FR"/>
              </w:rPr>
            </w:pPr>
            <w:r w:rsidRPr="00E44B61">
              <w:rPr>
                <w:sz w:val="20"/>
                <w:szCs w:val="16"/>
                <w:lang w:val="fr-FR"/>
              </w:rPr>
              <w:t>NOM-192-SCFI/SCT1-2013</w:t>
            </w:r>
          </w:p>
          <w:p w:rsidR="00624D15" w:rsidRPr="00E44B61" w:rsidRDefault="00624D15" w:rsidP="009434EC">
            <w:pPr>
              <w:pStyle w:val="Texto"/>
              <w:spacing w:after="0" w:line="240" w:lineRule="auto"/>
              <w:ind w:firstLine="0"/>
              <w:contextualSpacing/>
              <w:jc w:val="right"/>
              <w:rPr>
                <w:sz w:val="20"/>
                <w:szCs w:val="16"/>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14-10-13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Cuando se conecten a través de un acceso alámbrico a una red pública.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NOM-196-SCFI-2016</w:t>
            </w:r>
          </w:p>
          <w:p w:rsidR="00624D15" w:rsidRPr="00E44B61" w:rsidRDefault="00624D15" w:rsidP="009434EC">
            <w:pPr>
              <w:pStyle w:val="Texto"/>
              <w:spacing w:after="0" w:line="240" w:lineRule="auto"/>
              <w:ind w:firstLine="0"/>
              <w:contextualSpacing/>
              <w:jc w:val="center"/>
              <w:rPr>
                <w:sz w:val="20"/>
                <w:lang w:val="fr-F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07-11-16</w:t>
            </w:r>
          </w:p>
          <w:p w:rsidR="00624D15" w:rsidRPr="00E44B61" w:rsidRDefault="00624D15" w:rsidP="009434EC">
            <w:pPr>
              <w:pStyle w:val="Texto"/>
              <w:spacing w:after="0" w:line="240" w:lineRule="auto"/>
              <w:contextualSpacing/>
              <w:jc w:val="right"/>
              <w:rPr>
                <w:sz w:val="14"/>
              </w:rPr>
            </w:pPr>
            <w:r w:rsidRPr="00E44B61">
              <w:rPr>
                <w:b/>
                <w:i/>
                <w:color w:val="0070C0"/>
                <w:sz w:val="14"/>
              </w:rPr>
              <w:t>Fracción arancelaria modificada DOF 26-12-2016</w:t>
            </w: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 xml:space="preserve">Los equipos de radiocomunicaciones por espectrodisperso que opere en las bandas defrecuencias 902-928 MHZ, 2400-2483.5MHZ y 5725-5850 MHZ (Bluetooth y/oZigBee en las bandas 902 MHz 928 MHz y/o 2,400.00 MHz 2,483.50 MHz y/o WiFi y/o WLAN y/o WPAN y/o WAN en las bandas </w:t>
            </w:r>
            <w:r w:rsidRPr="00E44B61">
              <w:rPr>
                <w:rFonts w:ascii="Arial" w:hAnsi="Arial" w:cs="Arial"/>
                <w:color w:val="000000"/>
                <w:sz w:val="20"/>
                <w:szCs w:val="14"/>
              </w:rPr>
              <w:lastRenderedPageBreak/>
              <w:t>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lastRenderedPageBreak/>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w:t>
            </w:r>
            <w:r w:rsidRPr="00E44B61">
              <w:rPr>
                <w:b/>
                <w:i/>
                <w:color w:val="0070C0"/>
              </w:rPr>
              <w:t>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inferior o igual a 35.56 cm (14 pulgadas), excepto los de alta definición, los tipo proyección y los comprendidos en la fracción 8528.72.06.</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NOM-192-SCFI/SCT1-2013</w:t>
            </w:r>
          </w:p>
          <w:p w:rsidR="00624D15" w:rsidRPr="00E44B61" w:rsidRDefault="00624D15" w:rsidP="009434EC">
            <w:pPr>
              <w:pStyle w:val="Texto"/>
              <w:spacing w:after="0" w:line="240" w:lineRule="auto"/>
              <w:ind w:firstLine="0"/>
              <w:contextualSpacing/>
              <w:jc w:val="right"/>
              <w:rPr>
                <w:sz w:val="20"/>
                <w:szCs w:val="16"/>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14-10-13</w:t>
            </w:r>
          </w:p>
          <w:p w:rsidR="00624D15" w:rsidRPr="00E44B61" w:rsidRDefault="00624D15" w:rsidP="009434EC">
            <w:pPr>
              <w:pStyle w:val="Texto"/>
              <w:spacing w:after="0" w:line="240" w:lineRule="auto"/>
              <w:ind w:firstLine="0"/>
              <w:contextualSpacing/>
              <w:jc w:val="right"/>
              <w:rPr>
                <w:sz w:val="20"/>
                <w:szCs w:val="16"/>
              </w:rPr>
            </w:pPr>
            <w:r w:rsidRPr="00E44B61">
              <w:rPr>
                <w:b/>
                <w:i/>
                <w:color w:val="0070C0"/>
                <w:sz w:val="14"/>
                <w:szCs w:val="16"/>
                <w:lang w:val="fr-FR"/>
              </w:rPr>
              <w:t>NOM adicionada DOF 13-12-2013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superior a 35.56 cm (14 pulgadas), excepto los de alta definición, los tipo proyección y los comprendidos en la fracción 8528.72.06.</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lang w:val="pt-BR"/>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NOM-192-SCFI/SCT1-2013</w:t>
            </w:r>
          </w:p>
          <w:p w:rsidR="00624D15" w:rsidRPr="00E44B61" w:rsidRDefault="00624D15" w:rsidP="009434EC">
            <w:pPr>
              <w:pStyle w:val="Texto"/>
              <w:spacing w:after="0" w:line="240" w:lineRule="auto"/>
              <w:ind w:firstLine="0"/>
              <w:contextualSpacing/>
              <w:jc w:val="right"/>
              <w:rPr>
                <w:sz w:val="20"/>
                <w:szCs w:val="16"/>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14-10-13</w:t>
            </w:r>
          </w:p>
          <w:p w:rsidR="00624D15" w:rsidRPr="00E44B61" w:rsidRDefault="00624D15" w:rsidP="009434EC">
            <w:pPr>
              <w:pStyle w:val="Texto"/>
              <w:spacing w:after="0" w:line="240" w:lineRule="auto"/>
              <w:ind w:firstLine="0"/>
              <w:contextualSpacing/>
              <w:jc w:val="right"/>
              <w:rPr>
                <w:sz w:val="20"/>
                <w:szCs w:val="16"/>
              </w:rPr>
            </w:pPr>
            <w:r w:rsidRPr="00E44B61">
              <w:rPr>
                <w:b/>
                <w:i/>
                <w:color w:val="0070C0"/>
                <w:sz w:val="14"/>
                <w:szCs w:val="16"/>
                <w:lang w:val="fr-FR"/>
              </w:rPr>
              <w:t>NOM adicionada DOF 13-12-2013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tipo proyección por tubos de rayos catódicos, excepto los de alta definición.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lang w:val="en-US"/>
              </w:rPr>
            </w:pPr>
            <w:r w:rsidRPr="00E44B61">
              <w:rPr>
                <w:sz w:val="20"/>
                <w:szCs w:val="16"/>
                <w:lang w:val="en-US"/>
              </w:rPr>
              <w:t>NOM-192-SCFI/SCT1-2013</w:t>
            </w:r>
          </w:p>
          <w:p w:rsidR="00624D15" w:rsidRPr="00E44B61" w:rsidRDefault="00624D15" w:rsidP="009434EC">
            <w:pPr>
              <w:pStyle w:val="Texto"/>
              <w:spacing w:after="0" w:line="240" w:lineRule="auto"/>
              <w:ind w:firstLine="0"/>
              <w:contextualSpacing/>
              <w:jc w:val="right"/>
              <w:rPr>
                <w:sz w:val="20"/>
                <w:szCs w:val="16"/>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14-10-13</w:t>
            </w:r>
          </w:p>
          <w:p w:rsidR="00624D15" w:rsidRPr="00E44B61" w:rsidRDefault="00624D15" w:rsidP="009434EC">
            <w:pPr>
              <w:pStyle w:val="Texto"/>
              <w:spacing w:after="0" w:line="240" w:lineRule="auto"/>
              <w:ind w:firstLine="0"/>
              <w:contextualSpacing/>
              <w:jc w:val="right"/>
              <w:rPr>
                <w:sz w:val="20"/>
                <w:szCs w:val="16"/>
              </w:rPr>
            </w:pPr>
            <w:r w:rsidRPr="00E44B61">
              <w:rPr>
                <w:b/>
                <w:i/>
                <w:color w:val="0070C0"/>
                <w:sz w:val="14"/>
                <w:szCs w:val="16"/>
                <w:lang w:val="fr-FR"/>
              </w:rPr>
              <w:t>NOM adicionada DOF 13-12-2013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8528.72.04</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alta definición por tubo de rayo catódico, excepto los tipo proyección.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 xml:space="preserve">NOM-001-SCFI-1993 (Referencia </w:t>
            </w:r>
            <w:r w:rsidRPr="00E44B61">
              <w:rPr>
                <w:sz w:val="20"/>
                <w:lang w:val="pt-BR"/>
              </w:rPr>
              <w:t>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lang w:val="en-US"/>
              </w:rPr>
            </w:pPr>
            <w:r w:rsidRPr="00E44B61">
              <w:rPr>
                <w:sz w:val="20"/>
                <w:szCs w:val="16"/>
                <w:lang w:val="en-US"/>
              </w:rPr>
              <w:t>NOM-192-SCFI/SCT1-2013</w:t>
            </w:r>
          </w:p>
          <w:p w:rsidR="00624D15" w:rsidRPr="00E44B61" w:rsidRDefault="00624D15" w:rsidP="009434EC">
            <w:pPr>
              <w:pStyle w:val="Texto"/>
              <w:spacing w:after="0" w:line="240" w:lineRule="auto"/>
              <w:ind w:firstLine="0"/>
              <w:contextualSpacing/>
              <w:jc w:val="right"/>
              <w:rPr>
                <w:sz w:val="20"/>
                <w:szCs w:val="16"/>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14-10-13</w:t>
            </w:r>
          </w:p>
          <w:p w:rsidR="00624D15" w:rsidRPr="00E44B61" w:rsidRDefault="00624D15" w:rsidP="009434EC">
            <w:pPr>
              <w:pStyle w:val="Texto"/>
              <w:spacing w:after="0" w:line="240" w:lineRule="auto"/>
              <w:ind w:firstLine="0"/>
              <w:contextualSpacing/>
              <w:jc w:val="right"/>
              <w:rPr>
                <w:sz w:val="20"/>
                <w:szCs w:val="16"/>
              </w:rPr>
            </w:pPr>
            <w:r w:rsidRPr="00E44B61">
              <w:rPr>
                <w:b/>
                <w:i/>
                <w:color w:val="0070C0"/>
                <w:sz w:val="14"/>
                <w:szCs w:val="16"/>
                <w:lang w:val="fr-FR"/>
              </w:rPr>
              <w:t>NOM adicionada DOF 13-12-2013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8528.72.05</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alta definición tipo proyección por tubo de rayos catódicos.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en-US"/>
              </w:rPr>
            </w:pPr>
            <w:r w:rsidRPr="00E44B61">
              <w:rPr>
                <w:sz w:val="20"/>
                <w:lang w:val="en-US"/>
              </w:rPr>
              <w:t>NOM-192-SCFI/SCT1-2013</w:t>
            </w:r>
          </w:p>
          <w:p w:rsidR="00624D15" w:rsidRPr="00E44B61" w:rsidRDefault="00624D15" w:rsidP="009434EC">
            <w:pPr>
              <w:pStyle w:val="Texto"/>
              <w:spacing w:after="0" w:line="240" w:lineRule="auto"/>
              <w:ind w:firstLine="0"/>
              <w:contextualSpacing/>
              <w:jc w:val="right"/>
              <w:rPr>
                <w:sz w:val="20"/>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14-10-13</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6"/>
                <w:lang w:val="fr-FR"/>
              </w:rPr>
              <w:t>NOM adicionada DOF 13-12-2013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8528.72.06</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plana, incluso las reconocibles como concebidas para vehículos automóviles.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NOM-192-SCFI/SCT1-2013</w:t>
            </w:r>
          </w:p>
          <w:p w:rsidR="00624D15" w:rsidRPr="00E44B61" w:rsidRDefault="00624D15" w:rsidP="009434EC">
            <w:pPr>
              <w:pStyle w:val="Texto"/>
              <w:spacing w:after="0" w:line="240" w:lineRule="auto"/>
              <w:ind w:firstLine="0"/>
              <w:contextualSpacing/>
              <w:jc w:val="right"/>
              <w:rPr>
                <w:sz w:val="20"/>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lang w:val="fr-FR"/>
              </w:rPr>
            </w:pPr>
            <w:r w:rsidRPr="00E44B61">
              <w:rPr>
                <w:sz w:val="20"/>
                <w:szCs w:val="16"/>
                <w:lang w:val="fr-FR"/>
              </w:rPr>
              <w:t>14-10-13</w:t>
            </w:r>
          </w:p>
          <w:p w:rsidR="00624D15" w:rsidRPr="00E44B61" w:rsidRDefault="00624D15" w:rsidP="009434EC">
            <w:pPr>
              <w:pStyle w:val="Texto"/>
              <w:spacing w:after="0" w:line="240" w:lineRule="auto"/>
              <w:ind w:firstLine="0"/>
              <w:contextualSpacing/>
              <w:jc w:val="right"/>
              <w:rPr>
                <w:b/>
                <w:i/>
                <w:color w:val="0070C0"/>
                <w:sz w:val="14"/>
                <w:szCs w:val="16"/>
                <w:lang w:val="fr-FR"/>
              </w:rPr>
            </w:pPr>
            <w:r w:rsidRPr="00E44B61">
              <w:rPr>
                <w:b/>
                <w:i/>
                <w:color w:val="0070C0"/>
                <w:sz w:val="14"/>
                <w:szCs w:val="16"/>
                <w:lang w:val="fr-FR"/>
              </w:rPr>
              <w:t xml:space="preserve"> NOM adicionada DOF 13-12-2013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6"/>
                <w:lang w:val="fr-FR"/>
              </w:rPr>
              <w:t>NOM adicionada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Equipos electrónicos de uso doméstico.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w:t>
            </w:r>
            <w:r w:rsidRPr="00E44B61">
              <w:rPr>
                <w:sz w:val="20"/>
              </w:rPr>
              <w:lastRenderedPageBreak/>
              <w:t>naturaleza de operación no cuenten con la condición de funcionamiento en modo de espera.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NOM-032-ENER-2013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6"/>
                <w:lang w:val="fr-FR"/>
              </w:rPr>
              <w:t>NOM adicionada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8528.73.01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monocromos.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Sintonizadores de AM-FM, sin circuito de audio.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Cuando se presenten con gabinete o carcasa.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8529.90.13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Amplificadores para transmisores de señales de televisión.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  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8529.90.14</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Preamplificadores de radiofrecuencia para receptores de televisión (“booster”).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8529.90.15</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Amplificadores-distribuidores, regeneradores de pulsos o de subportadora, para sistemas de televisión por cable.</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8529.90.16</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Amplificadores-distribuidores de video, con entrada diferencial, con compensación de cable o con restaurador de corriente continua, para sistemas de televisión, con o sin  gabinete modular.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8529.90.20</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Amplificadores de radiofrecuencia, banda ancha y monocanales, para sistemas de distribución de señales de HF, TV y/o FM.</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8531.10.02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Campanas de alarma, con caja tipo intemperie a prueba de humedad, gases, vapores, polvos y explosión.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8531.10.03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Alarmas electrónicas contra robo o incendio, de uso doméstico o industrial, incluso en forma de sistema.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8531.10.05</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Detectores electrónicos de humo, de monóxido de carbono, o de calor.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8531.10.99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8531.20.01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Tableros indicadores con dispositivos de cristales líquidos (LCD) o de diodos emisores de luz (LED), incorporados.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8531.80.02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Timbres, campanillas, zumbadores y otros avisadores acústicos, excepto lo comprendido en la fracción 8531.80.01.</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Activados por botón inalámbrico, y timbres musicales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Los que no sean activados por botón inalámbrico, ni timbres musicales electrónicos.</w:t>
            </w:r>
          </w:p>
          <w:p w:rsidR="00624D15" w:rsidRPr="00E44B61" w:rsidRDefault="00624D15" w:rsidP="009434EC">
            <w:pPr>
              <w:pStyle w:val="Texto"/>
              <w:spacing w:after="0" w:line="240" w:lineRule="auto"/>
              <w:ind w:firstLine="0"/>
              <w:contextualSpacing/>
              <w:rPr>
                <w:sz w:val="20"/>
              </w:rPr>
            </w:pPr>
          </w:p>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8536.20.99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uso en instalaciones domésticas.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NOM-003-SCFI-2014</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right"/>
              <w:rPr>
                <w:sz w:val="20"/>
              </w:rPr>
            </w:pPr>
            <w:r w:rsidRPr="00E44B61">
              <w:rPr>
                <w:sz w:val="20"/>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8536.30.99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8536.50.01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Interruptores, excepto los comprendidos en la fracción 8536.50.15.</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instalaciones domésticas.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8536.69.02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Tomas de corriente con peso unitario inferior o igual a 2 Kg.</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8539.21.01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incandescencia, de tubo de cuarzo (“halógenas” o “quartzline”), de 2,900° K (grados Kelvin) como mínimo.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Las siguientes:</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a)</w:t>
            </w:r>
            <w:r w:rsidRPr="00E44B61">
              <w:rPr>
                <w:b/>
                <w:sz w:val="20"/>
              </w:rPr>
              <w:tab/>
            </w:r>
            <w:r w:rsidRPr="00E44B61">
              <w:rPr>
                <w:sz w:val="20"/>
              </w:rPr>
              <w:t>con tensión nominal hasta 32 volts o menores;</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b)</w:t>
            </w:r>
            <w:r w:rsidRPr="00E44B61">
              <w:rPr>
                <w:b/>
                <w:sz w:val="20"/>
              </w:rPr>
              <w:tab/>
            </w:r>
            <w:r w:rsidRPr="00E44B61">
              <w:rPr>
                <w:sz w:val="20"/>
              </w:rPr>
              <w:t>tipo reflector;</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c)</w:t>
            </w:r>
            <w:r w:rsidRPr="00E44B61">
              <w:rPr>
                <w:b/>
                <w:sz w:val="20"/>
              </w:rPr>
              <w:tab/>
            </w:r>
            <w:r w:rsidRPr="00E44B61">
              <w:rPr>
                <w:sz w:val="20"/>
              </w:rPr>
              <w:t>para uso en automóviles y otros medios de transporte;</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d)</w:t>
            </w:r>
            <w:r w:rsidRPr="00E44B61">
              <w:rPr>
                <w:b/>
                <w:sz w:val="20"/>
              </w:rPr>
              <w:tab/>
            </w:r>
            <w:r w:rsidRPr="00E44B61">
              <w:rPr>
                <w:sz w:val="20"/>
              </w:rPr>
              <w:t>para uso exclusivo en los electrodomésticos en potencias menores o iguales a 40 W;</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e)</w:t>
            </w:r>
            <w:r w:rsidRPr="00E44B61">
              <w:rPr>
                <w:b/>
                <w:sz w:val="20"/>
              </w:rPr>
              <w:tab/>
            </w:r>
            <w:r w:rsidRPr="00E44B61">
              <w:rPr>
                <w:sz w:val="20"/>
              </w:rPr>
              <w:t>lámparas incandescentes decorativas, en potencias menores o iguales a 40 W tales como tipo vela, flama, corona, y globo en cualquier tipo de base;</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f)</w:t>
            </w:r>
            <w:r w:rsidRPr="00E44B61">
              <w:rPr>
                <w:b/>
                <w:sz w:val="20"/>
              </w:rPr>
              <w:tab/>
            </w:r>
            <w:r w:rsidRPr="00E44B61">
              <w:rPr>
                <w:sz w:val="20"/>
              </w:rPr>
              <w:t>anti-insectos;</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g)</w:t>
            </w:r>
            <w:r w:rsidRPr="00E44B61">
              <w:rPr>
                <w:b/>
                <w:sz w:val="20"/>
              </w:rPr>
              <w:tab/>
            </w:r>
            <w:r w:rsidRPr="00E44B61">
              <w:rPr>
                <w:sz w:val="20"/>
              </w:rPr>
              <w:t>infrarrojas;</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h)</w:t>
            </w:r>
            <w:r w:rsidRPr="00E44B61">
              <w:rPr>
                <w:b/>
                <w:sz w:val="20"/>
              </w:rPr>
              <w:tab/>
            </w:r>
            <w:r w:rsidRPr="00E44B61">
              <w:rPr>
                <w:sz w:val="20"/>
              </w:rPr>
              <w:t>para señalización, minería, antifragmentación, semaforización, entretenimiento, fotoproyección, o uso médico o terapéutico;</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i)</w:t>
            </w:r>
            <w:r w:rsidRPr="00E44B61">
              <w:rPr>
                <w:b/>
                <w:sz w:val="20"/>
              </w:rPr>
              <w:tab/>
            </w:r>
            <w:r w:rsidRPr="00E44B61">
              <w:rPr>
                <w:sz w:val="20"/>
              </w:rPr>
              <w:t>con reflector integrado, y</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j)</w:t>
            </w:r>
            <w:r w:rsidRPr="00E44B61">
              <w:rPr>
                <w:b/>
                <w:sz w:val="20"/>
              </w:rPr>
              <w:tab/>
            </w:r>
            <w:r w:rsidRPr="00E44B61">
              <w:rPr>
                <w:sz w:val="20"/>
              </w:rPr>
              <w:t>lámparas de rosca izquierda, triple potencia o color.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4"/>
              </w:rPr>
            </w:pPr>
            <w:r w:rsidRPr="00E44B61">
              <w:rPr>
                <w:rFonts w:ascii="Arial" w:hAnsi="Arial" w:cs="Arial"/>
                <w:color w:val="000000"/>
                <w:sz w:val="18"/>
                <w:szCs w:val="14"/>
              </w:rPr>
              <w:t>8539.21.99</w:t>
            </w:r>
          </w:p>
          <w:p w:rsidR="00624D15" w:rsidRPr="00E44B61" w:rsidRDefault="00624D15" w:rsidP="009434EC">
            <w:pPr>
              <w:spacing w:after="16" w:line="240" w:lineRule="auto"/>
              <w:jc w:val="right"/>
              <w:rPr>
                <w:rFonts w:ascii="Arial" w:hAnsi="Arial" w:cs="Arial"/>
                <w:color w:val="000000"/>
                <w:sz w:val="18"/>
                <w:szCs w:val="14"/>
              </w:rPr>
            </w:pPr>
            <w:r w:rsidRPr="00E44B61">
              <w:rPr>
                <w:rFonts w:ascii="Arial" w:hAnsi="Arial" w:cs="Arial"/>
                <w:b/>
                <w:i/>
                <w:color w:val="0070C0"/>
                <w:sz w:val="14"/>
                <w:szCs w:val="14"/>
              </w:rPr>
              <w:t>Fracción adicionada DOF 23-10-2018</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16" w:line="240" w:lineRule="auto"/>
              <w:jc w:val="both"/>
              <w:rPr>
                <w:rFonts w:ascii="Arial" w:hAnsi="Arial" w:cs="Arial"/>
                <w:color w:val="000000"/>
                <w:sz w:val="18"/>
                <w:szCs w:val="14"/>
              </w:rPr>
            </w:pPr>
            <w:r w:rsidRPr="00E44B61">
              <w:rPr>
                <w:rFonts w:ascii="Arial" w:hAnsi="Arial" w:cs="Arial"/>
                <w:color w:val="000000"/>
                <w:sz w:val="18"/>
                <w:szCs w:val="14"/>
              </w:rPr>
              <w:t>Los demás.</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16"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20" w:line="240" w:lineRule="auto"/>
              <w:jc w:val="both"/>
              <w:rPr>
                <w:rFonts w:ascii="Arial" w:hAnsi="Arial" w:cs="Arial"/>
                <w:color w:val="000000"/>
                <w:sz w:val="18"/>
                <w:szCs w:val="14"/>
              </w:rPr>
            </w:pPr>
            <w:r w:rsidRPr="00E44B61">
              <w:rPr>
                <w:rFonts w:ascii="Arial" w:hAnsi="Arial" w:cs="Arial"/>
                <w:b/>
                <w:bCs/>
                <w:color w:val="000000"/>
                <w:sz w:val="18"/>
                <w:szCs w:val="14"/>
              </w:rPr>
              <w:t xml:space="preserve">Únicamente: </w:t>
            </w:r>
            <w:r w:rsidRPr="00E44B61">
              <w:rPr>
                <w:rFonts w:ascii="Arial" w:hAnsi="Arial" w:cs="Arial"/>
                <w:color w:val="000000"/>
                <w:sz w:val="18"/>
                <w:szCs w:val="14"/>
              </w:rPr>
              <w:t>De uso general, destinadas a la iluminación residencial, comercial, deservicios, industrial y alumbrado público.</w:t>
            </w:r>
          </w:p>
          <w:p w:rsidR="00624D15" w:rsidRPr="00E44B61" w:rsidRDefault="00624D15" w:rsidP="009434EC">
            <w:pPr>
              <w:spacing w:after="20" w:line="240" w:lineRule="auto"/>
              <w:jc w:val="both"/>
              <w:rPr>
                <w:rFonts w:ascii="Arial" w:hAnsi="Arial" w:cs="Arial"/>
                <w:color w:val="000000"/>
                <w:sz w:val="18"/>
                <w:szCs w:val="14"/>
              </w:rPr>
            </w:pPr>
            <w:r w:rsidRPr="00E44B61">
              <w:rPr>
                <w:rFonts w:ascii="Arial" w:hAnsi="Arial" w:cs="Arial"/>
                <w:b/>
                <w:bCs/>
                <w:color w:val="000000"/>
                <w:sz w:val="18"/>
                <w:szCs w:val="14"/>
              </w:rPr>
              <w:t xml:space="preserve">Excepto: </w:t>
            </w:r>
            <w:r w:rsidRPr="00E44B61">
              <w:rPr>
                <w:rFonts w:ascii="Arial" w:hAnsi="Arial" w:cs="Arial"/>
                <w:color w:val="000000"/>
                <w:sz w:val="18"/>
                <w:szCs w:val="14"/>
              </w:rPr>
              <w:t>Las siguientes:</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a)</w:t>
            </w:r>
            <w:r w:rsidRPr="00E44B61">
              <w:rPr>
                <w:rFonts w:ascii="Arial" w:hAnsi="Arial" w:cs="Arial"/>
                <w:color w:val="000000"/>
                <w:sz w:val="18"/>
                <w:szCs w:val="20"/>
              </w:rPr>
              <w:t xml:space="preserve">     </w:t>
            </w:r>
            <w:r w:rsidRPr="00E44B61">
              <w:rPr>
                <w:rFonts w:ascii="Arial" w:hAnsi="Arial" w:cs="Arial"/>
                <w:color w:val="000000"/>
                <w:sz w:val="18"/>
                <w:szCs w:val="14"/>
              </w:rPr>
              <w:t>con tensión nominal hasta 32 volts o menores;</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b)</w:t>
            </w:r>
            <w:r w:rsidRPr="00E44B61">
              <w:rPr>
                <w:rFonts w:ascii="Arial" w:hAnsi="Arial" w:cs="Arial"/>
                <w:color w:val="000000"/>
                <w:sz w:val="18"/>
                <w:szCs w:val="20"/>
              </w:rPr>
              <w:t xml:space="preserve">     </w:t>
            </w:r>
            <w:r w:rsidRPr="00E44B61">
              <w:rPr>
                <w:rFonts w:ascii="Arial" w:hAnsi="Arial" w:cs="Arial"/>
                <w:color w:val="000000"/>
                <w:sz w:val="18"/>
                <w:szCs w:val="14"/>
              </w:rPr>
              <w:t>tipo reflector;</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c)</w:t>
            </w:r>
            <w:r w:rsidRPr="00E44B61">
              <w:rPr>
                <w:rFonts w:ascii="Arial" w:hAnsi="Arial" w:cs="Arial"/>
                <w:color w:val="000000"/>
                <w:sz w:val="18"/>
                <w:szCs w:val="20"/>
              </w:rPr>
              <w:t xml:space="preserve">     </w:t>
            </w:r>
            <w:r w:rsidRPr="00E44B61">
              <w:rPr>
                <w:rFonts w:ascii="Arial" w:hAnsi="Arial" w:cs="Arial"/>
                <w:color w:val="000000"/>
                <w:sz w:val="18"/>
                <w:szCs w:val="14"/>
              </w:rPr>
              <w:t>para uso en automóviles y otrosmedios de transporte;</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d)</w:t>
            </w:r>
            <w:r w:rsidRPr="00E44B61">
              <w:rPr>
                <w:rFonts w:ascii="Arial" w:hAnsi="Arial" w:cs="Arial"/>
                <w:color w:val="000000"/>
                <w:sz w:val="18"/>
                <w:szCs w:val="20"/>
              </w:rPr>
              <w:t xml:space="preserve">     </w:t>
            </w:r>
            <w:r w:rsidRPr="00E44B61">
              <w:rPr>
                <w:rFonts w:ascii="Arial" w:hAnsi="Arial" w:cs="Arial"/>
                <w:color w:val="000000"/>
                <w:sz w:val="18"/>
                <w:szCs w:val="14"/>
              </w:rPr>
              <w:t>para uso exclusivo en loselectrodomésticos en potenciasmenores o iguales a 40 W;</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e)</w:t>
            </w:r>
            <w:r w:rsidRPr="00E44B61">
              <w:rPr>
                <w:rFonts w:ascii="Arial" w:hAnsi="Arial" w:cs="Arial"/>
                <w:color w:val="000000"/>
                <w:sz w:val="18"/>
                <w:szCs w:val="20"/>
              </w:rPr>
              <w:t xml:space="preserve">     </w:t>
            </w:r>
            <w:r w:rsidRPr="00E44B61">
              <w:rPr>
                <w:rFonts w:ascii="Arial" w:hAnsi="Arial" w:cs="Arial"/>
                <w:color w:val="000000"/>
                <w:sz w:val="18"/>
                <w:szCs w:val="14"/>
              </w:rPr>
              <w:t>lámparas incandescentes decorativas, en potencias menores o iguales a 40 W tales como tipo vela, flama, corona, y globo en cualquier tipo de base;</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f)</w:t>
            </w:r>
            <w:r w:rsidRPr="00E44B61">
              <w:rPr>
                <w:rFonts w:ascii="Arial" w:hAnsi="Arial" w:cs="Arial"/>
                <w:color w:val="000000"/>
                <w:sz w:val="18"/>
                <w:szCs w:val="20"/>
              </w:rPr>
              <w:t xml:space="preserve">     </w:t>
            </w:r>
            <w:r w:rsidRPr="00E44B61">
              <w:rPr>
                <w:rFonts w:ascii="Arial" w:hAnsi="Arial" w:cs="Arial"/>
                <w:color w:val="000000"/>
                <w:sz w:val="18"/>
                <w:szCs w:val="14"/>
              </w:rPr>
              <w:t>anti-insectos;</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g)</w:t>
            </w:r>
            <w:r w:rsidRPr="00E44B61">
              <w:rPr>
                <w:rFonts w:ascii="Arial" w:hAnsi="Arial" w:cs="Arial"/>
                <w:color w:val="000000"/>
                <w:sz w:val="18"/>
                <w:szCs w:val="20"/>
              </w:rPr>
              <w:t xml:space="preserve">     </w:t>
            </w:r>
            <w:r w:rsidRPr="00E44B61">
              <w:rPr>
                <w:rFonts w:ascii="Arial" w:hAnsi="Arial" w:cs="Arial"/>
                <w:color w:val="000000"/>
                <w:sz w:val="18"/>
                <w:szCs w:val="14"/>
              </w:rPr>
              <w:t>infrarrojas;</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h)</w:t>
            </w:r>
            <w:r w:rsidRPr="00E44B61">
              <w:rPr>
                <w:rFonts w:ascii="Arial" w:hAnsi="Arial" w:cs="Arial"/>
                <w:color w:val="000000"/>
                <w:sz w:val="18"/>
                <w:szCs w:val="20"/>
              </w:rPr>
              <w:t xml:space="preserve">     </w:t>
            </w:r>
            <w:r w:rsidRPr="00E44B61">
              <w:rPr>
                <w:rFonts w:ascii="Arial" w:hAnsi="Arial" w:cs="Arial"/>
                <w:color w:val="000000"/>
                <w:sz w:val="18"/>
                <w:szCs w:val="14"/>
              </w:rPr>
              <w:t>para señalización, minería, antifragmentación, semaforización, entretenimiento, foto proyección, ouso médico o terapéutico;</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i)</w:t>
            </w:r>
            <w:r w:rsidRPr="00E44B61">
              <w:rPr>
                <w:rFonts w:ascii="Arial" w:hAnsi="Arial" w:cs="Arial"/>
                <w:color w:val="000000"/>
                <w:sz w:val="18"/>
                <w:szCs w:val="20"/>
              </w:rPr>
              <w:t xml:space="preserve">      </w:t>
            </w:r>
            <w:r w:rsidRPr="00E44B61">
              <w:rPr>
                <w:rFonts w:ascii="Arial" w:hAnsi="Arial" w:cs="Arial"/>
                <w:color w:val="000000"/>
                <w:sz w:val="18"/>
                <w:szCs w:val="14"/>
              </w:rPr>
              <w:t>con reflector integrado, y</w:t>
            </w:r>
          </w:p>
          <w:p w:rsidR="00624D15" w:rsidRPr="00E44B61" w:rsidRDefault="00624D15" w:rsidP="009434EC">
            <w:pPr>
              <w:spacing w:after="20" w:line="240" w:lineRule="auto"/>
              <w:ind w:hanging="432"/>
              <w:jc w:val="both"/>
              <w:rPr>
                <w:rFonts w:ascii="Arial" w:hAnsi="Arial" w:cs="Arial"/>
                <w:color w:val="000000"/>
                <w:sz w:val="18"/>
                <w:szCs w:val="14"/>
              </w:rPr>
            </w:pPr>
            <w:r w:rsidRPr="00E44B61">
              <w:rPr>
                <w:rFonts w:ascii="Arial" w:hAnsi="Arial" w:cs="Arial"/>
                <w:b/>
                <w:bCs/>
                <w:color w:val="000000"/>
                <w:sz w:val="18"/>
                <w:szCs w:val="14"/>
              </w:rPr>
              <w:t>j)</w:t>
            </w:r>
            <w:r w:rsidRPr="00E44B61">
              <w:rPr>
                <w:rFonts w:ascii="Arial" w:hAnsi="Arial" w:cs="Arial"/>
                <w:color w:val="000000"/>
                <w:sz w:val="18"/>
                <w:szCs w:val="20"/>
              </w:rPr>
              <w:t xml:space="preserve">      </w:t>
            </w:r>
            <w:r w:rsidRPr="00E44B61">
              <w:rPr>
                <w:rFonts w:ascii="Arial" w:hAnsi="Arial" w:cs="Arial"/>
                <w:color w:val="000000"/>
                <w:sz w:val="18"/>
                <w:szCs w:val="14"/>
              </w:rPr>
              <w:t>lámparas de rosca izquierda, triplepotencia o color.</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4"/>
              </w:rPr>
            </w:pPr>
            <w:r w:rsidRPr="00E44B61">
              <w:rPr>
                <w:rFonts w:ascii="Arial" w:hAnsi="Arial" w:cs="Arial"/>
                <w:color w:val="000000"/>
                <w:sz w:val="18"/>
                <w:szCs w:val="14"/>
              </w:rPr>
              <w:t>NOM-028-ENER-</w:t>
            </w:r>
            <w:r w:rsidRPr="00E44B61">
              <w:rPr>
                <w:rFonts w:ascii="Arial" w:hAnsi="Arial" w:cs="Arial"/>
                <w:color w:val="000000"/>
                <w:sz w:val="18"/>
                <w:szCs w:val="14"/>
              </w:rPr>
              <w:br/>
              <w:t>2010</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4"/>
              </w:rPr>
            </w:pPr>
            <w:r w:rsidRPr="00E44B61">
              <w:rPr>
                <w:rFonts w:ascii="Arial" w:hAnsi="Arial" w:cs="Arial"/>
                <w:color w:val="000000"/>
                <w:sz w:val="18"/>
                <w:szCs w:val="14"/>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8539.22.99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De uso general, destinadas a la iluminación residencial, </w:t>
            </w:r>
            <w:r w:rsidRPr="00E44B61">
              <w:rPr>
                <w:sz w:val="20"/>
              </w:rPr>
              <w:lastRenderedPageBreak/>
              <w:t>comercial, de servicios, industrial y alumbrado público.</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Las siguientes:</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a)</w:t>
            </w:r>
            <w:r w:rsidRPr="00E44B61">
              <w:rPr>
                <w:b/>
                <w:sz w:val="20"/>
              </w:rPr>
              <w:tab/>
            </w:r>
            <w:r w:rsidRPr="00E44B61">
              <w:rPr>
                <w:sz w:val="20"/>
              </w:rPr>
              <w:t>con tensión nominal hasta 32 volts o menores;</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b)</w:t>
            </w:r>
            <w:r w:rsidRPr="00E44B61">
              <w:rPr>
                <w:b/>
                <w:sz w:val="20"/>
              </w:rPr>
              <w:tab/>
            </w:r>
            <w:r w:rsidRPr="00E44B61">
              <w:rPr>
                <w:sz w:val="20"/>
              </w:rPr>
              <w:t>tipo reflector;</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c)</w:t>
            </w:r>
            <w:r w:rsidRPr="00E44B61">
              <w:rPr>
                <w:b/>
                <w:sz w:val="20"/>
              </w:rPr>
              <w:tab/>
            </w:r>
            <w:r w:rsidRPr="00E44B61">
              <w:rPr>
                <w:sz w:val="20"/>
              </w:rPr>
              <w:t>para uso en automóviles y otros medios de transporte;</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d)</w:t>
            </w:r>
            <w:r w:rsidRPr="00E44B61">
              <w:rPr>
                <w:b/>
                <w:sz w:val="20"/>
              </w:rPr>
              <w:tab/>
            </w:r>
            <w:r w:rsidRPr="00E44B61">
              <w:rPr>
                <w:sz w:val="20"/>
              </w:rPr>
              <w:t>para uso exclusivo en los electrodomésticos en potencias menores o iguales a 40 W;</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e)</w:t>
            </w:r>
            <w:r w:rsidRPr="00E44B61">
              <w:rPr>
                <w:b/>
                <w:sz w:val="20"/>
              </w:rPr>
              <w:tab/>
            </w:r>
            <w:r w:rsidRPr="00E44B61">
              <w:rPr>
                <w:sz w:val="20"/>
              </w:rPr>
              <w:t>lámparas incandescentes decorativas, en potencias menores o iguales a 40 W tales como tipo vela, flama, corona, y globo en cualquier tipo de base;</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f)</w:t>
            </w:r>
            <w:r w:rsidRPr="00E44B61">
              <w:rPr>
                <w:b/>
                <w:sz w:val="20"/>
              </w:rPr>
              <w:tab/>
            </w:r>
            <w:r w:rsidRPr="00E44B61">
              <w:rPr>
                <w:sz w:val="20"/>
              </w:rPr>
              <w:t>anti-insectos;</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g)</w:t>
            </w:r>
            <w:r w:rsidRPr="00E44B61">
              <w:rPr>
                <w:b/>
                <w:sz w:val="20"/>
              </w:rPr>
              <w:tab/>
            </w:r>
            <w:r w:rsidRPr="00E44B61">
              <w:rPr>
                <w:sz w:val="20"/>
              </w:rPr>
              <w:t>infrarrojas;</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h)</w:t>
            </w:r>
            <w:r w:rsidRPr="00E44B61">
              <w:rPr>
                <w:b/>
                <w:sz w:val="20"/>
              </w:rPr>
              <w:tab/>
            </w:r>
            <w:r w:rsidRPr="00E44B61">
              <w:rPr>
                <w:sz w:val="20"/>
              </w:rPr>
              <w:t>para señalización, minería, antifragmentación, semaforización, entretenimiento, fotoproyección, o uso médico o terapéutico;</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i)</w:t>
            </w:r>
            <w:r w:rsidRPr="00E44B61">
              <w:rPr>
                <w:b/>
                <w:sz w:val="20"/>
              </w:rPr>
              <w:tab/>
            </w:r>
            <w:r w:rsidRPr="00E44B61">
              <w:rPr>
                <w:sz w:val="20"/>
              </w:rPr>
              <w:t>con reflector integrado, y</w:t>
            </w:r>
          </w:p>
          <w:p w:rsidR="00624D15" w:rsidRPr="00E44B61" w:rsidRDefault="00624D15" w:rsidP="009434EC">
            <w:pPr>
              <w:pStyle w:val="Texto"/>
              <w:tabs>
                <w:tab w:val="left" w:pos="334"/>
              </w:tabs>
              <w:spacing w:after="0" w:line="240" w:lineRule="auto"/>
              <w:ind w:left="334" w:hanging="334"/>
              <w:contextualSpacing/>
              <w:rPr>
                <w:sz w:val="20"/>
              </w:rPr>
            </w:pPr>
            <w:r w:rsidRPr="00E44B61">
              <w:rPr>
                <w:b/>
                <w:sz w:val="20"/>
              </w:rPr>
              <w:t>j)</w:t>
            </w:r>
            <w:r w:rsidRPr="00E44B61">
              <w:rPr>
                <w:b/>
                <w:sz w:val="20"/>
              </w:rPr>
              <w:tab/>
            </w:r>
            <w:r w:rsidRPr="00E44B61">
              <w:rPr>
                <w:sz w:val="20"/>
              </w:rPr>
              <w:t>lámparas de rosca izquierda, triple potencia o color.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8539.29.08</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peso unitario inferior o igual a 20 g, excepto lo comprendido en la fracción 8539.29.05.</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Las siguientes:</w:t>
            </w:r>
          </w:p>
          <w:p w:rsidR="00624D15" w:rsidRPr="00E44B61" w:rsidRDefault="00624D15" w:rsidP="009434EC">
            <w:pPr>
              <w:pStyle w:val="Texto"/>
              <w:spacing w:after="0" w:line="240" w:lineRule="auto"/>
              <w:ind w:left="334" w:hanging="334"/>
              <w:contextualSpacing/>
              <w:rPr>
                <w:sz w:val="20"/>
              </w:rPr>
            </w:pPr>
            <w:r w:rsidRPr="00E44B61">
              <w:rPr>
                <w:b/>
                <w:sz w:val="20"/>
              </w:rPr>
              <w:t>a)</w:t>
            </w:r>
            <w:r w:rsidRPr="00E44B61">
              <w:rPr>
                <w:b/>
                <w:sz w:val="20"/>
              </w:rPr>
              <w:tab/>
            </w:r>
            <w:r w:rsidRPr="00E44B61">
              <w:rPr>
                <w:sz w:val="20"/>
              </w:rPr>
              <w:t>con tensión nominal hasta 32 volts o menores;</w:t>
            </w:r>
          </w:p>
          <w:p w:rsidR="00624D15" w:rsidRPr="00E44B61" w:rsidRDefault="00624D15" w:rsidP="009434EC">
            <w:pPr>
              <w:pStyle w:val="Texto"/>
              <w:spacing w:after="0" w:line="240" w:lineRule="auto"/>
              <w:ind w:left="334" w:hanging="334"/>
              <w:contextualSpacing/>
              <w:rPr>
                <w:sz w:val="20"/>
              </w:rPr>
            </w:pPr>
            <w:r w:rsidRPr="00E44B61">
              <w:rPr>
                <w:b/>
                <w:sz w:val="20"/>
              </w:rPr>
              <w:t>b)</w:t>
            </w:r>
            <w:r w:rsidRPr="00E44B61">
              <w:rPr>
                <w:b/>
                <w:sz w:val="20"/>
              </w:rPr>
              <w:tab/>
            </w:r>
            <w:r w:rsidRPr="00E44B61">
              <w:rPr>
                <w:sz w:val="20"/>
              </w:rPr>
              <w:t>tipo reflector;</w:t>
            </w:r>
          </w:p>
          <w:p w:rsidR="00624D15" w:rsidRPr="00E44B61" w:rsidRDefault="00624D15" w:rsidP="009434EC">
            <w:pPr>
              <w:pStyle w:val="Texto"/>
              <w:spacing w:after="0" w:line="240" w:lineRule="auto"/>
              <w:ind w:left="334" w:hanging="334"/>
              <w:contextualSpacing/>
              <w:rPr>
                <w:sz w:val="20"/>
              </w:rPr>
            </w:pPr>
            <w:r w:rsidRPr="00E44B61">
              <w:rPr>
                <w:b/>
                <w:sz w:val="20"/>
              </w:rPr>
              <w:t>c)</w:t>
            </w:r>
            <w:r w:rsidRPr="00E44B61">
              <w:rPr>
                <w:b/>
                <w:sz w:val="20"/>
              </w:rPr>
              <w:tab/>
            </w:r>
            <w:r w:rsidRPr="00E44B61">
              <w:rPr>
                <w:sz w:val="20"/>
              </w:rPr>
              <w:t>para uso en automóviles y otros medios de transporte;</w:t>
            </w:r>
          </w:p>
          <w:p w:rsidR="00624D15" w:rsidRPr="00E44B61" w:rsidRDefault="00624D15" w:rsidP="009434EC">
            <w:pPr>
              <w:pStyle w:val="Texto"/>
              <w:spacing w:after="0" w:line="240" w:lineRule="auto"/>
              <w:ind w:left="334" w:hanging="334"/>
              <w:contextualSpacing/>
              <w:rPr>
                <w:sz w:val="20"/>
              </w:rPr>
            </w:pPr>
            <w:r w:rsidRPr="00E44B61">
              <w:rPr>
                <w:b/>
                <w:sz w:val="20"/>
              </w:rPr>
              <w:t>d)</w:t>
            </w:r>
            <w:r w:rsidRPr="00E44B61">
              <w:rPr>
                <w:b/>
                <w:sz w:val="20"/>
              </w:rPr>
              <w:tab/>
            </w:r>
            <w:r w:rsidRPr="00E44B61">
              <w:rPr>
                <w:sz w:val="20"/>
              </w:rPr>
              <w:t>para uso exclusivo en los electrodomésticos en potencias menores o iguales a 40 W;</w:t>
            </w:r>
          </w:p>
          <w:p w:rsidR="00624D15" w:rsidRPr="00E44B61" w:rsidRDefault="00624D15" w:rsidP="009434EC">
            <w:pPr>
              <w:pStyle w:val="Texto"/>
              <w:spacing w:after="0" w:line="240" w:lineRule="auto"/>
              <w:ind w:left="334" w:hanging="334"/>
              <w:contextualSpacing/>
              <w:rPr>
                <w:sz w:val="20"/>
              </w:rPr>
            </w:pPr>
            <w:r w:rsidRPr="00E44B61">
              <w:rPr>
                <w:b/>
                <w:sz w:val="20"/>
              </w:rPr>
              <w:t>e)</w:t>
            </w:r>
            <w:r w:rsidRPr="00E44B61">
              <w:rPr>
                <w:b/>
                <w:sz w:val="20"/>
              </w:rPr>
              <w:tab/>
            </w:r>
            <w:r w:rsidRPr="00E44B61">
              <w:rPr>
                <w:sz w:val="20"/>
              </w:rPr>
              <w:t>lámparas incandescentes decorativas, en potencias menores o iguales a 40 W tales como tipo vela, flama, corona, y globo en cualquier tipo de base;</w:t>
            </w:r>
          </w:p>
          <w:p w:rsidR="00624D15" w:rsidRPr="00E44B61" w:rsidRDefault="00624D15" w:rsidP="009434EC">
            <w:pPr>
              <w:pStyle w:val="Texto"/>
              <w:spacing w:after="0" w:line="240" w:lineRule="auto"/>
              <w:ind w:left="334" w:hanging="334"/>
              <w:contextualSpacing/>
              <w:rPr>
                <w:sz w:val="20"/>
              </w:rPr>
            </w:pPr>
            <w:r w:rsidRPr="00E44B61">
              <w:rPr>
                <w:b/>
                <w:sz w:val="20"/>
              </w:rPr>
              <w:t>f)</w:t>
            </w:r>
            <w:r w:rsidRPr="00E44B61">
              <w:rPr>
                <w:b/>
                <w:sz w:val="20"/>
              </w:rPr>
              <w:tab/>
            </w:r>
            <w:r w:rsidRPr="00E44B61">
              <w:rPr>
                <w:sz w:val="20"/>
              </w:rPr>
              <w:t>anti-insectos;</w:t>
            </w:r>
          </w:p>
          <w:p w:rsidR="00624D15" w:rsidRPr="00E44B61" w:rsidRDefault="00624D15" w:rsidP="009434EC">
            <w:pPr>
              <w:pStyle w:val="Texto"/>
              <w:spacing w:after="0" w:line="240" w:lineRule="auto"/>
              <w:ind w:left="334" w:hanging="334"/>
              <w:contextualSpacing/>
              <w:rPr>
                <w:sz w:val="20"/>
              </w:rPr>
            </w:pPr>
            <w:r w:rsidRPr="00E44B61">
              <w:rPr>
                <w:b/>
                <w:sz w:val="20"/>
              </w:rPr>
              <w:t>g)</w:t>
            </w:r>
            <w:r w:rsidRPr="00E44B61">
              <w:rPr>
                <w:b/>
                <w:sz w:val="20"/>
              </w:rPr>
              <w:tab/>
            </w:r>
            <w:r w:rsidRPr="00E44B61">
              <w:rPr>
                <w:sz w:val="20"/>
              </w:rPr>
              <w:t>infrarrojas;</w:t>
            </w:r>
          </w:p>
          <w:p w:rsidR="00624D15" w:rsidRPr="00E44B61" w:rsidRDefault="00624D15" w:rsidP="009434EC">
            <w:pPr>
              <w:pStyle w:val="Texto"/>
              <w:spacing w:after="0" w:line="240" w:lineRule="auto"/>
              <w:ind w:left="334" w:hanging="334"/>
              <w:contextualSpacing/>
              <w:rPr>
                <w:sz w:val="20"/>
              </w:rPr>
            </w:pPr>
            <w:r w:rsidRPr="00E44B61">
              <w:rPr>
                <w:b/>
                <w:sz w:val="20"/>
              </w:rPr>
              <w:t>h)</w:t>
            </w:r>
            <w:r w:rsidRPr="00E44B61">
              <w:rPr>
                <w:b/>
                <w:sz w:val="20"/>
              </w:rPr>
              <w:tab/>
            </w:r>
            <w:r w:rsidRPr="00E44B61">
              <w:rPr>
                <w:sz w:val="20"/>
              </w:rPr>
              <w:t>para señalización, minería, antifragmentación, semaforización, entretenimiento, fotoproyección, o uso médico o terapéutico;</w:t>
            </w:r>
          </w:p>
          <w:p w:rsidR="00624D15" w:rsidRPr="00E44B61" w:rsidRDefault="00624D15" w:rsidP="009434EC">
            <w:pPr>
              <w:pStyle w:val="Texto"/>
              <w:spacing w:after="0" w:line="240" w:lineRule="auto"/>
              <w:ind w:left="334" w:hanging="334"/>
              <w:contextualSpacing/>
              <w:rPr>
                <w:sz w:val="20"/>
              </w:rPr>
            </w:pPr>
            <w:r w:rsidRPr="00E44B61">
              <w:rPr>
                <w:b/>
                <w:sz w:val="20"/>
              </w:rPr>
              <w:t>i)</w:t>
            </w:r>
            <w:r w:rsidRPr="00E44B61">
              <w:rPr>
                <w:b/>
                <w:sz w:val="20"/>
              </w:rPr>
              <w:tab/>
            </w:r>
            <w:r w:rsidRPr="00E44B61">
              <w:rPr>
                <w:sz w:val="20"/>
              </w:rPr>
              <w:t>con reflector integrado, y</w:t>
            </w:r>
          </w:p>
          <w:p w:rsidR="00624D15" w:rsidRPr="00E44B61" w:rsidRDefault="00624D15" w:rsidP="009434EC">
            <w:pPr>
              <w:pStyle w:val="Texto"/>
              <w:spacing w:after="0" w:line="240" w:lineRule="auto"/>
              <w:ind w:left="334" w:hanging="334"/>
              <w:contextualSpacing/>
              <w:rPr>
                <w:sz w:val="20"/>
              </w:rPr>
            </w:pPr>
            <w:r w:rsidRPr="00E44B61">
              <w:rPr>
                <w:b/>
                <w:sz w:val="20"/>
              </w:rPr>
              <w:t>j)</w:t>
            </w:r>
            <w:r w:rsidRPr="00E44B61">
              <w:rPr>
                <w:b/>
                <w:sz w:val="20"/>
              </w:rPr>
              <w:tab/>
            </w:r>
            <w:r w:rsidRPr="00E44B61">
              <w:rPr>
                <w:sz w:val="20"/>
              </w:rPr>
              <w:t>lámparas de rosca izquierda, triple potencia o color.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8539.31.01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fluorescentes tubulares en forma de “O” o de “U”.</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Lámparas fluorescentes compactas autobalastradas (LFCA) sin envolvente, con envolvente, en tensiones de alimentación de 100 V a 277 V c.a. y 50 Hz o 60 Hz.</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Lámparas fluorescentes compactas autobalastradas (LFCA) que incorporen accesorios de control tales como fotoceldas, detectores de movimiento, radio controles, o atenuadores de luz.</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NOM-017-ENER/SCFI-2012</w:t>
            </w:r>
          </w:p>
          <w:p w:rsidR="00624D15" w:rsidRPr="00E44B61" w:rsidRDefault="00624D15" w:rsidP="009434EC">
            <w:pPr>
              <w:pStyle w:val="Texto"/>
              <w:spacing w:after="0" w:line="240" w:lineRule="auto"/>
              <w:ind w:firstLine="0"/>
              <w:contextualSpacing/>
              <w:jc w:val="center"/>
              <w:rPr>
                <w:sz w:val="20"/>
                <w:szCs w:val="16"/>
                <w:lang w:val="pt-BR"/>
              </w:rPr>
            </w:pPr>
            <w:r w:rsidRPr="00E44B61">
              <w:rPr>
                <w:sz w:val="20"/>
                <w:szCs w:val="16"/>
                <w:lang w:val="pt-BR"/>
              </w:rPr>
              <w:t>(Referencia anterior</w:t>
            </w:r>
          </w:p>
          <w:p w:rsidR="00624D15" w:rsidRPr="00E44B61" w:rsidRDefault="00624D15" w:rsidP="009434EC">
            <w:pPr>
              <w:pStyle w:val="Texto"/>
              <w:spacing w:after="0" w:line="240" w:lineRule="auto"/>
              <w:ind w:firstLine="0"/>
              <w:contextualSpacing/>
              <w:jc w:val="center"/>
              <w:rPr>
                <w:sz w:val="20"/>
                <w:szCs w:val="16"/>
                <w:lang w:val="pt-BR"/>
              </w:rPr>
            </w:pPr>
            <w:r w:rsidRPr="00E44B61">
              <w:rPr>
                <w:sz w:val="20"/>
                <w:szCs w:val="16"/>
              </w:rPr>
              <w:t>NOM-017-ENER/SCFI-2008</w:t>
            </w:r>
            <w:r w:rsidRPr="00E44B61">
              <w:rPr>
                <w:sz w:val="20"/>
                <w:szCs w:val="16"/>
                <w:lang w:val="pt-BR"/>
              </w:rPr>
              <w:t>)</w:t>
            </w:r>
          </w:p>
          <w:p w:rsidR="00624D15" w:rsidRPr="00E44B61" w:rsidRDefault="00624D15" w:rsidP="009434EC">
            <w:pPr>
              <w:pStyle w:val="Texto"/>
              <w:spacing w:after="0" w:line="240" w:lineRule="auto"/>
              <w:contextualSpacing/>
              <w:jc w:val="right"/>
              <w:rPr>
                <w:sz w:val="20"/>
                <w:szCs w:val="16"/>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09-01-13</w:t>
            </w:r>
          </w:p>
          <w:p w:rsidR="00624D15" w:rsidRPr="00E44B61" w:rsidRDefault="00624D15" w:rsidP="009434EC">
            <w:pPr>
              <w:pStyle w:val="Texto"/>
              <w:spacing w:after="0" w:line="240" w:lineRule="auto"/>
              <w:ind w:firstLine="0"/>
              <w:contextualSpacing/>
              <w:jc w:val="center"/>
              <w:rPr>
                <w:sz w:val="20"/>
                <w:szCs w:val="16"/>
              </w:rPr>
            </w:pPr>
          </w:p>
          <w:p w:rsidR="00624D15" w:rsidRPr="00E44B61" w:rsidRDefault="00624D15" w:rsidP="009434EC">
            <w:pPr>
              <w:pStyle w:val="Texto"/>
              <w:spacing w:after="0" w:line="240" w:lineRule="auto"/>
              <w:contextualSpacing/>
              <w:jc w:val="right"/>
              <w:rPr>
                <w:b/>
                <w:sz w:val="14"/>
              </w:rPr>
            </w:pPr>
            <w:r w:rsidRPr="00E44B61">
              <w:rPr>
                <w:b/>
                <w:i/>
                <w:color w:val="0070C0"/>
                <w:sz w:val="14"/>
                <w:szCs w:val="18"/>
              </w:rPr>
              <w:t>NOM modificada DOF 06-06-2013</w:t>
            </w:r>
          </w:p>
          <w:p w:rsidR="00624D15" w:rsidRPr="00E44B61" w:rsidRDefault="00624D15" w:rsidP="009434EC">
            <w:pPr>
              <w:pStyle w:val="Texto"/>
              <w:spacing w:after="0" w:line="240" w:lineRule="auto"/>
              <w:ind w:firstLine="0"/>
              <w:contextualSpacing/>
              <w:jc w:val="center"/>
              <w:rPr>
                <w:sz w:val="20"/>
                <w:szCs w:val="16"/>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Con índice de rendimiento de color igual o mayor a 90, temperatura de color superior a 7000 K, compacta sin balastro integrado, lámparas fluorescentes circulares.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8539.31.99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Lámparas fluorescentes compactas autobalastradas (LFCA) sin envolvente, con envolvente, en tensiones de alimentación de 100 V a 277 V c.a. y 50 Hz o 60 Hz.</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Lámparas fluorescentes compactas autobalastradas (LFCA) que incorporen accesorios de control tales como fotoceldas, detectores de movimiento, radio controles,  o atenuadores de luz.</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NOM-017-ENER/SCFI-2012</w:t>
            </w:r>
          </w:p>
          <w:p w:rsidR="00624D15" w:rsidRPr="00E44B61" w:rsidRDefault="00624D15" w:rsidP="009434EC">
            <w:pPr>
              <w:pStyle w:val="Texto"/>
              <w:spacing w:after="0" w:line="240" w:lineRule="auto"/>
              <w:ind w:firstLine="0"/>
              <w:contextualSpacing/>
              <w:jc w:val="center"/>
              <w:rPr>
                <w:sz w:val="20"/>
                <w:szCs w:val="16"/>
                <w:lang w:val="pt-BR"/>
              </w:rPr>
            </w:pPr>
            <w:r w:rsidRPr="00E44B61">
              <w:rPr>
                <w:sz w:val="20"/>
                <w:szCs w:val="16"/>
                <w:lang w:val="pt-BR"/>
              </w:rPr>
              <w:t>(Referencia anterior</w:t>
            </w:r>
          </w:p>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NOM-017-ENER/SCFI-2008</w:t>
            </w:r>
            <w:r w:rsidRPr="00E44B61">
              <w:rPr>
                <w:sz w:val="20"/>
                <w:szCs w:val="16"/>
                <w:lang w:val="pt-BR"/>
              </w:rPr>
              <w:t>)</w:t>
            </w:r>
          </w:p>
          <w:p w:rsidR="00624D15" w:rsidRPr="00E44B61" w:rsidRDefault="00624D15" w:rsidP="009434EC">
            <w:pPr>
              <w:pStyle w:val="Texto"/>
              <w:spacing w:after="0" w:line="240" w:lineRule="auto"/>
              <w:contextualSpacing/>
              <w:jc w:val="right"/>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09-01-13</w:t>
            </w:r>
          </w:p>
          <w:p w:rsidR="00624D15" w:rsidRPr="00E44B61" w:rsidRDefault="00624D15" w:rsidP="009434EC">
            <w:pPr>
              <w:pStyle w:val="Texto"/>
              <w:spacing w:after="0" w:line="240" w:lineRule="auto"/>
              <w:contextualSpacing/>
              <w:jc w:val="right"/>
              <w:rPr>
                <w:b/>
                <w:sz w:val="14"/>
              </w:rPr>
            </w:pPr>
            <w:r w:rsidRPr="00E44B61">
              <w:rPr>
                <w:b/>
                <w:i/>
                <w:color w:val="0070C0"/>
                <w:sz w:val="14"/>
                <w:szCs w:val="18"/>
              </w:rPr>
              <w:t>NOM modificada DOF 06-06-2013</w:t>
            </w:r>
          </w:p>
          <w:p w:rsidR="00624D15" w:rsidRPr="00E44B61" w:rsidRDefault="00624D15" w:rsidP="009434EC">
            <w:pPr>
              <w:pStyle w:val="Texto"/>
              <w:spacing w:after="0" w:line="240" w:lineRule="auto"/>
              <w:ind w:firstLine="0"/>
              <w:contextualSpacing/>
              <w:jc w:val="center"/>
              <w:rPr>
                <w:sz w:val="20"/>
                <w:szCs w:val="16"/>
              </w:rPr>
            </w:pPr>
          </w:p>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Lineales con longitud menor a 50 cm, con índice de rendimiento de color igual o mayor a 90, temperatura de color superior a 7000 K, compacta sin balastro integrado, lámparas fluorescentes circulares, de inducción.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8539.32.01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vapor de sodio de alta presión.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Con potencia igual o menor a 50 W, con reflector o un índice de rendimiento  de color igual o superior a 60.</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8539.32.02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de vapor de mercurio.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tipo reflector.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8539.32.99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 xml:space="preserve">De uso general, destinadas a la iluminación residencial, comercial, de servicios, industrial y alumbrado público; </w:t>
            </w:r>
            <w:r w:rsidRPr="00E44B61">
              <w:rPr>
                <w:b/>
                <w:sz w:val="20"/>
              </w:rPr>
              <w:t>se excluyen</w:t>
            </w:r>
            <w:r w:rsidRPr="00E44B61">
              <w:rPr>
                <w:sz w:val="20"/>
              </w:rPr>
              <w:t xml:space="preserve"> las de doble terminal; con tubo de descarga protegido; con reflector; de aditivos metálicos o cerámicos con potencia igual o menor a 20 W; para entretenimiento, fotoproyección, o uso médico o terapéutico.</w:t>
            </w:r>
          </w:p>
          <w:p w:rsidR="00624D15" w:rsidRPr="00E44B61" w:rsidRDefault="00624D15" w:rsidP="009434EC">
            <w:pPr>
              <w:pStyle w:val="Texto"/>
              <w:spacing w:after="0" w:line="240" w:lineRule="auto"/>
              <w:ind w:firstLine="0"/>
              <w:contextualSpacing/>
              <w:rPr>
                <w:sz w:val="20"/>
              </w:rPr>
            </w:pPr>
            <w:r w:rsidRPr="00E44B61">
              <w:rPr>
                <w:b/>
                <w:sz w:val="20"/>
              </w:rPr>
              <w:t xml:space="preserve">NOTA: </w:t>
            </w:r>
            <w:r w:rsidRPr="00E44B61">
              <w:rPr>
                <w:sz w:val="20"/>
              </w:rPr>
              <w:t>Esta fracción arancelaria también incluye las lámparas de aditivo metálico.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8539.39.03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fluorescentes tubulares en forma de “O” o de “U”.</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Lámparas fluorescentes compactas autobalastradas (LFCA) sin envolvente, con envolvente, en tensiones de alimentación de 100 V a 277 V c.a. y 50 Hz o 60 Hz.</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Lámparas fluorescentes compactas autobalastradas (LFCA) que incorporen accesorios de control tales como fotoceldas, detectores de movimiento, radio controles, o atenuadores de luz.</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NOM-017-ENER/SCFI-2012</w:t>
            </w:r>
          </w:p>
          <w:p w:rsidR="00624D15" w:rsidRPr="00E44B61" w:rsidRDefault="00624D15" w:rsidP="009434EC">
            <w:pPr>
              <w:pStyle w:val="Texto"/>
              <w:spacing w:after="0" w:line="240" w:lineRule="auto"/>
              <w:ind w:firstLine="0"/>
              <w:contextualSpacing/>
              <w:jc w:val="center"/>
              <w:rPr>
                <w:sz w:val="20"/>
                <w:szCs w:val="16"/>
                <w:lang w:val="pt-BR"/>
              </w:rPr>
            </w:pPr>
            <w:r w:rsidRPr="00E44B61">
              <w:rPr>
                <w:sz w:val="20"/>
                <w:szCs w:val="16"/>
                <w:lang w:val="pt-BR"/>
              </w:rPr>
              <w:t>(Referencia anterior</w:t>
            </w:r>
          </w:p>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NOM-017-ENER/SCFI-2008</w:t>
            </w:r>
            <w:r w:rsidRPr="00E44B61">
              <w:rPr>
                <w:sz w:val="20"/>
                <w:szCs w:val="16"/>
                <w:lang w:val="pt-BR"/>
              </w:rPr>
              <w:t>)</w:t>
            </w:r>
          </w:p>
          <w:p w:rsidR="00624D15" w:rsidRPr="00E44B61" w:rsidRDefault="00624D15" w:rsidP="009434EC">
            <w:pPr>
              <w:pStyle w:val="Texto"/>
              <w:spacing w:after="0" w:line="240" w:lineRule="auto"/>
              <w:contextualSpacing/>
              <w:jc w:val="right"/>
              <w:rPr>
                <w:sz w:val="20"/>
                <w:szCs w:val="16"/>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09-01-13</w:t>
            </w:r>
          </w:p>
          <w:p w:rsidR="00624D15" w:rsidRPr="00E44B61" w:rsidRDefault="00624D15" w:rsidP="009434EC">
            <w:pPr>
              <w:pStyle w:val="Texto"/>
              <w:spacing w:after="0" w:line="240" w:lineRule="auto"/>
              <w:contextualSpacing/>
              <w:jc w:val="right"/>
              <w:rPr>
                <w:b/>
                <w:sz w:val="14"/>
              </w:rPr>
            </w:pPr>
            <w:r w:rsidRPr="00E44B61">
              <w:rPr>
                <w:b/>
                <w:i/>
                <w:color w:val="0070C0"/>
                <w:sz w:val="14"/>
                <w:szCs w:val="18"/>
              </w:rPr>
              <w:t>NOM modificada DOF 06-06-2013</w:t>
            </w:r>
          </w:p>
          <w:p w:rsidR="00624D15" w:rsidRPr="00E44B61" w:rsidRDefault="00624D15" w:rsidP="009434EC">
            <w:pPr>
              <w:pStyle w:val="Texto"/>
              <w:spacing w:after="0" w:line="240" w:lineRule="auto"/>
              <w:ind w:firstLine="0"/>
              <w:contextualSpacing/>
              <w:jc w:val="center"/>
              <w:rPr>
                <w:sz w:val="16"/>
                <w:szCs w:val="16"/>
              </w:rPr>
            </w:pPr>
          </w:p>
          <w:p w:rsidR="00624D15" w:rsidRPr="00E44B61" w:rsidRDefault="00624D15" w:rsidP="009434EC">
            <w:pPr>
              <w:pStyle w:val="Texto"/>
              <w:spacing w:after="0" w:line="240" w:lineRule="auto"/>
              <w:ind w:firstLine="0"/>
              <w:contextualSpacing/>
              <w:jc w:val="center"/>
              <w:rPr>
                <w:sz w:val="16"/>
                <w:szCs w:val="16"/>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Con índice de rendimiento de color igual o mayor a 90, temperatura de color superior a 7000 K.</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8539.39.04</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luz mixta (de descarga y filamento).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8539.39.06</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Lámparas de descarga de gases metálicos exclusivamente mezclados o combinados, tipo multivapor o similares.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De doble terminal; con tubo de descarga protegido; con reflector.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8539.39.99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Lámparas fluorescentes compactas autobalastradas (LFCA) sin envolvente, con envolvente, en tensiones de alimentación de 100 V a 277 V c.a. y 50 Hz o 60 Hz.</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Lámparas fluorescentes compactas autobalastradas (LFCA) que incorporen accesorios de control tales como fotoceldas, detectores de movimiento, radio controles, o atenuadores de luz.</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NOM-017-ENER/SCFI-2012</w:t>
            </w:r>
          </w:p>
          <w:p w:rsidR="00624D15" w:rsidRPr="00E44B61" w:rsidRDefault="00624D15" w:rsidP="009434EC">
            <w:pPr>
              <w:pStyle w:val="Texto"/>
              <w:spacing w:after="0" w:line="240" w:lineRule="auto"/>
              <w:ind w:firstLine="0"/>
              <w:contextualSpacing/>
              <w:jc w:val="center"/>
              <w:rPr>
                <w:sz w:val="20"/>
                <w:szCs w:val="16"/>
                <w:lang w:val="pt-BR"/>
              </w:rPr>
            </w:pPr>
            <w:r w:rsidRPr="00E44B61">
              <w:rPr>
                <w:sz w:val="20"/>
                <w:szCs w:val="16"/>
                <w:lang w:val="pt-BR"/>
              </w:rPr>
              <w:t>(Referencia anterior</w:t>
            </w:r>
          </w:p>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NOM-017-ENER/SCFI-2008</w:t>
            </w:r>
            <w:r w:rsidRPr="00E44B61">
              <w:rPr>
                <w:sz w:val="20"/>
                <w:szCs w:val="16"/>
                <w:lang w:val="pt-BR"/>
              </w:rPr>
              <w:t>)</w:t>
            </w:r>
          </w:p>
          <w:p w:rsidR="00624D15" w:rsidRPr="00E44B61" w:rsidRDefault="00624D15" w:rsidP="009434EC">
            <w:pPr>
              <w:pStyle w:val="Texto"/>
              <w:spacing w:after="0" w:line="240" w:lineRule="auto"/>
              <w:contextualSpacing/>
              <w:jc w:val="right"/>
              <w:rPr>
                <w:sz w:val="20"/>
                <w:szCs w:val="16"/>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09-01-13</w:t>
            </w:r>
          </w:p>
          <w:p w:rsidR="00624D15" w:rsidRPr="00E44B61" w:rsidRDefault="00624D15" w:rsidP="009434EC">
            <w:pPr>
              <w:pStyle w:val="Texto"/>
              <w:spacing w:after="0" w:line="240" w:lineRule="auto"/>
              <w:contextualSpacing/>
              <w:jc w:val="right"/>
              <w:rPr>
                <w:b/>
                <w:sz w:val="14"/>
              </w:rPr>
            </w:pPr>
            <w:r w:rsidRPr="00E44B61">
              <w:rPr>
                <w:b/>
                <w:i/>
                <w:color w:val="0070C0"/>
                <w:sz w:val="14"/>
                <w:szCs w:val="18"/>
              </w:rPr>
              <w:t>NOM modificada DOF 06-06-2013</w:t>
            </w:r>
          </w:p>
          <w:p w:rsidR="00624D15" w:rsidRPr="00E44B61" w:rsidRDefault="00624D15" w:rsidP="009434EC">
            <w:pPr>
              <w:pStyle w:val="Texto"/>
              <w:spacing w:after="0" w:line="240" w:lineRule="auto"/>
              <w:ind w:firstLine="0"/>
              <w:contextualSpacing/>
              <w:jc w:val="center"/>
              <w:rPr>
                <w:sz w:val="20"/>
                <w:szCs w:val="16"/>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8539.41.01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de arco.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general, destinadas a la iluminación residencial, comercial, de servicios, industrial y alumbrado público.</w:t>
            </w:r>
          </w:p>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Las siguientes:</w:t>
            </w:r>
          </w:p>
          <w:p w:rsidR="00624D15" w:rsidRPr="00E44B61" w:rsidRDefault="00624D15" w:rsidP="009434EC">
            <w:pPr>
              <w:pStyle w:val="Texto"/>
              <w:spacing w:after="0" w:line="240" w:lineRule="auto"/>
              <w:ind w:left="334" w:hanging="334"/>
              <w:contextualSpacing/>
              <w:rPr>
                <w:sz w:val="20"/>
              </w:rPr>
            </w:pPr>
            <w:r w:rsidRPr="00E44B61">
              <w:rPr>
                <w:b/>
                <w:sz w:val="20"/>
              </w:rPr>
              <w:t>a)</w:t>
            </w:r>
            <w:r w:rsidRPr="00E44B61">
              <w:rPr>
                <w:b/>
                <w:sz w:val="20"/>
              </w:rPr>
              <w:tab/>
            </w:r>
            <w:r w:rsidRPr="00E44B61">
              <w:rPr>
                <w:sz w:val="20"/>
              </w:rPr>
              <w:t>lámparas de luz negra;</w:t>
            </w:r>
          </w:p>
          <w:p w:rsidR="00624D15" w:rsidRPr="00E44B61" w:rsidRDefault="00624D15" w:rsidP="009434EC">
            <w:pPr>
              <w:pStyle w:val="Texto"/>
              <w:spacing w:after="0" w:line="240" w:lineRule="auto"/>
              <w:ind w:left="334" w:hanging="334"/>
              <w:contextualSpacing/>
              <w:rPr>
                <w:sz w:val="20"/>
              </w:rPr>
            </w:pPr>
            <w:r w:rsidRPr="00E44B61">
              <w:rPr>
                <w:b/>
                <w:sz w:val="20"/>
              </w:rPr>
              <w:t>b)</w:t>
            </w:r>
            <w:r w:rsidRPr="00E44B61">
              <w:rPr>
                <w:b/>
                <w:sz w:val="20"/>
              </w:rPr>
              <w:tab/>
            </w:r>
            <w:r w:rsidRPr="00E44B61">
              <w:rPr>
                <w:sz w:val="20"/>
              </w:rPr>
              <w:t>anti-insectos;</w:t>
            </w:r>
          </w:p>
          <w:p w:rsidR="00624D15" w:rsidRPr="00E44B61" w:rsidRDefault="00624D15" w:rsidP="009434EC">
            <w:pPr>
              <w:pStyle w:val="Texto"/>
              <w:spacing w:after="0" w:line="240" w:lineRule="auto"/>
              <w:ind w:left="334" w:hanging="334"/>
              <w:contextualSpacing/>
              <w:rPr>
                <w:sz w:val="20"/>
              </w:rPr>
            </w:pPr>
            <w:r w:rsidRPr="00E44B61">
              <w:rPr>
                <w:b/>
                <w:sz w:val="20"/>
              </w:rPr>
              <w:t>c)</w:t>
            </w:r>
            <w:r w:rsidRPr="00E44B61">
              <w:rPr>
                <w:b/>
                <w:sz w:val="20"/>
              </w:rPr>
              <w:tab/>
            </w:r>
            <w:r w:rsidRPr="00E44B61">
              <w:rPr>
                <w:sz w:val="20"/>
              </w:rPr>
              <w:t>para uso en medios de transporte, señalización, minería, crecimiento de plantas, acuarios, antifragmentación, semaforización, entretenimiento, fotoproyección, o uso médico o terapéutico, y</w:t>
            </w:r>
          </w:p>
          <w:p w:rsidR="00624D15" w:rsidRPr="00E44B61" w:rsidRDefault="00624D15" w:rsidP="009434EC">
            <w:pPr>
              <w:pStyle w:val="Texto"/>
              <w:spacing w:after="0" w:line="240" w:lineRule="auto"/>
              <w:ind w:left="334" w:hanging="334"/>
              <w:contextualSpacing/>
              <w:rPr>
                <w:sz w:val="20"/>
              </w:rPr>
            </w:pPr>
            <w:r w:rsidRPr="00E44B61">
              <w:rPr>
                <w:b/>
                <w:sz w:val="20"/>
              </w:rPr>
              <w:t>d)</w:t>
            </w:r>
            <w:r w:rsidRPr="00E44B61">
              <w:rPr>
                <w:b/>
                <w:sz w:val="20"/>
              </w:rPr>
              <w:tab/>
            </w:r>
            <w:r w:rsidRPr="00E44B61">
              <w:rPr>
                <w:sz w:val="20"/>
              </w:rPr>
              <w:t>con reflector integrado.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NOM-028-ENER-2010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06-12-10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8543.70.05</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control remoto que utilizan rayos infrarrojos para el comando a distancia de aparatos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8543.70.06</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Detectores de metales portátiles, excepto los localizadores de cables; detectores de metales a base de tubos o placas magnetizadas para utilizarse en bandas transportadoras.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654"/>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NOM-I-080-1988)</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Eléctricos de más de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8543.70.08</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electrocutar insectos voladores, mediante un sistema de rejillas electrizadas con voltaje elevado y que proyecte luz negra.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8543.70.10</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Preamplificadores-mezcladores de 8 o más canales, aun cuando realicen otros efectos  de audio.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6"/>
                <w:lang w:val="fr-FR"/>
              </w:rPr>
              <w:t>NOM adicionada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8543.70.14</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Detectores de metales, excepto  lo comprendido en la fracción 8543.70.06.</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NOM-I-080-1988)</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Eléctricos de más de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8543.70.15</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Amplificadores de bajo ruido, reconocibles como concebidos exclusivamente para sistemas de recepción de microondas vía satélite.</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8543.70.17</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Ecualizadores.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NMX-I-088/03-1986)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Cuando requieran para su funcionamiento una fuente de alimentación externa o, cuando por su naturaleza de operación no cuenten con la condición de funcionamiento en modo de espera.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NOM-032-ENER-2013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23-01-14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6"/>
                <w:lang w:val="fr-FR"/>
              </w:rPr>
              <w:t>NOM adicionada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8543.70.99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szCs w:val="16"/>
              </w:rPr>
            </w:pPr>
            <w:r w:rsidRPr="00E44B61">
              <w:rPr>
                <w:sz w:val="20"/>
                <w:szCs w:val="16"/>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szCs w:val="16"/>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szCs w:val="16"/>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 w:val="20"/>
                <w:szCs w:val="16"/>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6"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Lámparas de LEDintegradas omnidireccionales ydireccionales, destinadas para iluminación general, en tensiones eléctricas de alimentación de 100 V a 277 V c. a. y 50 Hz o 60 Hz.</w:t>
            </w:r>
          </w:p>
          <w:p w:rsidR="00624D15" w:rsidRPr="00E44B61" w:rsidRDefault="00624D15" w:rsidP="009434EC">
            <w:pPr>
              <w:spacing w:after="6" w:line="240" w:lineRule="auto"/>
              <w:jc w:val="both"/>
              <w:rPr>
                <w:rFonts w:ascii="Arial" w:hAnsi="Arial" w:cs="Arial"/>
                <w:color w:val="000000"/>
                <w:sz w:val="20"/>
                <w:szCs w:val="14"/>
              </w:rPr>
            </w:pPr>
            <w:r w:rsidRPr="00E44B61">
              <w:rPr>
                <w:rFonts w:ascii="Arial" w:hAnsi="Arial" w:cs="Arial"/>
                <w:b/>
                <w:bCs/>
                <w:color w:val="000000"/>
                <w:sz w:val="20"/>
                <w:szCs w:val="14"/>
              </w:rPr>
              <w:t xml:space="preserve">Excepto: </w:t>
            </w:r>
            <w:r w:rsidRPr="00E44B61">
              <w:rPr>
                <w:rFonts w:ascii="Arial" w:hAnsi="Arial" w:cs="Arial"/>
                <w:color w:val="000000"/>
                <w:sz w:val="20"/>
                <w:szCs w:val="14"/>
              </w:rPr>
              <w:t>Lámparas de led integradasque incorporan en el cuerpo de la misma accesorios de control tales como: fotoceldas, detectores de movimiento, radiocontroles, o atenuadores de luz; luminarios de LED; módulos de LED; lámparas LED con tensión eléctrica de operación igual o menor a 24 V en corriente directa; lámparas de tubos led; lámparas de color, cambio de color y/o cambio de temperatura de color correlacionada; y, lámparas decorativas de uso ornamental con acabados aperlado.</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6" w:line="240" w:lineRule="auto"/>
              <w:jc w:val="center"/>
              <w:rPr>
                <w:rFonts w:ascii="Arial" w:hAnsi="Arial" w:cs="Arial"/>
                <w:color w:val="000000"/>
                <w:sz w:val="20"/>
                <w:szCs w:val="14"/>
              </w:rPr>
            </w:pPr>
            <w:r w:rsidRPr="00E44B61">
              <w:rPr>
                <w:rFonts w:ascii="Arial" w:hAnsi="Arial" w:cs="Arial"/>
                <w:color w:val="000000"/>
                <w:sz w:val="20"/>
                <w:szCs w:val="14"/>
              </w:rPr>
              <w:t>NOM-030-ENER-2016</w:t>
            </w:r>
          </w:p>
          <w:p w:rsidR="00624D15" w:rsidRPr="00E44B61" w:rsidRDefault="00624D15" w:rsidP="009434EC">
            <w:pPr>
              <w:spacing w:after="6" w:line="240" w:lineRule="auto"/>
              <w:jc w:val="center"/>
              <w:rPr>
                <w:rFonts w:ascii="Arial" w:hAnsi="Arial" w:cs="Arial"/>
                <w:color w:val="000000"/>
                <w:sz w:val="20"/>
                <w:szCs w:val="14"/>
              </w:rPr>
            </w:pPr>
            <w:r w:rsidRPr="00E44B61">
              <w:rPr>
                <w:rFonts w:ascii="Arial" w:hAnsi="Arial" w:cs="Arial"/>
                <w:color w:val="000000"/>
                <w:sz w:val="20"/>
                <w:szCs w:val="14"/>
              </w:rPr>
              <w:t>(Referencia anterior NOM-</w:t>
            </w:r>
            <w:r w:rsidRPr="00E44B61">
              <w:rPr>
                <w:rFonts w:ascii="Arial" w:hAnsi="Arial" w:cs="Arial"/>
                <w:color w:val="000000"/>
                <w:sz w:val="20"/>
                <w:szCs w:val="14"/>
              </w:rPr>
              <w:br/>
              <w:t>030-ENER-2012)</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6" w:line="240" w:lineRule="auto"/>
              <w:jc w:val="center"/>
              <w:rPr>
                <w:rFonts w:ascii="Arial" w:hAnsi="Arial" w:cs="Arial"/>
                <w:color w:val="000000"/>
                <w:sz w:val="20"/>
                <w:szCs w:val="14"/>
              </w:rPr>
            </w:pPr>
            <w:r w:rsidRPr="00E44B61">
              <w:rPr>
                <w:rFonts w:ascii="Arial" w:hAnsi="Arial" w:cs="Arial"/>
                <w:color w:val="000000"/>
                <w:sz w:val="20"/>
                <w:szCs w:val="14"/>
              </w:rPr>
              <w:t>17-01-17</w:t>
            </w:r>
          </w:p>
          <w:p w:rsidR="00624D15" w:rsidRPr="00E44B61" w:rsidRDefault="00624D15" w:rsidP="009434EC">
            <w:pPr>
              <w:spacing w:after="6" w:line="240" w:lineRule="auto"/>
              <w:jc w:val="right"/>
              <w:rPr>
                <w:rFonts w:ascii="Arial" w:hAnsi="Arial" w:cs="Arial"/>
                <w:color w:val="000000"/>
                <w:sz w:val="20"/>
                <w:szCs w:val="14"/>
              </w:rPr>
            </w:pPr>
            <w:r w:rsidRPr="00E44B61">
              <w:rPr>
                <w:rFonts w:ascii="Arial" w:hAnsi="Arial" w:cs="Arial"/>
                <w:b/>
                <w:i/>
                <w:color w:val="0070C0"/>
                <w:sz w:val="14"/>
                <w:szCs w:val="16"/>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8544.49.03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Cables eléctricos, para conducción o distribución de corriente eléctrica en aparatos electrodomésticos o de medición.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left="334" w:hanging="334"/>
              <w:contextualSpacing/>
              <w:rPr>
                <w:sz w:val="20"/>
              </w:rPr>
            </w:pPr>
            <w:r w:rsidRPr="00E44B61">
              <w:rPr>
                <w:b/>
                <w:sz w:val="20"/>
              </w:rPr>
              <w:t>a)</w:t>
            </w:r>
            <w:r w:rsidRPr="00E44B61">
              <w:rPr>
                <w:sz w:val="20"/>
              </w:rPr>
              <w:tab/>
              <w:t>Cables con aislamiento de PVC para alambrado de tableros.</w:t>
            </w:r>
          </w:p>
          <w:p w:rsidR="00624D15" w:rsidRPr="00E44B61" w:rsidRDefault="00624D15" w:rsidP="009434EC">
            <w:pPr>
              <w:pStyle w:val="Texto"/>
              <w:spacing w:after="0" w:line="240" w:lineRule="auto"/>
              <w:ind w:left="334" w:hanging="334"/>
              <w:contextualSpacing/>
              <w:rPr>
                <w:sz w:val="20"/>
              </w:rPr>
            </w:pPr>
            <w:r w:rsidRPr="00E44B61">
              <w:rPr>
                <w:b/>
                <w:sz w:val="20"/>
              </w:rPr>
              <w:t>b)</w:t>
            </w:r>
            <w:r w:rsidRPr="00E44B61">
              <w:rPr>
                <w:sz w:val="20"/>
              </w:rPr>
              <w:tab/>
              <w:t>Alambres y cordones con aislamiento de PVC, para usos electrónicos.</w:t>
            </w:r>
          </w:p>
          <w:p w:rsidR="00624D15" w:rsidRPr="00E44B61" w:rsidRDefault="00624D15" w:rsidP="009434EC">
            <w:pPr>
              <w:pStyle w:val="Texto"/>
              <w:spacing w:after="0" w:line="240" w:lineRule="auto"/>
              <w:ind w:left="334" w:hanging="334"/>
              <w:contextualSpacing/>
              <w:rPr>
                <w:sz w:val="20"/>
              </w:rPr>
            </w:pPr>
            <w:r w:rsidRPr="00E44B61">
              <w:rPr>
                <w:b/>
                <w:sz w:val="20"/>
              </w:rPr>
              <w:t>c)</w:t>
            </w:r>
            <w:r w:rsidRPr="00E44B61">
              <w:rPr>
                <w:sz w:val="20"/>
              </w:rPr>
              <w:tab/>
              <w:t>Cables de energía sin halógenos, hasta 600 V.</w:t>
            </w:r>
          </w:p>
          <w:p w:rsidR="00624D15" w:rsidRPr="00E44B61" w:rsidRDefault="00624D15" w:rsidP="009434EC">
            <w:pPr>
              <w:pStyle w:val="Texto"/>
              <w:spacing w:after="0" w:line="240" w:lineRule="auto"/>
              <w:ind w:left="334" w:hanging="334"/>
              <w:contextualSpacing/>
              <w:rPr>
                <w:sz w:val="20"/>
              </w:rPr>
            </w:pPr>
            <w:r w:rsidRPr="00E44B61">
              <w:rPr>
                <w:b/>
                <w:sz w:val="20"/>
              </w:rPr>
              <w:lastRenderedPageBreak/>
              <w:t>d)</w:t>
            </w:r>
            <w:r w:rsidRPr="00E44B61">
              <w:rPr>
                <w:b/>
                <w:sz w:val="20"/>
              </w:rPr>
              <w:tab/>
            </w:r>
            <w:r w:rsidRPr="00E44B61">
              <w:rPr>
                <w:sz w:val="20"/>
              </w:rPr>
              <w:t>Cables portaelectrodo para soldadoras eléctricas.</w:t>
            </w:r>
          </w:p>
          <w:p w:rsidR="00624D15" w:rsidRPr="00E44B61" w:rsidRDefault="00624D15" w:rsidP="009434EC">
            <w:pPr>
              <w:pStyle w:val="Texto"/>
              <w:spacing w:after="0" w:line="240" w:lineRule="auto"/>
              <w:ind w:left="334" w:hanging="334"/>
              <w:contextualSpacing/>
              <w:rPr>
                <w:sz w:val="20"/>
              </w:rPr>
            </w:pPr>
            <w:r w:rsidRPr="00E44B61">
              <w:rPr>
                <w:b/>
                <w:sz w:val="20"/>
              </w:rPr>
              <w:t>e)</w:t>
            </w:r>
            <w:r w:rsidRPr="00E44B61">
              <w:rPr>
                <w:sz w:val="20"/>
              </w:rPr>
              <w:tab/>
              <w:t>Cordones flexibles tipo STP.</w:t>
            </w:r>
          </w:p>
          <w:p w:rsidR="00624D15" w:rsidRPr="00E44B61" w:rsidRDefault="00624D15" w:rsidP="009434EC">
            <w:pPr>
              <w:pStyle w:val="Texto"/>
              <w:spacing w:after="0" w:line="240" w:lineRule="auto"/>
              <w:ind w:left="334" w:hanging="334"/>
              <w:contextualSpacing/>
              <w:rPr>
                <w:sz w:val="20"/>
              </w:rPr>
            </w:pPr>
            <w:r w:rsidRPr="00E44B61">
              <w:rPr>
                <w:b/>
                <w:sz w:val="20"/>
              </w:rPr>
              <w:t>f)</w:t>
            </w:r>
            <w:r w:rsidRPr="00E44B61">
              <w:rPr>
                <w:sz w:val="20"/>
              </w:rPr>
              <w:tab/>
              <w:t>Cordones flexibles para uso rudo o extrarrudo hasta 600 V, tipos SVT, SVO, SJT, SJO, ST, SO.</w:t>
            </w:r>
          </w:p>
          <w:p w:rsidR="00624D15" w:rsidRPr="00E44B61" w:rsidRDefault="00624D15" w:rsidP="009434EC">
            <w:pPr>
              <w:pStyle w:val="Texto"/>
              <w:spacing w:after="0" w:line="240" w:lineRule="auto"/>
              <w:ind w:left="334" w:hanging="334"/>
              <w:contextualSpacing/>
              <w:rPr>
                <w:sz w:val="20"/>
              </w:rPr>
            </w:pPr>
            <w:r w:rsidRPr="00E44B61">
              <w:rPr>
                <w:b/>
                <w:sz w:val="20"/>
              </w:rPr>
              <w:t>g)</w:t>
            </w:r>
            <w:r w:rsidRPr="00E44B61">
              <w:rPr>
                <w:sz w:val="20"/>
              </w:rPr>
              <w:tab/>
              <w:t>Cables control hasta 1000 V.</w:t>
            </w:r>
          </w:p>
          <w:p w:rsidR="00624D15" w:rsidRPr="00E44B61" w:rsidRDefault="00624D15" w:rsidP="009434EC">
            <w:pPr>
              <w:pStyle w:val="Texto"/>
              <w:spacing w:after="0" w:line="240" w:lineRule="auto"/>
              <w:ind w:left="334" w:hanging="334"/>
              <w:contextualSpacing/>
              <w:rPr>
                <w:sz w:val="20"/>
              </w:rPr>
            </w:pPr>
            <w:r w:rsidRPr="00E44B61">
              <w:rPr>
                <w:b/>
                <w:sz w:val="20"/>
              </w:rPr>
              <w:t>h)</w:t>
            </w:r>
            <w:r w:rsidRPr="00E44B61">
              <w:rPr>
                <w:sz w:val="20"/>
              </w:rPr>
              <w:tab/>
              <w:t>Cables de control multiconductores de energía, sin halógenos.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8544.49.04</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cobre, aluminio o sus aleaciones, excepto lo comprendido en las fracciones 8544.49.01 y 8544.49.03.</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left="334" w:hanging="334"/>
              <w:contextualSpacing/>
              <w:rPr>
                <w:sz w:val="20"/>
              </w:rPr>
            </w:pPr>
            <w:r w:rsidRPr="00E44B61">
              <w:rPr>
                <w:b/>
                <w:sz w:val="20"/>
              </w:rPr>
              <w:t>a)</w:t>
            </w:r>
            <w:r w:rsidRPr="00E44B61">
              <w:rPr>
                <w:sz w:val="20"/>
              </w:rPr>
              <w:tab/>
              <w:t>Conductores con aislamiento de PVC, tipos TW, THW, THW-LS, THWN, THHW, THHW-LS, THHN.</w:t>
            </w:r>
          </w:p>
          <w:p w:rsidR="00624D15" w:rsidRPr="00E44B61" w:rsidRDefault="00624D15" w:rsidP="009434EC">
            <w:pPr>
              <w:pStyle w:val="Texto"/>
              <w:spacing w:after="0" w:line="240" w:lineRule="auto"/>
              <w:ind w:left="334" w:hanging="334"/>
              <w:contextualSpacing/>
              <w:rPr>
                <w:sz w:val="20"/>
              </w:rPr>
            </w:pPr>
            <w:r w:rsidRPr="00E44B61">
              <w:rPr>
                <w:b/>
                <w:sz w:val="20"/>
              </w:rPr>
              <w:t>b)</w:t>
            </w:r>
            <w:r w:rsidRPr="00E44B61">
              <w:rPr>
                <w:sz w:val="20"/>
              </w:rPr>
              <w:tab/>
              <w:t>Alambres y cables tipo WP para instalaciones en intemperie.</w:t>
            </w:r>
          </w:p>
          <w:p w:rsidR="00624D15" w:rsidRPr="00E44B61" w:rsidRDefault="00624D15" w:rsidP="009434EC">
            <w:pPr>
              <w:pStyle w:val="Texto"/>
              <w:spacing w:after="0" w:line="240" w:lineRule="auto"/>
              <w:ind w:left="334" w:hanging="334"/>
              <w:contextualSpacing/>
              <w:rPr>
                <w:sz w:val="20"/>
              </w:rPr>
            </w:pPr>
            <w:r w:rsidRPr="00E44B61">
              <w:rPr>
                <w:b/>
                <w:sz w:val="20"/>
              </w:rPr>
              <w:t>c)</w:t>
            </w:r>
            <w:r w:rsidRPr="00E44B61">
              <w:rPr>
                <w:sz w:val="20"/>
              </w:rPr>
              <w:tab/>
              <w:t>Cables de energía de baja tensión, con aislamiento XLP o EP/CP para instalación hasta 600 V, tipos XHHW, XHHW-2, RHH, RHW, RHW-2.</w:t>
            </w:r>
          </w:p>
          <w:p w:rsidR="00624D15" w:rsidRPr="00E44B61" w:rsidRDefault="00624D15" w:rsidP="009434EC">
            <w:pPr>
              <w:pStyle w:val="Texto"/>
              <w:spacing w:after="0" w:line="240" w:lineRule="auto"/>
              <w:ind w:left="334" w:hanging="334"/>
              <w:contextualSpacing/>
              <w:rPr>
                <w:sz w:val="20"/>
              </w:rPr>
            </w:pPr>
            <w:r w:rsidRPr="00E44B61">
              <w:rPr>
                <w:b/>
                <w:sz w:val="20"/>
              </w:rPr>
              <w:t>d)</w:t>
            </w:r>
            <w:r w:rsidRPr="00E44B61">
              <w:rPr>
                <w:b/>
                <w:sz w:val="20"/>
              </w:rPr>
              <w:tab/>
            </w:r>
            <w:r w:rsidRPr="00E44B61">
              <w:rPr>
                <w:sz w:val="20"/>
              </w:rPr>
              <w:t>Cables concéntricos tipo espiral para acometida aérea a baja tensión.</w:t>
            </w:r>
          </w:p>
          <w:p w:rsidR="00624D15" w:rsidRPr="00E44B61" w:rsidRDefault="00624D15" w:rsidP="009434EC">
            <w:pPr>
              <w:pStyle w:val="Texto"/>
              <w:spacing w:after="0" w:line="240" w:lineRule="auto"/>
              <w:ind w:left="334" w:hanging="334"/>
              <w:contextualSpacing/>
              <w:rPr>
                <w:sz w:val="20"/>
              </w:rPr>
            </w:pPr>
            <w:r w:rsidRPr="00E44B61">
              <w:rPr>
                <w:b/>
                <w:sz w:val="20"/>
              </w:rPr>
              <w:t>e)</w:t>
            </w:r>
            <w:r w:rsidRPr="00E44B61">
              <w:rPr>
                <w:sz w:val="20"/>
              </w:rPr>
              <w:tab/>
              <w:t>Conductores dúplex (TWD) para instalaciones hasta 600 V.</w:t>
            </w:r>
          </w:p>
          <w:p w:rsidR="00624D15" w:rsidRPr="00E44B61" w:rsidRDefault="00624D15" w:rsidP="009434EC">
            <w:pPr>
              <w:pStyle w:val="Texto"/>
              <w:spacing w:after="0" w:line="240" w:lineRule="auto"/>
              <w:ind w:left="334" w:hanging="334"/>
              <w:contextualSpacing/>
              <w:rPr>
                <w:sz w:val="20"/>
              </w:rPr>
            </w:pPr>
            <w:r w:rsidRPr="00E44B61">
              <w:rPr>
                <w:b/>
                <w:sz w:val="20"/>
              </w:rPr>
              <w:t>f)</w:t>
            </w:r>
            <w:r w:rsidRPr="00E44B61">
              <w:rPr>
                <w:sz w:val="20"/>
              </w:rPr>
              <w:tab/>
              <w:t>Cables multiconductores para distribución aérea.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8544.49.99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Conductores eléctricos para instalaciones hasta 1000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NOM-063-SCFI-2001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NOM-063-SCFI-1994)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22-02-02</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8702.90.06</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Usados, excepto lo comprendido en la fracción 8702.90.01.</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NOM-041-SEMARNAT-2015</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 NOM-041-SEMARNAT-2006)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10-06-15</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modificada DOF 15-10-2015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Cs w:val="16"/>
              </w:rPr>
            </w:pPr>
            <w:r w:rsidRPr="00E44B61">
              <w:rPr>
                <w:b/>
                <w:sz w:val="20"/>
              </w:rPr>
              <w:t>Excepto:</w:t>
            </w:r>
            <w:r w:rsidRPr="00E44B61">
              <w:rPr>
                <w:sz w:val="20"/>
              </w:rPr>
              <w:t xml:space="preserve"> </w:t>
            </w:r>
            <w:r w:rsidRPr="00E44B61">
              <w:rPr>
                <w:szCs w:val="16"/>
              </w:rPr>
              <w:t>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szCs w:val="16"/>
              </w:rPr>
              <w:t>Excepción modificada DOF 13-12-2013</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8703.21.02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Usados, excepto lo comprendido en la fracción 8703.21.01.</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NOM-041-SEMARNAT-2015</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 NOM-041-SEMARNAT-2006)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10-06-15</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modificada DOF 15-10-2015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 xml:space="preserve">Cuando se trate de los vehículos usados a que se refieren las fracciones I, III, IV, V, VI, VII y IX inciso g), del numeral 11 del Anexo 2.2.1 del </w:t>
            </w:r>
            <w:r w:rsidRPr="00E44B61">
              <w:rPr>
                <w:sz w:val="20"/>
              </w:rPr>
              <w:lastRenderedPageBreak/>
              <w:t>Acuerdo por el que la Secretaría de Economía emite Reglas y criterios de carácter general en materia de comercio exterior.</w:t>
            </w:r>
          </w:p>
          <w:p w:rsidR="00624D15" w:rsidRPr="00E44B61" w:rsidRDefault="00624D15" w:rsidP="009434EC">
            <w:pPr>
              <w:pStyle w:val="Texto"/>
              <w:spacing w:after="0" w:line="240" w:lineRule="auto"/>
              <w:ind w:firstLine="0"/>
              <w:contextualSpacing/>
              <w:rPr>
                <w:sz w:val="20"/>
              </w:rPr>
            </w:pPr>
            <w:r w:rsidRPr="00E44B61">
              <w:rPr>
                <w:b/>
                <w:i/>
                <w:color w:val="0070C0"/>
                <w:sz w:val="14"/>
                <w:szCs w:val="16"/>
              </w:rPr>
              <w:t>Excepción modificada DOF 13-12-2013</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8703.22.02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Usados.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NOM-041-SEMARNAT-2015</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 NOM-041-SEMARNAT-2006)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10-06-15</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modificada DOF 15-10-2015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624D15" w:rsidRPr="00E44B61" w:rsidRDefault="00624D15" w:rsidP="009434EC">
            <w:pPr>
              <w:pStyle w:val="Texto"/>
              <w:spacing w:after="0" w:line="240" w:lineRule="auto"/>
              <w:ind w:firstLine="0"/>
              <w:contextualSpacing/>
              <w:rPr>
                <w:sz w:val="20"/>
              </w:rPr>
            </w:pPr>
            <w:r w:rsidRPr="00E44B61">
              <w:rPr>
                <w:b/>
                <w:i/>
                <w:color w:val="0070C0"/>
                <w:sz w:val="14"/>
                <w:szCs w:val="16"/>
              </w:rPr>
              <w:t>Excepción modificada DOF 13-12-2013</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8703.23.02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Usados.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NOM-041-SEMARNAT-2015</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 NOM-041-SEMARNAT-2006)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10-06-15</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modificada DOF 15-10-2015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624D15" w:rsidRPr="00E44B61" w:rsidRDefault="00624D15" w:rsidP="009434EC">
            <w:pPr>
              <w:pStyle w:val="Texto"/>
              <w:spacing w:after="0" w:line="240" w:lineRule="auto"/>
              <w:ind w:firstLine="0"/>
              <w:contextualSpacing/>
              <w:rPr>
                <w:sz w:val="20"/>
              </w:rPr>
            </w:pPr>
            <w:r w:rsidRPr="00E44B61">
              <w:rPr>
                <w:b/>
                <w:i/>
                <w:color w:val="0070C0"/>
                <w:sz w:val="14"/>
                <w:szCs w:val="16"/>
              </w:rPr>
              <w:t>Excepción modificada DOF 13-12-2013</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8703.24.02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Usados.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NOM-041-SEMARNAT-2015</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 NOM-041-SEMARNAT-2006)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10-06-15</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modificada DOF 15-10-2015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624D15" w:rsidRPr="00E44B61" w:rsidRDefault="00624D15" w:rsidP="009434EC">
            <w:pPr>
              <w:pStyle w:val="Texto"/>
              <w:spacing w:after="0" w:line="240" w:lineRule="auto"/>
              <w:ind w:firstLine="0"/>
              <w:contextualSpacing/>
              <w:rPr>
                <w:sz w:val="20"/>
              </w:rPr>
            </w:pPr>
            <w:r w:rsidRPr="00E44B61">
              <w:rPr>
                <w:b/>
                <w:i/>
                <w:color w:val="0070C0"/>
                <w:sz w:val="14"/>
                <w:szCs w:val="16"/>
              </w:rPr>
              <w:t>Excepción modificada DOF 13-12-2013</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8704.31.05</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Usados, excepto lo comprendido en las fracciones 8704.31.01 y 8704.31.02.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NOM-041-SEMARNAT-2015</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 NOM-041-SEMARNAT-2006)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10-06-15</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modificada DOF 15-10-2015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se trate de los vehículos usados a que se refieren las fracciones I, III, IV, V, VI, VII y IX inciso g), del numeral 11 del Anexo 2.2.1 del Acuerdo por el que la Secretaría de </w:t>
            </w:r>
            <w:r w:rsidRPr="00E44B61">
              <w:rPr>
                <w:sz w:val="20"/>
              </w:rPr>
              <w:lastRenderedPageBreak/>
              <w:t>Economía emite Reglas y criterios de carácter general en materia de comercio exterior.</w:t>
            </w:r>
          </w:p>
          <w:p w:rsidR="00624D15" w:rsidRPr="00E44B61" w:rsidRDefault="00624D15" w:rsidP="009434EC">
            <w:pPr>
              <w:pStyle w:val="Texto"/>
              <w:spacing w:after="0" w:line="240" w:lineRule="auto"/>
              <w:ind w:firstLine="0"/>
              <w:contextualSpacing/>
              <w:rPr>
                <w:sz w:val="20"/>
              </w:rPr>
            </w:pPr>
            <w:r w:rsidRPr="00E44B61">
              <w:rPr>
                <w:b/>
                <w:i/>
                <w:color w:val="0070C0"/>
                <w:sz w:val="14"/>
                <w:szCs w:val="16"/>
              </w:rPr>
              <w:t>Excepción modificada DOF 13-12-2013</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8704.32.07</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Usados, excepto lo comprendido en la fracción 8704.32.01.</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NOM-041-SEMARNAT-2015</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 NOM-041-SEMARNAT-2006)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10-06-15</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modificada DOF 15-10-2015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624D15" w:rsidRPr="00E44B61" w:rsidRDefault="00624D15" w:rsidP="009434EC">
            <w:pPr>
              <w:pStyle w:val="Texto"/>
              <w:spacing w:after="0" w:line="240" w:lineRule="auto"/>
              <w:ind w:firstLine="0"/>
              <w:contextualSpacing/>
              <w:rPr>
                <w:sz w:val="20"/>
              </w:rPr>
            </w:pPr>
            <w:r w:rsidRPr="00E44B61">
              <w:rPr>
                <w:b/>
                <w:i/>
                <w:color w:val="0070C0"/>
                <w:sz w:val="14"/>
                <w:szCs w:val="16"/>
              </w:rPr>
              <w:t>Excepción modificada DOF 13-12-2013</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8705.40.02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Usados.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NOM-041-SEMARNAT-2015</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 NOM-041-SEMARNAT-2006)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10-06-15</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modificada DOF 15-10-2015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Vehículos que usan gasolina como combustible; excepto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624D15" w:rsidRPr="00E44B61" w:rsidRDefault="00624D15" w:rsidP="009434EC">
            <w:pPr>
              <w:pStyle w:val="Texto"/>
              <w:spacing w:after="0" w:line="240" w:lineRule="auto"/>
              <w:ind w:firstLine="0"/>
              <w:contextualSpacing/>
              <w:rPr>
                <w:sz w:val="20"/>
              </w:rPr>
            </w:pPr>
            <w:r w:rsidRPr="00E44B61">
              <w:rPr>
                <w:b/>
                <w:i/>
                <w:color w:val="0070C0"/>
                <w:sz w:val="14"/>
                <w:szCs w:val="16"/>
              </w:rPr>
              <w:t>Precisión modificada DOF 13-12-2013</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8708.21.01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Cinturones de seguridad.</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NOM-119-SCFI-2000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NOM-119-SCFI-1996)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03-04-00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Utilizados en vehículos de competencia y/o pruebas.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8708.70.01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trolebuses.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Cuando se presenten con neumáticos nuevos.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NOM-086/1-SCFI-201</w:t>
            </w:r>
            <w:r w:rsidRPr="00E44B61">
              <w:rPr>
                <w:sz w:val="20"/>
                <w:lang w:val="pt-BR"/>
              </w:rPr>
              <w:t>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w:t>
            </w:r>
            <w:r w:rsidRPr="00E44B61">
              <w:rPr>
                <w:sz w:val="20"/>
                <w:lang w:val="pt-BR"/>
              </w:rPr>
              <w:t>01)</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8708.70.03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Ruedas, de aleaciones metálicas de rayos o deportivos de cama ancha.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Cuando se presenten con neumáticos nuevos.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8708.70.07</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Rines de aluminio y de aleaciones de aluminio con diámetro superior a 57.15 cm (22.5 pulgadas).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Cuando se presenten con neumáticos nuevos, de construcción radial para vehículos con un peso bruto vehicular igual o menor a 4,536 kg.</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Cuando se presenten con neumáticos nuevos, de construcción radial para vehículos con un peso bruto vehicular superior a 4,536 kg, o de construcción diagonal de cualquier capacidad de carga, o de uso temporal de construcción radial y diagonal.</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NOM-086/1-SCFI-201</w:t>
            </w:r>
            <w:r w:rsidRPr="00E44B61">
              <w:rPr>
                <w:sz w:val="20"/>
                <w:lang w:val="pt-BR"/>
              </w:rPr>
              <w:t>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w:t>
            </w:r>
            <w:r w:rsidRPr="00E44B61">
              <w:rPr>
                <w:sz w:val="20"/>
                <w:lang w:val="pt-BR"/>
              </w:rPr>
              <w:t>01)</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8708.70.99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a)</w:t>
            </w:r>
            <w:r w:rsidRPr="00E44B61">
              <w:rPr>
                <w:sz w:val="20"/>
              </w:rPr>
              <w:t xml:space="preserve"> Cuando se presenten con neumáticos nuevos para vehículos con un peso bruto vehicular igual o menor a 4,536 kg.</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NOM-086-SCFI-2010</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NOM-086-SCFI-2004)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p w:rsidR="00624D15" w:rsidRPr="00E44B61" w:rsidRDefault="00624D15" w:rsidP="009434EC">
            <w:pPr>
              <w:pStyle w:val="Texto"/>
              <w:spacing w:after="0" w:line="240" w:lineRule="auto"/>
              <w:ind w:firstLine="0"/>
              <w:contextualSpacing/>
              <w:jc w:val="center"/>
              <w:rPr>
                <w:sz w:val="20"/>
              </w:rPr>
            </w:pPr>
            <w:r w:rsidRPr="00E44B61">
              <w:rPr>
                <w:sz w:val="20"/>
              </w:rPr>
              <w:t>12-08-10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b)</w:t>
            </w:r>
            <w:r w:rsidRPr="00E44B61">
              <w:rPr>
                <w:sz w:val="20"/>
              </w:rPr>
              <w:t xml:space="preserve"> Cuando se presenten con neumáticos nuevos, de construcción radial para vehículos con un peso bruto vehicular superior a 4,536 kg, o de construcción diagonal de cualquier capacidad de carga, o de uso temporal de construcción radial y diagonal.</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NOM-086/1-SCFI-201</w:t>
            </w:r>
            <w:r w:rsidRPr="00E44B61">
              <w:rPr>
                <w:sz w:val="20"/>
                <w:lang w:val="pt-BR"/>
              </w:rPr>
              <w:t>1</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NOM-086/1-SCFI-20</w:t>
            </w:r>
            <w:r w:rsidRPr="00E44B61">
              <w:rPr>
                <w:sz w:val="20"/>
                <w:lang w:val="pt-BR"/>
              </w:rPr>
              <w:t>01)</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19-04-11</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8715.00.01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Coches, sillas y vehículos similares para transporte de niños.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Carriolas.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NOM-133/2-SCFI-1999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15-10-99</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9006.52.99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  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9006.53.99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9006.61.01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tubo de descarga para producir destellos (“flashes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9008.50.01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Proyectores, ampliadoras o reductoras.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Proyectores para diapositivas.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NOM-016-SCFI-1993 (Referencia anterior  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14-10-93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Proyectores distintos a los de diapositivas, para uso en oficinas o escuelas.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  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9017.80.01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Cintas métricas, de acero, de hasta 10 m de longitud (Flexómetros).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NOM-046-SCFI-1999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NOM-046-SCFI-1994)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24-08-99</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9017.80.02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cintas métricas.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Cintas de acero.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NOM-046-SCFI-1999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NOM-046-SCFI-1994)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24-08-99</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9018.20.01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rayos ultravioletas o infrarrojos.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 (Referencia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NMX-J-103-1983)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9018.90.03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medir la presión arterial.</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Esfigmomanómetros mercuriales y aneroides para uso en humanos.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NOM-009-SCFI-1993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NOM-CH-094-1988)</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9019.10.02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masaje, eléctricos.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de 24 V,  o mayor.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9019.10.99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Aparatos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9021.50.01 eliminada DOF 26-08-2016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20" w:line="240" w:lineRule="auto"/>
              <w:jc w:val="center"/>
              <w:rPr>
                <w:rFonts w:ascii="Arial" w:hAnsi="Arial" w:cs="Arial"/>
                <w:color w:val="000000"/>
                <w:sz w:val="20"/>
                <w:szCs w:val="14"/>
              </w:rPr>
            </w:pPr>
            <w:r w:rsidRPr="00E44B61">
              <w:rPr>
                <w:rFonts w:ascii="Arial" w:hAnsi="Arial" w:cs="Arial"/>
                <w:color w:val="000000"/>
                <w:sz w:val="20"/>
                <w:szCs w:val="14"/>
              </w:rPr>
              <w:t>9021.50.01</w:t>
            </w:r>
          </w:p>
          <w:p w:rsidR="00624D15" w:rsidRPr="00E44B61" w:rsidRDefault="00624D15" w:rsidP="009434EC">
            <w:pPr>
              <w:spacing w:after="20" w:line="240" w:lineRule="auto"/>
              <w:jc w:val="right"/>
              <w:rPr>
                <w:rFonts w:ascii="Arial" w:hAnsi="Arial" w:cs="Arial"/>
                <w:color w:val="000000"/>
                <w:sz w:val="18"/>
                <w:szCs w:val="14"/>
              </w:rPr>
            </w:pPr>
            <w:r w:rsidRPr="00E44B61">
              <w:rPr>
                <w:rFonts w:ascii="Arial" w:hAnsi="Arial" w:cs="Arial"/>
                <w:b/>
                <w:i/>
                <w:color w:val="0070C0"/>
                <w:sz w:val="14"/>
                <w:szCs w:val="14"/>
              </w:rPr>
              <w:t>Fracción adicionada 23-10-2018</w:t>
            </w:r>
          </w:p>
        </w:tc>
        <w:tc>
          <w:tcPr>
            <w:tcW w:w="3544" w:type="dxa"/>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20" w:line="240" w:lineRule="auto"/>
              <w:jc w:val="both"/>
              <w:rPr>
                <w:rFonts w:ascii="Arial" w:hAnsi="Arial" w:cs="Arial"/>
                <w:color w:val="000000"/>
                <w:sz w:val="18"/>
                <w:szCs w:val="14"/>
              </w:rPr>
            </w:pPr>
            <w:r w:rsidRPr="00E44B61">
              <w:rPr>
                <w:rFonts w:ascii="Arial" w:hAnsi="Arial" w:cs="Arial"/>
                <w:color w:val="000000"/>
                <w:sz w:val="18"/>
                <w:szCs w:val="14"/>
              </w:rPr>
              <w:t>Estimuladores cardiacos, excepto sus partes y accesorios.</w:t>
            </w:r>
          </w:p>
        </w:tc>
        <w:tc>
          <w:tcPr>
            <w:tcW w:w="2268" w:type="dxa"/>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20"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1525" w:type="dxa"/>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4" w:space="0" w:color="auto"/>
            </w:tcBorders>
            <w:vAlign w:val="center"/>
          </w:tcPr>
          <w:p w:rsidR="00624D15" w:rsidRPr="00E44B61" w:rsidRDefault="00624D15" w:rsidP="009434EC">
            <w:pPr>
              <w:spacing w:after="20" w:line="240" w:lineRule="auto"/>
              <w:jc w:val="center"/>
              <w:rPr>
                <w:rFonts w:ascii="Arial" w:hAnsi="Arial" w:cs="Arial"/>
                <w:color w:val="000000"/>
                <w:sz w:val="18"/>
                <w:szCs w:val="18"/>
              </w:rPr>
            </w:pPr>
            <w:r w:rsidRPr="00E44B61">
              <w:rPr>
                <w:rFonts w:ascii="Arial" w:hAnsi="Arial" w:cs="Arial"/>
                <w:color w:val="000000"/>
                <w:sz w:val="18"/>
                <w:szCs w:val="18"/>
              </w:rPr>
              <w:t xml:space="preserve"> </w:t>
            </w:r>
          </w:p>
        </w:tc>
        <w:tc>
          <w:tcPr>
            <w:tcW w:w="3544" w:type="dxa"/>
            <w:tcBorders>
              <w:top w:val="single" w:sz="6" w:space="0" w:color="000000"/>
              <w:left w:val="single" w:sz="4" w:space="0" w:color="auto"/>
              <w:bottom w:val="single" w:sz="6" w:space="0" w:color="000000"/>
              <w:right w:val="single" w:sz="4" w:space="0" w:color="auto"/>
            </w:tcBorders>
          </w:tcPr>
          <w:p w:rsidR="00624D15" w:rsidRPr="00E44B61" w:rsidRDefault="00624D15" w:rsidP="009434EC">
            <w:pPr>
              <w:spacing w:after="20" w:line="240" w:lineRule="auto"/>
              <w:jc w:val="both"/>
              <w:rPr>
                <w:rFonts w:ascii="Arial" w:hAnsi="Arial" w:cs="Arial"/>
                <w:color w:val="000000"/>
                <w:sz w:val="18"/>
                <w:szCs w:val="14"/>
              </w:rPr>
            </w:pPr>
            <w:r w:rsidRPr="00E44B61">
              <w:rPr>
                <w:rFonts w:ascii="Arial" w:hAnsi="Arial" w:cs="Arial"/>
                <w:b/>
                <w:bCs/>
                <w:color w:val="000000"/>
                <w:sz w:val="18"/>
                <w:szCs w:val="14"/>
              </w:rPr>
              <w:t>Únicamente:</w:t>
            </w:r>
            <w:r w:rsidRPr="00E44B61">
              <w:rPr>
                <w:rFonts w:ascii="Arial" w:hAnsi="Arial" w:cs="Arial"/>
                <w:color w:val="000000"/>
                <w:sz w:val="18"/>
                <w:szCs w:val="14"/>
              </w:rPr>
              <w:t xml:space="preserve"> Los equipos deradiocomunicaciones por espectro disperso que opere en las bandas de frecuencias 902-928 MHZ, 2400-2483.5 MHZ y 5725-5850 MHZ (Bluetooth y/o ZigBee en las bandas 902 MHz 928 MHz y/o 2,400.00 MHz 2,483.50 MHz y/o WiFi y/o WLAN y/o WPAN y/o WAN en las bandas 2,400.00 MHz 2,483.50 MHz y/o 5,725.00 MHz 5,850.00 MHz).</w:t>
            </w:r>
          </w:p>
        </w:tc>
        <w:tc>
          <w:tcPr>
            <w:tcW w:w="2268" w:type="dxa"/>
            <w:tcBorders>
              <w:top w:val="single" w:sz="6" w:space="0" w:color="000000"/>
              <w:left w:val="single" w:sz="4" w:space="0" w:color="auto"/>
              <w:bottom w:val="single" w:sz="6" w:space="0" w:color="000000"/>
              <w:right w:val="single" w:sz="4" w:space="0" w:color="auto"/>
            </w:tcBorders>
            <w:vAlign w:val="center"/>
          </w:tcPr>
          <w:p w:rsidR="00624D15" w:rsidRPr="00E44B61" w:rsidRDefault="00624D15" w:rsidP="009434EC">
            <w:pPr>
              <w:spacing w:after="20" w:line="240" w:lineRule="auto"/>
              <w:jc w:val="center"/>
              <w:rPr>
                <w:rFonts w:ascii="Arial" w:hAnsi="Arial" w:cs="Arial"/>
                <w:color w:val="000000"/>
                <w:sz w:val="18"/>
                <w:szCs w:val="14"/>
              </w:rPr>
            </w:pPr>
            <w:r w:rsidRPr="00E44B61">
              <w:rPr>
                <w:rFonts w:ascii="Arial" w:hAnsi="Arial" w:cs="Arial"/>
                <w:color w:val="000000"/>
                <w:sz w:val="18"/>
                <w:szCs w:val="14"/>
              </w:rPr>
              <w:t>NOM-208-SCFI-2016</w:t>
            </w:r>
          </w:p>
        </w:tc>
        <w:tc>
          <w:tcPr>
            <w:tcW w:w="1525" w:type="dxa"/>
            <w:tcBorders>
              <w:top w:val="single" w:sz="6" w:space="0" w:color="000000"/>
              <w:left w:val="single" w:sz="4" w:space="0" w:color="auto"/>
              <w:bottom w:val="single" w:sz="6" w:space="0" w:color="000000"/>
              <w:right w:val="single" w:sz="6" w:space="0" w:color="000000"/>
            </w:tcBorders>
            <w:vAlign w:val="center"/>
          </w:tcPr>
          <w:p w:rsidR="00624D15" w:rsidRPr="00E44B61" w:rsidRDefault="00624D15" w:rsidP="009434EC">
            <w:pPr>
              <w:spacing w:after="20" w:line="240" w:lineRule="auto"/>
              <w:jc w:val="center"/>
              <w:rPr>
                <w:rFonts w:ascii="Arial" w:hAnsi="Arial" w:cs="Arial"/>
                <w:color w:val="000000"/>
                <w:sz w:val="18"/>
                <w:szCs w:val="14"/>
              </w:rPr>
            </w:pPr>
            <w:r w:rsidRPr="00E44B61">
              <w:rPr>
                <w:rFonts w:ascii="Arial" w:hAnsi="Arial" w:cs="Arial"/>
                <w:color w:val="000000"/>
                <w:sz w:val="18"/>
                <w:szCs w:val="14"/>
              </w:rPr>
              <w:t>07-02-17</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4"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9025.11.99</w:t>
            </w:r>
          </w:p>
        </w:tc>
        <w:tc>
          <w:tcPr>
            <w:tcW w:w="3544" w:type="dxa"/>
            <w:tcBorders>
              <w:top w:val="single" w:sz="6" w:space="0" w:color="000000"/>
              <w:left w:val="single" w:sz="4"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Termómetros de líquido en vidrio, para uso general en la industria y en los laboratorios.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NOM-011-SCFI-2004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NOM-011-SCFI-1993)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15-10-04</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9026.20.02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Manómetros, vacuómetros o manovacuómetros, con rango de medición igual o inferior a 700 Kg/cm</w:t>
            </w:r>
            <w:r w:rsidRPr="00E44B61">
              <w:rPr>
                <w:sz w:val="20"/>
                <w:vertAlign w:val="superscript"/>
              </w:rPr>
              <w:t>2</w:t>
            </w:r>
            <w:r w:rsidRPr="00E44B61">
              <w:rPr>
                <w:sz w:val="20"/>
              </w:rPr>
              <w:t xml:space="preserve"> con elemento de detección de tubo y diámetro de carátula igual o inferior a 305 mm, excepto de  uso automotriz.</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Manómetros de tipo membrana o de tubo Bourdón, usados para extintores.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NOM-045-SCFI-2000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23-02-01</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9026.20.06</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Manómetros, vacuómetros o manovacuómetros, excepto lo comprendido en las fracciones 9026.20.01 y 9026.20.02.</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Únicamente:</w:t>
            </w:r>
            <w:r w:rsidRPr="00E44B61">
              <w:rPr>
                <w:rFonts w:ascii="Arial" w:hAnsi="Arial" w:cs="Arial"/>
                <w:color w:val="000000"/>
                <w:sz w:val="20"/>
                <w:szCs w:val="14"/>
              </w:rPr>
              <w:t xml:space="preserve"> Manómetros,</w:t>
            </w:r>
          </w:p>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color w:val="000000"/>
                <w:sz w:val="20"/>
                <w:szCs w:val="14"/>
              </w:rPr>
              <w:t>vacuómetros o manovacuómetros de -0,1 MPa a 1 000 MPa, con elemento elástico.</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NOM-013-SCFI-2004</w:t>
            </w:r>
          </w:p>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(Referencia anterior</w:t>
            </w:r>
          </w:p>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NOM-013-SCFI-1993)</w:t>
            </w:r>
          </w:p>
          <w:p w:rsidR="00624D15" w:rsidRPr="00E44B61" w:rsidRDefault="00624D15" w:rsidP="009434EC">
            <w:pPr>
              <w:spacing w:after="40" w:line="240" w:lineRule="auto"/>
              <w:jc w:val="right"/>
              <w:rPr>
                <w:rFonts w:ascii="Arial" w:hAnsi="Arial" w:cs="Arial"/>
                <w:color w:val="000000"/>
                <w:sz w:val="20"/>
                <w:szCs w:val="14"/>
              </w:rPr>
            </w:pPr>
            <w:r w:rsidRPr="00E44B61">
              <w:rPr>
                <w:rFonts w:ascii="Arial" w:hAnsi="Arial" w:cs="Arial"/>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18-01-05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9028.10.01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Contadores de gas.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Medidores de desplazamiento positivo tipo diafragma para gas natural o L.P. con capacidad máxima de 16 m</w:t>
            </w:r>
            <w:r w:rsidRPr="00E44B61">
              <w:rPr>
                <w:sz w:val="20"/>
                <w:vertAlign w:val="superscript"/>
              </w:rPr>
              <w:t>3</w:t>
            </w:r>
            <w:r w:rsidRPr="00E44B61">
              <w:rPr>
                <w:sz w:val="20"/>
              </w:rPr>
              <w:t>/h, con caída de presión máxima de 200 Pa (20.40 mm de columna de agua).</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NOM-014-SCFI-1997</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NOM-014-SCFI-1993)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23-10-98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9028.20.03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Contadores de agua, excepto lo comprendido en la fracción 9028.20.01.</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NOM-012-SCFI-1994</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NOM-012-SCFI-1993)</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29-10-97</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9028.20.99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Sistemas de medición y despacho de gasolina y otros combustibles líquidos.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NOM-005-SCFI-</w:t>
            </w:r>
            <w:r w:rsidRPr="00E44B61">
              <w:rPr>
                <w:sz w:val="20"/>
              </w:rPr>
              <w:t>2011</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rPr>
              <w:t>NOM-005-SCFI-2005)</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30-03-12</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9029.10.03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Taxímetros electrónicos o electromecánicos.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Taxímetros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NOM-007-SCFI-2003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NOM-007-SCFI-1997)</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08-07-03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9032.89.02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Reguladores automáticos de voltaje, excepto para uso industrial, incluso combinados, en una misma envolvente o carcaza, con una fuente de voltaje con conversión de corriente CA/CC/CA, de las también llamadas “no break” o “uninterruptible power suply” (“UPS”).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Eléctricos de más de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9106.90.99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Electrónicos de uso doméstico.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Eléctricos de uso doméstico.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9207.10.01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Órganos con “pedalier” de más de 24 pedales.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9207.10.02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Órganos, excepto lo comprendido en la fracción 9207.10.01.</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9207.10.99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9207.90.99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Generadores de ritmos, tonos, sintetizadores musicales.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9403.20.99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Corrales y/o encierros para infantes.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NOM-133/3-SCFI-1999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18-10-99</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9403.60.99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Corrales y/o encierros  para infantes.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NOM-133/3-SCFI-1999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18-10-99</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9403.70.99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Corrales y/o encierros para infantes.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NOM-133/3-SCFI-1999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18-10-99</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9403.81.01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bambú o ratán (roten).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Corrales y/o encierros para infantes.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NOM-133/3-SCFI-1999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18-10-99</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9403.89.99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Corrales y/o encierros para infantes.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NOM-133/3-SCFI-1999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18-10-99</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9405.10.01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equipadas con baterías, clavijas e interruptores.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No portátiles, de más de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 xml:space="preserve">Actualización nomenclatura NOM DOF </w:t>
            </w:r>
            <w:r w:rsidRPr="00E44B61">
              <w:rPr>
                <w:b/>
                <w:i/>
                <w:color w:val="0070C0"/>
                <w:szCs w:val="14"/>
              </w:rPr>
              <w:t>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9405.10.02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Candiles.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right"/>
              <w:rPr>
                <w:sz w:val="20"/>
                <w:lang w:val="pt-BR"/>
              </w:rPr>
            </w:pPr>
            <w:r w:rsidRPr="00E44B61">
              <w:rPr>
                <w:sz w:val="20"/>
                <w:lang w:val="pt-BR"/>
              </w:rPr>
              <w:t xml:space="preserve">NOM-003-SCFI-2000)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9405.10.03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hierro o acero, excepto lo comprendido en las fracciones 9405.10.01 y 9405.10.02.</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(Referencia anterior 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9405.10.99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Luminarios para uso industrial o para iluminar edificios no residenciales.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Luminarios para uso industrial o para edificios no residenciales.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NOM-064-SCFI-2000</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NOM-064-SCFI-1995)</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22-05-00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9405.20.01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eléctricas de pie.</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9405.20.99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9405.30.01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Guirnaldas eléctricas de los tipos utilizados en árboles de Navidad.</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9405.40.01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eléctricos de alumbrado.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Destelladores electrónicos, para locales de espectáculos.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que no sean destelladores electrónicos para locales </w:t>
            </w:r>
            <w:r w:rsidRPr="00E44B61">
              <w:rPr>
                <w:sz w:val="20"/>
              </w:rPr>
              <w:lastRenderedPageBreak/>
              <w:t>de espectáculos, ni luminarios para uso industrial, comercial y de alumbrado público.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lastRenderedPageBreak/>
              <w:t xml:space="preserve">NOM-003-SCFI-2000) </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Luminarios para uso industrial, comercial y de alumbrado público.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NOM-064-SCFI-2000.</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NOM-064-SCFI-1995)</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22-05-00</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Luminarios con componentes de iluminación de diodos emisores de luz (leds).</w:t>
            </w:r>
          </w:p>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Luminarios cuya fuente de iluminación sea exclusivamente lámparas con diodos emisores de luz con base roscada y a los luminarios con tensión eléctrica de operación igual o menor a 48 volts; luminarios para alumbrado de áreas exteriores que cuenten, con una o más de las siguientes características: decorativos, ornamentales, con emisión de luz cambiante de colores, luz monocromática (verde, rojo, amarillo, azul, etc.), para empotrar en piso, destinados a ser usados bajo el agua, o para señalización.</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lang w:val="pt-BR"/>
              </w:rPr>
              <w:t>NOM-031-ENER-2012</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06-11-12</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6"/>
                <w:lang w:val="fr-FR"/>
              </w:rPr>
              <w:t>NOM adicionada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9405.60.01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Anuncios, letreros y placas indicadoras, luminosos y artículos similares.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Tableros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9503.00.02</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ruedas, concebidos para que los conduzcan los niños, impulsados por ellos o por otra persona, o accionados por baterías recargables de hasta 12 v, excepto, en ambos casos, lo comprendido en la fracción 9503.00.01.</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Andaderas.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NOM-133/1-SCFI-1999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20-10-99</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r w:rsidRPr="00E44B61">
              <w:rPr>
                <w:noProof/>
                <w:sz w:val="20"/>
              </w:rPr>
              <w:t xml:space="preserve">juguetes con ruedas concebidos para que </w:t>
            </w:r>
            <w:r w:rsidRPr="00E44B61">
              <w:rPr>
                <w:sz w:val="20"/>
              </w:rPr>
              <w:t>los conduzcan los niños</w:t>
            </w:r>
            <w:r w:rsidRPr="00E44B61">
              <w:rPr>
                <w:noProof/>
                <w:sz w:val="20"/>
              </w:rPr>
              <w:t>; coches y sillas de ruedas para muñecas o muñecos.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p>
          <w:p w:rsidR="00624D15" w:rsidRPr="00E44B61" w:rsidRDefault="00624D15" w:rsidP="009434EC">
            <w:pPr>
              <w:pStyle w:val="Texto"/>
              <w:spacing w:after="0" w:line="240" w:lineRule="auto"/>
              <w:ind w:firstLine="0"/>
              <w:contextualSpacing/>
              <w:rPr>
                <w:sz w:val="20"/>
              </w:rPr>
            </w:pPr>
            <w:r w:rsidRPr="00E44B61">
              <w:rPr>
                <w:b/>
                <w:sz w:val="20"/>
              </w:rPr>
              <w:t xml:space="preserve">a) </w:t>
            </w:r>
            <w:r w:rsidRPr="00E44B61">
              <w:rPr>
                <w:sz w:val="20"/>
              </w:rPr>
              <w:t>Operados por pilas o baterías cuando su tensión nominal sea mayor a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9503.00.07</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Trenes eléctricos, incluidos los carriles (rieles), señales y demás accesorios.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vanish/>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Trenes eléctricos de más  de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9503.00.20</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Juguetes y modelos, con motor, excepto lo comprendido en las fracciones 9503.00.02, 9503.00.03, 9503.00.04, 9503.00.05, 9503.00.06, </w:t>
            </w:r>
            <w:r w:rsidRPr="00E44B61">
              <w:rPr>
                <w:sz w:val="20"/>
              </w:rPr>
              <w:lastRenderedPageBreak/>
              <w:t xml:space="preserve">9503.00.07, 9503.00.09, 9503.00.10, 9503.00.11, 9503.00.12, 9503.00.14, 9503.00.15 y 9503.00.18. </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Operados por pilas o baterías cuando su tensión nominal sea mayor a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9503.00.25</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réplica de armas de fuego que tengan apariencia, forma y/o configuración de las armas de la subpartida 9301.90, o las partidas 93.02 y 93.03, pero que no sean las armas comprendidas en la partida 93.04.</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NOM-161-SCFI-2003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NOM-EM-008-SCFI-2002)</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20-10-03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p>
          <w:p w:rsidR="00624D15" w:rsidRPr="00E44B61" w:rsidRDefault="00624D15" w:rsidP="009434EC">
            <w:pPr>
              <w:pStyle w:val="Texto"/>
              <w:spacing w:after="0" w:line="240" w:lineRule="auto"/>
              <w:ind w:firstLine="0"/>
              <w:contextualSpacing/>
              <w:rPr>
                <w:sz w:val="20"/>
              </w:rPr>
            </w:pPr>
            <w:r w:rsidRPr="00E44B61">
              <w:rPr>
                <w:b/>
                <w:sz w:val="20"/>
              </w:rPr>
              <w:t xml:space="preserve">a) </w:t>
            </w:r>
            <w:r w:rsidRPr="00E44B61">
              <w:rPr>
                <w:sz w:val="20"/>
              </w:rPr>
              <w:t>De agua, que porten algún tanque de almacenamiento visible;</w:t>
            </w:r>
          </w:p>
          <w:p w:rsidR="00624D15" w:rsidRPr="00E44B61" w:rsidRDefault="00624D15" w:rsidP="009434EC">
            <w:pPr>
              <w:pStyle w:val="Texto"/>
              <w:spacing w:after="0" w:line="240" w:lineRule="auto"/>
              <w:ind w:firstLine="0"/>
              <w:contextualSpacing/>
              <w:rPr>
                <w:sz w:val="20"/>
              </w:rPr>
            </w:pPr>
            <w:r w:rsidRPr="00E44B61">
              <w:rPr>
                <w:b/>
                <w:sz w:val="20"/>
              </w:rPr>
              <w:t xml:space="preserve">b) </w:t>
            </w:r>
            <w:r w:rsidRPr="00E44B61">
              <w:rPr>
                <w:sz w:val="20"/>
              </w:rPr>
              <w:t>Decorativos, ornamentales y miniaturas, sin dispositivos mecánicos y que tengan el cañón visiblemente cubierto.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9503.00.26</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reconocibles como concebidos exclusivamente para lanzar agua, excepto los comprendidos en la fracción 9503.00.25.</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operados por pilas o baterías con tensión nominal superior a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9503.00.30</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Partes y accesorios de muñecas y muñecos que representen solamente seres humanos, excepto lo comprendido en las fracciones 9503.00.28 y 9503.00.29.</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Operados por pilas o baterías, con tensión nominal superior a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9503.00.36</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juguetes presentados en juegos o surtidos de dos o más artículos diferentes acondicionados para su venta al por menor.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operados por pilas o baterías con tensión nominal superior a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9503.00.99</w:t>
            </w:r>
          </w:p>
        </w:tc>
        <w:tc>
          <w:tcPr>
            <w:tcW w:w="354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operados por pilas o baterías con tensión nominal superior a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9504.30.02</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Fracción arancelaria adicionada DOF 31-12-2013</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 Máquinas, de funcionamiento eléctrico, electrónico, mecánico o combinación de ellos, a través de las cuales se realicen sorteos con números o símbolos, que están sujetos al azar.</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  (Referencia anterior  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9504.30.99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Para lugares públicos, incluso con mecanismos eléctricos o electrónicos.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9504.50.01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Consolas y máquinas de videojuegos.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NOM-001-SCFI-1993</w:t>
            </w:r>
          </w:p>
          <w:p w:rsidR="00624D15" w:rsidRPr="00E44B61" w:rsidRDefault="00624D15" w:rsidP="009434EC">
            <w:pPr>
              <w:pStyle w:val="Texto"/>
              <w:spacing w:after="0" w:line="240" w:lineRule="auto"/>
              <w:ind w:firstLine="0"/>
              <w:contextualSpacing/>
              <w:jc w:val="center"/>
              <w:rPr>
                <w:sz w:val="20"/>
              </w:rPr>
            </w:pPr>
            <w:r w:rsidRPr="00E44B61">
              <w:rPr>
                <w:sz w:val="20"/>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NOM-I-031-1990</w:t>
            </w:r>
            <w:r w:rsidRPr="00E44B61">
              <w:rPr>
                <w:sz w:val="20"/>
              </w:rPr>
              <w:t>)</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 w:val="14"/>
                <w:szCs w:val="14"/>
              </w:rPr>
              <w:t>Se elimina NOM-121-SCT1-2009</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40" w:line="240" w:lineRule="auto"/>
              <w:jc w:val="both"/>
              <w:rPr>
                <w:rFonts w:ascii="Arial" w:hAnsi="Arial" w:cs="Arial"/>
                <w:color w:val="000000"/>
                <w:sz w:val="20"/>
                <w:szCs w:val="14"/>
              </w:rPr>
            </w:pPr>
            <w:r w:rsidRPr="00E44B61">
              <w:rPr>
                <w:rFonts w:ascii="Arial" w:hAnsi="Arial" w:cs="Arial"/>
                <w:b/>
                <w:bCs/>
                <w:color w:val="000000"/>
                <w:sz w:val="20"/>
                <w:szCs w:val="14"/>
              </w:rPr>
              <w:t xml:space="preserve">Únicamente: </w:t>
            </w:r>
            <w:r w:rsidRPr="00E44B61">
              <w:rPr>
                <w:rFonts w:ascii="Arial" w:hAnsi="Arial" w:cs="Arial"/>
                <w:color w:val="000000"/>
                <w:sz w:val="20"/>
                <w:szCs w:val="14"/>
              </w:rPr>
              <w:t>Los equipos de radiocomunicaciones por espectrodisperso que opere en las bandas defrecuencias 902-928 MHZ, 2400-2483.5MHZ y 5725-5850 MHZ (Bluetooth y/oZigBee en las bandas 902 MHz 928 MHz y/o 2,400.00 MHz 2,483.50 MHz y/o WiFi y/o WLAN y/o WPAN y/o WAN en las bandas 2,400.00 MHz 2,483.50 MHz y/o 5,725.00 MHz 5,850.00 MHz).</w:t>
            </w:r>
          </w:p>
        </w:tc>
        <w:tc>
          <w:tcPr>
            <w:tcW w:w="2268"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NOM-208-SCFI-2016</w:t>
            </w:r>
          </w:p>
        </w:tc>
        <w:tc>
          <w:tcPr>
            <w:tcW w:w="1525" w:type="dxa"/>
            <w:tcBorders>
              <w:top w:val="single" w:sz="6" w:space="0" w:color="000000"/>
              <w:left w:val="single" w:sz="6" w:space="0" w:color="000000"/>
              <w:bottom w:val="single" w:sz="6" w:space="0" w:color="000000"/>
              <w:right w:val="single" w:sz="6" w:space="0" w:color="000000"/>
            </w:tcBorders>
            <w:vAlign w:val="center"/>
          </w:tcPr>
          <w:p w:rsidR="00624D15" w:rsidRPr="00E44B61" w:rsidRDefault="00624D15" w:rsidP="009434EC">
            <w:pPr>
              <w:spacing w:after="40" w:line="240" w:lineRule="auto"/>
              <w:jc w:val="center"/>
              <w:rPr>
                <w:rFonts w:ascii="Arial" w:hAnsi="Arial" w:cs="Arial"/>
                <w:color w:val="000000"/>
                <w:sz w:val="20"/>
                <w:szCs w:val="14"/>
              </w:rPr>
            </w:pPr>
            <w:r w:rsidRPr="00E44B61">
              <w:rPr>
                <w:rFonts w:ascii="Arial" w:hAnsi="Arial" w:cs="Arial"/>
                <w:color w:val="000000"/>
                <w:sz w:val="20"/>
                <w:szCs w:val="14"/>
              </w:rPr>
              <w:t>07-02-17</w:t>
            </w:r>
          </w:p>
          <w:p w:rsidR="00624D15" w:rsidRPr="00E44B61" w:rsidRDefault="00624D15" w:rsidP="009434EC">
            <w:pPr>
              <w:pStyle w:val="Texto"/>
              <w:spacing w:after="0" w:line="240" w:lineRule="auto"/>
              <w:contextualSpacing/>
              <w:jc w:val="right"/>
            </w:pPr>
            <w:r w:rsidRPr="00E44B61">
              <w:rPr>
                <w:b/>
                <w:i/>
                <w:color w:val="0070C0"/>
                <w:sz w:val="14"/>
              </w:rPr>
              <w:t>Fracción arancelaria modificada DOF    23-10-2018</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9504.90.04</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Autopistas eléctricas.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tensión nominal de más de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9504.90.99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Operados por pilas o baterías, con tensión nominal superior a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rPr>
              <w:t>NOM-</w:t>
            </w:r>
            <w:r w:rsidRPr="00E44B61">
              <w:rPr>
                <w:sz w:val="20"/>
                <w:lang w:val="pt-BR"/>
              </w:rPr>
              <w:t>001-SCFI-1993</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NOM-I-031-1990)</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13-10-93</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Eléctricos de más de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9505.10.01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Arboles artificiales para fiestas de Navidad.</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funcionamiento eléctrico, con tensión nominal mayor a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9505.10.99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funcionamiento eléctrico, con tensión nominal mayor a 24 V.</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NOM-003-SCFI-2000)</w:t>
            </w:r>
          </w:p>
          <w:p w:rsidR="00624D15" w:rsidRPr="00E44B61" w:rsidRDefault="00624D15" w:rsidP="009434EC">
            <w:pPr>
              <w:pStyle w:val="Texto"/>
              <w:spacing w:after="0" w:line="240" w:lineRule="auto"/>
              <w:ind w:firstLine="0"/>
              <w:contextualSpacing/>
              <w:jc w:val="right"/>
              <w:rPr>
                <w:sz w:val="20"/>
                <w:lang w:val="pt-BR"/>
              </w:rPr>
            </w:pPr>
            <w:r w:rsidRPr="00E44B61">
              <w:rPr>
                <w:lang w:val="pt-BR"/>
              </w:rPr>
              <w:t xml:space="preserve"> </w:t>
            </w:r>
            <w:r w:rsidRPr="00E44B61">
              <w:rPr>
                <w:b/>
                <w:i/>
                <w:color w:val="0070C0"/>
                <w:sz w:val="14"/>
                <w:szCs w:val="14"/>
              </w:rPr>
              <w:t>Actualización nomenclatura NOM DOF 26-08-2016</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28-05-2016</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9613.10.01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Encendedores de gas no recargables, de bolsillo.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Los conocidos como multiusos.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NOM-090-SCFI-2014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NOM-090-SCFI-2004)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01-07-14</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 w:val="14"/>
              </w:rPr>
              <w:t>NOM modificada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9613.20.01</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Encendedores de gas recargables, de bolsillo.</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Los conocidos como multiusos.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NOM-090-SCFI-2014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NOM-090-SCFI-2004)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01-07-14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modificada DOF 15-06-2015</w:t>
            </w: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9613.80.99</w:t>
            </w: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trHeight w:val="20"/>
          <w:jc w:val="center"/>
        </w:trPr>
        <w:tc>
          <w:tcPr>
            <w:tcW w:w="13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5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Encendedores de combustible, </w:t>
            </w:r>
            <w:r w:rsidRPr="00E44B61">
              <w:rPr>
                <w:b/>
                <w:sz w:val="20"/>
              </w:rPr>
              <w:t xml:space="preserve">excepto </w:t>
            </w:r>
            <w:r w:rsidRPr="00E44B61">
              <w:rPr>
                <w:sz w:val="20"/>
              </w:rPr>
              <w:t>los conocidos como multiusos.</w:t>
            </w:r>
          </w:p>
        </w:tc>
        <w:tc>
          <w:tcPr>
            <w:tcW w:w="22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NOM-090-SCFI-2014</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(Referencia anterior</w:t>
            </w:r>
          </w:p>
          <w:p w:rsidR="00624D15" w:rsidRPr="00E44B61" w:rsidRDefault="00624D15" w:rsidP="009434EC">
            <w:pPr>
              <w:pStyle w:val="Texto"/>
              <w:spacing w:after="0" w:line="240" w:lineRule="auto"/>
              <w:ind w:firstLine="0"/>
              <w:contextualSpacing/>
              <w:jc w:val="center"/>
              <w:rPr>
                <w:sz w:val="20"/>
              </w:rPr>
            </w:pPr>
            <w:r w:rsidRPr="00E44B61">
              <w:rPr>
                <w:sz w:val="20"/>
                <w:lang w:val="pt-BR"/>
              </w:rPr>
              <w:t>NOM-090-SCFI-2004)</w:t>
            </w:r>
          </w:p>
        </w:tc>
        <w:tc>
          <w:tcPr>
            <w:tcW w:w="152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01-07-14</w:t>
            </w:r>
          </w:p>
          <w:p w:rsidR="00624D15" w:rsidRPr="00E44B61" w:rsidRDefault="00624D15" w:rsidP="009434EC">
            <w:pPr>
              <w:pStyle w:val="Texto"/>
              <w:spacing w:after="0" w:line="240" w:lineRule="auto"/>
              <w:ind w:firstLine="0"/>
              <w:contextualSpacing/>
              <w:jc w:val="right"/>
              <w:rPr>
                <w:sz w:val="20"/>
              </w:rPr>
            </w:pPr>
            <w:r w:rsidRPr="00E44B61">
              <w:rPr>
                <w:b/>
                <w:i/>
                <w:color w:val="0070C0"/>
                <w:sz w:val="14"/>
              </w:rPr>
              <w:t>NOM modificada DOF 15-06-2015</w:t>
            </w:r>
          </w:p>
        </w:tc>
      </w:tr>
    </w:tbl>
    <w:p w:rsidR="00624D15" w:rsidRPr="00E44B61" w:rsidRDefault="00624D15" w:rsidP="00624D15">
      <w:pPr>
        <w:pStyle w:val="Texto"/>
        <w:spacing w:after="0" w:line="240" w:lineRule="auto"/>
        <w:contextualSpacing/>
        <w:rPr>
          <w:b/>
          <w:szCs w:val="24"/>
        </w:rPr>
      </w:pPr>
    </w:p>
    <w:p w:rsidR="00624D15" w:rsidRPr="00E44B61" w:rsidRDefault="00624D15" w:rsidP="00624D15">
      <w:pPr>
        <w:pStyle w:val="Texto"/>
        <w:spacing w:after="0" w:line="240" w:lineRule="auto"/>
        <w:ind w:firstLine="289"/>
        <w:contextualSpacing/>
        <w:rPr>
          <w:sz w:val="24"/>
          <w:szCs w:val="24"/>
        </w:rPr>
      </w:pPr>
      <w:r w:rsidRPr="00E44B61">
        <w:rPr>
          <w:b/>
          <w:sz w:val="24"/>
          <w:szCs w:val="24"/>
        </w:rPr>
        <w:t>2.-</w:t>
      </w:r>
      <w:r w:rsidRPr="00E44B61">
        <w:rPr>
          <w:sz w:val="24"/>
          <w:szCs w:val="24"/>
        </w:rPr>
        <w:t xml:space="preserve"> Se identifican las fracciones arancelarias y nomenclatura de la Tarifa en las cuales se clasifican las mercancías cuya introducción al territorio nacional está sujeta al cumplimiento de NOMs, en los términos señalados en el numeral 5, que no podrán acogerse a lo dispuesto en el numeral 10, ambos del presente Anexo:</w:t>
      </w:r>
    </w:p>
    <w:p w:rsidR="00624D15" w:rsidRPr="00E44B61" w:rsidRDefault="00624D15" w:rsidP="00624D15">
      <w:pPr>
        <w:pStyle w:val="Texto"/>
        <w:spacing w:after="0" w:line="240" w:lineRule="auto"/>
        <w:ind w:firstLine="289"/>
        <w:contextualSpacing/>
        <w:rPr>
          <w:sz w:val="24"/>
          <w:szCs w:val="24"/>
        </w:rPr>
      </w:pPr>
    </w:p>
    <w:tbl>
      <w:tblPr>
        <w:tblW w:w="8668" w:type="dxa"/>
        <w:jc w:val="center"/>
        <w:tblLayout w:type="fixed"/>
        <w:tblCellMar>
          <w:left w:w="43" w:type="dxa"/>
          <w:right w:w="43" w:type="dxa"/>
        </w:tblCellMar>
        <w:tblLook w:val="0000" w:firstRow="0" w:lastRow="0" w:firstColumn="0" w:lastColumn="0" w:noHBand="0" w:noVBand="0"/>
      </w:tblPr>
      <w:tblGrid>
        <w:gridCol w:w="1373"/>
        <w:gridCol w:w="3386"/>
        <w:gridCol w:w="2399"/>
        <w:gridCol w:w="1510"/>
      </w:tblGrid>
      <w:tr w:rsidR="00624D15" w:rsidRPr="00E44B61" w:rsidTr="009434EC">
        <w:trPr>
          <w:jc w:val="center"/>
        </w:trPr>
        <w:tc>
          <w:tcPr>
            <w:tcW w:w="1373" w:type="dxa"/>
            <w:tcBorders>
              <w:top w:val="single" w:sz="6" w:space="0" w:color="auto"/>
              <w:left w:val="single" w:sz="6" w:space="0" w:color="auto"/>
              <w:bottom w:val="single" w:sz="6" w:space="0" w:color="auto"/>
              <w:right w:val="single" w:sz="6" w:space="0" w:color="auto"/>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3386" w:type="dxa"/>
            <w:tcBorders>
              <w:top w:val="single" w:sz="6" w:space="0" w:color="auto"/>
              <w:left w:val="single" w:sz="6" w:space="0" w:color="auto"/>
              <w:bottom w:val="single" w:sz="6" w:space="0" w:color="auto"/>
              <w:right w:val="single" w:sz="6" w:space="0" w:color="auto"/>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c>
          <w:tcPr>
            <w:tcW w:w="2399" w:type="dxa"/>
            <w:tcBorders>
              <w:top w:val="single" w:sz="6" w:space="0" w:color="auto"/>
              <w:left w:val="single" w:sz="6" w:space="0" w:color="auto"/>
              <w:bottom w:val="single" w:sz="6" w:space="0" w:color="auto"/>
              <w:right w:val="single" w:sz="6" w:space="0" w:color="auto"/>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NOM</w:t>
            </w:r>
          </w:p>
        </w:tc>
        <w:tc>
          <w:tcPr>
            <w:tcW w:w="1510" w:type="dxa"/>
            <w:tcBorders>
              <w:top w:val="single" w:sz="6" w:space="0" w:color="auto"/>
              <w:left w:val="single" w:sz="6" w:space="0" w:color="auto"/>
              <w:bottom w:val="single" w:sz="6" w:space="0" w:color="auto"/>
              <w:right w:val="single" w:sz="6" w:space="0" w:color="auto"/>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Publicación D.O.F.</w:t>
            </w:r>
          </w:p>
        </w:tc>
      </w:tr>
      <w:tr w:rsidR="00624D15" w:rsidRPr="00E44B61" w:rsidTr="009434EC">
        <w:trPr>
          <w:jc w:val="center"/>
        </w:trPr>
        <w:tc>
          <w:tcPr>
            <w:tcW w:w="137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0604.20.03</w:t>
            </w:r>
          </w:p>
        </w:tc>
        <w:tc>
          <w:tcPr>
            <w:tcW w:w="33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Árboles de navidad.</w:t>
            </w:r>
          </w:p>
        </w:tc>
        <w:tc>
          <w:tcPr>
            <w:tcW w:w="239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jc w:val="center"/>
        </w:trPr>
        <w:tc>
          <w:tcPr>
            <w:tcW w:w="137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3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De las especies </w:t>
            </w:r>
            <w:r w:rsidRPr="00E44B61">
              <w:rPr>
                <w:i/>
                <w:sz w:val="20"/>
              </w:rPr>
              <w:t>Pinussylvestris</w:t>
            </w:r>
            <w:r w:rsidRPr="00E44B61">
              <w:rPr>
                <w:sz w:val="20"/>
              </w:rPr>
              <w:t xml:space="preserve">, </w:t>
            </w:r>
            <w:r w:rsidRPr="00E44B61">
              <w:rPr>
                <w:i/>
                <w:sz w:val="20"/>
              </w:rPr>
              <w:t>Pseudo-tsugamenziesii</w:t>
            </w:r>
            <w:r w:rsidRPr="00E44B61">
              <w:rPr>
                <w:sz w:val="20"/>
              </w:rPr>
              <w:t xml:space="preserve">, y del género </w:t>
            </w:r>
            <w:r w:rsidRPr="00E44B61">
              <w:rPr>
                <w:i/>
                <w:sz w:val="20"/>
              </w:rPr>
              <w:t>Abies</w:t>
            </w:r>
            <w:r w:rsidRPr="00E44B61">
              <w:rPr>
                <w:sz w:val="20"/>
              </w:rPr>
              <w:t>.</w:t>
            </w:r>
          </w:p>
        </w:tc>
        <w:tc>
          <w:tcPr>
            <w:tcW w:w="239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NOM-013-SEMARNAT-2010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NOM-013-SEMARNAT-2004)</w:t>
            </w:r>
          </w:p>
        </w:tc>
        <w:tc>
          <w:tcPr>
            <w:tcW w:w="15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06-11-10</w:t>
            </w:r>
          </w:p>
        </w:tc>
      </w:tr>
      <w:tr w:rsidR="00624D15" w:rsidRPr="00E44B61" w:rsidTr="009434EC">
        <w:trPr>
          <w:jc w:val="center"/>
        </w:trPr>
        <w:tc>
          <w:tcPr>
            <w:tcW w:w="137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0604.90.03</w:t>
            </w:r>
          </w:p>
        </w:tc>
        <w:tc>
          <w:tcPr>
            <w:tcW w:w="33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Árboles de navidad.</w:t>
            </w:r>
          </w:p>
        </w:tc>
        <w:tc>
          <w:tcPr>
            <w:tcW w:w="239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15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rPr>
          <w:jc w:val="center"/>
        </w:trPr>
        <w:tc>
          <w:tcPr>
            <w:tcW w:w="137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3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De las especies </w:t>
            </w:r>
            <w:r w:rsidRPr="00E44B61">
              <w:rPr>
                <w:i/>
                <w:sz w:val="20"/>
              </w:rPr>
              <w:t>Pinussylvestris</w:t>
            </w:r>
            <w:r w:rsidRPr="00E44B61">
              <w:rPr>
                <w:sz w:val="20"/>
              </w:rPr>
              <w:t xml:space="preserve">, </w:t>
            </w:r>
            <w:r w:rsidRPr="00E44B61">
              <w:rPr>
                <w:i/>
                <w:sz w:val="20"/>
              </w:rPr>
              <w:t>Pseudo-tsugamenziesii</w:t>
            </w:r>
            <w:r w:rsidRPr="00E44B61">
              <w:rPr>
                <w:sz w:val="20"/>
              </w:rPr>
              <w:t xml:space="preserve">, y del género </w:t>
            </w:r>
            <w:r w:rsidRPr="00E44B61">
              <w:rPr>
                <w:i/>
                <w:sz w:val="20"/>
              </w:rPr>
              <w:t>Abies</w:t>
            </w:r>
            <w:r w:rsidRPr="00E44B61">
              <w:rPr>
                <w:sz w:val="20"/>
              </w:rPr>
              <w:t>.</w:t>
            </w:r>
          </w:p>
        </w:tc>
        <w:tc>
          <w:tcPr>
            <w:tcW w:w="239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NOM-013-SEMARNAT-2010 (Referencia anterior:</w:t>
            </w:r>
          </w:p>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NOM-013-SEMARNAT-2004)</w:t>
            </w:r>
          </w:p>
        </w:tc>
        <w:tc>
          <w:tcPr>
            <w:tcW w:w="15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06-11-10</w:t>
            </w:r>
          </w:p>
        </w:tc>
      </w:tr>
    </w:tbl>
    <w:p w:rsidR="00624D15" w:rsidRPr="00E44B61" w:rsidRDefault="00624D15" w:rsidP="00624D15">
      <w:pPr>
        <w:pStyle w:val="Texto"/>
        <w:spacing w:after="0" w:line="240" w:lineRule="auto"/>
        <w:contextualSpacing/>
        <w:jc w:val="right"/>
        <w:rPr>
          <w:b/>
          <w:i/>
          <w:color w:val="0070C0"/>
          <w:szCs w:val="24"/>
        </w:rPr>
      </w:pPr>
      <w:r w:rsidRPr="00E44B61">
        <w:rPr>
          <w:b/>
          <w:i/>
          <w:color w:val="0070C0"/>
          <w:szCs w:val="24"/>
        </w:rPr>
        <w:t>Cuadro reformado DOF 15-06-2015</w:t>
      </w:r>
    </w:p>
    <w:p w:rsidR="00624D15" w:rsidRPr="00E44B61" w:rsidRDefault="00624D15" w:rsidP="00624D15">
      <w:pPr>
        <w:pStyle w:val="Texto"/>
        <w:spacing w:after="0" w:line="240" w:lineRule="auto"/>
        <w:contextualSpacing/>
        <w:jc w:val="right"/>
        <w:rPr>
          <w:b/>
          <w:i/>
          <w:color w:val="0070C0"/>
          <w:szCs w:val="24"/>
        </w:rPr>
      </w:pPr>
    </w:p>
    <w:p w:rsidR="00624D15" w:rsidRPr="00E44B61" w:rsidRDefault="00624D15" w:rsidP="00624D15">
      <w:pPr>
        <w:pStyle w:val="Texto"/>
        <w:spacing w:after="0" w:line="240" w:lineRule="auto"/>
        <w:contextualSpacing/>
        <w:rPr>
          <w:sz w:val="24"/>
          <w:szCs w:val="24"/>
        </w:rPr>
      </w:pPr>
      <w:r w:rsidRPr="00E44B61">
        <w:rPr>
          <w:b/>
          <w:sz w:val="24"/>
          <w:szCs w:val="24"/>
        </w:rPr>
        <w:t>3.-</w:t>
      </w:r>
      <w:r w:rsidRPr="00E44B61">
        <w:rPr>
          <w:sz w:val="24"/>
          <w:szCs w:val="24"/>
        </w:rPr>
        <w:t xml:space="preserve"> Se identifican las fracciones arancelarias y nomenclatura de la Tarifa, en las cuales se clasifican las mercancías cuya introducción al territorio nacional está sujeta al cumplimiento de NOMs, en los términos señalados en el numeral 6 del presente Anexo, y cuya finalidad es proporcionar información comercial, e información comercial y sanitaria:</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lang w:val="es-ES_tradnl"/>
        </w:rPr>
      </w:pPr>
      <w:r w:rsidRPr="00E44B61">
        <w:rPr>
          <w:b/>
          <w:sz w:val="24"/>
          <w:szCs w:val="24"/>
          <w:lang w:val="es-ES_tradnl"/>
        </w:rPr>
        <w:t>I.</w:t>
      </w:r>
      <w:r w:rsidRPr="00E44B61">
        <w:rPr>
          <w:b/>
          <w:sz w:val="24"/>
          <w:szCs w:val="24"/>
          <w:lang w:val="es-ES_tradnl"/>
        </w:rPr>
        <w:tab/>
      </w:r>
      <w:r w:rsidRPr="00E44B61">
        <w:rPr>
          <w:sz w:val="24"/>
          <w:szCs w:val="24"/>
          <w:lang w:val="es-ES_tradnl"/>
        </w:rPr>
        <w:t>Inciso 4.1 (Información Comercial) de la Norma Oficial Mexicana NOM-004-SCFI-2006, Información Comercial-Etiquetado de productos textiles, prendas de vestir, sus accesorios y ropa de casa, publicada en el DOF el 21 de junio de 2006, excepto lo establecido en los incisos 4.1.1 (f) y 4.1.2 (c) relativos al nombre, denominación o razón social y Registro Federal de Contribuyentes del fabricante o importador:</w:t>
      </w:r>
    </w:p>
    <w:p w:rsidR="00624D15" w:rsidRPr="00E44B61" w:rsidRDefault="00624D15" w:rsidP="00624D15">
      <w:pPr>
        <w:pStyle w:val="ROMANOS"/>
        <w:spacing w:after="0" w:line="240" w:lineRule="auto"/>
        <w:contextualSpacing/>
        <w:rPr>
          <w:sz w:val="24"/>
          <w:szCs w:val="24"/>
          <w:lang w:val="es-ES_tradnl"/>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12" w:type="dxa"/>
            <w:tcBorders>
              <w:top w:val="single" w:sz="6" w:space="0" w:color="auto"/>
              <w:left w:val="single" w:sz="6" w:space="0" w:color="auto"/>
              <w:bottom w:val="single" w:sz="6" w:space="0" w:color="auto"/>
              <w:right w:val="single" w:sz="6" w:space="0" w:color="auto"/>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trHeight w:val="20"/>
          <w:jc w:val="center"/>
        </w:trPr>
        <w:tc>
          <w:tcPr>
            <w:tcW w:w="1956"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4201.00.01</w:t>
            </w:r>
          </w:p>
        </w:tc>
        <w:tc>
          <w:tcPr>
            <w:tcW w:w="6712"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talabartería o de guarnicionería para todos los animales (incluidos los tiros, traíllas, rodilleras, bozales, sudaderos, alforjas, abrigos para perros y artículos similares), de cualquier materia.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4202.12.02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4202.22.02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4202.32.02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4202.92.02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materia textil, excepto lo comprendido en la fracción 4202.92.03.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5004.00.01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seda (excepto los hilados de desperdicios de seda) sin acondicionar para la venta al por menor.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5005.00.01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desperdicios de seda sin acondicionar para la venta al por menor.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5006.00.01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seda, o de desperdicios de seda, acondicionados para la venta al por menor; “pelo de Mesina” (“crin de Florencia”).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5007.10.01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de borrilla.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5007.20.01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 con un contenido de seda o de desperdicios de seda, distintos de la borrilla, superior o igual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5007.90.01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5106.10.01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superior o igual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5106.20.01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inferior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5107.10.01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superior o igual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5107.20.01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inferior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5108.10.01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Cardado.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5108.20.01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Peinado.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5109.10.01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superior o igual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5109.90.99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5110.00.01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pelo ordinario o de crin (incluidos los hilados de crin entorchados), aunque estén acondicionados para la venta al por menor.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5111.11.01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Del tipo de los utilizados para tapicería y tapiz, tejidos hechos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5111.11.99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5111.19.01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Del tipo de los utilizados para tapicería y tapiz, tejidos hechos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5111.19.99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5111.20.01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Del tipo de los utilizados para tapicería y tapiz.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5111.20.99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5111.30.01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Del tipo de los utilizados para tapicería y tapiz.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5111.30.99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5111.90.99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Del tipo de los utilizados para tapicería y tapiz.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5112.11.99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Del tipo de los utilizados para tapicería y tapiz.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5112.19.02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Tela de billar.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Del tipo de los utilizados para tapicería y tapiz.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Del tipo de los utilizados para tapicería y tapiz.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5112.30.02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Tela de billar.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5112.90.99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5113.00.01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pelo ordinario.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5113.00.99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5204.11.01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algodón superior o igual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5204.19.99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5204.20.01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Acondicionado para la venta al por menor.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superior o igual a 714.29 decitex (inferior o igual al número métrico 14).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714.29 decitex pero superior o igual a 232.56 decitex (superior al número métrico 14 pero inferior o igual al número métrico 43).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232.56 decitex pero superior o igual a 192.31 decitex (superior al número métrico 43 pero inferior o igual al número métrico 52).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5205.14.01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192.31 decitex pero superior o igual a 125 decitex (superior al número métrico 52 pero inferior o igual al número métrico 80).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5205.15.01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lang w:val="pt-BR"/>
              </w:rPr>
              <w:t xml:space="preserve">De título inferior a 125 decitex. </w:t>
            </w:r>
            <w:r w:rsidRPr="00E44B61">
              <w:rPr>
                <w:sz w:val="20"/>
              </w:rPr>
              <w:t>(superior al número métrico 80).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superior o igual a 714.29 decitex (inferior o igual al número métrico 14).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714.29 decitex pero superior o igual a 232.56 decitex (superior al número métrico 14 pero inferior o igual al número métrico 43).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5205.23.01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232.56 decitex pero superior o igual a 192.31 decitex (superior al número métrico 43 pero inferior o igual al número métrico 52).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5205.24.01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192.31 decitex pero superior o igual a 125 decitex (superior al número métrico 52 pero inferior o igual al número métrico 80).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5205.26.01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125 decitex pero superior o igual a 106.38 decitex (superior al número métrico 80 pero inferior o igual al número métrico 94).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5205.27.01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106.38 decitex pero superior o igual a 83.33 decitex (superior al número métrico 94 pero inferior o igual al número métrico 120).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5205.28.01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83.33 decitex (superior al número métrico 120).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superior o igual a 714.29 decitex por hilo sencillo (inferior o igual al número métrico 14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714.29 decitex pero superior o igual a 232.56 decitex, por hilo sencillo (superior al número métrico 14 pero inferior o igual al número métrico 43,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232.56 decitex pero superior o igual a 192.31 decitex, por hilo sencillo (superior al número métrico 43 pero inferior o igual al número métrico 52,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5205.34.01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192.31 decitex pero superior o igual a 125 decitex, por hilo sencillo (superior al número métrico 52 pero inferior o igual al número métrico 80,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5205.35.01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125 decitex por hilo sencillo (superior al número métrico 80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superior o igual a 714.29 decitex por hilo sencillo (inferior o igual al número métrico 14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714.29 decitex pero superior o igual a 232.56 decitex, por hilo sencillo (superior al número métrico 14 pero inferior o igual al número métrico 43,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232.56 decitex pero superior o igual a 192.31 decitex, por hilo sencillo (superior al número métrico 43 pero inferior o igual al número métrico 52,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5205.44.01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192.31 decitex pero superior o igual a 125 decitex, por hilo sencillo (superior al número métrico 52 pero inferior o igual al número métrico 80,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5205.46.01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125 decitex pero superior o igual a 106.38 decitex, por hilo sencillo (superior al número métrico 80 pero inferior o igual al número métrico 94,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5205.47.01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106.38 decitex pero superior o igual a 83.33 decitex, por hilo sencillo (superior al número métrico 94 pero inferior o igual al número métrico 120,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5205.48.01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83.33 decitex por hilo sencillo (superior al número métrico 120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superior o igual a 714.29 decitex (inferior o igual al número métrico 14).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714.29 decitex pero superior o igual a 232.56 decitex (superior al número métrico 14 pero inferior o igual al número métrico 43).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232.56 decitex pero superior o igual a 192.31 decitex (superior al número métrico 43 pero inferior o igual al número métrico 52).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5206.14.01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192.31 decitex pero superior o igual a 125 decitex (superior al número métrico 52 pero inferior o igual al número métrico 80).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5206.15.01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125 decitex (superior al número métrico 80).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superior o igual a 714.29 decitex (inferior o igual al número métrico 14).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714.29 decitex pero superior o igual a 232.56 decitex (superior al número métrico 14 pero inferior o igual al número métrico 43).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5206.23.01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232.56 decitex pero superior o igual a 192.31 decitex (superior al número métrico 43 pero inferior o igual al número métrico 52).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5206.24.01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192.31 decitex pero superior o igual a 125 decitex (superior al número métrico 52 pero inferior o igual al número métrico 80).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5206.25.01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125 decitex (superior al número métrico 80).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superior o igual a 714.29 decitex por hilo sencillo (inferior o igual al número métrico 14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714.29 decitex pero superior o igual a 232.56 decitex, por hilo sencillo (superior al número métrico 14 pero inferior o igual al número métrico 43,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232.56 decitex pero superior o igual a 192.31 decitex, por hilo sencillo (superior al número métrico 43 pero inferior o igual al número métrico 52,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5206.34.01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192.31 decitex pero superior o igual a 125 decitex, por hilo sencillo (superior al número métrico 52 pero inferior o igual al número métrico 80,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5206.35.01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125 decitex por hilo sencillo (superior al número métrico 80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superior o igual a 714.29 decitex hilo sencillo (inferior o igual al número métrico 14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714.29 decitex pero superior o igual a 232.56 decitex, por hilo sencillo (superior al número métrico 14 pero inferior o igual al número métrico 43,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232.56 decitex pero superior o igual a 192.31 decitex, por hilo sencillo (superior al número métrico 43 pero inferior o igual al número métrico 52,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5206.44.01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192.31 decitex pero superior o igual a 125 decitex, por hilo sencillo (superior al número métrico 52 pero inferior o igual al número métrico 80,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5206.45.01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título inferior a 125 decitex por hilo sencillo (superior al número métrico 80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5207.10.01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algodón superior o igual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5207.90.99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inferior o igual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superior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5208.19.02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algodón igual al 100%, de peso inferior o igual a 50 g/m</w:t>
            </w:r>
            <w:r w:rsidRPr="00E44B61">
              <w:rPr>
                <w:sz w:val="20"/>
                <w:vertAlign w:val="superscript"/>
              </w:rPr>
              <w:t>2</w:t>
            </w:r>
            <w:r w:rsidRPr="00E44B61">
              <w:rPr>
                <w:sz w:val="20"/>
              </w:rPr>
              <w:t xml:space="preserve"> y anchura inferior o igual a 1.50 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inferior o igual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superior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inferior o igual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superior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inferior o igual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superior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5208.51.01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inferior o igual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5208.52.01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 de peso superior a 100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5208.59.01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de curso superior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5208.59.02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5208.59.99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5209.42.01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5209.42.02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los que los hilos de la urdimbre estén teñidos de azul y los de trama sean crudos, blanqueados, teñidos de gris o coloreados con un azul más claro que los de urdimbre, de peso inferior o igual a 300 g/m2.</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5209.42.03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los que los hilos de la urdimbre estén teñidos de azul y los de trama sean crudos, blanqueados, teñidos de gris o coloreados con un azul más claro que los de urdimbre, de peso superior a 300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5209.42.91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inferior o igual a 300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5209.42.92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300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5209.42.99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 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5209.51.01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5209.52.01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5209.59.01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5209.59.99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lisos, en rollos hasta de 225 cm de ancho, con 100% de algodón en la trama y 100% de rayón en la urdimbre.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5210.11.99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de curso superior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5210.19.02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de curso superior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5210.29.02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5210.49.01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5210.49.99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5210.51.01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5210.59.01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de curso superior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5210.59.02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5210.59.99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lisos, en rollos hasta de 225 cm de ancho, con 100% de algodón en la trama y 100% de rayón en la urdimbre.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5211.11.99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5211.20.02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de curso superior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5211.20.03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4"/>
              </w:rPr>
            </w:pPr>
            <w:r w:rsidRPr="00E44B61">
              <w:rPr>
                <w:b/>
                <w:i/>
                <w:color w:val="0070C0"/>
                <w:szCs w:val="14"/>
              </w:rPr>
              <w:t>Fracción arancelaria 5211.42.01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5211.42.02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los que los hilos de la urdimbre estén teñidos de azul y los de trama sean crudos, blanqueados, teñidos de gris o coloreados con un azul más claro que los de urdimbre, de peso inferior o igual a 300 g/m2.</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5211.42.03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los que los hilos de la urdimbre estén teñidos de azul y los de trama sean crudos, blanqueados, teñidos de gris o coloreados con un azul más claro que los de urdimbre, de peso superior a 300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5211.42.91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inferior o igual a 300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5211.42.92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300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5211.42.99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 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5211.51.01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5211.52.01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5211.59.01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5211.59.99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5212.14.01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5212.15.01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5212.24.01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tipo mezclilla.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5212.24.99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5212.25.01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5306.10.01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Sencillos.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5306.20.01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Retorcidos o cableados.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5307.10.01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Sencillos.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5307.20.01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Retorcidos o cableados.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5308.10.01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coco.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5308.20.01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cáñamo.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5308.90.01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ramio.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5308.90.02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papel.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5308.90.99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5309.11.01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5309.19.99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5309.21.01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5309.29.99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5310.10.01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5310.90.99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5311.00.01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ramio o de hilados de papel.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5311.00.99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5401.10.01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sintéticos.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5401.20.01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aramidas.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de nailon, de alta tenacidad, sencillos, planos, tensados al máximo, producidos con una torsión que no exceda de 40 vueltas por metro.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Sencillos, planos, tensados al máximo, producidos con una torsión que no exceda de 40 vueltas por metro.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nailon o demás poliamidas, de título inferior o igual a 50 tex,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nailon o demás poliamidas, de título superior a 50 tex,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poliésteres.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5402.34.01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polipropileno.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alcohol polivinílico.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del tipo de los denominados “elastanos”, sin torsión, no en carretes de urdido (en julios).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5402.44.99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filamentos de nailon, excepto los comprendidos en las fracciones 5402.45.02 y 5402.45.04.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5402.45.02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44.4 decitex (40 deniers) y 34 filamentos, excepto los comprendidos en las fracciones 5402.45.03 y 5402.45.04.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5402.45.03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aramidas.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5402.45.04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de nailon parcialmente orientados.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5402.45.99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5402.46.01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poliésteres parcialmente orientados.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5402.47.01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Totalmente de poliéster, de título igual o superior a 75 decitex pero inferior o igual a 80 decitex, y 24 filamentos por hilo.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5402.47.02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de poliéster, sencillos, planos, tensados al máximo, producidos con una torsión que no exceda de 40 vueltas por metro.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5402.47.99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5402.48.01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poliolefinas.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5402.48.02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polipropileno fibrilizado.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5402.48.99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de 44.4 a 1887 decitex (40 a 1700 deniers).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5402.49.02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excepto lo comprendido en la fracción 5402.49.01.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acrílicas o modacrílicas.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5402.49.04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alcohol polivinílico.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5402.49.05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politetrafluoroetileno.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5402.49.99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aramídicas.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75.48 decitex (68 deniers), teñido en rígido brillante con 32 filamentos y en torsión de 800 vueltas por metro.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Totalmente de poliéster, de título igual o superior a 75 decitex pero inferior o igual a 80 decitex, y 24 filamentos por hilo.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poliolefinas.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acrílicas o modacrílicas.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alcohol polivinílico.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5402.59.04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politetrafluoroetileno.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5402.59.05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polipropileno fibrilizado.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5402.59.99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aramídicas.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75.48 decitex (68 deniers), teñido en rígido brillante con 32 filamentos y torsión de 800 vueltas por metro.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poliolefinas.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acrílicas o modacrílicas.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alcohol polivinílico.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5402.69.04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politetrafluoroetileno.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5402.69.05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polipropileno fibrilizado.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5402.69.99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alta tenacidad de rayón viscosa.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rayón viscosa, sin texturar, sin torsión o con una torsión inferior o igual a 120 vueltas por metro.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5403.31.02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hilados texturados.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rayón viscosa, sin texturar, con una torsión superior a 120 vueltas por metro.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5403.32.02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hilados texturados.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acetato de celulosa.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hilados texturados.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rayón viscosa sin texturar.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5403.41.02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hilados texturados.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acetato de celulosa.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hilados texturados.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5403.49.99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5404.11.01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del tipo de los denominados “elastanos”.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5404.11.99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5404.12.01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poliolefinas.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5404.12.99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5404.19.01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poliéster.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5404.19.02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poliamidas o superpoliamidas.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5404.19.03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alcohol polivinílico.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5404.19.99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5404.90.99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5405.00.01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Monofilamentos.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5405.00.02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Paja artificial.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5405.00.03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Imitaciones de catgut con diámetro igual o superior a 0.05 mm, sin exceder de 0.70 mm.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5405.00.04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Imitaciones de catgut excepto lo comprendido en la fracción 5405.00.03.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5405.00.99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5406.00.01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poliamidas o superpoliamidas.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5406.00.02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aramidas, retardantes a la flama.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5406.00.03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poliéster.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5406.00.04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hilados de filamentos sintéticos.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5406.00.05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filamentos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Empleados en armaduras de neumáticos, de nailon o poliéster, con un máximo de seis hilos por pulgada en la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5407.10.02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tiras de polipropileno e hilados.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5407.30.02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5407.30.03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Redes o mallas de materias plásticas, con monofilamentos de menos de 1 mm en su corte transversal, en cuyo punto de cruce estén termosoldados, en rollos de ancho inferior a 2.20 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5407.41.01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50 g/m2.</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50 g/m2 pero inferior o igual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5407.41.04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Cs w:val="14"/>
              </w:rPr>
            </w:pPr>
            <w:r w:rsidRPr="00E44B61">
              <w:rPr>
                <w:b/>
                <w:i/>
                <w:color w:val="0070C0"/>
                <w:szCs w:val="14"/>
              </w:rPr>
              <w:t>Fracción arancelaria 5407.42.01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50 g/m2.</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50 g/m2 pero inferior o igual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5407.42.04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5407.43.03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ancho de 64 a 72 cm, para la confección de corbatas.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5407.44.01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Cs w:val="14"/>
              </w:rPr>
            </w:pPr>
            <w:r w:rsidRPr="00E44B61">
              <w:rPr>
                <w:b/>
                <w:i/>
                <w:color w:val="0070C0"/>
                <w:szCs w:val="14"/>
              </w:rPr>
              <w:t>Fracción arancelaria 5407.51.01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100 g/m2.</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100 g/m2 pero inferior o igual a 200 g/m2.</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5407.51.04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200 g/m2.</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 w:val="20"/>
                <w:szCs w:val="14"/>
              </w:rPr>
            </w:pPr>
            <w:r w:rsidRPr="00E44B61">
              <w:rPr>
                <w:b/>
                <w:i/>
                <w:color w:val="0070C0"/>
                <w:szCs w:val="14"/>
              </w:rPr>
              <w:t>Fracción arancelaria 5407.52.01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100 g/m2 pero inferior o igual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5407.52.04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o sometidos a cualquier operación complementaria sobre el teñido,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5407.53.03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ancho de 64 a 72 cm, para la confección de corbatas.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inferior o igual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100 g/m2 pero inferior o igual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5407.53.93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5407.53.99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5407.54.01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5407.54.02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5407.54.03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100 g/m2 pero inferior o igual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 w:val="2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5407.54.04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Totalmente de poliéster, de hilados sencillos, de título igual o superior a 75 decitex pero inferior o igual a 80 decitex, y 24 filamentos por hilo, y una torsión igual o superior a 900 vueltas por metro.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5407.61.02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 de peso inferior o igual a 100 g/m2, excepto lo comprendido en la fracción 5407.61.01.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5407.61.04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 de peso superior a 100 g/m2 pero inferior o igual a 200 g/m2, excepto lo comprendido en la fracción 5407.61.01.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5407.61.05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 de peso superior a 200 g/m2, excepto lo comprendido en la fracción 5407.61.01.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5407.61.91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inferior o igual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5407.61.92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100 g/m2 pero inferior o igual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5407.61.93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5407.61.99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5407.69.91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inferior o igual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5407.69.92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100 g/m2 pero inferior o igual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5407.69.93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5407.69.99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5407.71.01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5407.72.01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5407.73.01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5407.73.02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5407.73.03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“elásticos” entorchados tanto en el pie como en la trama, con capacidad de elongación de 68 a 88% con el sentido longitudinal (pie) y de 90 a 120% en el sentido transversal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5407.73.99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5407.74.01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5407.81.01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5407.82.01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o sometidos a cualquier operación complementaria sobre el teñido,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5407.82.02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5407.82.03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“elásticas”, entorchados tanto en el pie como en la trama, con capacidad de elongación de 68 a 88% en el sentido longitudinal (pie) y de 90 a 120% en el sentido transversal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5407.82.99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5407.83.01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5407.84.01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de alcohol polivinílico.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5407.91.04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5407.91.05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“elásticos” entorchados tanto en el pie como en la trama, con capacidad de elongación de 68 a 88% en el sentido longitudinal (pie) y de 90 a 120% en el sentido transversal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5407.91.06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nailon, cuya trama sea de 40 deniers con 34 filamentos y pie de 70 deniers con 34 filamentos.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5407.91.07</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superior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o sometidos a cualquier operación complementaria sobre el teñido,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alcohol polivinílico.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5407.92.04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5407.92.05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“elásticos” entorchados tanto en el pie como en la trama con capacidad de elongación de 68 a 88% en el sentido longitudinal (pie) y de 90 a 120% en sentido transversal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5407.92.06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superior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5407.93.03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alcohol polivinílico.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5407.93.04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5407.93.05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ancho de 64 a 72 cm para la confección de corbatas.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5407.93.06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“elásticos” entorchados tanto en el pie como en la trama, con capacidad de elongación de 68 a 88% en el sentido longitudinal (pie) y de 90 a 120% en el sentido transversal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5407.93.07</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superior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5407.94.02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5407.94.03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alcohol polivinílico.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5407.94.04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5407.94.05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ancho de 64 a 72 cm para la confección de corbatas.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5407.94.06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poliuretanos, “elásticos” entorchados tanto en el pie como en la trama, con capacidad de elongación de 68 a 88% en el sentido longitudinal (pie) y de 90 a 120% en el sentido transversal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5407.94.07</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superior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5407.94.99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5408.10.01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5408.10.02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5408.10.03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5408.10.04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Empleados en armaduras de neumáticos, de rayón, con un máximo de 6 hilos por pulgada de la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5408.22.04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rayón cupramonio.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5408.23.03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5408.23.04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ancho de 64 a 72 cm para la confección de corbatas.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5408.23.05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rayón cupramonio.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rayón cupramonio.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5408.24.99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5408.31.04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superior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o sometidos a cualquier operación complementaria sobre el teñido,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5408.32.04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Redes o mallas, con monofilamentos de menos de 1 mm en su corte transversal, en cuyo punto de cruce estén termo soldados, en rollos de ancho inferior a 2.20 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5408.32.05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superior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5408.33.03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5408.33.04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superior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Asociados con hilos de caucho.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5408.34.02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Gofrados, incluidos los tejidos dobles o adheridos.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5408.34.03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superior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5408.34.99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5501.10.01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nailon o demás poliamidas.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5501.20.01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tereftalato de polietileno excepto lo comprendido en las fracciones 5501.20.02 y 5501.20.03.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5501.20.02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tereftalato de polietileno color negro, teñido en la masa.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5501.20.03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alta tenacidad igual o superior a 7.77 g por decitex (7 g por denier) constituidos por un filamento de 1.33 decitex y con un decitex total de 133,333 (120,000 deniers).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5501.20.99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5501.30.01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Acrílicos o modacrílicos.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5501.40.01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polipropileno.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5501.90.99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5502.00.01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Cables de rayón.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5502.00.99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5508.10.01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discontinuas.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5508.20.01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discontinuas.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Sencillos.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Retorcidos o cableados.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Sencillos.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Retorcidos o cableados.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Sencillos.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Retorcidos o cableados.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Sencillos.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Retorcidos o cableados.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5509.51.01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fibras artificiales discontinuas.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5509.52.01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5509.53.01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5509.59.99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5509.61.01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5509.62.01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5509.69.99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5509.99.99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5510.11.01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Sencillos.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5510.12.01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Retorcidos o cableados.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5510.20.01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hilados, mezclados exclusiva o principalmente con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5510.30.01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hilados, mezclados exclusiva o principalmente con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5510.90.01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hilados.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5511.10.01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discontinuas con un contenido de estas fibras superior o igual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5511.20.01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discontinuas con un contenido de estas fibras inferior al 85%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5511.30.01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discontinuas.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 w:val="22"/>
              </w:rPr>
              <w:t xml:space="preserve"> </w:t>
            </w:r>
            <w:r w:rsidRPr="00E44B61">
              <w:rPr>
                <w:b/>
                <w:i/>
                <w:color w:val="0070C0"/>
                <w:szCs w:val="14"/>
              </w:rPr>
              <w:t>Fracción arancelaria 5512.11.01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5512.11.02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100 g/m2.</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5512.11.03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100 g/m2 pero inferior o igual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5512.11.04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Tipo mezclilla.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5512.19.91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inferior o igual a 100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5512.19.92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100 g/m2 pero inferior o igual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5512.19.93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peso superior a 200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5512.19.99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5512.91.01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5512.99.99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 w:val="22"/>
              </w:rPr>
              <w:t xml:space="preserve"> </w:t>
            </w:r>
            <w:r w:rsidRPr="00E44B61">
              <w:rPr>
                <w:b/>
                <w:i/>
                <w:color w:val="0070C0"/>
                <w:szCs w:val="14"/>
              </w:rPr>
              <w:t>Fracción arancelaria 5513.11.01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5513.11.02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90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5513.11.03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90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 de fibras discontinuas de poliéster.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5513.21.01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5513.21.02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90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5513.21.03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90 g/m2.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5513.23.99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5513.39.02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 de fibras discontinuas de poliéster.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5513.49.02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 de fibras discontinuas de poliéster.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5513.49.99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 de fibras discontinuas de poliéster.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5514.30.02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sarga, incluido el cruzado, de curso inferior o igual a 4, tipo mezclilla.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5514.30.03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sarga, incluido el cruzado, de curso inferior o igual a 4 excepto lo comprendido en la fracción 5414.30.02.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5514.30.04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 de fibras discontinuas de poliéster.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tafetán.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discontinuas de poliéster, de ligamento sarga, incluido el cruzado, de curso inferior o igual a 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 de fibras discontinuas de poliéster.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5514.49.01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Mezcladas exclusiva o principalmente con fibras discontinuas de rayón viscosa.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5515.12.01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Mezcladas exclusiva o principalmente con filamentos sintéticos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inferior a 36% en peso 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5515.13.99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Mezcladas exclusiva o principalmente con filamentos sintéticos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inferior a 36% en peso 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5515.22.99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filamentos sintéticos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lana o pelo fino, con un contenido inferior a 36% en peso 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5515.99.02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Mezclados exclusiva o principalmente con lana o pelo fino excepto lo comprendido en la fracción 5515.99.01.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5515.99.99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5516.14.01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5516.24.01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inferior a 36% en peso 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5516.31.99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inferior a 36% en peso 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5516.32.99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inferior a 36% en peso 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5516.33.99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5516.34.01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inferior a 36% en peso 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5516.34.99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5516.44.01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5516.93.01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5516.94.01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5601.21.01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Guata.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5601.21.99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5601.22.01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Guata.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5601.22.99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5601.29.99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5601.30.01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Motas de “seda” de acetato, rayón-viscosa o de lino.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5601.30.99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5602.10.01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Asfaltados, embreados, alquitranados y/o adicionados de caucho sintético.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5602.10.99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5602.21.01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5602.21.02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forma cilíndrica o rectangular.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5602.21.99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5602.29.01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5602.90.99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25 g/m2.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anchura inferior o igual a 45 mm, para uso exclusivo en la fabricación de pilas eléctricas.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5603.12.99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aramídicas, o de propiedades dieléctricas a base de rayón y alcohol polivinílico con peso superior a 70 g/m² pero inferior a 85 g/m².</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5603.13.99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5603.14.01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150 g/m2.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o igual a 25 g/m2.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25 g/m2 pero inferior o igual a 70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5603.93.01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70 g/m2 pero inferior o igual a 150 g/m</w:t>
            </w:r>
            <w:r w:rsidRPr="00E44B61">
              <w:rPr>
                <w:sz w:val="20"/>
                <w:vertAlign w:val="superscript"/>
              </w:rPr>
              <w:t>2</w:t>
            </w:r>
            <w:r w:rsidRPr="00E44B61">
              <w:rPr>
                <w:sz w:val="20"/>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5603.94.01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a 150 g/m2.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Hilos y cuerdas de caucho, revestidos de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Impregnados o recubiertos de caucho vulcanizado.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 o de desperdicios de seda, acondicionados para la venta al por menor, pelo de Mesina (crin de Florencia); imitaciones de catgut preparados con hilados 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Imitaciones de catgut, de materia textil sintética y artificial, continua, excepto lo comprendido en la fracción 5604.90.04.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Imitaciones de catgut, de materia textil sintética y artificial, continua, con diámetro igual o superior a 0.05 mm, sin exceder de 0.70 mm.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materia textil sintética y artificial, excepto lo comprendido en la fracción 5604.90.01.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de pelos (finos u ordinarios) o de crin incluso acondicionados para la venta al por menor.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5604.90.07</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lino o de ramio.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5604.90.08</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 sin acondicionar para la venta al por menor.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5604.90.09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 acondicionadas para la venta al por menor.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5604.90.10</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alta tenacidad de poliésteres, de nailon o demás poliamidas o de rayón viscosa, impregnados o recubiertos, 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5604.90.11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alta tenacidad impregnados o recubiertos, de fibras aramídicas.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5604.90.12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alta tenacidad impregnados o recubiertos, de poliamidas o superpoliamidas de 44.44 decitex (40 deniers) y 34 filamentos.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5604.90.13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alta tenacidad impregnados o recubiertos, de rayón, de 1,333.33 decitex (1,200 deniers).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5604.90.14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alta tenacidad de poliésteres, de nailon o demás poliamidas o de rayón viscosa, impregnados o recubiertos, excepto lo comprendido en las fracciones 5604.90.10, 5604.90.11, 5604.90.12 y 5604.90.13.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5604.90.99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5605.00.01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metálicos e hilados metalizados, incluso entorchados, constituidos por hilados textiles, tiras o formas similares de las partidas 54.04 o 54.05, combinados con metal en forma de hilos, tiras o polvo, revestidos de metal.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5606.00.01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poliuretanos entorchados o enrollados con hilos de fibras textiles poliamídicas o poliestéricas, con decitex total superior a 99.9 (90 deniers).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5606.00.02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Hilados de poliuretanos entorchados o enrollados con hilos de fibras textiles poliamídicas o poliestéricas, excepto lo comprendido en la fracción 5606.00.01.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5606.00.99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5607.21.01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Cordeles para atar o engavillar.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5607.29.99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5607.41.01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Cordeles para atar o engavillar.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5607.49.99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5607.50.01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5607.90.01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abacá (cáñamo de Manila (Musa textiles Nee)) o demás fibras duras de hojas.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5607.90.02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yute o demás fibras textiles del liber de la partida 53.03.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5607.90.99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5608.11.01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luz de malla inferior a 3.81 cm.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5608.11.99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5608.19.99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5608.90.99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5609.00.01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Eslingas.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5609.00.99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5701.10.01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5701.90.01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Alfombras llamadas “Kelim” o “Kilim”, “Schumacks” o “Soumak”, “Karamanie” y alfombras similares tejidas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Revestimientos para el suelo de fibras de coco.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materia textil sintética o artificial.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materia textil sintética o artificial.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5702.50.01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5702.50.02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materia textil sintética o artificial.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5702.50.99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materia textil sintética o artificial.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5702.99.01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5703.10.01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5703.20.01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Tapetes de superficie inferior a 5.25 m2.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5703.20.99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5703.30.01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Tapetes de superficie inferior a 5.25 m2.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5703.30.99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5703.90.01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5704.10.01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superficie inferior o igual a 0.3 m2.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5704.90.99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5705.00.01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Alfombra en rollos, de fibras de poliamidas y con un soporte antiderrapante, de anchura igual o superior a 1.1 m pero inferior o igual a 2.2 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5705.00.99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Terciopelo y felpa por trama, sin cortar.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Terciopelo y felpa por trama, cortados, rayados (pana rayada, “corduroy”).</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terciopelos y felpas por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5801.26.01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de chenilla.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5801.27.01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Terciopelo y felpa por urdimbre.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Terciopelo y felpa por trama, sin cortar.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Terciopelo y felpa por trama, cortados, rayados (pana rayada, “corduroy”).</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terciopelos y felpas por trama.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5801.36.01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de chenilla.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5801.37.01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Terciopelo y felpa por urdimbre.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5801.90.01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5802.11.01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5802.19.99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5802.20.01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con bucles del tipo toalla, 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5802.30.01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Superficies textiles con mechón insertado.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5803.00.01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5803.00.02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continuas, crudos o blanqueados, excepto lo comprendido en la fracción 5803.00.03.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5803.00.03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continuas, reconocibles para naves aéreas.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5803.00.04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textiles vegetales, excepto de lino, de ramio o 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5803.00.99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5804.10.01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Tul, tul-bobinot y tejidos de mallas anudadas.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5804.21.01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5804.29.01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5804.30.01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Encajes hechos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5805.00.01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Tapicería tejida a mano (Gobelinos, Flandes, Aubusson, Beauvais y similares) y tapicería de aguja (por ejemplo: de “petitpoint”, de punto de cruz), incluso confeccionadas.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5806.40.99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5807.10.01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5807.90.99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5808.10.01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Trenzas en pieza.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5808.90.99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5809.00.01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de hilos de metal y tejidos de hilados metálicos o de hilados textiles metalizados de la partida 56.05, de los tipos utilizados en prendas de vestir, tapicería o usos similares, no expresados ni comprendidos en otra parte.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5810.10.01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Bordados químicos o aéreos y bordados con fondo recortado.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5810.91.01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5810.92.01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5810.99.01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5811.00.01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Productos textiles acolchados en pieza, constituidos por una o varias capas de materia textil combinadas con una materia de relleno y mantenidas mediante puntadas u otro modo de sujeción, excepto los bordados de la partida 58.10.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5901.10.01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Telas recubiertas de cola o materias amiláceas, de los tipos utilizados para la encuadernación, cartonaje, estuchería o usos similares.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5901.90.01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Telas para calcar.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5901.90.02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Telas preparadas para la pintura.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5901.90.99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5902.10.01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nailon o demás poliamidas.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5902.20.01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poliésteres.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5902.90.99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5903.10.01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5903.10.99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5903.20.01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5903.20.99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5903.90.01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Cintas o tiras adhesivas.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5903.90.02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 excepto lo comprendido en la fracción 5903.90.01.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5903.90.99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5904.10.01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Linóleo.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5904.90.01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soporte de fieltro punzonado o tela sin tejer.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5904.90.02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otros soportes.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5905.00.01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Revestimientos de materia textil para paredes.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5906.10.01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Cintas adhesivas de anchura inferior o igual a 20 cm.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5906.91.01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cauchutadas con neopreno, de peso inferior o igual a 1,500 g/m2, para la fabricación de prendas deportivas.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5906.91.99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5906.99.01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Tela cauchutada con alma de tejido de nailon o algodón, recubierta por ambas caras con hule sintético, vulcanizada, con espesor entre 0.3 y 2.0 mm.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5906.99.02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de algodón, recubiertos o impregnados de caucho por una o ambas caras.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5906.99.03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 recubiertos o impregnados de caucho por una o ambas caras.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5906.99.99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5907.00.01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impregnados con materias incombustibles.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5907.00.02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Cintas o tiras impregnadas con aceites oxidados.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5907.00.03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impregnados con preparaciones a base de aceites oxidados, aislantes de la electricidad.</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5907.00.04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Telas y tejidos encerados o aceitados.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5907.00.05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Telas impregnadas o bañadas, con tundiznos cuya longitud sea hasta 2 mm.</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5907.00.06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 del tipo de los comprendidos en las fracciones 5907.00.01 a 5907.00.05.</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5907.00.99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Lienzos pintados para decoraciones de teatro y fondos para estudios, cuando estén acondicionados para la venta al por menor.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5908.00.01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Capuchones.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5908.00.02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Mechas de algodón montadas en anillos de metal común.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5908.00.03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tubulares.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5908.00.99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5909.00.01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Mangueras para bombas y tubos similares, de materia textil, incluso con armadura o accesorios de otras materias.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5910.00.01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Correas transportadoras o de transmisión, de materia textil, incluso impregnadas, recubiertas o revestidas, o estratificadas con plástico o reforzadas con metal u otra materia.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5911.10.01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Cintas de terciopelo impregnadas de caucho para forrar enjulios.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5911.10.99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5911.20.01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Gasas y telas para cerner, incluso confeccionadas.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5911.31.01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inferior a 650 g/m2.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5911.32.01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peso superior o igual a 650 g/m2.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5911.40.01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Capachos y telas gruesas de los tipos utilizados en las prensas de aceite o para usos técnicos análogos, incluidos los de cabello.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5911.90.01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textiles para usos técnicos u otras partes o piezas de máquinas o aparatos, excepto lo comprendido en la fracción 5911.90.03.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5911.90.02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Tejidos armados con metal, de los tipos comúnmente empleados en usos técnicos.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5911.90.03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Juntas, arandelas, membranas, discos, manguitos o artículos análogos para usos técnicos.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5911.90.99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6001.10.01 eliminada DOF 01-12-2017</w:t>
            </w:r>
            <w:r w:rsidRPr="00E44B61">
              <w:rPr>
                <w:sz w:val="20"/>
              </w:rPr>
              <w:t xml:space="preserve"> </w:t>
            </w:r>
          </w:p>
        </w:tc>
      </w:tr>
      <w:tr w:rsidR="00624D15" w:rsidRPr="00E44B61" w:rsidTr="009434EC">
        <w:trPr>
          <w:trHeight w:val="20"/>
          <w:jc w:val="center"/>
        </w:trPr>
        <w:tc>
          <w:tcPr>
            <w:tcW w:w="1956"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6001.10.02</w:t>
            </w:r>
          </w:p>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Crudos o blanqueados.</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arancelaria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6001.10.99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p w:rsidR="00624D15" w:rsidRPr="00E44B61" w:rsidRDefault="00624D15" w:rsidP="009434EC">
            <w:pPr>
              <w:pStyle w:val="Texto"/>
              <w:spacing w:after="0" w:line="240" w:lineRule="auto"/>
              <w:ind w:firstLine="0"/>
              <w:contextualSpacing/>
              <w:jc w:val="right"/>
            </w:pPr>
            <w:r w:rsidRPr="00E44B61">
              <w:rPr>
                <w:b/>
                <w:i/>
                <w:color w:val="2E74B5"/>
                <w:szCs w:val="24"/>
              </w:rPr>
              <w:t>Fracción arancelaria adicionada DOF 01-12-2017</w:t>
            </w:r>
            <w:r w:rsidRPr="00E44B61">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6001.22.01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6001.29.01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6001.29.02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pelo o crin.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6001.29.99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6001.91.01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6001.92.01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6001.99.01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6002.40.01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6002.40.99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6002.90.01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6002.90.99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6003.10.01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6003.20.01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6003.30.01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6003.40.01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6003.90.01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6003.90.99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6004.10.01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6004.10.02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6004.10.03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sintéticos.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6004.10.04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6004.10.05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cortas sintéticas.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rPr>
                <w:sz w:val="20"/>
              </w:rPr>
              <w:t>6004.10.06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 xml:space="preserve">De poliamidas, excepto lo comprendido en las fracciones 6004.10.03 y 6004.10.05. </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arancelaria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6004.10.99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6004.90.01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6004.90.99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6005.24.01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Totalmente de poliamidas, con un fieltro de fibras de polipropileno en una de sus caras, como soporte.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6005.32.99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6005.34.01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6005.44.01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6005.90.99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6006.10.01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 circular, totalmente de algodón, de hilados sencillos con título inferior o igual a 100 dtex (superior al número métrico 100).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6006.21.99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 circular, totalmente de algodón, de hilados sencillos con título inferior o igual a 100 dtex (superior al número métrico 100).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6006.22.99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 circular, totalmente de algodón, de hilados sencillos con título inferior o igual a 100 dtex (superior al número métrico 100).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6006.23.99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6006.24.01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Tejido circular, totalmente de algodón, de hilados sencillos con título inferior o igual a 100 dtex (superior al número métrico 100).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6006.24.99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6006.31.01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6006.31.02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de poliéster.</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6006.31.99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6006.32.01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6006.32.02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de poliéster.</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6006.32.99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6006.33.01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6006.33.02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de poliéster.</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6006.33.99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6006.34.01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6006.34.02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filamentos de poliéster.</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6006.34.99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Crudos o blanqueados.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Teñidos.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hilados de distintos colores.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6006.44.01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Estampados.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6006.90.99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6101.20.01eliminada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highlight w:val="yellow"/>
              </w:rPr>
            </w:pPr>
            <w:r w:rsidRPr="00E44B61">
              <w:rPr>
                <w:sz w:val="20"/>
              </w:rPr>
              <w:t>6101.20.02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highlight w:val="yellow"/>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pPr>
            <w:r w:rsidRPr="00E44B61">
              <w:rPr>
                <w:b/>
                <w:i/>
                <w:color w:val="2E74B5"/>
                <w:szCs w:val="24"/>
              </w:rPr>
              <w:t>Fracción arancelaria adicionada DOF 01-12-2017</w:t>
            </w:r>
            <w:r w:rsidRPr="00E44B61">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arancelaria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tabs>
                <w:tab w:val="left" w:pos="450"/>
                <w:tab w:val="center" w:pos="935"/>
              </w:tabs>
              <w:spacing w:after="0" w:line="240" w:lineRule="auto"/>
              <w:ind w:firstLine="0"/>
              <w:contextualSpacing/>
              <w:jc w:val="center"/>
              <w:rPr>
                <w:sz w:val="20"/>
              </w:rPr>
            </w:pPr>
            <w:r w:rsidRPr="00E44B61">
              <w:rPr>
                <w:sz w:val="20"/>
              </w:rPr>
              <w:t>6101.30.91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sz w:val="20"/>
              </w:rPr>
              <w:t>Excepto:</w:t>
            </w:r>
            <w:r w:rsidRPr="00E44B61">
              <w:rPr>
                <w:sz w:val="20"/>
              </w:rPr>
              <w:t xml:space="preserve"> Artículos de disfraz</w:t>
            </w:r>
            <w:r w:rsidRPr="00E44B61">
              <w:t>.</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6101.30.92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6101.30.99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6102.20.01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6102.20.02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arancelaria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pPr>
            <w:r w:rsidRPr="00E44B61">
              <w:rPr>
                <w:b/>
                <w:i/>
                <w:color w:val="2E74B5"/>
                <w:szCs w:val="24"/>
              </w:rPr>
              <w:t>Fracción arancelaria adicionada DOF 01-12-2017</w:t>
            </w:r>
            <w:r w:rsidRPr="00E44B61">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 o 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Pantalones con peto y tirantes.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highlight w:val="yellow"/>
              </w:rPr>
            </w:pPr>
            <w:r w:rsidRPr="00E44B61">
              <w:rPr>
                <w:sz w:val="20"/>
              </w:rPr>
              <w:t>6103.42.02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pantalones largos.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pPr>
            <w:r w:rsidRPr="00E44B61">
              <w:rPr>
                <w:b/>
                <w:i/>
                <w:color w:val="2E74B5"/>
                <w:szCs w:val="24"/>
              </w:rPr>
              <w:t>Fracción arancelaria adicionada DOF 01-12-2017</w:t>
            </w:r>
            <w:r w:rsidRPr="00E44B61">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auto"/>
          </w:tcPr>
          <w:p w:rsidR="00624D15" w:rsidRPr="00E44B61" w:rsidRDefault="00624D15" w:rsidP="009434EC">
            <w:pPr>
              <w:pStyle w:val="Texto"/>
              <w:spacing w:after="0" w:line="240" w:lineRule="auto"/>
              <w:ind w:firstLine="0"/>
              <w:contextualSpacing/>
              <w:jc w:val="center"/>
              <w:rPr>
                <w:sz w:val="20"/>
              </w:rPr>
            </w:pPr>
            <w:r w:rsidRPr="00E44B61">
              <w:rPr>
                <w:sz w:val="20"/>
              </w:rPr>
              <w:t>6103.43.02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pantalones largos, excepto lo comprendido en la fracción 6103.43.01.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auto"/>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pPr>
            <w:r w:rsidRPr="00E44B61">
              <w:rPr>
                <w:b/>
                <w:i/>
                <w:color w:val="2E74B5"/>
                <w:szCs w:val="24"/>
              </w:rPr>
              <w:t>Fracción arancelaria adicionada DOF 01-12-2017</w:t>
            </w:r>
            <w:r w:rsidRPr="00E44B61">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auto"/>
          </w:tcPr>
          <w:p w:rsidR="00624D15" w:rsidRPr="00E44B61" w:rsidRDefault="00624D15" w:rsidP="009434EC">
            <w:pPr>
              <w:pStyle w:val="Texto"/>
              <w:spacing w:after="0" w:line="240" w:lineRule="auto"/>
              <w:ind w:firstLine="0"/>
              <w:contextualSpacing/>
              <w:jc w:val="center"/>
              <w:rPr>
                <w:sz w:val="20"/>
              </w:rPr>
            </w:pPr>
            <w:r w:rsidRPr="00E44B61">
              <w:rPr>
                <w:sz w:val="20"/>
              </w:rPr>
              <w:t>6103.43.03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pantalones cortos o shorts, excepto lo comprendido en la fracción 6103.43.01.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auto"/>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arancelaria adicionada DOF 01-12-2017</w:t>
            </w:r>
            <w:r w:rsidRPr="00E44B61">
              <w:rPr>
                <w:color w:val="2E74B5"/>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auto"/>
          </w:tcPr>
          <w:p w:rsidR="00624D15" w:rsidRPr="00E44B61" w:rsidRDefault="00624D15" w:rsidP="009434EC">
            <w:pPr>
              <w:pStyle w:val="Texto"/>
              <w:spacing w:after="0" w:line="240" w:lineRule="auto"/>
              <w:ind w:firstLine="0"/>
              <w:contextualSpacing/>
              <w:jc w:val="center"/>
              <w:rPr>
                <w:sz w:val="20"/>
              </w:rPr>
            </w:pPr>
            <w:r w:rsidRPr="00E44B61">
              <w:rPr>
                <w:sz w:val="20"/>
              </w:rPr>
              <w:t>6103.43.04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niños, pantalones largos, excepto lo comprendido en la fracción 6103.43.01.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auto"/>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arancelaria adicionada DOF 01-12-2017</w:t>
            </w:r>
            <w:r w:rsidRPr="00E44B61">
              <w:rPr>
                <w:color w:val="2E74B5"/>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auto"/>
          </w:tcPr>
          <w:p w:rsidR="00624D15" w:rsidRPr="00E44B61" w:rsidRDefault="00624D15" w:rsidP="009434EC">
            <w:pPr>
              <w:pStyle w:val="Texto"/>
              <w:spacing w:after="0" w:line="240" w:lineRule="auto"/>
              <w:ind w:firstLine="0"/>
              <w:contextualSpacing/>
              <w:jc w:val="center"/>
              <w:rPr>
                <w:sz w:val="20"/>
              </w:rPr>
            </w:pPr>
            <w:r w:rsidRPr="00E44B61">
              <w:rPr>
                <w:sz w:val="20"/>
              </w:rPr>
              <w:t>6103.43.05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niños, pantalones cortos o shorts, excepto lo comprendido en la fracción 6103.43.01.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arancelaria adicionada DOF 01-12-2017</w:t>
            </w:r>
            <w:r w:rsidRPr="00E44B61">
              <w:rPr>
                <w:color w:val="2E74B5"/>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sin exceder de 50%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 excepto lo comprendido en la fracción 6104.19.03.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6104.42.01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r w:rsidRPr="00E44B61">
              <w:rPr>
                <w:color w:val="2E74B5"/>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r w:rsidRPr="00E44B61">
              <w:rPr>
                <w:color w:val="2E74B5"/>
              </w:rPr>
              <w:t>.</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6104.43.99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6104.44.99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6104.53.99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Pantalones con peto y tirantes.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 pantalones cortos o shorts.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 pantalones cortos o shorts, excepto lo comprendido en la fracción 6104.63.01.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Camisas deportivas.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6105.20.01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6105.20.02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Camisas deportivas.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Cs w:val="18"/>
              </w:rPr>
            </w:pPr>
            <w:r w:rsidRPr="00E44B61">
              <w:rPr>
                <w:sz w:val="20"/>
                <w:szCs w:val="18"/>
              </w:rPr>
              <w:t>6106.10.91</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para mujeres.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Cs w:val="18"/>
              </w:rPr>
            </w:pPr>
            <w:r w:rsidRPr="00E44B61">
              <w:rPr>
                <w:sz w:val="20"/>
                <w:szCs w:val="18"/>
              </w:rPr>
              <w:t>6106.10.92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para niñas.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6106.10.99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Cs w:val="18"/>
              </w:rPr>
            </w:pPr>
            <w:r w:rsidRPr="00E44B61">
              <w:rPr>
                <w:sz w:val="20"/>
                <w:szCs w:val="18"/>
              </w:rPr>
              <w:t>6106.20.91</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para mujeres.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Cs w:val="18"/>
              </w:rPr>
            </w:pPr>
            <w:r w:rsidRPr="00E44B61">
              <w:rPr>
                <w:sz w:val="20"/>
                <w:szCs w:val="18"/>
              </w:rPr>
              <w:t>6106.20.92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para niñas.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6106.20.99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6107.11.01 eliminada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Cs w:val="18"/>
              </w:rPr>
            </w:pPr>
            <w:r w:rsidRPr="00E44B61">
              <w:rPr>
                <w:sz w:val="20"/>
                <w:szCs w:val="18"/>
              </w:rPr>
              <w:t>6107.11.02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hombres.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Cs w:val="18"/>
              </w:rPr>
            </w:pPr>
            <w:r w:rsidRPr="00E44B61">
              <w:rPr>
                <w:sz w:val="20"/>
                <w:szCs w:val="18"/>
              </w:rPr>
              <w:t>6107.11.99</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Los demás.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6107.12.01 eliminada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6107.12.02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hombres.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6107.12.99</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Los demás.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6107.19.01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6107.21.01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6107.22.01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6107.29.01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6107.29.99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6107.91.01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6107.99.01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6107.99.02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6107.99.99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6108.21.01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6108.21.02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mujeres.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6108.21.99</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Los demás.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6108.22.01 eliminada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6108.22.02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mujeres.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6108.22.99</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Los demás.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6108.31.01 eliminada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6108.31.02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mujeres.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6108.31.99</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Los demás.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6108.32.01 eliminada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6108.32.02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mujeres.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6108.32.99</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Los demás.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6108.39.99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Saltos de cama, albornoces de baño, batas de casa y artículos similares.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6108.91.99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Saltos de cama, albornoces de baño, batas de casa y artículos similares.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6108.92.99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6108.99.99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6109.10.01 eliminada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6109.10.02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hombres y mujeres.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6109.10.99</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6109.90.01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6109.90.02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6109.90.03</w:t>
            </w:r>
          </w:p>
        </w:tc>
        <w:tc>
          <w:tcPr>
            <w:tcW w:w="6712" w:type="dxa"/>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rPr>
                <w:szCs w:val="18"/>
              </w:rPr>
            </w:pPr>
            <w:r w:rsidRPr="00E44B61">
              <w:rPr>
                <w:sz w:val="20"/>
                <w:szCs w:val="18"/>
              </w:rPr>
              <w:t>Para hombres y mujeres, de fibras sintéticas o artificiales.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6109.90.91</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de fibras sintéticas o artificiales.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6109.90.92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para hombres y mujeres.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6109.90.93</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para niños y niñas.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6109.90.99 eliminada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6110.11.01 eliminada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6110.11.02</w:t>
            </w:r>
          </w:p>
        </w:tc>
        <w:tc>
          <w:tcPr>
            <w:tcW w:w="6712" w:type="dxa"/>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rPr>
                <w:sz w:val="20"/>
                <w:szCs w:val="18"/>
              </w:rPr>
            </w:pPr>
            <w:r w:rsidRPr="00E44B61">
              <w:rPr>
                <w:sz w:val="20"/>
                <w:szCs w:val="18"/>
              </w:rPr>
              <w:t>Para hombres y mujeres.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6110.11.99</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Los demás.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cabra de Cachemira (“cashmere”).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6110.20.01 eliminada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6110.20.02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 xml:space="preserve">Para hombres y mujeres, suéteres (jerseys), “pullovers” y chalecos. </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6110.20.03</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hombres y mujeres, sudaderas con dispositivo para abrochar.</w:t>
            </w:r>
          </w:p>
          <w:p w:rsidR="00624D15" w:rsidRPr="00E44B61" w:rsidRDefault="00624D15" w:rsidP="009434EC">
            <w:pPr>
              <w:pStyle w:val="Texto"/>
              <w:spacing w:after="0" w:line="240" w:lineRule="auto"/>
              <w:ind w:firstLine="0"/>
              <w:contextualSpacing/>
              <w:jc w:val="right"/>
              <w:rPr>
                <w:szCs w:val="18"/>
              </w:rPr>
            </w:pPr>
            <w:r w:rsidRPr="00E44B61">
              <w:rPr>
                <w:szCs w:val="18"/>
              </w:rPr>
              <w:t>.</w:t>
            </w:r>
            <w:r w:rsidRPr="00E44B61">
              <w:rPr>
                <w:b/>
                <w:i/>
                <w:color w:val="4F81BD"/>
                <w:szCs w:val="24"/>
              </w:rPr>
              <w:t xml:space="preserve"> </w:t>
            </w: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6110.20.04</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hombres y mujeres, sudaderas sin dispositivo para abrochar.</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6110.20.91</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Los demás suéteres (jerseys), “pullovers” y chalecos.</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6110.20.92</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sudaderas con dispositivo para abrochar.</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6110.20.93</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sudaderas sin dispositivo para abrochar.</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Construidos con 9 o menos puntadas por cada 2 cm, medidos en dirección horizontal, excepto los chalecos.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6110.30.02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 excepto lo comprendido en la fracción 6110.30.01.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lastRenderedPageBreak/>
              <w:t>6110.30.03</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Para hombres y mujeres, sudaderas con dispositivo para abrochar, excepto lo comprendido en las fracciones 6110.30.01 y 6110.30.02</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szCs w:val="18"/>
              </w:rPr>
            </w:pPr>
            <w:r w:rsidRPr="00E44B61">
              <w:rPr>
                <w:sz w:val="20"/>
                <w:szCs w:val="18"/>
              </w:rPr>
              <w:t>6110.30.91</w:t>
            </w:r>
          </w:p>
        </w:tc>
        <w:tc>
          <w:tcPr>
            <w:tcW w:w="6712"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Las demás sudaderas con dispositivo para abrochar, excepto lo comprendido en las fracciones 6110.30.01 y 6110.30.02.</w:t>
            </w:r>
          </w:p>
          <w:p w:rsidR="00624D15" w:rsidRPr="00E44B61" w:rsidRDefault="00624D15" w:rsidP="009434EC">
            <w:pPr>
              <w:pStyle w:val="Texto"/>
              <w:spacing w:after="0" w:line="240" w:lineRule="auto"/>
              <w:ind w:firstLine="0"/>
              <w:contextualSpacing/>
              <w:jc w:val="right"/>
              <w:rPr>
                <w:color w:val="2E74B5"/>
                <w:szCs w:val="18"/>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6111.20.01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sz w:val="20"/>
              </w:rPr>
              <w:t>Vestidos, abrigos, chaquetones y demás prendas de vestir que cubran la mayor parte del cuerpo, excepto lo comprendido en las fracciones 6111.20.06 y 6111.20.07.</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Sudaderas, chamarras, suéteres y demás prendas de vestir que cubran la parte superior del cuerpo, excepto lo comprendido en las fracciones 6111.20.08 y 6111.20.09.</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Faldas, calzoncillos y demás prendas de vestir que cubran la parte inferior del cuerpo, excepto lo comprendido en la fracción 6111.20.10.</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rPr>
              <w:t xml:space="preserve">Excepto: </w:t>
            </w:r>
            <w:r w:rsidRPr="00E44B61">
              <w:t>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Mamelucos y comandos.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Artículos de disfraz.</w:t>
            </w:r>
          </w:p>
          <w:p w:rsidR="00624D15" w:rsidRPr="00E44B61" w:rsidRDefault="00624D15" w:rsidP="009434EC">
            <w:pPr>
              <w:pStyle w:val="Texto"/>
              <w:spacing w:after="0" w:line="240" w:lineRule="auto"/>
              <w:ind w:firstLine="0"/>
              <w:contextualSpacing/>
              <w:jc w:val="right"/>
            </w:pPr>
            <w:r w:rsidRPr="00E44B61">
              <w:rPr>
                <w:b/>
                <w:i/>
                <w:color w:val="4F81BD"/>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6111.20.07</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Pañaleros.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6111.20.08</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Camisas y blusas.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"T-shirt" y camisetas.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6111.20.10</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Pantalones largos, pantalones cortos y shorts.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pPr>
            <w:r w:rsidRPr="00E44B61">
              <w:rPr>
                <w:b/>
                <w:i/>
                <w:color w:val="4F81BD"/>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6111.20.11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Calcetines, patucos, guantes, manoplas y artículos similares.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sz w:val="20"/>
              </w:rPr>
              <w:t>Los demás.</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6111.30.01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6111.30.02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Pañaleros, vestidos, abrigos, chaquetones y demás prendas de vestir que cubran la mayor parte del cuerpo, excepto lo comprendido en las fracciones 6111.30.05 y 6111.30.06.</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6111.30.03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Camisas, camisetas, sudaderas, chamarras, suéteres y demás prendas de vestir que cubran la parte superior del cuerpo.</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reformada DOF 28-12-2017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6111.30.04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sz w:val="20"/>
              </w:rPr>
              <w:t>Pantalones, shorts, faldas, calzoncillos y demás prendas de vestir que cubran la parte inferior del cuerpo.</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6111.30.05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6111.30.06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Mamelucos y comandos.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6111.30.99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sz w:val="20"/>
              </w:rPr>
            </w:pPr>
            <w:r w:rsidRPr="00E44B61">
              <w:rPr>
                <w:color w:val="000000"/>
                <w:sz w:val="20"/>
              </w:rPr>
              <w:t>Los demás</w:t>
            </w:r>
            <w:r w:rsidRPr="00E44B61">
              <w:rPr>
                <w:b/>
                <w:i/>
                <w:color w:val="0070C0"/>
                <w:sz w:val="20"/>
              </w:rPr>
              <w:t xml:space="preserve"> </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b/>
                <w:i/>
                <w:color w:val="0070C0"/>
              </w:rPr>
            </w:pPr>
            <w:r w:rsidRPr="00E44B61">
              <w:rPr>
                <w:sz w:val="20"/>
              </w:rPr>
              <w:t>Mamelucos, pañaleros, vestidos, abrigos, chaquetones, juegos y demás prendas de vestir que cubran la mayor parte del cuerpo, excepto lo comprendido en la fracción 6111.90.01.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6111.90.03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sz w:val="20"/>
              </w:rPr>
              <w:t>Camisas, camisetas, sudaderas, chamarras, suéteres y demás prendas de vestir que cubran la parte superior del cuerpo, excepto lo comprendido en la fracción 6111.90.01.</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6111.90.04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Pantalones, shorts, faldas, calzoncillos y demás prendas de vestir que cubran la parte inferior del cuerpo, excepto lo comprendido en la fracción 6111.90.01. </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6111.90.99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6112.11.01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6112.12.01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6112.19.01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6112.19.02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6112.19.99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6112.20.01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6112.20.99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6112.31.01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6112.39.01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6112.49.01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6113.00.01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bucear (de buzo).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6113.00.99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6115.10.01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Calzas, panty-medias, leotardos y medias de compresión progresiva (por ejemplo, medias para várices).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6115.21.01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de título inferior a 67 decitex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6115.22.01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de título superior o igual a 67 decitex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6115.29.01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6115.30.01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medias de mujer, de título inferior a 67 decitex por hilo sencillo.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6115.94.01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6115.95.01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6115.96.01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6115.99.01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Mitones y manoplas, 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6116.93.01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6117.10.01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6117.10.99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6117.80.01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Corbatas y lazos similares.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6117.80.02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Cintas, bandas o ligas, de sujeción para el cabello y artículos similares.</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6117.80.99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6117.90.01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Partes. </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6201.12.01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6201.12.91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6201.12.92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6201.12.99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6201.13.01.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sz w:val="20"/>
              </w:rPr>
              <w:t xml:space="preserve">Excepto: </w:t>
            </w:r>
            <w:r w:rsidRPr="00E44B61">
              <w:rPr>
                <w:sz w:val="20"/>
              </w:rPr>
              <w:t>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6201.13.99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6201.92.91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6201.92.92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6201.92.99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6202.12.91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trHeight w:val="384"/>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rPr>
              <w:t>E</w:t>
            </w:r>
            <w:r w:rsidRPr="00E44B61">
              <w:rPr>
                <w:b/>
                <w:sz w:val="20"/>
              </w:rPr>
              <w:t xml:space="preserve">xcepto: </w:t>
            </w:r>
            <w:r w:rsidRPr="00E44B61">
              <w:rPr>
                <w:sz w:val="20"/>
              </w:rPr>
              <w:t>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6202.12.92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6202.12.99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6202.13.01.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pPr>
            <w:r w:rsidRPr="00E44B61">
              <w:rPr>
                <w:b/>
                <w:i/>
                <w:color w:val="4F81BD"/>
                <w:szCs w:val="24"/>
              </w:rPr>
              <w:t xml:space="preserve"> </w:t>
            </w: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tabs>
                <w:tab w:val="center" w:pos="3313"/>
              </w:tabs>
              <w:spacing w:after="0" w:line="240" w:lineRule="auto"/>
              <w:ind w:firstLine="0"/>
              <w:contextualSpacing/>
              <w:jc w:val="right"/>
              <w:rPr>
                <w:b/>
                <w:sz w:val="20"/>
              </w:rPr>
            </w:pPr>
            <w:r w:rsidRPr="00E44B61">
              <w:rPr>
                <w:b/>
                <w:i/>
                <w:color w:val="0070C0"/>
                <w:szCs w:val="18"/>
              </w:rPr>
              <w:t>Fracción arancelaria 6202.13.99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6202.92.91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2E74B5"/>
              </w:rPr>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6202.92.92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pPr>
            <w:r w:rsidRPr="00E44B61">
              <w:rPr>
                <w:b/>
                <w:i/>
                <w:color w:val="4F81BD"/>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6202.92.99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6202.93.99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 o 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6203.19.02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6203.19.99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6203.32.01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Para hombres.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Los demás, para hombres.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Los demás, para niños.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6203.33.99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excepto lo comprendido en la fracción 6203.39.03.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Pantalones con peto y tirantes.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ceñidos en la cintura por una banda elástica, un cordón o cualquier otro elemento, sin cremallera, botones o cualquier otro sistema de cierre, excepto lo comprendido en las fracciones 6203.42.01 y 6203.42.02.</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6203.42.04 eliminada DOF 28-12-2017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6203.42.05 eliminada DOF 28-12-2017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6203.42.06 eliminada DOF 28-12-2017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6203.42.07</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Para niños, cortos y shorts, ceñidos en la cintura por una banda elástica, un cordón o cualquier otro elemento, sin cremallera, botones o cualquier otro sistema de cierre, excepto lo comprendido en las fracciones 6203.42.01 y 6203.42.02.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6203.42.08</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Para hombres, cortos y shorts de mezclilla (“denim”), con cremallera, botones o cualquier otro sistema de cierre, excepto lo comprendido en las fracciones 6203.42.01 y 6203.42.02.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6203.42.09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Para niños, cortos y shorts de mezclilla (“denim”), con cremallera, botones o cualquier otro sistema de cierre, excepto lo comprendido en las fracciones 6203.42.01 y 6203.42.02.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4"/>
              </w:rPr>
            </w:pPr>
            <w:r w:rsidRPr="00E44B61">
              <w:rPr>
                <w:b/>
                <w:i/>
                <w:color w:val="0070C0"/>
                <w:szCs w:val="14"/>
              </w:rPr>
              <w:t>Fracción arancelaria 6203.42.99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6203.42.93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Los demás para niños, ceñidos en la cintura por una banda elástica, un cordón o cualquier otro elemento, sin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6203.42.94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Los demás para hombres, de mezclilla ("denim"), con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6203.42.95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sz w:val="20"/>
              </w:rPr>
              <w:t>Los demás para niños, de mezclilla ("denim"), con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6203.43.02 eliminada DOF 28-12-2017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niños, ceñidos en la cintura por una banda elástica, un cordón o cualquier otro elemento, sin cremallera, botones o cualquier otro sistema de cierre, excepto lo comprendido en la fracción 6203.43.01.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del tipo mezclilla, con cremallera, botones o cualquier otro sistema de cierre, excepto lo comprendido en la fracción 6203.43.01.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niños, del tipo mezclilla, con cremallera, botones o cualquier otro sistema de cierre, excepto lo comprendido en la fracción 6203.43.01.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lastRenderedPageBreak/>
              <w:t>Fracción arancelaria modificada DOF 26-12-2016</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lastRenderedPageBreak/>
              <w:t>Fracción arancelaria 6203.43.06 eliminada DOF 28-12-2017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6203.43.07</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niños, de poliéster, con cremallera, botones o cualquier otro sistema de cierre, excepto lo comprendido en la fracción 6203.43.01.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6203.43.08</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cortos y shorts, ceñidos en la cintura por una banda elástica, un cordón o cualquier otro elemento, sin cremallera, botones o cualquier otro sistema de cierre, excepto lo comprendido en la fracción 6203.43.01.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color w:val="2E74B5"/>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6203.43.09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cortos y shorts de poliéster, con cremallera, botones cualquier otro sistema de cierre, excepto lo comprendido en la fracción 6203.43.01.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b/>
                <w:i/>
                <w:color w:val="2E74B5"/>
                <w:sz w:val="20"/>
                <w:szCs w:val="24"/>
              </w:rPr>
            </w:pPr>
            <w:r w:rsidRPr="00E44B61">
              <w:rPr>
                <w:b/>
                <w:sz w:val="20"/>
              </w:rPr>
              <w:t>Excepto:</w:t>
            </w:r>
            <w:r w:rsidRPr="00E44B61">
              <w:rPr>
                <w:sz w:val="20"/>
              </w:rPr>
              <w:t xml:space="preserve"> Artículos de disfraz</w:t>
            </w:r>
            <w:r w:rsidRPr="00E44B61">
              <w:rPr>
                <w:b/>
                <w:i/>
                <w:color w:val="2E74B5"/>
                <w:sz w:val="20"/>
                <w:szCs w:val="24"/>
              </w:rPr>
              <w:t xml:space="preserve"> </w:t>
            </w:r>
          </w:p>
          <w:p w:rsidR="00624D15" w:rsidRPr="00E44B61" w:rsidRDefault="00624D15" w:rsidP="009434EC">
            <w:pPr>
              <w:pStyle w:val="Texto"/>
              <w:spacing w:after="0" w:line="240" w:lineRule="auto"/>
              <w:ind w:firstLine="0"/>
              <w:contextualSpacing/>
              <w:jc w:val="right"/>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auto"/>
          </w:tcPr>
          <w:p w:rsidR="00624D15" w:rsidRPr="00E44B61" w:rsidRDefault="00624D15" w:rsidP="009434EC">
            <w:pPr>
              <w:pStyle w:val="Texto"/>
              <w:spacing w:after="0" w:line="240" w:lineRule="auto"/>
              <w:ind w:firstLine="0"/>
              <w:contextualSpacing/>
              <w:jc w:val="center"/>
              <w:rPr>
                <w:sz w:val="20"/>
              </w:rPr>
            </w:pPr>
            <w:r w:rsidRPr="00E44B61">
              <w:rPr>
                <w:sz w:val="20"/>
              </w:rPr>
              <w:t>6203.43.91</w:t>
            </w:r>
          </w:p>
        </w:tc>
        <w:tc>
          <w:tcPr>
            <w:tcW w:w="6712" w:type="dxa"/>
            <w:tcBorders>
              <w:top w:val="single" w:sz="6" w:space="0" w:color="000000"/>
              <w:left w:val="single" w:sz="6" w:space="0" w:color="000000"/>
              <w:bottom w:val="single" w:sz="6" w:space="0" w:color="000000"/>
              <w:right w:val="single" w:sz="6" w:space="0" w:color="000000"/>
            </w:tcBorders>
            <w:shd w:val="clear" w:color="auto" w:fill="auto"/>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6203.43.93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rPr>
                <w:sz w:val="20"/>
              </w:rPr>
              <w:t>Los demás para hombres, ceñidos en la cintura por una banda elástica, un cordón o cualquier otro elemento, sin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color w:val="000000"/>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6203.43.94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rPr>
                <w:sz w:val="20"/>
              </w:rPr>
              <w:t>Los demás para hombres, de poliéster, con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color w:val="000000"/>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Cs w:val="14"/>
              </w:rPr>
            </w:pPr>
            <w:r w:rsidRPr="00E44B61">
              <w:rPr>
                <w:b/>
                <w:i/>
                <w:color w:val="0070C0"/>
                <w:szCs w:val="14"/>
              </w:rPr>
              <w:t>Fracción arancelaria 6203.43.99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excepto lo comprendido en la fracción 6204.19.03.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6204.22.01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6204.23.01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6204.32.01 eliminada DOF 28-12-2017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Las demás. </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6204.33.99 eliminada DOF 28-12-2017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excepto lo comprendido en la fracción 6204.39.03.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Hechos totalmente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6204.42.91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6204.42.92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6204.42.99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Hechos totalmente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6204.43.01.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6204.43.99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6204.44.01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Hechos totalmente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6204.44.02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6204.44.01.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6204.44.91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6204.44.92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para niñas. </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6204.44.99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6204.52.01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6204.52.02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Para mujeres. </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6204.53.02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6204.53.01.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para niñas. </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6204.53.99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 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hechas totalmente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las fracciones 6204.59.01, 6204.59.03 y 6204.59.04.</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8"/>
              </w:rPr>
            </w:pPr>
            <w:r w:rsidRPr="00E44B61">
              <w:rPr>
                <w:b/>
                <w:i/>
                <w:color w:val="0070C0"/>
                <w:szCs w:val="18"/>
              </w:rPr>
              <w:t>Fracción arancelaria 6204.62.01 eliminada DOF 26-08-2016</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6204.62.02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6204.62.03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Para niñas, pantalones largos, pantalones cortos (calzones) y shorts, ceñidos en</w:t>
            </w:r>
            <w:r w:rsidRPr="00E44B61">
              <w:rPr>
                <w:rStyle w:val="apple-converted-space"/>
                <w:color w:val="000000"/>
                <w:sz w:val="20"/>
              </w:rPr>
              <w:t xml:space="preserve"> </w:t>
            </w:r>
            <w:r w:rsidRPr="00E44B61">
              <w:rPr>
                <w:color w:val="000000"/>
                <w:sz w:val="20"/>
              </w:rPr>
              <w:t>la cintura por una banda elástica, un cordón o cualquier otro elemento, sin</w:t>
            </w:r>
            <w:r w:rsidRPr="00E44B61">
              <w:rPr>
                <w:rStyle w:val="apple-converted-space"/>
                <w:color w:val="000000"/>
                <w:sz w:val="20"/>
              </w:rPr>
              <w:t xml:space="preserve"> </w:t>
            </w:r>
            <w:r w:rsidRPr="00E44B61">
              <w:rPr>
                <w:color w:val="000000"/>
                <w:sz w:val="20"/>
              </w:rPr>
              <w:t>cremallera, botones o cualquier otro sistema de cierre.</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6204.62.04 eliminada DOF 01-12-2017</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6204.62.05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6204.62.06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t>Para mujeres, cortos y shorts, ceñidos en la cintura por una banda elástica, un cordón o cualquier otro elemento, sin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6204.62.07</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t>Para mujeres, cortos y shorts de mezclilla ("denim"), con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6204.62.08</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t>Para niñas, cortos y shorts de mezclilla ("denim"), con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2E74B5"/>
                <w:szCs w:val="24"/>
              </w:rPr>
              <w:t>Fracción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6204.62.91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Los demás, para mujeres.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6204.62.92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Los demás, para niñas.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6204.62.93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rPr>
                <w:sz w:val="20"/>
              </w:rPr>
              <w:t>Los demás para mujeres, ceñidos en la cintura por una banda elástica, un cordón o cualquier otro elemento, sin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6204.62.94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rPr>
                <w:sz w:val="20"/>
              </w:rPr>
              <w:t>Los demás para mujeres, de mezclilla ("denim"), con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6204.62.95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rPr>
                <w:sz w:val="20"/>
              </w:rPr>
              <w:t>Los demás para niñas, de mezclilla ("denim"), con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6204.63.02 eliminada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Para niñas, pantalones largos, pantalones cortos (calzones) y shorts, ceñidos en la cintura por una banda elástica, un cordón o cualquier otro elemento, sin cremallera, botones o cualquier otro sistema de cierre, excepto lo comprendido en la fracción 6204.63.01.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6204.63.04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Para mujeres, pantalones largos, pantalones cortos (calzones) y shorts, del tipo mezclilla, con cremallera, botones o cualquier otro sistema de cierre, excepto lo comprendido en la fracción 6204.63.01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Para niñas, pantalones largos, pantalones cortos (calzones) y shorts, del tipo mezclilla, con cremallera, botones o cualquier otro sistema de cierre, excepto lo comprendido en la fracción 6204.63.01.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Para mujeres, pantalones largos, pantalones cortos (calzones) y shorts, de poliéster, con cremallera, botones o cualquier otro sistema de cierre, excepto lo comprendido en la fracción 6204.63.01.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6204.63.07</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Para niñas, pantalones largos, pantalones cortos (calzones) y shorts, de poliéster, con cremallera, botones o cualquier otro sistema de cierre, excepto lo comprendido en la fracción 6204.63.01.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6204.63.08</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rPr>
                <w:sz w:val="20"/>
              </w:rPr>
              <w:t>Para mujeres, cortos y shorts, ceñidos en la cintura por una banda elástica, un cordón o cualquier otro elemento, sin cremallera, botones o cualquier otro sistema de cierre, excepto lo comprendido en la fracción 6204.63.01.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rPr>
                <w:b/>
                <w:color w:val="00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Los demás, para mujeres.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Los demás, para niñas.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6204.63.93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color w:val="000000"/>
                <w:sz w:val="20"/>
              </w:rPr>
            </w:pPr>
            <w:r w:rsidRPr="00E44B61">
              <w:rPr>
                <w:sz w:val="20"/>
              </w:rPr>
              <w:t>Los demás para mujeres, ceñidos en la cintura por una banda elástica, un cordón o cualquier otro elemento, sin cremallera, botones o cualquier otro sistema de cierre.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4"/>
              </w:rPr>
              <w:t>Fracción arancelaria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4"/>
              </w:rPr>
            </w:pPr>
            <w:r w:rsidRPr="00E44B61">
              <w:rPr>
                <w:b/>
                <w:i/>
                <w:color w:val="0070C0"/>
                <w:szCs w:val="14"/>
              </w:rPr>
              <w:t>Fracción arancelaria 6204.63.99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6204.69.01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6204.69.03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6204.69.04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para mujeres, excepto lo comprendido en la fracción6204.69.03.</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6204.69.05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para niñas, excepto lo comprendido en la fracción 6204.69.03</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6205.20.91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Para hombres, excepto lo comprendido en la fracción 6205.20.01.</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6205.20.92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Para niños, excepto lo comprendido en la fracción 6205.20.01.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4" w:space="0" w:color="auto"/>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6205.20.99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Hechas totalmente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6205.30.91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Para hombres, excepto lo comprendido en la fracción 6205.30.01.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6205.30.92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Para niños, excepto lo comprendido en la fracción 6205.30.01.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6205.30.99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en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 o desperdicios 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6206.30.01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6206.30.02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6206.30.03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niñas.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FFFFFF"/>
          </w:tcPr>
          <w:p w:rsidR="00624D15" w:rsidRPr="00E44B61" w:rsidRDefault="00624D15" w:rsidP="009434EC">
            <w:pPr>
              <w:pStyle w:val="Texto"/>
              <w:spacing w:after="0" w:line="240" w:lineRule="auto"/>
              <w:ind w:firstLine="0"/>
              <w:contextualSpacing/>
              <w:jc w:val="center"/>
              <w:rPr>
                <w:sz w:val="20"/>
              </w:rPr>
            </w:pPr>
            <w:r w:rsidRPr="00E44B61">
              <w:rPr>
                <w:sz w:val="20"/>
              </w:rPr>
              <w:t>6206.40.02</w:t>
            </w:r>
          </w:p>
        </w:tc>
        <w:tc>
          <w:tcPr>
            <w:tcW w:w="6712" w:type="dxa"/>
            <w:tcBorders>
              <w:top w:val="single" w:sz="6" w:space="0" w:color="000000"/>
              <w:left w:val="single" w:sz="6" w:space="0" w:color="000000"/>
              <w:bottom w:val="single" w:sz="6" w:space="0" w:color="000000"/>
              <w:right w:val="single" w:sz="6" w:space="0" w:color="000000"/>
            </w:tcBorders>
            <w:shd w:val="clear" w:color="auto" w:fill="FFFFFF"/>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6206.40.01.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FFFFFF"/>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shd w:val="clear" w:color="auto" w:fill="FFFFFF"/>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6206.40.91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Para mujeres, excepto lo comprendido en las fracciones 6206.40.01 y 6206.40.02.</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6206.40.92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Para niñas, excepto lo comprendido en las fracciones 6206.40.01 y 6206.40.02.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6206.40.99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mezclas 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6207.99.02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6207.99.99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Saltos de cama, albornoces de baño, batas de casa y artículos similares.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6208.92.99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6208.99.02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Camisetas interiores y bragas (bombachas, calzones) con un contenido de seda, en peso, igual o superior a 70%.</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6208.99.99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6209.20.01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6209.20.02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Mamelucos, vestidos, abrigos, chaquetones, juegos y demás prendas de vestir que cubran la mayor parte del cuerpo, excepto pañaleros, camisones y pijamas.</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6209.20.03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Camisetas, sudaderas, chamarras, suéteres y demás prendas de vestir que cubran la parte superior del cuerpo, excepto lo comprendido en la fracción 6209.20.05.</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reformada DOF 28-12-2017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6209.20.04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Faldas, calzoncillos y demás prendas de vestir que cubran la parte inferior del cuerpo, excepto lo comprendido en la fracción 6209.20.06.</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6209.20.05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Camisas y blusas.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rPr>
              <w:t>Fracción arancelaria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6209.20.06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Pantalones largos, pantalones cortos y shorts.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Los demás.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pPr>
            <w:r w:rsidRPr="00E44B61">
              <w:rPr>
                <w:b/>
                <w:i/>
                <w:color w:val="0070C0"/>
                <w:szCs w:val="14"/>
              </w:rPr>
              <w:t>Fracción arancelaria 6209.30.01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6209.30.02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Mamelucos, pañaleros, vestidos, abrigos, chaquetones, juegos y demás prendas de vestir que cubran la mayor parte del cuerpo.</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6209.30.03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Camisas, camisetas, sudaderas, chamarras, suéteres y demás prendas de vestir que cubran la parte superior del cuerpo.</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6209.30.04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Pantalones, shorts, faldas, calzoncillos y demás prendas de vestir que cubran la parte inferior del cuerpo.</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6209.30.99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Los demás.</w:t>
            </w:r>
          </w:p>
          <w:p w:rsidR="00624D15" w:rsidRPr="00E44B61" w:rsidRDefault="00624D15" w:rsidP="009434EC">
            <w:pPr>
              <w:pStyle w:val="Texto"/>
              <w:spacing w:after="0" w:line="240" w:lineRule="auto"/>
              <w:ind w:firstLine="0"/>
              <w:contextualSpacing/>
              <w:jc w:val="right"/>
              <w:rPr>
                <w:b/>
                <w:bCs/>
                <w:color w:val="000000"/>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6209.90.01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Mamelucos, pañaleros, vestidos, abrigos, chaquetones, juegos y demás prendas de vestir que cubran la mayor parte del cuerpo, excepto lo comprendido en la fracción 6209.90.01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6209.90.03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Camisas, camisetas, sudaderas, chamarras, suéteres y demás prendas de vestir que cubran la parte superior del cuerpo, excepto lo comprendido en la fracción6209.90.01.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6209.90.04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Pantalones, shorts, faldas, calzoncillos y demás prendas de vestir que cubran la parte inferior del cuerpo, excepto lo comprendido en la fracción 6209.90.01.</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0070C0"/>
              </w:rPr>
            </w:pPr>
            <w:r w:rsidRPr="00E44B61">
              <w:rPr>
                <w:b/>
                <w:color w:val="000000"/>
                <w:sz w:val="20"/>
              </w:rPr>
              <w:t>Excepto:</w:t>
            </w:r>
            <w:r w:rsidRPr="00E44B61">
              <w:rPr>
                <w:color w:val="000000"/>
                <w:sz w:val="20"/>
              </w:rPr>
              <w:t xml:space="preserve"> Artículos de disfraz.</w:t>
            </w:r>
            <w:r w:rsidRPr="00E44B61">
              <w:rPr>
                <w:b/>
                <w:i/>
                <w:color w:val="0070C0"/>
              </w:rPr>
              <w:t xml:space="preserve"> </w:t>
            </w:r>
          </w:p>
          <w:p w:rsidR="00624D15" w:rsidRPr="00E44B61" w:rsidRDefault="00624D15" w:rsidP="009434EC">
            <w:pPr>
              <w:pStyle w:val="Texto"/>
              <w:spacing w:after="0" w:line="240" w:lineRule="auto"/>
              <w:ind w:firstLine="0"/>
              <w:contextualSpacing/>
              <w:jc w:val="right"/>
              <w:rPr>
                <w:color w:val="FF0000"/>
                <w:sz w:val="20"/>
              </w:rPr>
            </w:pPr>
            <w:r w:rsidRPr="00E44B61">
              <w:rPr>
                <w:b/>
                <w:i/>
                <w:color w:val="0070C0"/>
              </w:rPr>
              <w:t>Fracción arancelaria modificada DOF 26-12-2016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6209.90.99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6210.10.01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productos de las partidas 56.02 o 56.03.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6210.20.01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prendas de vestir del tipo de las citadas en las subpartidas 6201.11 a 6201.19.</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6210.30.01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prendas de vestir del tipo de las citadas en las subpartidas 6202.11 a 6202.19.</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6210.40.01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prendas de vestir para hombres o niños.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6210.50.01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prendas de vestir para mujeres o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o niños.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 o niñas.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6211.20.99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Camisas deportivas.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6211.32.99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Camisas deportivas.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6211.33.99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6211.39.02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6211.42.01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Pantalones con peto y tirante.</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6211.42.99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6211.43.01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Pantalones con peto y tirantes.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6211.43.99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6211.49.01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6212.10.01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6212.10.02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De algodón, con encaje.</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6212.10.03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Los demás, de algodón.</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6212.10.04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De fibras sintéticas o artificiales, con encaje.</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6212.10.05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Los demás, de fibras sintéticas o artificiales.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6212.10.06</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De las demás materias textiles.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6212.20.01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Fajas y fajas braga (fajas bombacha).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6212.30.01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Fajas sostén (fajas corpiño).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6212.90.01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Copas de tejidos de fibras artificiales para portabustos.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6212.90.02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Partes, excepto lo comprendido en la fracción 6212.90.01</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6212.90.99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6213.20.01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6213.90.01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 o desperdicios 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6213.90.99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6214.10.01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 o desperdicios 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6214.20.01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6214.30.01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6214.40.01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6214.90.01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6215.10.01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 o desperdicios de seda.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6215.20.01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6215.90.01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6216.00.01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Guantes, mitones y manoplas.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6217.10.01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Complementos (accesorios) de vestir.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6217.90.01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Partes.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Artículos de disfraz.</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6301.20.01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Mantas de lana o pelo fino (excepto las eléctricas).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6301.30.01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Mantas de algodón (excepto las eléctricas).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6301.40.01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Mantas de fibras sintéticas (excepto las eléctricas).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6301.90.01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mantas.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Ropa de cama, de punto.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6302.21.01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6302.31.01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6302.31.02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Funda para edredón, funda para colchón y sábana, de ancho inferior o igual a</w:t>
            </w:r>
            <w:r w:rsidRPr="00E44B61">
              <w:rPr>
                <w:rStyle w:val="apple-converted-space"/>
                <w:color w:val="000000"/>
                <w:sz w:val="20"/>
              </w:rPr>
              <w:t xml:space="preserve"> </w:t>
            </w:r>
            <w:r w:rsidRPr="00E44B61">
              <w:rPr>
                <w:color w:val="000000"/>
                <w:sz w:val="20"/>
              </w:rPr>
              <w:t>160 cm.</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6302.31.03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Funda para edredón, funda para colchón y sábana, de ancho superior a 160 cm</w:t>
            </w:r>
            <w:r w:rsidRPr="00E44B61">
              <w:rPr>
                <w:rStyle w:val="apple-converted-space"/>
                <w:color w:val="000000"/>
                <w:sz w:val="20"/>
              </w:rPr>
              <w:t xml:space="preserve"> </w:t>
            </w:r>
            <w:r w:rsidRPr="00E44B61">
              <w:rPr>
                <w:color w:val="000000"/>
                <w:sz w:val="20"/>
              </w:rPr>
              <w:t>pero inferior o igual a 210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6302.31.04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Funda para edredón, funda para colchón y sábana, de ancho superior a 210 cm</w:t>
            </w:r>
            <w:r w:rsidRPr="00E44B61">
              <w:rPr>
                <w:rStyle w:val="apple-converted-space"/>
                <w:color w:val="000000"/>
                <w:sz w:val="20"/>
              </w:rPr>
              <w:t xml:space="preserve"> </w:t>
            </w:r>
            <w:r w:rsidRPr="00E44B61">
              <w:rPr>
                <w:color w:val="000000"/>
                <w:sz w:val="20"/>
              </w:rPr>
              <w:t>pero inferior o igual a 240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6302.31.05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Funda para edredón, funda para colchón y sábana, de ancho superior a 240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6302.31.99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Las demás.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6302.32.01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6302.32.02</w:t>
            </w:r>
          </w:p>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Funda para edredón, funda para colchón y sábana, de ancho inferior o igual a 160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6302.32.03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color w:val="000000"/>
                <w:sz w:val="20"/>
              </w:rPr>
            </w:pPr>
            <w:r w:rsidRPr="00E44B61">
              <w:rPr>
                <w:color w:val="000000"/>
                <w:sz w:val="20"/>
              </w:rPr>
              <w:t>Funda para edredón, funda para colchón y sábana, de ancho superior a 160 cm</w:t>
            </w:r>
            <w:r w:rsidRPr="00E44B61">
              <w:rPr>
                <w:rStyle w:val="apple-converted-space"/>
                <w:color w:val="000000"/>
                <w:sz w:val="20"/>
              </w:rPr>
              <w:t xml:space="preserve"> </w:t>
            </w:r>
            <w:r w:rsidRPr="00E44B61">
              <w:rPr>
                <w:color w:val="000000"/>
                <w:sz w:val="20"/>
              </w:rPr>
              <w:t>pero inferior o igual a 210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6302.32.04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color w:val="000000"/>
                <w:sz w:val="20"/>
              </w:rPr>
            </w:pPr>
            <w:r w:rsidRPr="00E44B61">
              <w:rPr>
                <w:color w:val="000000"/>
                <w:sz w:val="20"/>
              </w:rPr>
              <w:t>Funda para edredón, funda para colchón y sábana, de ancho superior a 210 cm</w:t>
            </w:r>
            <w:r w:rsidRPr="00E44B61">
              <w:rPr>
                <w:rStyle w:val="apple-converted-space"/>
                <w:color w:val="000000"/>
                <w:sz w:val="20"/>
              </w:rPr>
              <w:t xml:space="preserve"> </w:t>
            </w:r>
            <w:r w:rsidRPr="00E44B61">
              <w:rPr>
                <w:color w:val="000000"/>
                <w:sz w:val="20"/>
              </w:rPr>
              <w:t>pero inferior o igual a 240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6302.32.05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color w:val="000000"/>
                <w:sz w:val="20"/>
              </w:rPr>
            </w:pPr>
            <w:r w:rsidRPr="00E44B61">
              <w:rPr>
                <w:color w:val="000000"/>
                <w:sz w:val="20"/>
              </w:rPr>
              <w:t>Funda para edredón, funda para colchón y sábana, de ancho superior a 240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6302.32.99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color w:val="000000"/>
                <w:sz w:val="20"/>
              </w:rPr>
            </w:pPr>
            <w:r w:rsidRPr="00E44B61">
              <w:rPr>
                <w:color w:val="000000"/>
                <w:sz w:val="20"/>
              </w:rPr>
              <w:t>Las demás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6302.39.01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Ropa de mesa, de punto.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6302.51.01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6302.53.01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6302.59.01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6302.59.99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6302.60.01 eliminada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6302.60.02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De ancho y largo inferior o igual a 35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lastRenderedPageBreak/>
              <w:t>6302.60.03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De ancho superior a 35 cm pero inferior o igual a 80 cm y de largo superior</w:t>
            </w:r>
            <w:r w:rsidRPr="00E44B61">
              <w:rPr>
                <w:rStyle w:val="apple-converted-space"/>
                <w:color w:val="000000"/>
                <w:sz w:val="20"/>
              </w:rPr>
              <w:t xml:space="preserve"> </w:t>
            </w:r>
            <w:r w:rsidRPr="00E44B61">
              <w:rPr>
                <w:color w:val="000000"/>
                <w:sz w:val="20"/>
              </w:rPr>
              <w:t>a 35</w:t>
            </w:r>
            <w:r w:rsidRPr="00E44B61">
              <w:rPr>
                <w:rStyle w:val="apple-converted-space"/>
                <w:color w:val="000000"/>
                <w:sz w:val="20"/>
              </w:rPr>
              <w:t xml:space="preserve"> </w:t>
            </w:r>
            <w:r w:rsidRPr="00E44B61">
              <w:rPr>
                <w:color w:val="000000"/>
                <w:sz w:val="20"/>
              </w:rPr>
              <w:t>cm pero inferior o igual a 150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6302.60.04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De ancho superior a 80 cm pero inferior o igual a 90 cm y de largo superior a</w:t>
            </w:r>
            <w:r w:rsidRPr="00E44B61">
              <w:rPr>
                <w:rStyle w:val="apple-converted-space"/>
                <w:color w:val="000000"/>
                <w:sz w:val="20"/>
              </w:rPr>
              <w:t xml:space="preserve"> </w:t>
            </w:r>
            <w:r w:rsidRPr="00E44B61">
              <w:rPr>
                <w:color w:val="000000"/>
                <w:sz w:val="20"/>
              </w:rPr>
              <w:t>150</w:t>
            </w:r>
            <w:r w:rsidRPr="00E44B61">
              <w:rPr>
                <w:rStyle w:val="apple-converted-space"/>
                <w:color w:val="000000"/>
                <w:sz w:val="20"/>
              </w:rPr>
              <w:t xml:space="preserve"> </w:t>
            </w:r>
            <w:r w:rsidRPr="00E44B61">
              <w:rPr>
                <w:color w:val="000000"/>
                <w:sz w:val="20"/>
              </w:rPr>
              <w:t>cm pero inferior o igual a 190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6302.60.05</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De ancho superior a 90 cm y de largo superior a 190 cm.</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6302.60.99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Las demás.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adicionada DOF 26-08-2016</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6302.93.01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6302.99.99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6303.12.01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6303.19.01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6303.19.99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6303.91.01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6303.92.01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Confeccionadas con los tejidos comprendidos en la fracción 5407.61.01.</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6303.92.99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6303.99.01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6304.11.01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punto.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6304.19.99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6304.91.01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punto.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6304.92.01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 excepto de punto.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6304.93.01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excepto de punto.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6304.99.01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 excepto de punto.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6305.10.01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yute o demás fibras textiles del líber de la partida 53.03.</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6305.20.01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6305.32.01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Continentes intermedios flexibles para productos a granel.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6305.33.01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de tiras o formas similares, de polietileno o polipropileno.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6305.39.99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6305.90.01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6306.12.01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6306.19.01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6306.22.01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6306.29.01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6306.29.99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6306.30.99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6306.40.01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6306.40.99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6306.90.99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6307.10.01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Paños para fregar o lavar (bayetas, paños rejilla), franelas y artículos similares para limpieza.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6307.20.01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Cinturones y chalecos salvavidas.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6307.90.01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Toallas quirúrgicas.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6307.90.99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6308.00.01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 constituidos por piezas de tejido e hilados, incluso con accesorios, para la confección de alfombras, tapicería, manteles o servilletas bordados o de artículos textiles similares, en envases para la venta al por menor.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6309.00.01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prendería.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6310.10.01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Trapos mutilados o picados.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6310.10.99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6310.90.01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Trapos mutilados o picados.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6310.90.99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6501.00.01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Cascos sin ahormado ni perfilado del ala, platos (discos) y cilindros aunque estén cortados en el sentido de la altura, de fieltro, para sombreros.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6502.00.01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Cascos para sombreros, trenzados o fabricados por unión de tiras de cualquier materia, sin ahormado ni perfilado del ala y sin guarnecer.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6504.00.01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Sombreros y demás tocados, trenzados o fabricados por unión de tiras de cualquier materia, incluso guarnecidos.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6505.00.01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Redecillas para el cabello.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6505.00.02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Gorras, cachuchas, boinas, monteras o bonetes.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6505.00.03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Sombreros y demás tocados de fieltro, fabricados con cascos o platos de la partida 65.01, incluso guarnecidos.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6505.00.99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6506.99.99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6507.00.01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Desudadores, forros, fundas, armaduras, viseras y barboquejos (barbijos), para sombreros y demás tocados.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6601.10.01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Quitasoles toldo y artículos similares.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6601.91.01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astil o mango telescópico.</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6601.99.99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6704.11.01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Pelucas que cubran toda la cabeza.</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6704.19.99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9404.30.01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Sacos (bolsas) de dormir.</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Únicamente: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9404.90.01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Edredón de ancho superior a 240 cm.</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9404.90.91</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adredones.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9404.90.99</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szCs w:val="18"/>
              </w:rPr>
            </w:pPr>
            <w:r w:rsidRPr="00E44B61">
              <w:rPr>
                <w:b/>
                <w:sz w:val="20"/>
              </w:rPr>
              <w:t>Únicamente:</w:t>
            </w:r>
            <w:r w:rsidRPr="00E44B61">
              <w:rPr>
                <w:sz w:val="20"/>
              </w:rPr>
              <w:t xml:space="preserve"> </w:t>
            </w:r>
            <w:r w:rsidRPr="00E44B61">
              <w:rPr>
                <w:sz w:val="20"/>
                <w:szCs w:val="18"/>
              </w:rPr>
              <w:t>Cubrepiés, cubrecamas y artículos de cama similares.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reformada DOF 01-12-2017</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9619.00.02</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guata de materia textil.</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Tampones higiénicos.</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9619.00.03</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Pañales para bebés y artículos similares, de otras materias textiles, excepto lo comprendido en la fracción 9619.00.02.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9619.00.04</w:t>
            </w: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Toallas sanitarias (compresas), tampones higiénicos y artículos similares, de otras materias textiles, excepto lo comprendido en la fracción 9619.00.02.</w:t>
            </w:r>
          </w:p>
        </w:tc>
      </w:tr>
      <w:tr w:rsidR="00624D15" w:rsidRPr="00E44B61" w:rsidTr="009434EC">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Tampones higiénicos.</w:t>
            </w:r>
          </w:p>
        </w:tc>
      </w:tr>
    </w:tbl>
    <w:p w:rsidR="00624D15" w:rsidRPr="00E44B61" w:rsidRDefault="00624D15" w:rsidP="00624D15">
      <w:pPr>
        <w:pStyle w:val="Texto"/>
        <w:spacing w:after="0" w:line="240" w:lineRule="auto"/>
        <w:contextualSpacing/>
      </w:pPr>
    </w:p>
    <w:p w:rsidR="00624D15" w:rsidRPr="00E44B61" w:rsidRDefault="00624D15" w:rsidP="00624D15">
      <w:pPr>
        <w:pStyle w:val="ROMANOS"/>
        <w:spacing w:after="0" w:line="240" w:lineRule="auto"/>
        <w:ind w:hanging="431"/>
        <w:contextualSpacing/>
        <w:rPr>
          <w:sz w:val="24"/>
          <w:szCs w:val="24"/>
        </w:rPr>
      </w:pPr>
      <w:r w:rsidRPr="00E44B61">
        <w:rPr>
          <w:b/>
          <w:sz w:val="24"/>
          <w:szCs w:val="24"/>
        </w:rPr>
        <w:lastRenderedPageBreak/>
        <w:t>II.</w:t>
      </w:r>
      <w:r w:rsidRPr="00E44B61">
        <w:rPr>
          <w:b/>
          <w:sz w:val="24"/>
          <w:szCs w:val="24"/>
        </w:rPr>
        <w:tab/>
      </w:r>
      <w:r w:rsidRPr="00E44B61">
        <w:rPr>
          <w:sz w:val="24"/>
          <w:szCs w:val="24"/>
        </w:rPr>
        <w:t>Capítulo 4 (Información comercial) de la Norma Oficial Mexicana NOM-020-SCFI-1997, Información Comercial-Etiquetado de cueros y pieles curtidas naturales y materiales sintéticos o artificiales con esa apariencia, calzado, marroquinería, así como los productos elaborados con dichos materiales, publicada en el DOF el 27 de abril de 1998:</w:t>
      </w:r>
    </w:p>
    <w:p w:rsidR="00624D15" w:rsidRPr="00E44B61" w:rsidRDefault="00624D15" w:rsidP="00624D15">
      <w:pPr>
        <w:pStyle w:val="ROMANOS"/>
        <w:spacing w:after="0" w:line="240" w:lineRule="auto"/>
        <w:ind w:hanging="431"/>
        <w:contextualSpacing/>
        <w:rPr>
          <w:sz w:val="24"/>
          <w:szCs w:val="24"/>
        </w:rPr>
      </w:pPr>
    </w:p>
    <w:tbl>
      <w:tblPr>
        <w:tblW w:w="8668" w:type="dxa"/>
        <w:jc w:val="center"/>
        <w:tblLayout w:type="fixed"/>
        <w:tblCellMar>
          <w:left w:w="43" w:type="dxa"/>
          <w:right w:w="43" w:type="dxa"/>
        </w:tblCellMar>
        <w:tblLook w:val="0000" w:firstRow="0" w:lastRow="0" w:firstColumn="0" w:lastColumn="0" w:noHBand="0" w:noVBand="0"/>
      </w:tblPr>
      <w:tblGrid>
        <w:gridCol w:w="1958"/>
        <w:gridCol w:w="6710"/>
      </w:tblGrid>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10"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4104.11.01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Enteros, de bovino, con una superficie por unidad inferior o igual a 2.6 m</w:t>
            </w:r>
            <w:r w:rsidRPr="00E44B61">
              <w:rPr>
                <w:sz w:val="20"/>
                <w:vertAlign w:val="superscript"/>
              </w:rPr>
              <w:t>2</w:t>
            </w:r>
            <w:r w:rsidRPr="00E44B61">
              <w:rPr>
                <w:sz w:val="20"/>
              </w:rPr>
              <w:t xml:space="preserve"> (28 pies cuadrados).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4104.11.99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4104.19.01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Enteros, de bovino, con una superficie por unidad inferior o igual a 2.6 m</w:t>
            </w:r>
            <w:r w:rsidRPr="00E44B61">
              <w:rPr>
                <w:sz w:val="20"/>
                <w:vertAlign w:val="superscript"/>
              </w:rPr>
              <w:t>2</w:t>
            </w:r>
            <w:r w:rsidRPr="00E44B61">
              <w:rPr>
                <w:sz w:val="20"/>
              </w:rPr>
              <w:t xml:space="preserve"> (28 pies cuadrados).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4104.19.99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4104.41.01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Enteros, de bovino, con una superficie por unidad inferior o igual a 2.6 m</w:t>
            </w:r>
            <w:r w:rsidRPr="00E44B61">
              <w:rPr>
                <w:sz w:val="20"/>
                <w:vertAlign w:val="superscript"/>
              </w:rPr>
              <w:t>2</w:t>
            </w:r>
            <w:r w:rsidRPr="00E44B61">
              <w:rPr>
                <w:sz w:val="20"/>
              </w:rPr>
              <w:t xml:space="preserve"> (28 pies cuadrados).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4104.41.99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4104.49.01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Enteros, de bovino, con una superficie por unidad inferior o igual a 2.6 m</w:t>
            </w:r>
            <w:r w:rsidRPr="00E44B61">
              <w:rPr>
                <w:sz w:val="20"/>
                <w:vertAlign w:val="superscript"/>
              </w:rPr>
              <w:t xml:space="preserve">2 </w:t>
            </w:r>
            <w:r w:rsidRPr="00E44B61">
              <w:rPr>
                <w:sz w:val="20"/>
              </w:rPr>
              <w:t>(28 pies cuadrados).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4104.49.99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4105.10.99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4105.30.01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estado seco (“</w:t>
            </w:r>
            <w:r w:rsidRPr="00E44B61">
              <w:rPr>
                <w:i/>
                <w:sz w:val="20"/>
              </w:rPr>
              <w:t>crust</w:t>
            </w:r>
            <w:r w:rsidRPr="00E44B61">
              <w:rPr>
                <w:sz w:val="20"/>
              </w:rPr>
              <w: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4106.21.99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4106.22.01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estado seco (“</w:t>
            </w:r>
            <w:r w:rsidRPr="00E44B61">
              <w:rPr>
                <w:i/>
                <w:sz w:val="20"/>
              </w:rPr>
              <w:t>crust</w:t>
            </w:r>
            <w:r w:rsidRPr="00E44B61">
              <w:rPr>
                <w:sz w:val="20"/>
              </w:rPr>
              <w: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4106.32.01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estado seco (“</w:t>
            </w:r>
            <w:r w:rsidRPr="00E44B61">
              <w:rPr>
                <w:i/>
                <w:sz w:val="20"/>
              </w:rPr>
              <w:t>crust</w:t>
            </w:r>
            <w:r w:rsidRPr="00E44B61">
              <w:rPr>
                <w:sz w:val="20"/>
              </w:rPr>
              <w: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4106.40.99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4106.91.01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estado húmedo (incluido el “</w:t>
            </w:r>
            <w:r w:rsidRPr="00E44B61">
              <w:rPr>
                <w:i/>
                <w:sz w:val="20"/>
              </w:rPr>
              <w:t>wet-blue</w:t>
            </w:r>
            <w:r w:rsidRPr="00E44B61">
              <w:rPr>
                <w:sz w:val="20"/>
              </w:rPr>
              <w: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4106.92.01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estado seco (“crust“ (“en crosta”)).</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4107.11.01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bovino, con una superficie por unidad inferior o igual a 2.6 m</w:t>
            </w:r>
            <w:r w:rsidRPr="00E44B61">
              <w:rPr>
                <w:position w:val="4"/>
                <w:sz w:val="20"/>
              </w:rPr>
              <w:t>2</w:t>
            </w:r>
            <w:r w:rsidRPr="00E44B61">
              <w:rPr>
                <w:sz w:val="20"/>
              </w:rPr>
              <w:t xml:space="preserve"> (28 pies cuadrados).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4107.11.99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4107.12.01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bovino, con una superficie por unidad inferior o igual a 2.6 m</w:t>
            </w:r>
            <w:r w:rsidRPr="00E44B61">
              <w:rPr>
                <w:position w:val="4"/>
                <w:sz w:val="20"/>
              </w:rPr>
              <w:t>2</w:t>
            </w:r>
            <w:r w:rsidRPr="00E44B61">
              <w:rPr>
                <w:sz w:val="20"/>
              </w:rPr>
              <w:t xml:space="preserve"> (28 pies cuadrados).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4107.12.99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4107.19.01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De becerro, con peso inferior o igual a 1,500 g por pieza y espesor mayor de 0.8 mm (variedad </w:t>
            </w:r>
            <w:r w:rsidRPr="00E44B61">
              <w:rPr>
                <w:i/>
                <w:sz w:val="20"/>
              </w:rPr>
              <w:t>box-calf</w:t>
            </w:r>
            <w:r w:rsidRPr="00E44B61">
              <w:rPr>
                <w:sz w:val="20"/>
              </w:rPr>
              <w: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4107.19.99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4107.91.01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Plena flor sin dividir.</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4107.92.01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Divididos con la flor.</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4107.99.01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De becerro, con peso inferior o igual a 1,500 g por pieza y espesor mayor de 0.8 mm (variedad </w:t>
            </w:r>
            <w:r w:rsidRPr="00E44B61">
              <w:rPr>
                <w:i/>
                <w:sz w:val="20"/>
              </w:rPr>
              <w:t>box-calf</w:t>
            </w:r>
            <w:r w:rsidRPr="00E44B61">
              <w:rPr>
                <w:sz w:val="20"/>
              </w:rPr>
              <w: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4107.99.99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4112.00.01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Cueros preparados después del curtido o del secado y cueros y pieles apergaminados, de ovino, depilados, incluso divididos, excepto los de la partida 41.14.</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4113.10.01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caprino.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4113.20.01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porcino.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4113.30.01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reptil.</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4113.90.99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4114.10.01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Cueros y pieles agamuzados (incluido el agamuzado combinado al aceite).</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4114.20.01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Cueros y pieles charolados y sus imitaciones de cueros o pieles chapados; cueros y pieles metalizados.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4115.10.01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Cuero regenerado, a base de cuero o de fibras de cuero, en placas, hojas o tiras, incluso enrolladas.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4201.00.01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talabartería o de guarnicionería para todos los animales (incluidos los tiros, traíllas, rodilleras, bozales, sudaderos, alforjas, abrigos para perros y artículos similares), de cualquier materia.</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materia textil.</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4202.11.01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cuero natural o cuero regenerado.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4202.12.01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plástico.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4202.19.99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la superficie exterior de pieles curtidas naturales o de materiales con apariencia de cuero o de pieles curtidas naturales.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4202.21.01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cuero natural o cuero regenerado.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4202.22.01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hojas de plástico.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4202.29.99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la superficie exterior de pieles curtidas naturales o de materiales con apariencia de cuero o de pieles curtidas naturales.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4202.31.01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cuero natural o cuero regenerado.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4202.32.01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hojas de plástico.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4202.39.99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la superficie exterior de pieles curtidas naturales o de materiales con apariencia de cuero o de pieles curtidas naturales.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4202.91.01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cuero natural o cuero regenerado.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4202.92.01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superficie exterior de hojas de plástico, excepto lo comprendido en la fracción 4202.92.03.</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4202.99.99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la superficie exterior de pieles curtidas naturales o de materiales con apariencia de cuero o de pieles curtidas naturales.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4203.10.01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protección contra radiaciones.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4203.10.99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4203.21.01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Diseñados especialmente para la práctica del deporte.</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4203.29.01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protección contra radiaciones.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4203.29.99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4203.30.01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Cinturones de seguridad para operarios.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4203.30.99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4203.40.01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protección contra radiaciones.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4203.40.99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4205.00.02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para usos técnicos de cuero natural o cuero regenerado.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4205.00.99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4303.10.01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Prendas y complementos (accesorios), de vestir.</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4303.90.99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4304.00.01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Peletería facticia o artificial y artículos de peletería facticia o artificial.</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6401.10.01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con puntera metálica de protección.</w:t>
            </w:r>
          </w:p>
        </w:tc>
      </w:tr>
      <w:tr w:rsidR="00624D15" w:rsidRPr="00E44B61" w:rsidTr="009434EC">
        <w:trPr>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rPr>
              <w:t xml:space="preserve">Fracción arancelaria 6401.92.01 suprimida DOF 15-01-2016 </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6401.92.02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con suela y parte superior recubierta (incluidos los accesorios o refuerzos) de poli (cloruro de vinilo) (P.V.C.) en más del 90%, incluso con soporte o forro de poli (cloruro de vinilo) (P.V.C.), pero con exclusión de cualquier otro soporte o forro.</w:t>
            </w:r>
          </w:p>
          <w:p w:rsidR="00624D15" w:rsidRPr="00E44B61" w:rsidRDefault="00624D15" w:rsidP="009434EC">
            <w:pPr>
              <w:pStyle w:val="Texto"/>
              <w:spacing w:after="0" w:line="240" w:lineRule="auto"/>
              <w:ind w:firstLine="0"/>
              <w:contextualSpacing/>
              <w:jc w:val="right"/>
              <w:rPr>
                <w:b/>
                <w:i/>
                <w:color w:val="0070C0"/>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6401.92.03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con suela y parte superior recubierta (incluidos los accesorios o refuerzos) de poli (cloruro de vinilo) (P.V.C.) en más del 90%, incluso con soporte o forro de poli (cloruro de vinilo) (P.V.C.), pero con exclusión de cualquier otro soporte o forro.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6401.92.04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con suela y parte superior recubierta (incluidos los accesorios o refuerzos) de poli (cloruro de vinilo) (P.V.C.) en más del 90%, incluso con soporte o forro de poli (cloruro de vinilo) (P.V.C.), pero con exclusión de cualquier otro soporte o forro.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6401.92.05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totalmente de plástico inyectado, excepto lo comprendido en la fracción 6401.92.02.</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6401.92.06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totalmente de plástico inyectado, excepto lo comprendido en la fracción 6401.92.03.</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6401.92.07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totalmente de plástico inyectado, excepto lo comprendido en la fracción 6401.92.04.</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6401.92.08</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Los demás calzados 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6401.92.09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Los demás calzados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6401.92.10</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Los demás calzados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pPr>
            <w:r w:rsidRPr="00E44B61">
              <w:rPr>
                <w:b/>
                <w:i/>
                <w:color w:val="0070C0"/>
              </w:rPr>
              <w:t>Fracción arancelaria 6401.92.99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suela y parte superior recubierta (incluidos los accesorios o refuerzos) de caucho o plástico en más del 90%, excepto los reconocibles para ser utilizados para protección industrial o para protección contra el mal tiempo.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6401.99.02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Que cubran la rodilla.</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6401.99.03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que haya sido totalmente inyectado y moldeado en una sola pieza, excepto lo comprendido en las fracciones 6401.99.01 y 6401.99.02.</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6401.99.04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que haya sido totalmente inyectado y moldeado en una sola pieza, excepto lo comprendido en las fracciones 6401.99.01 y 6401.99.02.</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6401.99.05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que haya sido totalmente inyectado y moldeado en una sola pieza, excepto lo comprendido en las fracciones 6401.99.01 y 6401.99.02</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6401.99.06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6401.99.07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6401.99.08</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6401.99.99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6402.12.01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de esquí y calzado para la práctica de “snowboard” (tabla para nieve).</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6402.19.01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con la parte superior (corte) de caucho o plástico en más del 90%, excepto el que tenga una banda o aplicación similar pegada o moldeada a la suela y sobrepuesta al corte.</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6402.19.02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con la parte superior (corte) de caucho o plástico en más del 90%, excepto el que tenga una banda o aplicación similar pegada o moldeada a la suela y sobrepuesta al corte.</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6402.19.03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o infantes con la parte superior (corte) de caucho o plástico en más del 90%, excepto el que tenga una banda o aplicación similar pegada o moldeada a la suela y sobrepuesta al corte.</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6402.19.04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con la parte superior (corte) de caucho o plástico,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6402.19.05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con la parte superior (corte) de caucho o plástico,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6402.19.06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con la parte superior (corte) de caucho o plástico,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6402.19.07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6402.19.08</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6402.19.09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6402.19.99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6402.20.01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6402.20.02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6402.20.03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6402.91.01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6402.91.02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puntera metálica de protección.</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6402.91.03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sin puntera metálica.</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6402.91.04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sin puntera metálica.</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6402.91.05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sin puntera metálica.</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6402.99.01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6402.99.02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noProof/>
              </w:rPr>
              <w:t>Calzado para hombres o jóvenes, excepto el que tenga una banda o aplicación similar pegada o moldeada a la suela y sobrepuesta al corte, y lo comprendido en las fracciones 6402.99.06, 6402.99.07 y 6402.99.10.</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noProof/>
              </w:rPr>
              <w:t>Calzado para mujeres o jovencitas, excepto el que tenga una banda o aplicación similar pegada o moldeada a la suela y sobrepuesta al corte, y lo comprendido en las fracciones 6402.99.06, 6402.99.08 y 6402.99.11.</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noProof/>
              </w:rPr>
              <w:t>Calzado para niños, niñas o infantes, excepto el que tenga una banda o aplicación similar pegada o moldeada a la suela y sobrepuesta al corte, y lo comprendido en las fracciones 6402.99.06, 6402.99.09 y 6402.99.12.</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6402.99.06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puntera metálica de protección.</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6402.99.07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de plástico, 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6402.99.08</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de plástico,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6402.99.09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de plástico,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6402.99.10</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Calzado para hombres o jóvenes, reconocibles como concebidos para la práctica de tenis, basketball, gimnasia, ejercicios y demás actividades mencionadas en la Nota Explicativa de aplicación nacional 2 de este </w:t>
            </w:r>
            <w:r w:rsidRPr="00E44B61">
              <w:rPr>
                <w:sz w:val="20"/>
              </w:rPr>
              <w:lastRenderedPageBreak/>
              <w:t>Capítulo, excepto los que tengan una banda o aplicación similar pegada o moldeada a la suela y sobrepuesta al corte.</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6402.99.11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6402.99.12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6402.99.13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con corte de caucho o plástico,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6402.99.14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con corte de caucho o plástico,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6402.99.15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con corte de caucho o plástico,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6402.99.16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calzados para hombres o jóvenes. </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6402.99.17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6402.99.18</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6402.99.99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6403.12.01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de esquí y calzado para la práctica de “snowboard” (tabla para nieve).</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6403.19.01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de construcción “Welt”.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6403.19.02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excepto lo comprendido en la fracción 6403.19.01.</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6403.19.03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de deporte para mujeres o jovencitas, para la práctica de futbol, golf, o actividades similares, comprendido en la Nota Explicativa de aplicación nacional 1 de este Capítulo.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6403.19.04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de deporte para niños, niñas o infantes, para la práctica de futbol, golf, o actividades similares, comprendido en la Nota Explicativa de aplicación nacional 1 de este Capítulo.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6403.19.99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6403.20.01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con suela de cuero natural y parte superior de tiras de cuero natural que pasan por el empeine y rodean el dedo gordo.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6403.40.01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6403.40.02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b/>
                <w:sz w:val="20"/>
              </w:rPr>
              <w:t>Excepto:</w:t>
            </w:r>
            <w:r w:rsidRPr="00E44B61">
              <w:rPr>
                <w:sz w:val="20"/>
              </w:rPr>
              <w:t xml:space="preserve"> Para uso industrial y/o de protección personal.</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6403.40.03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Para uso industrial y/o de protección personal.</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6403.40.04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Para uso industrial y/o de protección personal.</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de construcción “Welt”.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6403.51.02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excepto lo comprendido en la fracción 6403.51.01.</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6403.51.03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6403.51.04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6403.51.99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de construcción “Welt”.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6403.59.02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noProof/>
              </w:rPr>
              <w:t>Calzado para hombres o jóvenes, excepto lo comprendido en las fracciones 6403.59.01 y 6403.59.05.</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6403.59.03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excepto lo comprendido en la fracción 6403.59.06.</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6403.59.04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excepto lo comprendido en la fracción 6403.59.07.</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6403.59.05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6403.59.06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6403.59.07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6403.59.99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noProof/>
              </w:rPr>
              <w:t>De construcción “Welt”, excepto lo comprendido en la fracción 6403.91.08.</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6403.91.02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6403.91.03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6403.91.04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con palmilla o plataforma de madera, sin plantillas ni puntera metálica de protección.</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6403.91.05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reconocibles como concebidos para la práctica de tenis, basketball, gimnasia, ejercicios y demás actividades mencionadas en la Nota Explicativa de aplicación nacional 2 de este Capítulo.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6403.91.06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reconocibles como concebidos para la práctica de tenis, basketball, gimnasia, ejercicios y demás actividades mencionadas en la Nota Explicativa de aplicación nacional 2 de este Capítulo.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6403.91.07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reconocibles como concebidos para la práctica de tenis, basketball, gimnasia, ejercicios y demás actividades mencionadas en la Nota Explicativa de aplicación nacional 2 de este Capítulo.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6403.91.08</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de construcción “Welt”.</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6403.91.09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6403.91.10</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6403.91.11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6403.91.99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construcción “Welt”.</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6403.99.02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 xml:space="preserve">Calzado para hombres o jóvenes, excepto lo comprendido en las fracciones 6403.99.01, 6403.99.06, 6403.99.07 y 6403.99.10. </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Para uso industrial y/o de protección personal, con puntera no metálica de protección.</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 xml:space="preserve">Calzado para mujeres o jovencitas, excepto lo comprendido en las fracciones 6403.99.01, 6403.99.06, 6403.99.08 y 6403.99.11. </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 xml:space="preserve">Calzado para niños, niñas o infantes, excepto lo comprendido en las fracciones 6403.99.01, 6403.99.06, 6403.99.09 y 6403.99.12. </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6403.99.06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con palmilla o plataforma de madera, sin plantillas ni puntera metálica de protección.</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6403.99.07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reconocibles como concebidos para la práctica de tenis, basketball, gimnasia, ejercicios y demás actividades mencionadas en la Nota Explicativa de aplicación nacional 2 de este Capítulo, excepto lo comprendido en la fracción 6403.99.01.</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6403.99.08</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reconocibles como concebidos para la práctica de tenis, basketball, gimnasia, ejercicios y demás actividades mencionadas en la Nota Explicativa de aplicación nacional 2 de este Capítulo, excepto lo comprendido en la fracción 6403.99.01.</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6403.99.09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reconocibles como concebidos para la práctica de tenis, basketball, gimnasia, ejercicios y demás actividades mencionadas en la Nota Explicativa de aplicación nacional 2 de este Capítulo, excepto lo comprendido en la fracción 6403.99.01.</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6403.99.10</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6403.99.11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6403.99.12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6404.11.01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6404.11.02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6404.11.03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6404.11.06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6404.11.07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reconocibles como concebidos para la práctica de una actividad deportiva mencionada en la Nota Explicativa de aplicación nacional 1 de este Capítulo, excepto los que tengan una banda o aplicación similar pegada o moldeada a la suela y sobrepuesta al corte.</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6404.11.08</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reconocibles como concebidos para la práctica de una actividad deportiva mencionada en la Nota Explicativa de aplicación nacional 1 de este Capítulo, excepto los que tengan una banda o aplicación similar pegada o moldeada a la suela y sobrepuesta al corte</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6404.11.09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reconocibles como concebidos para la práctica de una actividad deportiva mencionada en la Nota Explicativa de aplicación nacional 1 de este Capítulo, excepto los que tengan una banda o aplicación similar pegada o moldeada a la suela y sobrepuesta al corte.</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6404.11.10</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6404.11.11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6404.11.12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6404.11.13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calzados para hombres o jóvenes. </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6404.11.14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6404.11.15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6404.11.99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noProof/>
              </w:rPr>
              <w:t xml:space="preserve">Calzado para hombres o jóvenes, excepto el que tenga una banda o aplicación similar pegada o moldeada a la suela y sobrepuesta al corte y lo comprendido en la fracción 6404.19.07. </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6404.19.02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noProof/>
              </w:rPr>
              <w:t xml:space="preserve">Calzado para mujeres o jovencitas, excepto el que tenga una banda o aplicación similar pegada o moldeada a la suela y sobrepuesta al corte y lo comprendido en la fracción 6404.19.08. </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6404.19.03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noProof/>
              </w:rPr>
            </w:pPr>
            <w:r w:rsidRPr="00E44B61">
              <w:rPr>
                <w:noProof/>
              </w:rPr>
              <w:t xml:space="preserve">Calzado para niños, niñas o infantes, excepto el que tenga una banda o aplicación similar pegada o moldeada a la suela y sobrepuesta al corte y lo comprendido en la fracción 6404.19.09. </w:t>
            </w:r>
          </w:p>
          <w:p w:rsidR="00624D15" w:rsidRPr="00E44B61" w:rsidRDefault="00624D15" w:rsidP="009434EC">
            <w:pPr>
              <w:pStyle w:val="Texto"/>
              <w:spacing w:after="0" w:line="240" w:lineRule="auto"/>
              <w:ind w:firstLine="0"/>
              <w:contextualSpacing/>
              <w:jc w:val="right"/>
              <w:rPr>
                <w:sz w:val="20"/>
              </w:rPr>
            </w:pPr>
            <w:r w:rsidRPr="00E44B61">
              <w:rPr>
                <w:b/>
                <w:i/>
                <w:noProof/>
                <w:color w:val="0070C0"/>
              </w:rPr>
              <w:t>Fracción arancelaria reformada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6404.19.04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hombres o jóvenes,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6404.19.05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mujeres o jovencitas,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6404.19.06</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para niños, niñas o infantes, que tenga una banda pegada a la suela y sobrepuesta al corte unido mediante el proceso de “vulcanizado”.</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6404.19.07</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lastRenderedPageBreak/>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6404.19.08</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6404.19.09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Sandalias y artículos similares,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6404.19.10</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calzados para hombres o jóvenes. </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6404.19.11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noProof/>
                <w:sz w:val="20"/>
              </w:rPr>
              <w:t>6404.19.12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 xml:space="preserve">Fracción arancelaria 6404.19.99 suprimida DOF 15-01-2016 </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6404.20.01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con suela de cuero natural o regenerado.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6405.10.01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parte superior de cuero natural o regenerado.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6405.20.01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la suela de madera o corcho.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6405.20.02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suela y parte superior de fieltro de lana.</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6405.20.03</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hombres o jóvenes.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6405.20.04</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mujeres o jovencitas.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6405.20.05</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calzados para niños, niñas o infantes.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rPr>
                <w:b/>
                <w:i/>
                <w:color w:val="0070C0"/>
              </w:rPr>
            </w:pPr>
            <w:r w:rsidRPr="00E44B61">
              <w:rPr>
                <w:b/>
                <w:i/>
                <w:color w:val="0070C0"/>
              </w:rPr>
              <w:t>Fracción arancelaria  6405.20.99 suprimida DOF 15-01-2016</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6405.90.01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desechable.</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6405.90.99</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6506.99.01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peletería natural.</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9021.10.02</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Calzado ortopédico.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9113.90.01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Pulseras.</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cuero.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9606.29.01</w:t>
            </w: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corozo o de cuero.</w:t>
            </w:r>
          </w:p>
        </w:tc>
      </w:tr>
      <w:tr w:rsidR="00624D15" w:rsidRPr="00E44B61" w:rsidTr="009434EC">
        <w:trPr>
          <w:jc w:val="center"/>
        </w:trPr>
        <w:tc>
          <w:tcPr>
            <w:tcW w:w="195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cuero.</w:t>
            </w:r>
          </w:p>
        </w:tc>
      </w:tr>
    </w:tbl>
    <w:p w:rsidR="00624D15" w:rsidRPr="00E44B61" w:rsidRDefault="00624D15" w:rsidP="00624D15">
      <w:pPr>
        <w:pStyle w:val="Texto"/>
        <w:spacing w:after="0" w:line="240" w:lineRule="auto"/>
        <w:contextualSpacing/>
        <w:rPr>
          <w:b/>
          <w:szCs w:val="24"/>
        </w:rPr>
      </w:pPr>
    </w:p>
    <w:p w:rsidR="00624D15" w:rsidRPr="00E44B61" w:rsidRDefault="00624D15" w:rsidP="00624D15">
      <w:pPr>
        <w:pStyle w:val="ROMANOS"/>
        <w:spacing w:after="0" w:line="240" w:lineRule="auto"/>
        <w:ind w:hanging="431"/>
        <w:contextualSpacing/>
        <w:rPr>
          <w:sz w:val="24"/>
          <w:szCs w:val="24"/>
        </w:rPr>
      </w:pPr>
      <w:r w:rsidRPr="00E44B61">
        <w:rPr>
          <w:b/>
          <w:sz w:val="24"/>
          <w:szCs w:val="24"/>
        </w:rPr>
        <w:t>III.</w:t>
      </w:r>
      <w:r w:rsidRPr="00E44B61">
        <w:rPr>
          <w:sz w:val="24"/>
          <w:szCs w:val="24"/>
        </w:rPr>
        <w:tab/>
        <w:t>Capítulo 5 (Información Comercial) de la Norma Oficial Mexicana NOM-024-SCFI-2013, Información Comercial para empaques, instructivos y garantías de los productos electrónicos, eléctricos y electrodomésticos, publicada en el DOF el 12 de agosto de 2013:</w:t>
      </w:r>
    </w:p>
    <w:p w:rsidR="00624D15" w:rsidRPr="00E44B61" w:rsidRDefault="00624D15" w:rsidP="00624D15">
      <w:pPr>
        <w:pStyle w:val="ROMANOS"/>
        <w:spacing w:after="0" w:line="240" w:lineRule="auto"/>
        <w:ind w:hanging="431"/>
        <w:contextualSpacing/>
        <w:jc w:val="right"/>
        <w:rPr>
          <w:b/>
          <w:i/>
          <w:color w:val="0070C0"/>
        </w:rPr>
      </w:pPr>
      <w:r w:rsidRPr="00E44B61">
        <w:rPr>
          <w:b/>
          <w:i/>
          <w:color w:val="0070C0"/>
        </w:rPr>
        <w:t>Fracción modificada DOF 13-12-2013</w:t>
      </w:r>
    </w:p>
    <w:p w:rsidR="00624D15" w:rsidRPr="00E44B61" w:rsidRDefault="00624D15" w:rsidP="00624D15">
      <w:pPr>
        <w:pStyle w:val="ROMANOS"/>
        <w:spacing w:after="0" w:line="240" w:lineRule="auto"/>
        <w:ind w:hanging="431"/>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43"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6301.10.01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Mantas eléctricas.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7009.10.01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control remoto, excepto lo comprendido en la fracción 7009.10.03.</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7009.10.03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Deportivos.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probador de corriente, incluso con su lámpara; de matraca; de cabeza giratoria.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lámparas o probador de corriente.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8414.51.01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Ventiladores,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8414.51.99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8414.59.01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Ventiladores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8414.59.99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8414.60.01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Purificadores de ambiente.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8415.10.01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De pared o para ventanas, formando un solo cuerpo o del tipo sistema de elementos separados </w:t>
            </w:r>
            <w:r w:rsidRPr="00E44B61">
              <w:rPr>
                <w:i/>
                <w:sz w:val="20"/>
              </w:rPr>
              <w:t>(“split-system”).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8415.81.01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equipo de enfriamiento y válvula de inversión del ciclo térmico (bombas reversibles de calor).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8415.82.99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capacidad inferior a 36,000 BTU/h.</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8415.83.01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equipo de enfriamiento.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doble motor y ventiladores.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peso unitario inferior o igual a 200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compresión.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8418.29.01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absorción, eléctricos.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Eléctricos para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8418.30.03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compresión,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8418.40.03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compresión,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8419.19.01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8419.81.01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Cafeteras.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8419.81.02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tratamiento al vapor.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8419.81.99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8419.89.07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Autoclaves.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Esterilizadores para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8419.89.09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hacer helados.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 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8421.21.01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para naves aéreas.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8421.39.04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Purificadores de aire, sin dispositivos que modifiquen temperatura y/o humedad, reconocibles como concebidos exclusivamente para campanas aspirantes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8422.11.01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tipo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8423.10.01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personas, incluidos los pesabebés.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8433.11.01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motor, en las que el dispositivo de corte gire en un plano horizontal.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Eléctricas o electrónicas,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8433.19.99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Eléctricas o electrónicas,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8438.60.01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Picadoras o rebanadoras.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8438.60.02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para deshuesar, descorazonar, descascarar, trocear o pelar frutas, legumbres u hortalizas.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que efectúan dos o más de las siguientes funciones: impresión, copia o fax, aptas para ser conectadas a una máquina automática para tratamiento o procesamiento de datos o a una red.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para imprimir por chorro de tinta.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 láser, con capacidad de reproducción superior a 20 páginas por minuto.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de barra luminosa electrónica.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por inyección de tinta.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por transferencia térmica.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ionográficas.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impresoras láser.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Impresoras de matriz por punto.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8443.32.99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8443.39.02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fotocopia electrostáticos, por procedimiento directo (reproducción directa del original) excepto lo comprendido en la fracción 8443.39.04.</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fotocopia electrostáticos, por procedimiento indirecto (reproducción del original mediante soporte intermedio).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de fotocopia por sistema óptico.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de fotocopia de contacto.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termocopia.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Telefax.</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que efectúen dos o más de las siguientes funciones: impresión, copia, fax.</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8450.11.01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8450.12.01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8450.19.01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8451.21.01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8451.40.01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para lavar, blanquear o teñir.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Lava alfombras.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de coser, domésticas.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motor eléctrico.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Taladros, con capacidad de entrada de 6.35, 9.52 o 12.70 mm.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8467.21.02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Taladros, excepto lo comprendido en la fracción 8467.21.01.</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8467.21.03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Perforadoras por percusión y rotación (rotomartillos), con potencia inferior o igual a ½ C.P.</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8467.22.02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Sierras de disco con potencia del motor igual o inferior a 2.33 C.P.</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8467.22.03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Sierra caladora, con potencia inferior o igual a 0.4 C.P.</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Esmeriladoras con un mínimo de 4,000 RPM a un máximo de 8,000 RPM, con capacidad de 8 a 25 amperes y de 100 a 150 v, con peso de 4 kg a 8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Destornilladores o aprietatuercas de embrague o impacto.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8467.29.03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Pulidora-lijadora orbital con potencia inferior o igual a 0.2 C.P.</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8467.29.99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Herramientas electromecánicas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8469.00.02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de escribir automáticas electrónicas.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8469.00.03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de escribir automáticas excepto lo comprendido en la fracción 8469.00.02.</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8469.00.04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máquinas de escribir, eléctricas.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dispositivo para la impresión automática de datos.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8470.10.02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Programables, excepto lo comprendido en la fracción 8470.10.01.</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dispositivo de impresión incorporado.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8470.29.01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No programables.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máquinas de calcular.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registradoras.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para franquear.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emisoras de boletos (tiques).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8470.90.03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de contabilidad.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8470.90.99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8471.30.01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automáticas para tratamiento o procesamiento de datos, portátiles, de peso inferior o igual a 10 kg, que estén constituidas, al menos, por una unidad central de proceso, un teclado y un visualizador.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8471.41.01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Que incluyan en la misma envoltura, al menos, una unidad central de proceso y, aunque estén combinadas, una unidad de entrada y una de salida.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8471.49.01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presentadas en forma de sistemas.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Unidades de proceso, excepto las de las subpartidas 8471.41 u 8471.49, aunque incluyan en la misma envoltura uno o dos de los tipos siguientes de unidades: unidad de memoria, unidad de entrada y unidad de salida.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8471.60.02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Unidades combinadas de entrada/salida.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8471.60.03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Lectores ópticos (scanners) y dispositivos lectores de tinta magnética.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8471.60.99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8471.70.01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Unidades de memoria.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8471.80.02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Unidades de control o adaptadores.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8471.90.99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Mimeógrafos.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8472.90.10</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destruir documentos.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8476.21.01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dispositivo de calentamiento o refrigeración, incorporado.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8476.29.99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8479.10.02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Barredoras magnéticas para pisos.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8479.89.25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Compactadores de basura.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8479.89.26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Mecanismos de apertura y cierre de puertas, incluso con sus rieles, para cocheras (“garajes”), ya sean operados o no a control remoto inalámbrico.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8479.89.27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Mecanismos de apertura y cierre de persianas, incluso con sus rieles, ya sean operados o no a control remoto inalámbrico.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8486.40.01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y aparatos descritos en la Nota 9 C) de este Capítulo.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Microscopios electrónicos.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8501.31.03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Motores con potencia de salida igual o inferior a 264 W y voltaje de 12 v, de uso automotriz, para limpiaparabrisas, elevadores de cristales, radiadores y calefacción.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Convertidores de batería de corriente CC/CC para alimentación de equipos de telecomunicaciones.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Eliminadores de baterías o pilas, con peso unitario inferior o igual a 1 kg, para grabadoras, radios o fonógrafos.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8504.40.10</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Fuentes de voltaje, con conversión de corriente CA/CC/CA, llamadas “no break” o “uninterruptible power supply” (“UPS”).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8504.40.12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Fuentes de alimentación estabilizada, reconocibles como concebidas exclusivamente para incorporación en los aparatos y equipos comprendidos en la partida 84.71, excepto lo comprendido en la fracción 8504.40.10.</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8504.40.14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Fuentes de poder reconocibles como concebidas exclusivamente para incorporación en los aparatos y equipos comprendidos en la partida 84.71, excepto lo comprendido en la fracción 8504.40.10.</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Electrónicas.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8504.40.99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Electrónicos.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8505.11.01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metal.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8506.10.01 eliminada DOF 17-11-2016</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8506.10.02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Alcalinas.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17-11-2016</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8506.10.99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sz w:val="20"/>
              </w:rPr>
              <w:t>Las demás.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17-11-2016</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8506.30.01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óxido de mercurio.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8506.40.01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óxido de plata.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8506.50.01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litio.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8506.80.01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pilas y baterías de pilas.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Secas, utilizadas en audífonos para sordera.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8507.10.99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8507.20.02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Recargables, de plomo-ácido, para “flash” electrónico hasta 6 voltios, con peso unitario igual o inferior a 1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8507.20.99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8507.50.01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níquel-hidruro metálico.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8507.60.01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iones de litio.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doméstico.</w:t>
            </w:r>
          </w:p>
        </w:tc>
      </w:tr>
      <w:tr w:rsidR="00624D15" w:rsidRPr="00E44B61" w:rsidTr="009434EC">
        <w:trPr>
          <w:jc w:val="center"/>
        </w:trPr>
        <w:tc>
          <w:tcPr>
            <w:tcW w:w="1969"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8507.80.01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acumuladores.</w:t>
            </w:r>
          </w:p>
        </w:tc>
      </w:tr>
      <w:tr w:rsidR="00624D15" w:rsidRPr="00E44B61" w:rsidTr="009434EC">
        <w:trPr>
          <w:jc w:val="center"/>
        </w:trPr>
        <w:tc>
          <w:tcPr>
            <w:tcW w:w="1969"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uso doméstico.</w:t>
            </w:r>
          </w:p>
        </w:tc>
      </w:tr>
      <w:tr w:rsidR="00624D15" w:rsidRPr="00E44B61" w:rsidTr="009434EC">
        <w:trPr>
          <w:trHeight w:val="391"/>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8508.11.01</w:t>
            </w:r>
          </w:p>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potencia inferior o igual a 1,500 W y de capacidad del depósito o bolsa para el polvo inferior o igual a 20 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8508.19.99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Licuadoras, trituradoras o mezcladoras de alimentos.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8509.40.02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Exprimidoras de frutas.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8509.40.03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Batidoras.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8509.40.99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Molinos para carne.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para lustrar zapatos.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Cuchillos.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Cepillos para dientes.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Cepillos para ropa.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Limpiadoras lustradoras con peso unitario inferior o igual a 3 kg, con depósito para detergente.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manicura, con accesorios intercambiables.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Afiladores de cuchillos.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8509.80.09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Abridores de latas.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8509.80.10</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dispositivos intercambiables, para uso múltiple.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8509.80.11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Enceradoras (lustradoras) de pisos, excepto lo comprendido en la fracción 8509.80.06.</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8509.80.12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Trituradoras de desperdicios de cocina.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8509.80.99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8510.10.01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Afeitadoras.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8510.20.01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de cortar el pelo o esquilar.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8511.40.03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Motores de arranque, con capacidad inferior a 24 V y con peso inferior a 15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Dínamos (generadores).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8511.50.04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Alternadores, con capacidad inferior a 24 V y peso menor a 10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8511.50.99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8511.80.01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Reguladores de arranque.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8511.80.03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Bujías de calentado (precalentadoras).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8511.80.99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8511.90.01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Platinos.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8511.90.99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automotriz.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Dínamos de alumbrado.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8512.10.02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Luces direccionales y/o calaveras traseras.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Faros, luces direccionales delanteras y traseras, reconocibles como concebidos exclusivamente para motocicletas.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8512.20.02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Luces direccionales y/o calaveras traseras, excepto lo comprendido en la fracción 8512.20.01.</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Alarma electrónica contra robo, para vehículos automóviles.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Limpiaparabrisas y eliminadores de escarcha o vaho.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Hojas montadas para limpiaparabrisas, con longitud inferior a 50 cm.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8513.10.99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8515.11.01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soldar o cortar, portátiles (“cautines”).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8515.31.01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soldar o cortar, de arco, tipo generador o transformador, inferior o igual a 1,260 amperes.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surtidores de agua caliente y fría (incluso refrigerada o a temperatura ambiente), con o sin gabinete de refrigeración incorporado o depósito (por ejemplo, un botellón), aunque puedan conectarse a una tubería, (por ejemplo, despachadores).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Radiadores de acumulación.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8516.29.01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Estufas.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Secadores para el cabello.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para el cuidado del cabello.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8516.33.01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secar las manos.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Planchas eléctricas.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Hornos de microondas.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8516.60.01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Hornillos (incluidas las mesas de cocción), parrillas y asadores.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8516.60.02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Cocinas.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8516.60.03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Hornos.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Hornos de calentamiento por resistencia.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8516.60.99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8516.71.01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la preparación de café o té.</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8516.72.01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Tostadoras de pan.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8516.79.01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calefacción de automóviles.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8516.79.99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8516.80.01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cátodos, para válvulas electrónicas.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8516.80.02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 base de carburo de silicio.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8516.80.03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desempañantes.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8516.80.99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Teléfonos de auricular inalámbrico combinado con micrófono.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emisores con dispositivo receptor incorporado, móviles, con frecuencias de operación de 824 a 849 MHz pareado con 869 a 894 MHz, de 1,850 a 1,910 MHz pareado con 1,930 a 1,990 MHz, de 890 a 960 MHz o de 1,710 a 1,880 MHz, para radiotelefonía (conocidos como “teléfonos celulares”).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8517.18.01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monedas (alcancía) para servicio público, incluso con avisador.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8517.18.02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teléfonos para servicio público.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8517.18.99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Teléfonos de usuario.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redes de área local (“LAN”).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Unidades de control o adaptadores, excepto lo comprendido en la fracción 8517.62.01.</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Modems, reconocibles como concebidos exclusivamente para lo comprendido en la partida 84.71.</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Cuando se presenten con su gabinete o carcasa.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8517.62.06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telecomunicación digital, para telefonía.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Videófonos en colores, excepto lo comprendido en la fracción 8517.69.03.</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Videófonos en blanco y negro o demás monocromos, excepto lo comprendido en la fracción 8517.69.03.</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Modems, reconocibles como concebidos exclusivamente para lo comprendido en la partida 84.71.</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Teléfonos de usuario.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8517.69.10</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Receptores de radiotelefonía o radiotelegrafía, fijos o móviles, en muy alta frecuencia (VHF) de 30 a 180 MHz, en frecuencia modulada (FM) o amplitud modulada (AM).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8517.69.11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Receptores de radiotelefonía o radiotelegrafía, fijos o móviles, en banda lateral única de 1.6 a 30 MHz, con potencia comprendida entre 10 W y 1 kW, inclusive.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8517.69.14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Receptores de radiotelefonía o radiotelegrafía, fijos o móviles, en ultra alta frecuencia (UHF) de más de 470 MHz, a 1 GHz.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8517.69.18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llamada de personas, excepto los comprendidos en las fracciones 8517.69.11, 8517.69.12 y 8517.69.15.</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8517.69.19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receptores.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Sistemas constituidos por un altavoz </w:t>
            </w:r>
            <w:r w:rsidRPr="00E44B61">
              <w:rPr>
                <w:i/>
                <w:sz w:val="20"/>
              </w:rPr>
              <w:t>subwoofer</w:t>
            </w:r>
            <w:r w:rsidRPr="00E44B61">
              <w:rPr>
                <w:sz w:val="20"/>
              </w:rPr>
              <w:t xml:space="preserve"> con amplificador incorporado, y varios altavoces (un altavoz por caja), que se conectan a dicho amplificador.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8518.21.99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8518.30.02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conectarse a receptores de radio y/o televisión.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8518.30.03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Microteléfono.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8518.40.06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Preamplificadores, excepto lo comprendido en la fracción 8518.40.05.</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8518.50.01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Equipos eléctricos para amplificación de sonido.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activados con monedas, billetes, tarjetas, fichas o cualquier otro medio de pago.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cambiador automático de discos.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Contestadores telefónicos.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de casetes (tocacasetes) de tipo doméstico y/o para automóviles, con peso unitario igual o inferior a 3.5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de casetes (tocacasetes) con potencia igual o superior a 60 W, excepto lo comprendido en la fracción 8519.81.02.</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con sistema de lectura óptica por haz de rayos láser (lectores de discos compactos), excepto los comprendidos en las fracciones 8519.81.05 y 8519.81.06.</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con sistema de lectura óptica por haz de rayos láser (lectores de discos compactos) reconocibles como concebidos exclusivamente para uso automotriz, excepto los comprendidos en la fracción 8519.81.06.</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Reproductores con sistema de lectura óptica por haz de rayos láser (lectores de discos compactos), con cambiador automático incluido con </w:t>
            </w:r>
            <w:r w:rsidRPr="00E44B61">
              <w:rPr>
                <w:sz w:val="20"/>
              </w:rPr>
              <w:lastRenderedPageBreak/>
              <w:t>capacidad de 6 o más discos, reconocibles como concebidos exclusivamente para uso automotriz.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8519.81.07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de audio en tarjetas de memoria SD (secure digital), incluyendo los de tipo diadema.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dictar, incluso con dispositivo de reproducción de sonido incorporado, que sólo funcionen con fuente de energía eléctrica exterior.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8519.81.10</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grabación con dispositivo de reproducción incorporado, portátiles, de sonido almacenado en soportes de tecnología digital.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para reproducir dictados.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8519.89.99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8521.10.01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casetes con cinta magnética de ancho inferior o igual a 13 mm.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8521.90.02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disco o de elementos en estado sólido (chips), sin altavoces, excepto lo comprendido en las fracciones 8521.90.03, 8521.90.04 y 8521.90.05.</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8521.90.99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Cápsulas fonocaptoras.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8522.90.02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Agujas completas, con punto de diamante, zafiro, osmio y otros metales finos.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8522.90.12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Enrolladores de videocintas magnéticas, aun cuando tenga dispositivo de borrador o de limpieza.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8523.51.01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Presentados en envases para venta al por menor.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8525.80.04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Videocámaras, incluidas las de imagen fija; cámaras fotográficas digitales.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8526.92.01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Transmisores para el accionamiento de aparatos a control remoto mediante frecuencias ultrasónicas.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8526.92.99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Dispositivos de control remoto para aparatos electrónicos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Radiocasetes de bolsillo.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8527.13.01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aparatos combinados con grabador o reproductor de sonido.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Receptores de radio AM-FM, aun cuando incluyan transmisores-receptores de radio banda civil o receptor de señal satelital, o entradas para “Bluetooth” o “USB”.</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8527.21.99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8527.29.01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Receptores de radiodifusión, AM reconocibles como concebidos exclusivamente para uso automotriz.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8527.91.01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Portátil, para pilas y corriente, con altavoces y gabinete incorporados.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8527.91.99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8527.92.01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combinar con grabador o reproductor de sonido, pero combinados con reloj.</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8527.99.99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con pantalla inferior o igual a 35.56 cm (14 pulgadas), excepto los de alta definición y los tipo proyección.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con pantalla superior a 35.56 cm (14 pulgadas), excepto los de alta definición y los tipo proyección.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de tipo proyección, excepto los de alta definición.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8528.49.04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de alta definición, excepto los tipo proyección.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de alta definición, tipo proyección.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blanco y negro o demás monocromos por cable coaxial.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8528.49.99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campo visual medido diagonalmente, inferior o igual a 35.56 cm (14 pulgadas).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inferior o igual a 35.56 cm (14 pulgadas), excepto los de alta definición.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superior a 35.56 cm (14 pulgadas), excepto los de alta definición.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8528.59.03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alta definición.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8528.59.99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8528.61.01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tipos utilizados exclusiva o principalmente en un sistema automático para el tratamiento o procesamiento de datos de la partida 84.71.</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8528.69.01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colores, con pantalla plana.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8528.69.03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Por tubo de rayos catódicos, excepto los de alta definición.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8528.69.04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alta definición tipo proyección por tubo de rayos catódicos.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8528.69.99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8528.71.02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Receptor de microondas o de señales vía satélite, cuya frecuencia de operación sea hasta de 4.2 GHz y máximo 999 canales de televisión.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8528.71.03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Sistema de recepción de microondas vía satélite, compuesto de localizador electrónico de satélites, convertidor de bajada, receptor cuya onda de frecuencia de operación sea de 3.7 a 4.2 GHz, amplificador de bajo ruido (LNA), guías de onda, polarrotor y corneta alimentadora.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8528.71.04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Sistemas de recepción de microondas vía satélite, compuesto de un convertidor de bajada cuya frecuencia de operación sea de 11.7 a 14.5 GHz, y un receptor cuya frecuencia de operación sea de hasta 4.2 GHz.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101" w:line="240" w:lineRule="auto"/>
              <w:jc w:val="center"/>
              <w:rPr>
                <w:rFonts w:ascii="Arial" w:hAnsi="Arial" w:cs="Arial"/>
                <w:color w:val="000000"/>
                <w:sz w:val="20"/>
                <w:szCs w:val="14"/>
              </w:rPr>
            </w:pPr>
            <w:r w:rsidRPr="00E44B61">
              <w:rPr>
                <w:rFonts w:ascii="Arial" w:hAnsi="Arial" w:cs="Arial"/>
                <w:color w:val="000000"/>
                <w:sz w:val="20"/>
                <w:szCs w:val="14"/>
              </w:rPr>
              <w:t>8528.71.99</w:t>
            </w:r>
          </w:p>
          <w:p w:rsidR="00624D15" w:rsidRPr="00E44B61" w:rsidRDefault="00624D15" w:rsidP="009434EC">
            <w:pPr>
              <w:spacing w:after="101" w:line="240" w:lineRule="auto"/>
              <w:jc w:val="right"/>
              <w:rPr>
                <w:rFonts w:ascii="Arial" w:hAnsi="Arial" w:cs="Arial"/>
                <w:b/>
                <w:i/>
                <w:color w:val="0070C0"/>
                <w:sz w:val="20"/>
                <w:szCs w:val="14"/>
              </w:rPr>
            </w:pPr>
            <w:r w:rsidRPr="00E44B61">
              <w:rPr>
                <w:rFonts w:ascii="Arial" w:hAnsi="Arial" w:cs="Arial"/>
                <w:b/>
                <w:i/>
                <w:color w:val="0070C0"/>
                <w:sz w:val="14"/>
                <w:szCs w:val="14"/>
              </w:rPr>
              <w:t>Fracción adicionada DOF 23-10-2018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101" w:line="240" w:lineRule="auto"/>
              <w:jc w:val="both"/>
              <w:rPr>
                <w:rFonts w:ascii="Arial" w:hAnsi="Arial" w:cs="Arial"/>
                <w:color w:val="000000"/>
                <w:sz w:val="20"/>
                <w:szCs w:val="14"/>
              </w:rPr>
            </w:pPr>
            <w:r w:rsidRPr="00E44B61">
              <w:rPr>
                <w:rFonts w:ascii="Arial" w:hAnsi="Arial" w:cs="Arial"/>
                <w:color w:val="000000"/>
                <w:sz w:val="20"/>
                <w:szCs w:val="14"/>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inferior o igual a 35.56 cm (14 pulgadas), excepto los de alta definición, los tipo proyección y los comprendidos en la fracción 8528.72.06.</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superior a 35.56 cm (14 pulgadas), excepto los de alta definición, los tipo proyección y los comprendidos en la fracción 8528.72.06.</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tipo proyección por tubos de rayos catódicos, excepto los de alta definición.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alta definición por tubo de rayo catódico, excepto los tipo proyección.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alta definición tipo proyección por tubo de rayos catódicos.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8528.72.06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pantalla plana, incluso las reconocibles como concebidas para vehículos automóviles.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8528.73.01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monocromos.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8529.10.02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Antenas parabólicas para transmisión y/o recepción de microondas (de más de 1 GHz), hasta 9 m, de diámetro.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8529.10.05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Antenas de accionamiento eléctrico reconocibles como concebidas exclusivamente para uso automotriz.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8529.10.07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Antenas, excepto lo comprendido en las fracciones 8529.10.01, 8529.10.02 y 8529.10.08.</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8529.10.08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Antenas llamadas “de conejo”, para aparatos receptores de televisión.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Sintonizadores de AM-FM, sin circuito de audio.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Cuando se presenten con su gabinete o carcasa.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8529.90.13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Amplificadores para transmisores de señales de televisión.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Cuando se presenten con su gabinete o carcasa.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8529.90.15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Amplificadores-distribuidores, regeneradores de pulsos o de subportadora, para sistemas de televisión por cable.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8529.90.16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Amplificadores-distribuidores de video, con entrada diferencial, con compensación de cable o con restaurador de corriente continua, para sistemas de televisión, con o sin gabinete modular.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Bocinas en o con caja tipo intemperie a prueba de humedad, gases, vapores, polvo y explosión.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8531.10.02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Campanas de alarma, con caja tipo intemperie a prueba de humedad, gases, vapores, polvos y explosión.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8531.10.03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Alarmas electrónicas contra robo o incendio, de uso doméstico o industrial, incluso en forma de sistema.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8531.10.05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Detectores electrónicos de humo, de monóxido de carbono, o de calor.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8531.80.02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Timbres, campanillas, zumbadores y otros avisadores acústicos, excepto lo comprendido en la fracción 8531.80.01.</w:t>
            </w:r>
          </w:p>
        </w:tc>
      </w:tr>
      <w:tr w:rsidR="00624D15" w:rsidRPr="00E44B61" w:rsidTr="009434EC">
        <w:trPr>
          <w:trHeight w:val="253"/>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r>
      <w:tr w:rsidR="00624D15" w:rsidRPr="00E44B61" w:rsidTr="009434EC">
        <w:trPr>
          <w:trHeight w:val="215"/>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uso en instalaciones domésticas.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8536.41.09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Intermitentes para luces direccionales indicadoras de maniobras, para uso automotriz.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8536.41.10</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arranque, excepto lo comprendido en la fracción 8536.41.02.</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Interruptores, excepto los comprendidos en la fracción 8536.50.15.</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8536.50.15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Interruptores para dual, de pie o de jalón para luces; botón de arranque; reconocibles como concebidos exclusivamente para uso automotriz.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8536.69.02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Tomas de corriente con peso unitario inferior o igual a 2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8536.90.28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de conexión, de derivación, de corte, extremidad u otras cajas análogas.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diámetro de 15 cm a 20 cm.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8539.10.03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Proyectores (bulbos tipo “par” de vidrio prensado) espejados internamente, con peso unitario superior a 120 g, sin exceder de 2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incandescencia, de tubo de cuarzo (“halógenas” o “quartzline”), de 2,900° K (grados Kelvin) como mínimo.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8539.22.02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peso unitario inferior o igual a 20 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8539.22.03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Provistos de dos postes o espigas para su enchufe, con peso unitario superior a 120 g, sin exceder de 2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8539.22.05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vidrio transparente azul natural, denominados “luz de día”.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8539.22.99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8539.29.05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Miniatura para linterna, cuyo voltaje sea igual o superior a 1.20 sin exceder de 8.63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8539.29.06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Miniatura para radio dial, televisión o bicicletas, cuyo voltaje sea igual o superior a 1.20 sin exceder de 8.63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8539.29.08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peso unitario inferior o igual a 20 g, excepto lo comprendido en la fracción 8539.29.05.</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fluorescentes tubulares en forma de “O” o de “U”.</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vapor de sodio de alta presión.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8539.32.02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de vapor de mercurio.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8539.32.03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vapor de sodio de baja presión.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8539.32.99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8539.39.01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luz relámpago.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8539.39.03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fluorescentes tubulares en forma de “O” o de “U”.</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8539.39.04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luz mixta (de descarga y filamento).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8539.39.06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de descarga de gases metálicos exclusivamente mezclados o combinados, tipo multivapor o similares.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8539.39.99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8539.41.01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de arco.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8539.49.01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rayos ultravioleta.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8539.49.99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control remoto que utilizan rayos infrarrojos para el comando a distancia de aparatos electrónicos.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Detectores de metales portátiles, excepto los localizadores de cables; detectores de metales a base de tubos o placas magnetizadas para utilizarse en bandas transportadoras.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electrocutar insectos voladores, mediante un sistema de rejillas electrizadas con voltaje elevado y que proyecte luz negra.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8543.70.10</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Preamplificadores-mezcladores de 8 o más canales, aun cuando realicen otros efectos de audio.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8543.70.15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Amplificadores de bajo ruido, reconocibles como concebidos exclusivamente para sistemas de recepción de microondas vía satélite.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8543.70.17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Ecualizadores.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8544.30.99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8708.29.16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Toldos exteriores acojinados, techos corredizos centrales o laterales y sus partes; de accionamiento manual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Toldos exteriores acojinados, techos corredizos centrales o laterales, 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8712.00.02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Bicicletas para niños.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Operadas por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9005.10.01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Binoculares (incluidos los prismáticos).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funcionamiento electrónico, u operados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Cámaras fotográficas de autorrevelado.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Electrónicas, u operadas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visor de reflexión a través del objetivo, para películas en rollo de anchura inferior o igual a 35 mm.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Electrónicas, u operadas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9006.52.99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Electrónicas, u operadas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9006.53.99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Electrónicas, u operadas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Electrónicas, u operadas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9006.61.01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tubo de descarga para producir destellos (“flashes electrónicos”).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9007.10.01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películas cinematográficas (filme) de anchura inferior a 16 mm o para la doble 8 mm.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Electrónicas, u operadas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9008.50.01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Proyectores, ampliadoras o reductoras.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Microscopios, excepto los ópticos; difractógrafos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Microscopios electrónicos.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9018.20.01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rayos ultravioletas o infrarrojos.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9019.10.02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de masaje, eléctricos.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9029.20.02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Tacógrafos electromecánicos con reloj de cuarzo, registrador e indicador de velocidad, recorrido, tiempo de marcha y parada, y/o revoluciones del motor de un vehículo.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9029.20.04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Tacómetros electrónicos digitales para uso automotriz.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9030.31.01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Multímetros, sin dispositivo registrador.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9030.33.01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Voltímetros, indicadores, no digitales, para montarse en tableros.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que usen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9030.33.04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Amperímetros, indicadores, no digitales, para montarse en tableros.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Los que usen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9030.89.03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Probadores de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9032.89.02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Reguladores automáticos de voltaje, excepto para uso industrial, incluso combinados, en una misma envolvente o carcaza, con una fuente de voltaje con conversión de corriente CA/CC/CA, de las también llamadas “no break” o “uninterruptible power supply” (“UPS”).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9101.11.01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indicador mecánico solamente.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9101.19.01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indicador optoelectrónico solamente.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9101.19.99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9101.91.01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Eléctricos.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9102.11.01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indicador mecánico solamente.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9102.12.01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indicador optoelectrónico solamente.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9102.19.99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9102.91.01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Eléctricos.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9103.10.01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Eléctricos.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9104.00.02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Electrónicos, para uso automotriz.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9104.00.03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tablero, de bordo o similares, para automóviles, barcos y demás vehículos, excepto lo comprendido en las fracciones 9104.00.01 y 9104.00.02.</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Eléctricos o electrónicos.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9105.11.01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mesa.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9105.11.99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9105.21.01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Eléctricos.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9106.90.99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Eléctricos de uso doméstico.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9107.00.01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Interruptores horarios y demás aparatos que permitan accionar un dispositivo en un momento dado, con mecanismo de relojería o motor sincrónico.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 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9207.10.01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Órganos con “pedalier” de más de 24 pedales.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9207.10.02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Órganos, excepto lo comprendido en la fracción 9207.10.01.</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9207.10.99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9207.90.99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9208.10.01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de música.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 de funcionamiento eléctrico o electrónico.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Archiveros de cajones, accionados electrónicamente.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juguetes con ruedas concebidos para que los conduzcan los niños; coches y sillas de ruedas para muñecas o muñecos.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funcionamiento eléctrico o electrónico, con tensión de operación inferior a 24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Muñecas y muñecos que representen solamente seres humanos, incluso vestidos, que contengan mecanismos operados eléctrica o electrónicamente, excepto lo comprendido en la fracción 9503.00.05.</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9503.00.05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Muñecas y muñecos que representen solamente seres humanos, de altura inferior o igual a 30 cm, incluso vestidos, articulados o con mecanismos operados eléctrica o electrónicamente.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mecanismos operados eléctrica o electrónicamente, con tensión de operación inferior a 24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Trenes eléctricos, incluidos los carriles (rieles), señales y demás accesorios.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terapéutico-pedagógicos, reconocibles como concebidos exclusivamente para usos clínicos, para corregir disfunciones psicomotrices o problemas de lento aprendizaje, en instituciones de educación especial o similares.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De funcionamiento eléctrico o electrónico, con tensión de operación inferior a 24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 o surtidos de construcción; los demás juguetes de construcción.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Operados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que representen animales o seres no humanos, rellenos.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Operados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juguetes que representen animales o seres no humanos, sin rellenar.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Operados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Instrumentos y aparatos, de música, de juguete.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 o electrónico, con tensión de operación inferior a 24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 o surtidos reconocibles como concebidos exclusivamente para que el niño o la niña, representen un personaje, profesión u oficio, excepto lo comprendido en la fracción 9503.00.19.</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Operados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9503.00.20</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y modelos, con motor, excepto lo comprendido en las fracciones 9503.00.02, 9503.00.03, 9503.00.04, 9503.00.05, 9503.00.06, 9503.00.07, 9503.00.09, 9503.00.10, 9503.00.11, 9503.00.12, 9503.00.14, 9503.00.15 y 9503.00.18.</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 o electrónico, con tensión de operación inferior a 24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destinados a niños de hasta 36 meses de edad, excepto lo comprendido en las fracciones 9503.00.01, 9503.00.02, 9503.00.03, 9503.00.04, 9503.00.05, 9503.00.06, 9503.00.11, 9503.00.12, 9503.00.13, 9503.00.14, 9503.00.15, 9503.00.16, 9503.00.17, 9503.00.20 y 9503.00.23.</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Operados por pilas o baterías.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reconocibles como concebidos exclusivamente para lanzar agua, excepto los comprendidos en la fracción 9503.00.25.</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 o electrónico, con tensión de operación inferior a 24 V.</w:t>
            </w:r>
          </w:p>
        </w:tc>
      </w:tr>
      <w:tr w:rsidR="00624D15" w:rsidRPr="00E44B61" w:rsidTr="009434EC">
        <w:trPr>
          <w:jc w:val="center"/>
        </w:trPr>
        <w:tc>
          <w:tcPr>
            <w:tcW w:w="1969"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funcionamiento eléctrico o electrónico, con tensión de operación inferior a 24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szCs w:val="16"/>
              </w:rPr>
            </w:pPr>
            <w:r w:rsidRPr="00E44B61">
              <w:rPr>
                <w:sz w:val="20"/>
                <w:szCs w:val="16"/>
              </w:rPr>
              <w:t>9504.30.02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szCs w:val="16"/>
              </w:rPr>
            </w:pPr>
            <w:r w:rsidRPr="00E44B61">
              <w:rPr>
                <w:sz w:val="20"/>
                <w:szCs w:val="16"/>
              </w:rPr>
              <w:t>Máquinas, de funcionamiento eléctrico, electrónico, mecánico o combinación de ellos, a través de las cuales se realicen sorteos con números o símbolos, que están sujetos al azar.</w:t>
            </w:r>
          </w:p>
          <w:p w:rsidR="00624D15" w:rsidRPr="00E44B61" w:rsidRDefault="00624D15" w:rsidP="009434EC">
            <w:pPr>
              <w:pStyle w:val="Texto"/>
              <w:spacing w:after="0" w:line="240" w:lineRule="auto"/>
              <w:ind w:firstLine="0"/>
              <w:contextualSpacing/>
              <w:jc w:val="right"/>
              <w:rPr>
                <w:b/>
                <w:i/>
                <w:color w:val="0070C0"/>
                <w:sz w:val="20"/>
                <w:szCs w:val="16"/>
              </w:rPr>
            </w:pPr>
            <w:r w:rsidRPr="00E44B61">
              <w:rPr>
                <w:b/>
                <w:i/>
                <w:color w:val="0070C0"/>
                <w:szCs w:val="16"/>
              </w:rPr>
              <w:t>Fracción arancelaria adicionada DOF 31-12-2013</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lugares públicos incluso con mecanismos eléctricos o electrónicos.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Consolas y máquinas de videojuegos.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9504.50.02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Cartuchos conteniendo programas para consolas y máquinas de videojuegos.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9504.90.04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Autopistas eléctricas.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Eléctricos.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9505.10.01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Arboles artificiales para fiestas de navidad.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funcionamiento eléctrico, con tensión nominal mayor a 24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9505.10.99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funcionamiento eléctrico, con tensión nominal mayor a 24 v.</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9613.80.01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Encendedores de cigarrillos a base de resistencia para uso automotriz.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9613.80.02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Encendedores de mesa.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De funcionamiento eléctrico o electrónico.</w:t>
            </w:r>
          </w:p>
        </w:tc>
      </w:tr>
    </w:tbl>
    <w:p w:rsidR="00624D15" w:rsidRPr="00E44B61" w:rsidRDefault="00624D15" w:rsidP="00624D15">
      <w:pPr>
        <w:pStyle w:val="ROMANOS"/>
        <w:spacing w:after="0" w:line="240" w:lineRule="auto"/>
        <w:ind w:hanging="431"/>
        <w:contextualSpacing/>
        <w:rPr>
          <w:b/>
          <w:sz w:val="24"/>
          <w:szCs w:val="24"/>
        </w:rPr>
      </w:pPr>
    </w:p>
    <w:p w:rsidR="00624D15" w:rsidRPr="00E44B61" w:rsidRDefault="00624D15" w:rsidP="00624D15">
      <w:pPr>
        <w:pStyle w:val="ROMANOS"/>
        <w:spacing w:after="0" w:line="240" w:lineRule="auto"/>
        <w:ind w:hanging="431"/>
        <w:contextualSpacing/>
        <w:rPr>
          <w:sz w:val="24"/>
          <w:szCs w:val="24"/>
        </w:rPr>
      </w:pPr>
      <w:r w:rsidRPr="00E44B61">
        <w:rPr>
          <w:b/>
          <w:sz w:val="24"/>
          <w:szCs w:val="24"/>
        </w:rPr>
        <w:t>IV.</w:t>
      </w:r>
      <w:r w:rsidRPr="00E44B61">
        <w:rPr>
          <w:b/>
          <w:sz w:val="24"/>
          <w:szCs w:val="24"/>
        </w:rPr>
        <w:tab/>
      </w:r>
      <w:r w:rsidRPr="00E44B61">
        <w:rPr>
          <w:sz w:val="24"/>
          <w:szCs w:val="24"/>
        </w:rPr>
        <w:t>Capítulo 6 (Información comercial) de la Norma Oficial Mexicana NOM-139-SCFI-2012, Información Comercial-Etiquetado de extracto natural de vainilla (</w:t>
      </w:r>
      <w:r w:rsidRPr="00E44B61">
        <w:rPr>
          <w:i/>
          <w:sz w:val="24"/>
          <w:szCs w:val="24"/>
        </w:rPr>
        <w:t>Vanilla spp.</w:t>
      </w:r>
      <w:r w:rsidRPr="00E44B61">
        <w:rPr>
          <w:sz w:val="24"/>
          <w:szCs w:val="24"/>
        </w:rPr>
        <w:t>), derivados y sustitutos, publicada en el DOF el 10 de julio de 2012:</w:t>
      </w:r>
    </w:p>
    <w:p w:rsidR="00624D15" w:rsidRPr="00E44B61" w:rsidRDefault="00624D15" w:rsidP="00624D15">
      <w:pPr>
        <w:pStyle w:val="ROMANOS"/>
        <w:spacing w:after="0" w:line="240" w:lineRule="auto"/>
        <w:ind w:hanging="431"/>
        <w:contextualSpacing/>
        <w:rPr>
          <w:sz w:val="24"/>
          <w:szCs w:val="24"/>
        </w:rPr>
      </w:pPr>
    </w:p>
    <w:p w:rsidR="00624D15" w:rsidRPr="00E44B61" w:rsidRDefault="00624D15" w:rsidP="00624D15">
      <w:pPr>
        <w:pStyle w:val="ROMANOS"/>
        <w:spacing w:after="0" w:line="240" w:lineRule="auto"/>
        <w:ind w:hanging="431"/>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43"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69"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0905.20.01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Triturada o pulverizada.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1302.19.99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Oleorresina de vainilla; extracto natural, incluso concentrado, de vainilla, líquidos, pastosos, sólidos o en solución alcohólica,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2103.90.99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Saborizante natural de vainilla; saborizante artificial de vainilla; saborizante mixto de vainilla,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Jarabes aromatizados o con adición de colorantes.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vainilla,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2106.90.10</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Extractos y concentrados del tipo de los utilizados en la elaboración de bebidas que contengan alcohol, excepto las preparaciones a base de sustancias odoríferas de la partida 33.02.</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vainilla,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3301.90.01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Oleorresinas de extracción, excepto las comprendidas en la fracción 3301.90.06.</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vainilla, preenvasadas.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Extractos y concentrados de los tipos utilizados en la elaboración de bebidas que contengan alcohol, a base de sustancias odoríferas.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vainilla, preenvasadas.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3302.10.99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De vainilla, preenvasados.</w:t>
            </w:r>
          </w:p>
        </w:tc>
      </w:tr>
    </w:tbl>
    <w:p w:rsidR="00624D15" w:rsidRPr="00E44B61" w:rsidRDefault="00624D15" w:rsidP="00624D15">
      <w:pPr>
        <w:pStyle w:val="Texto"/>
        <w:spacing w:after="0" w:line="240" w:lineRule="auto"/>
        <w:contextualSpacing/>
        <w:rPr>
          <w:szCs w:val="24"/>
        </w:rPr>
      </w:pPr>
    </w:p>
    <w:p w:rsidR="00624D15" w:rsidRPr="00E44B61" w:rsidRDefault="00624D15" w:rsidP="00624D15">
      <w:pPr>
        <w:pStyle w:val="ROMANOS"/>
        <w:spacing w:after="0" w:line="240" w:lineRule="auto"/>
        <w:ind w:hanging="431"/>
        <w:contextualSpacing/>
        <w:rPr>
          <w:sz w:val="24"/>
          <w:szCs w:val="24"/>
        </w:rPr>
      </w:pPr>
      <w:r w:rsidRPr="00E44B61">
        <w:rPr>
          <w:b/>
          <w:sz w:val="24"/>
          <w:szCs w:val="24"/>
        </w:rPr>
        <w:t>V.</w:t>
      </w:r>
      <w:r w:rsidRPr="00E44B61">
        <w:rPr>
          <w:b/>
          <w:sz w:val="24"/>
          <w:szCs w:val="24"/>
        </w:rPr>
        <w:tab/>
      </w:r>
      <w:r w:rsidRPr="00E44B61">
        <w:rPr>
          <w:sz w:val="24"/>
          <w:szCs w:val="24"/>
        </w:rPr>
        <w:t>Capítulo 4 (Marcado y Etiquetado) de la Norma Oficial Mexicana NOM-055-SCFI-1994, Información comercial-Materiales retardantes y/o inhibidores de flama y/o Ignífugos-Etiquetado, publicada en el DOF el 8 de diciembre de 1994:</w:t>
      </w:r>
    </w:p>
    <w:p w:rsidR="00624D15" w:rsidRPr="00E44B61" w:rsidRDefault="00624D15" w:rsidP="00624D15">
      <w:pPr>
        <w:pStyle w:val="ROMANOS"/>
        <w:spacing w:after="0" w:line="240" w:lineRule="auto"/>
        <w:ind w:hanging="431"/>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lastRenderedPageBreak/>
              <w:t>Fracción arancelaria</w:t>
            </w:r>
          </w:p>
        </w:tc>
        <w:tc>
          <w:tcPr>
            <w:tcW w:w="6803"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sz w:val="20"/>
              </w:rPr>
              <w:t>3809.91.01</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suavizantes de telas a base de aminas cuaternarias, acondicionadas para la venta al por menor.</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Preparaciones retardantes y/o inhibidores de flama y/o ignífugos.</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3809.92.01</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de polietileno con cera, con el 40% o más de sólidos, con una viscosidad de 200 a 250 centipoises a 25° C, y con un pH de 7.0 a 8.5.</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3809.92.02</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Preparación constituida por fibrilas de polipropileno y pasta de celulosa, en placas.</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3809.92.99</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Preparaciones retardantes y/o inhibidores de flama y/o ignífugos.</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3809.93.01</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tipos utilizados en la industria del cuero o industrias similares.</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Preparaciones retardantes y/o inhibidores de flama y/o ignífugos.</w:t>
            </w:r>
          </w:p>
        </w:tc>
      </w:tr>
    </w:tbl>
    <w:p w:rsidR="00624D15" w:rsidRPr="00E44B61" w:rsidRDefault="00624D15" w:rsidP="00624D15">
      <w:pPr>
        <w:pStyle w:val="ROMANOS"/>
        <w:spacing w:after="0" w:line="240" w:lineRule="auto"/>
        <w:ind w:hanging="431"/>
        <w:contextualSpacing/>
        <w:rPr>
          <w:b/>
          <w:sz w:val="24"/>
          <w:szCs w:val="24"/>
        </w:rPr>
      </w:pPr>
    </w:p>
    <w:p w:rsidR="00624D15" w:rsidRPr="00E44B61" w:rsidRDefault="00624D15" w:rsidP="00624D15">
      <w:pPr>
        <w:pStyle w:val="ROMANOS"/>
        <w:spacing w:after="0" w:line="240" w:lineRule="auto"/>
        <w:ind w:hanging="431"/>
        <w:contextualSpacing/>
        <w:rPr>
          <w:sz w:val="24"/>
          <w:szCs w:val="24"/>
        </w:rPr>
      </w:pPr>
      <w:r w:rsidRPr="00E44B61">
        <w:rPr>
          <w:b/>
          <w:sz w:val="24"/>
          <w:szCs w:val="24"/>
        </w:rPr>
        <w:t>VI.</w:t>
      </w:r>
      <w:r w:rsidRPr="00E44B61">
        <w:rPr>
          <w:b/>
          <w:sz w:val="24"/>
          <w:szCs w:val="24"/>
        </w:rPr>
        <w:tab/>
      </w:r>
      <w:r w:rsidRPr="00E44B61">
        <w:rPr>
          <w:sz w:val="24"/>
          <w:szCs w:val="24"/>
        </w:rPr>
        <w:t>Capítulo 5 (Especificaciones) de la Norma Oficial Mexicana NOM-003-SSA1-2006, Salud ambiental. Requisitos sanitarios que debe satisfacer el etiquetado de pinturas, tintas, barnices, lacas y esmaltes, publicada en el DOF el 4 de agosto de 2008:</w:t>
      </w:r>
    </w:p>
    <w:p w:rsidR="00624D15" w:rsidRPr="00E44B61" w:rsidRDefault="00624D15" w:rsidP="00624D15">
      <w:pPr>
        <w:pStyle w:val="ROMANOS"/>
        <w:spacing w:after="0" w:line="240" w:lineRule="auto"/>
        <w:ind w:hanging="431"/>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43"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3207.10.01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Opacificantes para esmaltes cerámicos cuya composición básica sea: anhídrido antimonioso 36.4%, óxido de titanio 29.1%, óxido de calcio 26.6%, fluoruro de calcio 3.5% y óxido de silicio 4.4%.</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3207.10.99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3207.20.01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Esmaltes cerámicos a base de borosilicatos metálicos.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3207.20.99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3207.30.01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Abrillantadores (lustres) líquidos y preparaciones similares.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3208.10.01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Pinturas o barnices.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3208.10.99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3208.20.01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Pinturas o barnices, excepto lo comprendido en la fracción 3208.20.02.</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3208.20.02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Barnices a base de resinas catiónicas de dimetilaminoetilmetacrilato o a base de resinas aniónicas del ácido metacrílico reaccionadas con ésteres del ácido metacrílico.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3208.20.99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3208.90.01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pasta gris o negra, catódica o anódica dispersa en resinas epoxiaminadas y/o olefinas modificadas.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3208.90.99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3209.10.01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Barnices a base de resinas catiónicas de dimetilaminoetilmetacrilato o a base, de resinas aniónicas del ácido metacrílico reaccionadas con ésteres del ácido metacrílico.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3209.10.99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3209.90.99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3210.00.03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Barniz grado farmacéutico a base de goma laca purificada al 60% en alcohol etílico.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3212.90.01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Pastas a base de pigmentos de aluminio, molidos, mezclados íntimamente en un medio, no hojeables (“non-leafing”), utilizadas para la fabricación de pinturas.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3212.90.02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Pastas a base de pigmentos de aluminio, molidos, mezclados íntimamente en un medio, hojeables (“leafing”), utilizadas para la fabricación de pinturas.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3212.90.99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3213.10.01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Colores en surtidos.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3213.90.99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3215.11.01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litografía o mimeógrafo.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3215.19.02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litografía u offset.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3215.90.02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Tintas a base de mezclas de parafinas o grasas con materias colorantes.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3215.90.03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Pastas a base de gelatina.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3215.90.99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bl>
    <w:p w:rsidR="00624D15" w:rsidRPr="00E44B61" w:rsidRDefault="00624D15" w:rsidP="00624D15">
      <w:pPr>
        <w:pStyle w:val="Texto"/>
        <w:spacing w:after="0" w:line="240" w:lineRule="auto"/>
        <w:contextualSpacing/>
        <w:rPr>
          <w:b/>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VII.</w:t>
      </w:r>
      <w:r w:rsidRPr="00E44B61">
        <w:rPr>
          <w:b/>
          <w:sz w:val="24"/>
          <w:szCs w:val="24"/>
        </w:rPr>
        <w:tab/>
      </w:r>
      <w:r w:rsidRPr="00E44B61">
        <w:rPr>
          <w:sz w:val="24"/>
          <w:szCs w:val="24"/>
        </w:rPr>
        <w:t>Capítulos 4 y 5 de la Norma Oficial Mexicana NOM-084-SCFI-1994, Información comercial-Especificaciones de Información Comercial y sanitaria para productos de atún y bonita preenvasados, publicada en el DOF el 22 de septiembre de 1995:</w:t>
      </w:r>
    </w:p>
    <w:p w:rsidR="00624D15" w:rsidRPr="00E44B61" w:rsidRDefault="00624D15" w:rsidP="00624D15">
      <w:pPr>
        <w:pStyle w:val="ROMANOS"/>
        <w:spacing w:after="0" w:line="240" w:lineRule="auto"/>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803"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1604.14.01</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Atunes (del género </w:t>
            </w:r>
            <w:r w:rsidRPr="00E44B61">
              <w:rPr>
                <w:i/>
                <w:sz w:val="20"/>
              </w:rPr>
              <w:t>"Thunus"</w:t>
            </w:r>
            <w:r w:rsidRPr="00E44B61">
              <w:rPr>
                <w:sz w:val="20"/>
              </w:rPr>
              <w:t>), excepto lo comprendido en las fracciones 1604.14.02 y 1604.14.04.</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1604.14.02</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Filetes ("lomos") de atunes (del género </w:t>
            </w:r>
            <w:r w:rsidRPr="00E44B61">
              <w:rPr>
                <w:i/>
                <w:sz w:val="20"/>
              </w:rPr>
              <w:t>"Thunus"</w:t>
            </w:r>
            <w:r w:rsidRPr="00E44B61">
              <w:rPr>
                <w:sz w:val="20"/>
              </w:rPr>
              <w:t>), excepto lo comprendido en la fracción 1604.14.04.</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1604.14.03</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Filetes ("lomos") de barrilete del género </w:t>
            </w:r>
            <w:r w:rsidRPr="00E44B61">
              <w:rPr>
                <w:i/>
                <w:sz w:val="20"/>
              </w:rPr>
              <w:t>"Euthynnus"</w:t>
            </w:r>
            <w:r w:rsidRPr="00E44B61">
              <w:rPr>
                <w:sz w:val="20"/>
              </w:rPr>
              <w:t xml:space="preserve"> variedad </w:t>
            </w:r>
            <w:r w:rsidRPr="00E44B61">
              <w:rPr>
                <w:i/>
                <w:sz w:val="20"/>
              </w:rPr>
              <w:t>"Katsowonus pelamis"</w:t>
            </w:r>
            <w:r w:rsidRPr="00E44B61">
              <w:rPr>
                <w:sz w:val="20"/>
              </w:rPr>
              <w:t>, excepto lo comprendido en la fracción 1604.14.04.</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1604.14.04</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1604.14.99</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1604.19.01</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barrilete del género “</w:t>
            </w:r>
            <w:r w:rsidRPr="00E44B61">
              <w:rPr>
                <w:i/>
                <w:sz w:val="20"/>
              </w:rPr>
              <w:t>Euthynnus</w:t>
            </w:r>
            <w:r w:rsidRPr="00E44B61">
              <w:rPr>
                <w:sz w:val="20"/>
              </w:rPr>
              <w:t>”, distinto de la variedad “</w:t>
            </w:r>
            <w:r w:rsidRPr="00E44B61">
              <w:rPr>
                <w:i/>
                <w:sz w:val="20"/>
              </w:rPr>
              <w:t>Katsuwonus pelamis</w:t>
            </w:r>
            <w:r w:rsidRPr="00E44B61">
              <w:rPr>
                <w:sz w:val="20"/>
              </w:rPr>
              <w:t>”, excepto lo comprendido en la fracción 1604.19.02.</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1604.19.02</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Filetes (“lomos”) de barrilete del género “</w:t>
            </w:r>
            <w:r w:rsidRPr="00E44B61">
              <w:rPr>
                <w:i/>
                <w:sz w:val="20"/>
              </w:rPr>
              <w:t>Euthynnus</w:t>
            </w:r>
            <w:r w:rsidRPr="00E44B61">
              <w:rPr>
                <w:sz w:val="20"/>
              </w:rPr>
              <w:t>”, distinto de la variedad “</w:t>
            </w:r>
            <w:r w:rsidRPr="00E44B61">
              <w:rPr>
                <w:i/>
                <w:sz w:val="20"/>
              </w:rPr>
              <w:t>Katsuwonus pelamis</w:t>
            </w:r>
            <w:r w:rsidRPr="00E44B61">
              <w:rPr>
                <w:sz w:val="20"/>
              </w:rPr>
              <w:t>”.</w:t>
            </w:r>
          </w:p>
        </w:tc>
      </w:tr>
      <w:tr w:rsidR="00624D15" w:rsidRPr="00E44B61" w:rsidTr="009434EC">
        <w:trPr>
          <w:jc w:val="center"/>
        </w:trPr>
        <w:tc>
          <w:tcPr>
            <w:tcW w:w="1986"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1604.20.02</w:t>
            </w:r>
          </w:p>
        </w:tc>
        <w:tc>
          <w:tcPr>
            <w:tcW w:w="680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De atún, de barrilete, u otros pescados del género </w:t>
            </w:r>
            <w:r w:rsidRPr="00E44B61">
              <w:rPr>
                <w:i/>
                <w:sz w:val="20"/>
              </w:rPr>
              <w:t>"Euthynnus"</w:t>
            </w:r>
            <w:r w:rsidRPr="00E44B61">
              <w:rPr>
                <w:sz w:val="20"/>
              </w:rPr>
              <w:t>.</w:t>
            </w:r>
          </w:p>
        </w:tc>
      </w:tr>
    </w:tbl>
    <w:p w:rsidR="00624D15" w:rsidRPr="00E44B61" w:rsidRDefault="00624D15" w:rsidP="00624D15">
      <w:pPr>
        <w:pStyle w:val="Texto"/>
        <w:spacing w:after="0" w:line="240" w:lineRule="auto"/>
        <w:contextualSpacing/>
        <w:rPr>
          <w:b/>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VIII.</w:t>
      </w:r>
      <w:r w:rsidRPr="00E44B61">
        <w:rPr>
          <w:b/>
          <w:sz w:val="24"/>
          <w:szCs w:val="24"/>
        </w:rPr>
        <w:tab/>
      </w:r>
      <w:r w:rsidRPr="00E44B61">
        <w:rPr>
          <w:sz w:val="24"/>
          <w:szCs w:val="24"/>
        </w:rPr>
        <w:t>Capítulo 4 (Especificaciones) de la Norma Oficial Mexicana NOM-051-SCFI/SSA1-2010, Especificaciones generales de etiquetado para alimentos y bebidas no alcohólicas preenvasados-Información comercial y sanitaria, publicada en el DOF el 5 de abril de 2010:</w:t>
      </w:r>
    </w:p>
    <w:p w:rsidR="00624D15" w:rsidRPr="00E44B61" w:rsidRDefault="00624D15" w:rsidP="00624D15">
      <w:pPr>
        <w:pStyle w:val="ROMANOS"/>
        <w:spacing w:after="0" w:line="240" w:lineRule="auto"/>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43"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lang w:val="fr-FR"/>
              </w:rPr>
              <w:t>Langostas (</w:t>
            </w:r>
            <w:r w:rsidRPr="00E44B61">
              <w:rPr>
                <w:i/>
                <w:sz w:val="20"/>
                <w:lang w:val="fr-FR"/>
              </w:rPr>
              <w:t>Palinurus</w:t>
            </w:r>
            <w:r w:rsidRPr="00E44B61">
              <w:rPr>
                <w:sz w:val="20"/>
                <w:lang w:val="fr-FR"/>
              </w:rPr>
              <w:t xml:space="preserve"> spp., </w:t>
            </w:r>
            <w:r w:rsidRPr="00E44B61">
              <w:rPr>
                <w:i/>
                <w:sz w:val="20"/>
                <w:lang w:val="fr-FR"/>
              </w:rPr>
              <w:t>Panulirus</w:t>
            </w:r>
            <w:r w:rsidRPr="00E44B61">
              <w:rPr>
                <w:sz w:val="20"/>
                <w:lang w:val="fr-FR"/>
              </w:rPr>
              <w:t xml:space="preserve"> spp., </w:t>
            </w:r>
            <w:r w:rsidRPr="00E44B61">
              <w:rPr>
                <w:i/>
                <w:sz w:val="20"/>
                <w:lang w:val="fr-FR"/>
              </w:rPr>
              <w:t>Jasus</w:t>
            </w:r>
            <w:r w:rsidRPr="00E44B61">
              <w:rPr>
                <w:sz w:val="20"/>
                <w:lang w:val="fr-FR"/>
              </w:rPr>
              <w:t xml:space="preserve"> </w:t>
            </w:r>
            <w:r w:rsidRPr="00E44B61">
              <w:rPr>
                <w:i/>
                <w:sz w:val="20"/>
                <w:lang w:val="fr-FR"/>
              </w:rPr>
              <w:t>spp</w:t>
            </w:r>
            <w:r w:rsidRPr="00E44B61">
              <w:rPr>
                <w:sz w:val="20"/>
                <w:lang w:val="fr-FR"/>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lang w:val="fr-FR"/>
              </w:rPr>
              <w:t>Bogavantes (</w:t>
            </w:r>
            <w:r w:rsidRPr="00E44B61">
              <w:rPr>
                <w:i/>
                <w:sz w:val="20"/>
                <w:lang w:val="fr-FR"/>
              </w:rPr>
              <w:t>Homarus</w:t>
            </w:r>
            <w:r w:rsidRPr="00E44B61">
              <w:rPr>
                <w:sz w:val="20"/>
                <w:lang w:val="fr-FR"/>
              </w:rPr>
              <w:t xml:space="preserve"> </w:t>
            </w:r>
            <w:r w:rsidRPr="00E44B61">
              <w:rPr>
                <w:i/>
                <w:sz w:val="20"/>
                <w:lang w:val="fr-FR"/>
              </w:rPr>
              <w:t>spp</w:t>
            </w:r>
            <w:r w:rsidRPr="00E44B61">
              <w:rPr>
                <w:sz w:val="20"/>
                <w:lang w:val="fr-FR"/>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0306.14.01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Cangrejos (excepto macruros).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0306.15.01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Cigalas (</w:t>
            </w:r>
            <w:r w:rsidRPr="00E44B61">
              <w:rPr>
                <w:i/>
                <w:sz w:val="20"/>
              </w:rPr>
              <w:t>Nephrops norvegicus</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0306.16.01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Camarones y langostinos de agua fría (</w:t>
            </w:r>
            <w:r w:rsidRPr="00E44B61">
              <w:rPr>
                <w:i/>
                <w:sz w:val="20"/>
              </w:rPr>
              <w:t>Pandalus spp.</w:t>
            </w:r>
            <w:r w:rsidRPr="00E44B61">
              <w:rPr>
                <w:sz w:val="20"/>
              </w:rPr>
              <w:t xml:space="preserve">, </w:t>
            </w:r>
            <w:r w:rsidRPr="00E44B61">
              <w:rPr>
                <w:i/>
                <w:sz w:val="20"/>
              </w:rPr>
              <w:t>Crangon crangon</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0306.17.01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camarones y langostinos.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incluidos la harina, polvo y “pellets” de crustáceos, aptos para la alimentación humana.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lang w:val="fr-FR"/>
              </w:rPr>
              <w:t>Langostas (</w:t>
            </w:r>
            <w:r w:rsidRPr="00E44B61">
              <w:rPr>
                <w:i/>
                <w:sz w:val="20"/>
                <w:lang w:val="fr-FR"/>
              </w:rPr>
              <w:t>Palinurus</w:t>
            </w:r>
            <w:r w:rsidRPr="00E44B61">
              <w:rPr>
                <w:sz w:val="20"/>
                <w:lang w:val="fr-FR"/>
              </w:rPr>
              <w:t xml:space="preserve"> spp., </w:t>
            </w:r>
            <w:r w:rsidRPr="00E44B61">
              <w:rPr>
                <w:i/>
                <w:sz w:val="20"/>
                <w:lang w:val="fr-FR"/>
              </w:rPr>
              <w:t>Panulirus</w:t>
            </w:r>
            <w:r w:rsidRPr="00E44B61">
              <w:rPr>
                <w:sz w:val="20"/>
                <w:lang w:val="fr-FR"/>
              </w:rPr>
              <w:t xml:space="preserve"> spp., </w:t>
            </w:r>
            <w:r w:rsidRPr="00E44B61">
              <w:rPr>
                <w:i/>
                <w:sz w:val="20"/>
                <w:lang w:val="fr-FR"/>
              </w:rPr>
              <w:t>Jasus</w:t>
            </w:r>
            <w:r w:rsidRPr="00E44B61">
              <w:rPr>
                <w:sz w:val="20"/>
                <w:lang w:val="fr-FR"/>
              </w:rPr>
              <w:t xml:space="preserve"> </w:t>
            </w:r>
            <w:r w:rsidRPr="00E44B61">
              <w:rPr>
                <w:i/>
                <w:sz w:val="20"/>
                <w:lang w:val="fr-FR"/>
              </w:rPr>
              <w:t>spp</w:t>
            </w:r>
            <w:r w:rsidRPr="00E44B61">
              <w:rPr>
                <w:sz w:val="20"/>
                <w:lang w:val="fr-FR"/>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0306.22.01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lang w:val="fr-FR"/>
              </w:rPr>
              <w:t>Bogavantes (</w:t>
            </w:r>
            <w:r w:rsidRPr="00E44B61">
              <w:rPr>
                <w:i/>
                <w:sz w:val="20"/>
                <w:lang w:val="fr-FR"/>
              </w:rPr>
              <w:t>Homarus</w:t>
            </w:r>
            <w:r w:rsidRPr="00E44B61">
              <w:rPr>
                <w:sz w:val="20"/>
                <w:lang w:val="fr-FR"/>
              </w:rPr>
              <w:t xml:space="preserve"> spp.).</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0306.24.01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Cangrejos (excepto macruros).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0306.25.01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Cigalas (</w:t>
            </w:r>
            <w:r w:rsidRPr="00E44B61">
              <w:rPr>
                <w:i/>
                <w:sz w:val="20"/>
              </w:rPr>
              <w:t>Nephrops norvegicus</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0306.26.01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y postlarvas de camarones peneidos y langostinos para acuacultura.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0306.26.99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0306.27.01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Reproductores y postlarvas de camarones peneidos y langostinos para acuacultura.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0306.27.99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0306.29.01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incluidos la harina, polvo y “pellets” de crustáceos, aptos para la alimentación humana.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0307.19.99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0307.29.99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0307.39.99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0307.49.99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0307.59.99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0307.60.01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Caracoles, excepto los de mar.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0307.79.99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0307.89.99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0307.99.99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0308.19.99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0308.29.99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0308.30.01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Medusas (</w:t>
            </w:r>
            <w:r w:rsidRPr="00E44B61">
              <w:rPr>
                <w:i/>
                <w:sz w:val="20"/>
              </w:rPr>
              <w:t>Rhopilema spp</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0308.90.99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0403.10.01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Yogur.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0405.10.01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Mantequilla, cuando el peso incluido el envase inmediato sea inferior o igual a 1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0405.20.01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Pastas lácteas para untar.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Queso fresco (sin madurar), incluido el del lactosuero, y requesón.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Queso de cualquier tipo, rallado o en polvo.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Queso de pasta azul y demás quesos que presenten vetas producidas por </w:t>
            </w:r>
            <w:r w:rsidRPr="00E44B61">
              <w:rPr>
                <w:i/>
                <w:sz w:val="20"/>
              </w:rPr>
              <w:t>Penicillium roqueforti.</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pasta dura, denominado Sardo, cuando su presentación así lo indique.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pasta dura, denominado Reggiano o Reggianito, cuando su presentación así lo indique.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0406.90.03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pasta blanda, tipo Colonia, cuando su composición sea: humedad de 35.5% a 37.7%, cenizas de 3.2% a 3.3%, grasas de 29.0% a 30.8%, proteínas de 25.0% a 27.5%, cloruros de 1.3% a 2.7% y acidez de 0.8% a 0.9% en ácido láctico.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0406.90.04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w:t>
            </w:r>
            <w:r w:rsidRPr="00E44B61">
              <w:rPr>
                <w:sz w:val="20"/>
              </w:rPr>
              <w:lastRenderedPageBreak/>
              <w:t xml:space="preserve">grasas inferior o igual al 40%, con un contenido en peso de agua, en la materia no grasa, superior al 47% sin exceder de 72%. </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0406.90.05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Tipo petit suisse, cuando su composición sea: humedad de 68% a 70%, grasa de 6% a 8% (en base húmeda), extracto seco de 30% a 32%, proteína mínima de 6%, y fermentos con o sin adición de frutas, azúcares, verduras, chocolate o miel.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0406.90.06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Tipo Egmont, cuyas características sean: grasa mínima (en materia seca) 45%, humedad máxima 40%, materia seca mínima 60%, mínimo de sal en la humedad 3.9%.</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0406.90.99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0407.21.01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consumo humano.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deben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0407.29.01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consumo humano.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deben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0407.90.01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Congelados. </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0409.00.01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Miel natural.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0410.00.01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Huevos de tortuga de cualquier clase.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0410.00.99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0801.21.01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0801.22.01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0801.31.01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0801.32.01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0802.22.01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0802.41.01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0802.42.01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Secas.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0802.51.01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0802.52.01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0802.61.01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0802.62.01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0802.70.01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Nueces de cola (</w:t>
            </w:r>
            <w:r w:rsidRPr="00E44B61">
              <w:rPr>
                <w:i/>
                <w:sz w:val="20"/>
              </w:rPr>
              <w:t>Cola spp.</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Secos.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0802.80.01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Nueces de areca.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Secos.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Piñones 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Secos.</w:t>
            </w:r>
          </w:p>
        </w:tc>
      </w:tr>
      <w:tr w:rsidR="00624D15" w:rsidRPr="00E44B61" w:rsidTr="009434EC">
        <w:trPr>
          <w:jc w:val="center"/>
        </w:trPr>
        <w:tc>
          <w:tcPr>
            <w:tcW w:w="1969"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0802.90.99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auto"/>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Secos.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0804.10.99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0804.20.99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0806.20.01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Secas, incluidas las pasas.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0811.10.01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Fresas (frutillas).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0811.20.01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Frambuesas, zarzamoras, moras, moras-frambuesa y grosellas.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0811.90.99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Chabacanos con hueso.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Ciruelas deshuesadas (orejones).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Manzanas.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0813.40.02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Cerezas (guindas).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0813.40.03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Duraznos (melocotones), con hueso.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0813.40.99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0813.50.01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Mezclas de frutas u otros frutos, secos, o de frutos de cáscara de este capítulo.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0901.21.01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descafeinar.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0901.22.01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Descafeinado.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0901.90.99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Té verde (sin fermentar) presentado en envases inmediatos con un contenido inferior o igual a 3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0902.30.01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Té negro (fermentado) y té parcialmente fermentado, presentados en envases inmediatos con un contenido inferior o igual a 3 kg.</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0903.00.01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Yerba mate.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0904.11.01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triturar ni pulverizar.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0904.12.01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Triturada o pulverizada.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0904.21.01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Chile “ancho” o “anaheim”.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0904.21.99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0904.22.01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Chile “ancho” o “anaheim”.</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0904.22.99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0906.11.01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Canela (Cinnamomum zeylanicum Blume).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0906.19.99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0906.20.01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Trituradas o pulverizadas.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0907.10.01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triturar ni pulverizar.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0907.20.01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Triturado o pulverizado.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0908.11.01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triturar ni pulverizar.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0908.12.01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Triturada o pulverizada.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0908.21.01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triturar ni pulverizar.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0908.22.01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Triturado o pulverizado.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0908.31.01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triturar ni pulverizar.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0908.32.01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Triturados o pulverizados.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0909.61.02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Semillas de anís o badiana.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0909.62.02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Semillas de anís o badiana.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0910.11.01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triturar ni pulverizar.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0910.12.01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Triturado o pulverizado.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0910.20.01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Azafrán.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0910.30.01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Cúrcuma.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0910.91.01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Mezclas previstas en la Nota 1 b) de este capítulo.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0910.99.01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Tomillo; hojas de laurel.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0910.99.02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Curry.</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0910.99.99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1004.90.99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1005.90.01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Palomero.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1005.90.03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Maíz amarillo.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Preenvasados, para venta al por menor.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1005.90.04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Maíz blanco (harinero).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Preenvasados, para venta al por menor.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1005.90.99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Arroz descascarillado (arroz cargo o arroz pardo).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Denominado grano largo (relación 3:1, o mayor, entre el largo y la anchura del grano).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Preenvasados, para venta al por menor.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1006.30.99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Preenvasados, para venta al por menor.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1008.40.01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Fonio (Digitaria spp.).</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consumo humano,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1008.50.01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Quinua o quinoa (Chenopodium quinoa).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consumo humano,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1008.60.01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Triticale.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consumo humano,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1008.90.99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cereales.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consumo humano,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1101.00.01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Harina de trigo o de morcajo (tranquillón).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1102.20.01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Harina de maíz.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1102.90.01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Harina de arroz.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1102.90.02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Harina de centeno.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1102.90.99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consumo humano,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1103.11.01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trigo.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1103.13.01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maíz.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1103.19.01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avena.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1103.19.02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arroz.</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1103.19.99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1105.10.01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Harina, sémola y polvo.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1105.20.01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Copos, gránulos y “pellets”.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1106.10.01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hortalizas de la partida 07.13.</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1106.20.01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Harina de yuca (mandioca).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1106.20.99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1109.00.01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Gluten de trigo, incluso seco.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1211.90.01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Manzanilla.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1501.10.01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Manteca de cerdo.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1501.20.01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grasas de cerdo.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1501.90.99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1504.10.01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bacalao.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1504.10.99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1507.90.99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1509.90.02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Refinado cuyo peso, incluido el envase inmediato, sea menor de 50 kilogramos.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1510.00.99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aceites y sus fracciones obtenidos exclusivamente de aceituna, incluso refinados, pero sin modificar químicamente, y mezclas de estos aceites o fracciones con los aceites o fracciones de la partida 15.09.</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1512.19.99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1513.19.99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consumo humano, preenvasado.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1514.19.99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consumo humano,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1514.99.99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consumo humano,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1515.29.99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1515.30.01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Aceite de ricino y sus fracciones.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1515.50.01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Aceite de sésamo (ajonjolí) y sus fracciones.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Refinado.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1516.10.01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Grasas y aceites, animales, y sus fracciones.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1517.10.01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 xml:space="preserve">Margarina, </w:t>
            </w:r>
            <w:r w:rsidRPr="00E44B61">
              <w:rPr>
                <w:sz w:val="20"/>
              </w:rPr>
              <w:t>excepto</w:t>
            </w:r>
            <w:r w:rsidRPr="00E44B61">
              <w:rPr>
                <w:sz w:val="20"/>
                <w:lang w:val="pt-BR"/>
              </w:rPr>
              <w:t xml:space="preserve"> la margarina líquida.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1517.90.01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Grasas alimenticias preparadas a base de manteca de cerdo o sucedáneos de manteca de cerdo.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1517.90.02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Oleomargarina emulsionada.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1517.90.99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consumo humano, preenvasados.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1601.00.01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gallo, gallina o pavo (gallipavo).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1601.00.99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1601.00.02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i/>
                <w:color w:val="2E74B5"/>
                <w:szCs w:val="24"/>
              </w:rPr>
            </w:pPr>
            <w:r w:rsidRPr="00E44B61">
              <w:rPr>
                <w:sz w:val="20"/>
              </w:rPr>
              <w:t>De la especie porcina.</w:t>
            </w:r>
            <w:r w:rsidRPr="00E44B61">
              <w:rPr>
                <w:b/>
                <w:i/>
                <w:color w:val="2E74B5"/>
                <w:szCs w:val="24"/>
              </w:rPr>
              <w:t xml:space="preserve"> </w:t>
            </w:r>
          </w:p>
          <w:p w:rsidR="00624D15" w:rsidRPr="00E44B61" w:rsidRDefault="00624D15" w:rsidP="009434EC">
            <w:pPr>
              <w:pStyle w:val="Texto"/>
              <w:spacing w:after="0" w:line="240" w:lineRule="auto"/>
              <w:ind w:firstLine="0"/>
              <w:contextualSpacing/>
              <w:jc w:val="right"/>
              <w:rPr>
                <w:sz w:val="20"/>
              </w:rPr>
            </w:pPr>
            <w:r w:rsidRPr="00E44B61">
              <w:rPr>
                <w:b/>
                <w:i/>
                <w:color w:val="2E74B5"/>
                <w:szCs w:val="24"/>
              </w:rPr>
              <w:t>Fracción adicionada DOF 21-06-2018</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De gallo, gallina o pavo (gallipavo). </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gallo, gallina o pavo (gallipavo).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pavo (gallipavo).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gallo o gallina.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1602.39.99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1602.41.01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Jamones y trozos de jamón.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1602.42.01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Paletas y trozos de paleta.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1602.49.01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Cuero de cerdo cocido en trozos (“pellets”).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1602.49.99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Vísceras o labios cocidos, envasados herméticamente.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1602.50.99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1602.90.99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incluidas las preparaciones de sangre de cualquier animal.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1603.00.01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Extractos de carne.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1603.00.99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Salmones.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Arenques.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Sardinas.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1604.13.99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1604.15.01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Caballas.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1604.16.01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Filetes o sus rollos, en aceite.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1604.16.99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1604.17.01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Anguilas.</w:t>
            </w:r>
          </w:p>
        </w:tc>
      </w:tr>
      <w:tr w:rsidR="00624D15" w:rsidRPr="00E44B61" w:rsidTr="009434EC">
        <w:trPr>
          <w:jc w:val="center"/>
        </w:trPr>
        <w:tc>
          <w:tcPr>
            <w:tcW w:w="1969"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1604.19.99</w:t>
            </w:r>
          </w:p>
        </w:tc>
        <w:tc>
          <w:tcPr>
            <w:tcW w:w="6743"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sardinas.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Atunes y bonitos picados.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Caviar.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1604.32.01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Sucedáneos del caviar.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Centollas.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Presentados en envases no herméticos.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Bogavantes.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crustáceos.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1605.51.01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Ostras.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1605.52.01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Vieiras.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1605.53.01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Mejillones.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1605.54.01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Sepias, jibias o calamares.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1605.55.01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Pulpos.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1605.56.01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Almejas, berberechos y arcas.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1605.57.01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Abulones.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1605.58.01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Caracoles, excepto los de mar.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1605.59.99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1605.61.01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Pepinos de mar.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1605.62.01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Erizos de mar.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1605.63.01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Medusas.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1605.69.99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1701.12.01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Azúcar cuyo contenido en peso de sacarosa, en estado seco, tenga una polarización igual o superior a 99.2 pero inferior a 99.5 grados.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reformada DOF 28-12-2017</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1701.14.01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Azúcar cuyo contenido en peso de sacarosa, en estado seco, tenga una polarización igual o superior a 99.2 pero inferior a 99.5 grados.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reformada DOF 28-12-2017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1701.91.01 eliminada DOF 28-12-2017</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1701.91.02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szCs w:val="18"/>
              </w:rPr>
            </w:pPr>
            <w:r w:rsidRPr="00E44B61">
              <w:rPr>
                <w:sz w:val="20"/>
                <w:szCs w:val="18"/>
              </w:rPr>
              <w:t>Azúcar cuyo contenido en peso de sacarosa, en estado seco, tenga una polarización igual o superior a 99.2.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1701.91.03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Azúcar cuyo contenido en peso de sacarosa, en estado seco, tenga una polarización inferior a 99.2.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1701.99.01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Azúcar cuyo contenido en peso de sacarosa, en estado seco, tenga una polarización igual o superior a 99.5 pero inferior a 99.7 grados.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1701.99.99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1702.20.01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Azúcar y jarabe de arce (“maple”).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1702.60.01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fructosa, calculado sobre producto seco, superior al 50% pero inferior o igual al 60%, en peso.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1702.90.01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Azúcar líquida refinada y azúcar invertido.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Azúcar líquida refinada.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1704.10.01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Chicles y demás gomas de mascar, incluso recubiertos de azúcar.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1704.90.99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1806.10.01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azúcar igual o superior al 90%, en peso.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Rellenos.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rellenar.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1806.90.99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NOTA:</w:t>
            </w:r>
            <w:r w:rsidRPr="00E44B61">
              <w:rPr>
                <w:sz w:val="20"/>
              </w:rPr>
              <w:t xml:space="preserve"> Adicionalmente, debe indicar la fecha de caducidad.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1901.10.01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sólidos lácteos superior al 10%, en peso.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1901.10.99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1901.20.01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 base de harinas, almidones o fécula, de avena, maíz o trigo.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Para la elaboración de tortillas y tostadas.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1901.20.99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1901.90.01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Extractos de malta.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1901.90.02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Productos alimenticios vegetales, dietéticos, para diabéticos.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1901.90.99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1902.11.01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Que contengan huevo.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1902.19.99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1902.20.01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Pastas alimenticias rellenas, incluso cocidas o preparadas de otra forma.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1902.30.99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pastas alimenticias.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1902.40.01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Cuscús.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1903.00.01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Tapioca y sus sucedáneos preparados con fécula, en copos, grumos, granos perlados, cerniduras o formas similares.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Productos a base de cereales, obtenidos por inflado o tostado.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alimenticias obtenidas con copos de cereales sin tostar o con mezclas de copos de cereales sin tostar y copos de cereales tostados o cereales inflados.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1904.90.99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1905.10.01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Pan crujiente llamado </w:t>
            </w:r>
            <w:r w:rsidRPr="00E44B61">
              <w:rPr>
                <w:i/>
                <w:sz w:val="20"/>
              </w:rPr>
              <w:t>“Knäckebrot”.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1905.20.01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 de especias.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1905.31.01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Galletas dulces (con adición de edulcorante).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1905.32.01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Barquillos y obleas, incluso rellenos (“gaufrettes”, “wafers”) y “waffles” (“gaufres”).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1905.40.01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 tostado y productos similares tostados.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1905.90.99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Tortillas y tostadas.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2001.10.01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Pepinos y pepinillos.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2001.90.01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Pimientos (</w:t>
            </w:r>
            <w:r w:rsidRPr="00E44B61">
              <w:rPr>
                <w:i/>
                <w:sz w:val="20"/>
              </w:rPr>
              <w:t>Capsicum anuum</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2001.90.02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Cebollas.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2001.90.03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hortalizas.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2001.90.99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Tomates enteros o en trozos.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2002.90.99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2003.10.01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Hongos del género </w:t>
            </w:r>
            <w:r w:rsidRPr="00E44B61">
              <w:rPr>
                <w:i/>
                <w:sz w:val="20"/>
              </w:rPr>
              <w:t>Agaricus</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2003.90.99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2004.10.01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Papas (patatas).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2004.90.01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Antipasto.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2004.90.02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Frijoles (porotos, alubias, judías, fréjoles).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2004.90.99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Hortalizas homogeneizadas.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Papas (patatas).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2005.40.01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 xml:space="preserve">Chícharos (guisantes, arvejas) </w:t>
            </w:r>
            <w:r w:rsidRPr="00E44B61">
              <w:rPr>
                <w:i/>
                <w:sz w:val="20"/>
                <w:lang w:val="pt-BR"/>
              </w:rPr>
              <w:t>(Pisum sativum)</w:t>
            </w:r>
            <w:r w:rsidRPr="00E44B61">
              <w:rPr>
                <w:sz w:val="20"/>
                <w:lang w:val="pt-BR"/>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2005.51.01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Desvainados.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2005.59.99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2005.60.01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Espárragos.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2005.70.01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Aceitunas.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2005.80.01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Maíz dulce (</w:t>
            </w:r>
            <w:r w:rsidRPr="00E44B61">
              <w:rPr>
                <w:i/>
                <w:sz w:val="20"/>
              </w:rPr>
              <w:t>Zea mays var. saccharata</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2005.91.01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Brotes de bambú.</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2005.99.01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Pimientos (</w:t>
            </w:r>
            <w:r w:rsidRPr="00E44B61">
              <w:rPr>
                <w:i/>
                <w:sz w:val="20"/>
              </w:rPr>
              <w:t>Capsicum anuum</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2005.99.02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“Choucroute”.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2005.99.99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2006.00.01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Frijoles (porotos, alubias, judías, fréjoles) (</w:t>
            </w:r>
            <w:r w:rsidRPr="00E44B61">
              <w:rPr>
                <w:i/>
                <w:sz w:val="20"/>
              </w:rPr>
              <w:t>Vigna spp., Phaseolus spp</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2006.00.02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Espárragos.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2006.00.03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hortalizas congeladas, excepto lo comprendido en las fracciones 2006.00.01 y 2006.00.02.</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2006.00.99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2007.10.01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homogeneizadas.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2007.91.01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agrios (cítricos).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2007.99.01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Compotas o mermeladas destinadas a diabéticos.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2007.99.02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Jaleas, destinadas a diabéticos.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2007.99.03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Purés o pastas destinadas a diabéticos.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2007.99.04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Mermeladas, excepto lo comprendido en la fracción 2007.99.01.</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2007.99.99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cáscara.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2008.11.99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2008.19.01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Almendras.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Piñas (ananás).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Cáscara de limón.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2008.30.02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Cáscara de cítricos, excepto de naranja o limón.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2008.30.03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Pulpa de naranja.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2008.30.04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Naranjas, excepto cáscara de naranja y pulpa de naranja.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2008.30.05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Clementinas, excepto cáscara de clementinas y pulpa de clementinas.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2008.30.06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Limas, excepto cáscara de lima y pulpa de lima.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2008.30.07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Toronjas, excepto cáscara de toronja y pulpa de toronja.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2008.30.08</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Limón, excepto cáscara de limón y pulpa de limón.</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2008.40.01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Peras.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Chabacanos (damascos, albaricoques).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2008.60.01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Cerezas.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2008.70.01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Duraznos (melocotones), incluso los griñones y nectarinas.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2008.80.01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Fresas (frutillas).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2008.91.01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Palmitos.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2008.93.01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Arándanos rojos (</w:t>
            </w:r>
            <w:r w:rsidRPr="00E44B61">
              <w:rPr>
                <w:i/>
                <w:sz w:val="20"/>
              </w:rPr>
              <w:t>Vaccinium macrocarpon, Vaccinium oxycoccos, Vaccinium vitis-idaea</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2008.97.01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2008.99.01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Nectarinas.</w:t>
            </w:r>
          </w:p>
        </w:tc>
      </w:tr>
      <w:tr w:rsidR="00624D15" w:rsidRPr="00E44B61" w:rsidTr="009434EC">
        <w:trPr>
          <w:jc w:val="center"/>
        </w:trPr>
        <w:tc>
          <w:tcPr>
            <w:tcW w:w="1969"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2008.99.99</w:t>
            </w:r>
          </w:p>
        </w:tc>
        <w:tc>
          <w:tcPr>
            <w:tcW w:w="6743"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Congelado.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2009.19.01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grado de concentración inferior o igual a 1.5.</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2009.19.99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2009.21.01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valor Brix inferior o igual a 20.</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2009.29.99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2009.31.01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Jugo de lima (</w:t>
            </w:r>
            <w:r w:rsidRPr="00E44B61">
              <w:rPr>
                <w:i/>
                <w:sz w:val="20"/>
              </w:rPr>
              <w:t>Citrus aurantifolia, Citrus latifolia</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2009.31.99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2009.39.01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Jugo de lima (</w:t>
            </w:r>
            <w:r w:rsidRPr="00E44B61">
              <w:rPr>
                <w:i/>
                <w:sz w:val="20"/>
              </w:rPr>
              <w:t>Citrus aurantifolia, Citrus latifolia</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2009.39.99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2009.41.01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concentrar.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2009.41.99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2009.49.01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Sin concentrar.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2009.49.99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2009.50.01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Jugo de tomate.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2009.61.01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valor Brix inferior o igual a 30.</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2009.69.99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2009.71.01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valor Brix inferior o igual a 20.</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2009.79.99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2009.81.01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arándanos rojos (</w:t>
            </w:r>
            <w:r w:rsidRPr="00E44B61">
              <w:rPr>
                <w:i/>
                <w:sz w:val="20"/>
              </w:rPr>
              <w:t>Vaccinium macrocarpon, Vaccinium oxycoccos, Vaccinium vitis-idaea</w:t>
            </w:r>
            <w:r w:rsidRPr="00E44B61">
              <w:rPr>
                <w:sz w:val="20"/>
              </w:rPr>
              <w:t>).</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2009.89.99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Que contengan únicamente jugo de hortaliza.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2009.90.99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2101.11.01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Café instantáneo sin aromatizar.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2101.11.02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Extracto de café líquido concentrado, aunque se presente congelado.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Preenvasado.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2101.11.99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2101.12.01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a base de extractos, esencias o concentrados o a base de café.</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2101.20.01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Extractos, esencias y concentrados de té o de yerba mate y preparaciones a base de estos extractos, esencias o concentrados o a base de té o de yerba mate.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2101.30.01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Achicoria tostada y demás sucedáneos del café tostados y sus extractos, esencias y concentrados.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2102.30.01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en polvo para hornear.</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2103.10.01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Salsa de soja (soya).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2103.20.01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Kétchup.</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2103.20.99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2103.30.99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2103.90.99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Oleorresina de vainilla; extracto natural, incluso concentrado de vainilla, líquidos, pastosos, sólidos o en solución alcohólica.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2104.10.01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para sopas, potajes o caldos; sopas, potajes o caldos, preparados.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2104.20.01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alimenticias compuestas homogeneizadas.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2105.00.01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Helados, incluso con cacao.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Concentrados de proteína de soja (soya), excepto lo comprendido en la fracción 2106.10.04.</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2106.10.03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Preparación usada en panadería, pastelería y galletería, chocolatería y similares, cuando contenga 15% a 40% de proteínas, 0.9% a 5% de grasas, 45% a 70% de carbohidratos, 3% a 9% de minerales y 3% a 8% de humedad.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tabs>
                <w:tab w:val="left" w:pos="5145"/>
              </w:tabs>
              <w:spacing w:after="0" w:line="240" w:lineRule="auto"/>
              <w:ind w:firstLine="0"/>
              <w:contextualSpacing/>
              <w:rPr>
                <w:color w:val="000000"/>
                <w:sz w:val="20"/>
                <w:szCs w:val="14"/>
              </w:rPr>
            </w:pPr>
            <w:r w:rsidRPr="00E44B61">
              <w:rPr>
                <w:b/>
                <w:bCs/>
                <w:color w:val="000000"/>
                <w:sz w:val="20"/>
                <w:szCs w:val="14"/>
              </w:rPr>
              <w:t xml:space="preserve">Excepto: </w:t>
            </w:r>
            <w:r w:rsidRPr="00E44B61">
              <w:rPr>
                <w:color w:val="000000"/>
                <w:sz w:val="20"/>
                <w:szCs w:val="14"/>
              </w:rPr>
              <w:t>Suplementos y/o complementos alimenticios.</w:t>
            </w:r>
          </w:p>
          <w:p w:rsidR="00624D15" w:rsidRPr="00E44B61" w:rsidRDefault="00624D15" w:rsidP="009434EC">
            <w:pPr>
              <w:pStyle w:val="Texto"/>
              <w:tabs>
                <w:tab w:val="left" w:pos="5145"/>
              </w:tabs>
              <w:spacing w:after="0" w:line="240" w:lineRule="auto"/>
              <w:ind w:firstLine="0"/>
              <w:contextualSpacing/>
              <w:jc w:val="right"/>
              <w:rPr>
                <w:sz w:val="20"/>
              </w:rPr>
            </w:pPr>
            <w:r w:rsidRPr="00E44B61">
              <w:rPr>
                <w:b/>
                <w:i/>
                <w:color w:val="0070C0"/>
                <w:szCs w:val="16"/>
              </w:rPr>
              <w:t>Fracción arancelaria adicionada DOF 23-10-2018</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Polvos para la elaboración de budines y gelatinas destinadas a diabéticos.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Preparación usada en panadería, pastelería y galletería, chocolatería y similares, cuando contenga 15% a 40% de proteínas, 0.9% a 5% de grasas, 45% a 70% de carbohidratos, 3% a 4% de minerales y 3% a 8% de humedad.</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2106.90.04</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 base de corazón de res pulverizado, aceite de ajonjolí; almidón de tapioca, azúcar, vitaminas y minerales.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Jarabes aromatizados o con adición de colorantes.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vainilla.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2106.90.06</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Concentrados de jugos de una sola fruta, legumbre u hortaliza, enriquecidos con minerales o vitaminas.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2106.90.07</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Mezclas de jugos concentrados de frutas, legumbres u hortalizas, enriquecidos con minerales o vitaminas.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2106.90.09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a base de huevo.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2106.90.12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Derivados de proteína de leche, cuya composición sea: manteca de coco hidrogenada 44%, glucosa anhidra 38%, caseinato de sodio 10%, emulsificantes 6%, estabilizador 2%.</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2106.90.99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Complementos o suplementos alimenticios elaborados a base de hierbas, extractos de plantas, alimentos tradicionales, deshidratados o concentrados de frutas u otros frutos, miel, fructosa, etc., incluso con adición de vitaminas o, a veces, cantidades muy pequeñas de compuestos de hierro u otros minerales; que se pueden presentar acondicionados para su consumo inmediato, y cuya finalidad de uso sea incrementar la ingesta dietética total, en envases que no ostenten indicaciones preventivas, rehabilitatorias o terapéuticas, ni leyendas o figuras relacionadas con enfermedades, síntomas, síndromes, datos anatómicos, fenómenos fisiológicos, o que afirmen que el producto cubre por sí solo los requerimientos nutrimentales, o que puede sustituir alguna comida, y que no sean de los clasificados como medicamento de acuerdo con las normas internacionales de clasificación arancelaria.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2201.10.01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Agua mineral.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2201.10.99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2201.90.01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Agua potable.</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2201.90.99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2202.10.01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Agua, incluidas el agua mineral y la gaseada, con adición de azúcar u otro edulcorante o aromatizada.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2202.90.01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 base de ginseng y jalea real.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2202.90.02</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 base de jugos de una sola fruta, legumbre u hortaliza, enriquecidos con minerales o vitaminas.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2202.90.03</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 base de mezclas de jugos de frutas, legumbres u hortalizas, enriquecidos con minerales o vitaminas.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2202.90.05</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Bebidas llamadas</w:t>
            </w:r>
            <w:r w:rsidRPr="00E44B61">
              <w:rPr>
                <w:i/>
                <w:sz w:val="20"/>
              </w:rPr>
              <w:t xml:space="preserve"> cervezas sin alcohol.</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2202.90.99</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2209.00.01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Vinagre y sucedáneos del vinagre obtenidos a partir del ácido acético.</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2501.00.01</w:t>
            </w: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Sal para uso y consumo humano directo, para uso en la industria alimentaria o para usos pecuarios, con antiaglomerantes o sin ellos, incluso yodada o fluorada; sal desnaturalizada.</w:t>
            </w:r>
          </w:p>
        </w:tc>
      </w:tr>
      <w:tr w:rsidR="00624D15" w:rsidRPr="00E44B61" w:rsidTr="009434EC">
        <w:trPr>
          <w:jc w:val="center"/>
        </w:trPr>
        <w:tc>
          <w:tcPr>
            <w:tcW w:w="1969"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Acondicionada en envases para la venta al por menor.</w:t>
            </w:r>
          </w:p>
        </w:tc>
      </w:tr>
    </w:tbl>
    <w:p w:rsidR="00624D15" w:rsidRPr="00E44B61" w:rsidRDefault="00624D15" w:rsidP="00624D15">
      <w:pPr>
        <w:pStyle w:val="Texto"/>
        <w:spacing w:after="0" w:line="240" w:lineRule="auto"/>
        <w:contextualSpacing/>
        <w:rPr>
          <w:b/>
          <w:lang w:val="es-ES_tradnl"/>
        </w:rPr>
      </w:pPr>
    </w:p>
    <w:p w:rsidR="00624D15" w:rsidRPr="00E44B61" w:rsidRDefault="00624D15" w:rsidP="00624D15">
      <w:pPr>
        <w:pStyle w:val="ROMANOS"/>
        <w:spacing w:after="0" w:line="240" w:lineRule="auto"/>
        <w:ind w:hanging="431"/>
        <w:contextualSpacing/>
        <w:rPr>
          <w:sz w:val="24"/>
          <w:szCs w:val="24"/>
          <w:lang w:val="es-ES_tradnl"/>
        </w:rPr>
      </w:pPr>
      <w:r w:rsidRPr="00E44B61">
        <w:rPr>
          <w:b/>
          <w:sz w:val="24"/>
          <w:szCs w:val="24"/>
          <w:lang w:val="es-ES_tradnl"/>
        </w:rPr>
        <w:t>IX.</w:t>
      </w:r>
      <w:r w:rsidRPr="00E44B61">
        <w:rPr>
          <w:sz w:val="24"/>
          <w:szCs w:val="24"/>
          <w:lang w:val="es-ES_tradnl"/>
        </w:rPr>
        <w:tab/>
        <w:t>Incisos 5.1 y 5.2 del Capítulo 5 (Información Comercial) de la Norma Oficial Mexicana NOM-050-SCFI-2004, Información Comercial-Etiquetado general de productos, publicada en el DOF el 1 de junio de 2004, excepto lo establecido en el inciso 5.2.1 (f) relativo a los instructivos o manuales de operación:</w:t>
      </w:r>
    </w:p>
    <w:p w:rsidR="00624D15" w:rsidRPr="00E44B61" w:rsidRDefault="00624D15" w:rsidP="00624D15">
      <w:pPr>
        <w:pStyle w:val="ROMANOS"/>
        <w:spacing w:after="0" w:line="240" w:lineRule="auto"/>
        <w:ind w:hanging="431"/>
        <w:contextualSpacing/>
        <w:rPr>
          <w:sz w:val="24"/>
          <w:szCs w:val="24"/>
          <w:lang w:val="es-ES_tradnl"/>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44"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0505.10.01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Plumas de las utilizadas para relleno; plumón.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0505.90.99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0511.91.99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Huevos de </w:t>
            </w:r>
            <w:r w:rsidRPr="00E44B61">
              <w:rPr>
                <w:i/>
                <w:sz w:val="20"/>
              </w:rPr>
              <w:t>Artemia spp.</w:t>
            </w:r>
          </w:p>
        </w:tc>
      </w:tr>
      <w:tr w:rsidR="00624D15" w:rsidRPr="00E44B61" w:rsidTr="009434EC">
        <w:trPr>
          <w:trHeight w:val="20"/>
        </w:trPr>
        <w:tc>
          <w:tcPr>
            <w:tcW w:w="196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1008.29.99</w:t>
            </w:r>
          </w:p>
        </w:tc>
        <w:tc>
          <w:tcPr>
            <w:tcW w:w="6744"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1008.30.01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Alpiste.</w:t>
            </w:r>
          </w:p>
        </w:tc>
      </w:tr>
      <w:tr w:rsidR="00624D15" w:rsidRPr="00E44B61" w:rsidTr="009434EC">
        <w:trPr>
          <w:trHeight w:val="20"/>
        </w:trPr>
        <w:tc>
          <w:tcPr>
            <w:tcW w:w="196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1008.90.99</w:t>
            </w:r>
          </w:p>
        </w:tc>
        <w:tc>
          <w:tcPr>
            <w:tcW w:w="674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cereales.</w:t>
            </w:r>
            <w:r w:rsidRPr="00E44B61">
              <w:rPr>
                <w:b/>
                <w:sz w:val="20"/>
              </w:rPr>
              <w:t xml:space="preserve"> </w:t>
            </w:r>
          </w:p>
        </w:tc>
      </w:tr>
      <w:tr w:rsidR="00624D15" w:rsidRPr="00E44B61" w:rsidTr="009434EC">
        <w:trPr>
          <w:trHeight w:val="20"/>
        </w:trPr>
        <w:tc>
          <w:tcPr>
            <w:tcW w:w="196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auto"/>
              <w:left w:val="single" w:sz="6" w:space="0" w:color="auto"/>
              <w:bottom w:val="single" w:sz="6" w:space="0" w:color="auto"/>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Para consumo humano, preenvasados.</w:t>
            </w:r>
          </w:p>
        </w:tc>
      </w:tr>
      <w:tr w:rsidR="00624D15" w:rsidRPr="00E44B61" w:rsidTr="009434EC">
        <w:trPr>
          <w:trHeight w:val="20"/>
        </w:trPr>
        <w:tc>
          <w:tcPr>
            <w:tcW w:w="1968"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1102.90.99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Para consumo humano, preenvasada.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1513.19.99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Para consumo humano.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1513.29.99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2207.10.01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Alcohol etílico sin desnaturalizar con grado alcohólico volumétrico superior o igual a 80% vol.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2207.20.01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Alcohol etílico y aguardientes desnaturalizados, de cualquier graduación.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Alcohol etílico.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2402.10.01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Cigarros (puros) (incluso despuntados) y cigarritos (puritos), que contengan tabaco.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2402.20.01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Cigarrillos que contengan tabaco.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2402.90.99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2403.11.01</w:t>
            </w:r>
          </w:p>
        </w:tc>
        <w:tc>
          <w:tcPr>
            <w:tcW w:w="6744"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Tabaco para pipa de agua mencionado en la Nota 1 de subpartida de este Capítulo.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2403.19.99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2403.91.01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Tabaco del tipo utilizado para envoltura de tabaco.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2403.91.99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2403.99.01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Rapé húmedo oral.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2403.99.99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2701.20.01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Briquetas, ovoides y combustibles sólidos similares, obtenidos de la hulla.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2710.19.03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Grasas lubricantes.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3006.91.01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Dispositivos identificables para uso en estomas.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Cajas Petri, esterilizadas, desechables.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3101.00.01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Abonos de origen animal o vegetal, incluso mezclados entre sí o tratados químicamente; abonos procedentes de la mezcla o del tratamiento químico de productos de origen animal o vegetal.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Urea, incluso en disolución acuosa.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Sulfato de amonio.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Nitrato de amonio, concebido exclusivamente para uso agrícola.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3102.30.99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Mezclas de nitrato de amonio con carbonato de calcio u otras materias inorgánicas sin poder fertilizante.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Nitrato de sodio.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3102.60.01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Sales dobles y mezclas entre sí de nitrato de calcio y nitrato de amonio.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3102.80.01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Mezclas de urea con nitrato de amonio en disolución acuosa o amoniacal.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Cianamida cálcica.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3102.90.99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Superfosfatos.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3103.90.01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Escorias de desfosforación.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3103.90.99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3104.20.01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Cloruro de potasio.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3104.30.01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Sulfato de potasio, grado reactivo.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3104.30.99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3104.90.01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Carnalita, silvinita y demás sales de potasio naturales, en bruto.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3104.90.99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3105.10.01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Productos de este capítulo en tabletas o formas similares o en envases de un peso bruto inferior o igual a 10 Kg.</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3105.20.01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Abonos minerales o químicos con los tres elementos fertilizantes: nitrógeno, fósforo y potasio.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3105.30.01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Hidrogenoortofosfato de diamonio (fosfato diamónico).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3105.40.01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Dihidrogenoortofosfato de amonio (fosfato monoamónico), incluso mezclado con el hidrogenoortofosfato de diamonio (fosfato diamónico).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3105.51.01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Que contengan nitratos y fosfatos.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3105.59.99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3105.60.01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Abonos minerales o químicos con los dos elementos fertilizantes: fósforo y potasio.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3105.90.01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Nitrato sódico potásico.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3105.90.99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3215.90.01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escribir.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3306.20.01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filamento de nailon.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3306.20.99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3306.90.99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Enjuagues y blanqueadores dentales; productos para adherir las dentaduras postizas en la boca.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3307.41.01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“Agarbatti” y demás preparaciones odoríferas que actúan por combustión.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Presentados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3307.49.99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Presentadas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3307.90.99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Preparaciones de perfumería, de tocador o de cosmética para uso en humanos, y disoluciones para lentes de contacto o para ojos artificiales.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3401.19.99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Presentados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3401.20.01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Jabón en otras formas.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Los de tocador, y los presentados en envases para la venta al por menor para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a base de N-metil-N-oleoil-taurato de sodio, oleato de sodio y cloruro de sodio.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Presentados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Preparación que contenga aceite de ricino, un solvente aromático y un máximo de 80% de aceite de ricino sulfonado.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Presentada en envases para la venta al por menor como producto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tensoactivas a base de lauril sulfato de amonio, de monoetanolamina, de trietanolamina, de potasio o de sodio; lauril éter sulfatos de amonio o sodio.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Presentadas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Mezclas (limpiadoras, humectantes o emulsificantes) o preparaciones de productos orgánicos sulfonados, adicionadas de carbonatos, hidróxido o fosfatos de potasio o de sodio.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Presentadas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3402.20.05</w:t>
            </w:r>
          </w:p>
        </w:tc>
        <w:tc>
          <w:tcPr>
            <w:tcW w:w="6744"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Tableta limpiadora que contenga papaína estabilizada en lactosa, con clorhidrato de cisteina, edetato disódico y polietilenglicol.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Presentada en envases para la venta al por menor como producto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Presentados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3403.19.99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3403.99.99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Betunes, cremas y preparaciones similares para el calzado o para cueros y pieles.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Presentados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Encáusticos para pisos de madera.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Presentados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Presentados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Abrillantadores (lustres) y preparaciones similares para carrocerías, excepto preparaciones para lustrar metal.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Presentados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Pastas, polvos y demás preparaciones para fregar.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Presentadas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Lustres para metal.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Presentados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Presentadas en envases para la venta al por menor como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3406.00.01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Velas, cirios y artículos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3505.20.01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Adhesivos a base de resinas plásticas.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Adhesivos a base de dextrinas, almidones y féculas.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Adhesivos anaeróbicos.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3506.91.02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Adhesivos a base de cianoacrilatos.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3506.91.03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Adhesivos termofusibles al 100% de concentrado de sólidos, a base de materias plásticas artificiales, ceras y otros componentes.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3506.91.04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Adhesivos a base de resinas de poliuretano, del tipo poliol, poliéster o polieter modificados con isocianatos, con o sin cargas y pigmentos.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3506.99.01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Pegamentos a base de nitrocelulosa.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3506.99.99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3604.10.01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para fuegos artificiales.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3606.10.01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Combustibles líquidos y gases combustibles licuados en recipientes de los tipos utilizados para cargar o recargar encendedores o mecheros, de capacidad inferior o igual a 300 cm</w:t>
            </w:r>
            <w:r w:rsidRPr="00E44B61">
              <w:rPr>
                <w:position w:val="4"/>
                <w:sz w:val="20"/>
              </w:rPr>
              <w:t>3</w:t>
            </w:r>
            <w:r w:rsidRPr="00E44B61">
              <w:rPr>
                <w:sz w:val="20"/>
              </w:rPr>
              <w:t>.</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3606.90.01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Combustibles sólidos a base de alcohol.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3606.90.02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Ferrocerio y otras aleaciones pirofóricas, cualquiera que sea su forma de presentación.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3606.90.99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3701.20.01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Películas autorrevelables.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3702.31.01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Películas autorrevelables.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3702.31.99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3702.32.01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Películas autorrevelables.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3702.32.99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3702.44.01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Películas autorrevelables.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3702.52.01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anchura inferior o igual a 16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3702.53.01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anchura superior a 16 mm pero inferior o igual a 35 mm y longitud inferior o igual a 30 m, para diapositivas.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3702.54.01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anchura superior a 16 mm, pero inferior o igual a 35 mm y longitud inferior o igual a 30 m, excepto para diapositivas.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3702.96.01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anchura inferior o igual a 35 mm y longitud inferior o igual a 30 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3702.97.01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anchura inferior o igual a 35 mm y longitud superior a 30 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3705.90.01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Películas fotográficas en rollos, con anchura de 35 mm, sin sonido, con reproducción de documentos, de textos o de ilustraciones, técnicas o científicas, para enseñanza o con fines culturales, reconocibles como concebidas exclusivamente para instituciones de educación o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3706.90.01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Películas cinematográficas educativas, aun cuando tengan impresión directa de sonido.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3809.91.01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suavizantes de telas a base de aminas cuaternarias, acondicionadas para la venta al por menor.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Preparaciones retardantes y/o inhibidores de flama y/o ignífugos, y productos de aseo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3811.21.99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3811.29.99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3811.90.99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3814.00.01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Disolventes y diluyentes orgánicos compuestos, no expresados ni comprendidos en otras partidas; preparaciones para quitar pinturas o barnices.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3819.00.03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Líquidos para transmisiones hidráulicas a base de ésteres fosfóricos o hidrocarburos clorados y aceites minerales.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3819.00.99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3820.00.01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anticongelantes y líquidos preparados para descongelar.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3824.90.14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Sulfato de manganeso, con un contenido inferior o igual al 25% de otros sulfatos.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3824.90.72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Preparación selladora de ponchaduras de neumáticos automotrices, a base de etilenglicol.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3918.10.01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Baldosas (losetas) vinílicas, para recubrimientos en pisos.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3918.10.99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3918.90.99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demás plásticos.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3919.10.01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rollos de anchura inferior o igual a 20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3922.10.01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Bañeras, duchas, fregaderos y lavabos.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Bañeras, fregaderos y lavabos.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3922.20.01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Asientos y tapas de inodoros.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3922.90.99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Inodoros y depósitos de agua para inodoros.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3923.30.99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3924.10.01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Vajillas y demás artículos para el servicio de mesa o de cocina.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rPr>
                <w:sz w:val="20"/>
              </w:rPr>
              <w:t>3924.90.01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Mangos para maquinillas de afeitar. </w:t>
            </w:r>
          </w:p>
          <w:p w:rsidR="00624D15" w:rsidRPr="00E44B61" w:rsidRDefault="00624D15" w:rsidP="009434EC">
            <w:pPr>
              <w:pStyle w:val="Texto"/>
              <w:spacing w:after="0" w:line="240" w:lineRule="auto"/>
              <w:ind w:firstLine="0"/>
              <w:contextualSpacing/>
              <w:jc w:val="right"/>
            </w:pPr>
            <w:r w:rsidRPr="00E44B61">
              <w:rPr>
                <w:b/>
                <w:i/>
                <w:color w:val="0070C0"/>
                <w:szCs w:val="16"/>
              </w:rPr>
              <w:t>Fracción arancelaria adicionada DOF 17-11-2016</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3924.90.99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3926.10.01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oficina y artículos escolares.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Prendas de vestir, sus accesorios y dispositivos, para protección contra radiaciones.</w:t>
            </w:r>
          </w:p>
        </w:tc>
      </w:tr>
      <w:tr w:rsidR="00624D15" w:rsidRPr="00E44B61" w:rsidTr="009434EC">
        <w:trPr>
          <w:trHeight w:val="20"/>
        </w:trPr>
        <w:tc>
          <w:tcPr>
            <w:tcW w:w="196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3926.20.99</w:t>
            </w:r>
          </w:p>
        </w:tc>
        <w:tc>
          <w:tcPr>
            <w:tcW w:w="6744"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Molduras para carrocerías.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Estatuillas y demás artículos de adorno.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Empaquetaduras (juntas), excepto lo comprendido en la fracción 3926.90.21.</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Correas transportadoras o de transmisión, excepto lo comprendido en la fracción 3926.90.21.</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Salvavidas.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Loncheras; cantimploras.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Modelos o patrones.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3926.90.08</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Hormas para calzado.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3926.90.11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Protectores para el sentido auditivo.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3926.90.13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Letras, números o signos.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3926.90.19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Abanicos o sus partes.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3926.90.20</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Emblemas, para vehículos automóviles.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3926.90.21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como concebidas exclusivamente para uso automotriz, excepto lo comprendido en la fracción 3926.90.20.</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3926.90.26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Marcas para la identificación de animales.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3926.90.29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Embudos.</w:t>
            </w:r>
          </w:p>
        </w:tc>
      </w:tr>
      <w:tr w:rsidR="00624D15" w:rsidRPr="00E44B61" w:rsidTr="009434EC">
        <w:trPr>
          <w:trHeight w:val="20"/>
        </w:trPr>
        <w:tc>
          <w:tcPr>
            <w:tcW w:w="196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3926.90.33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Formas moldeadas, cortadas o en bloques, a base de poliestireno expandible, reconocibles como concebidos exclusivamente para protección en el empaque de mercancías.</w:t>
            </w:r>
          </w:p>
        </w:tc>
      </w:tr>
      <w:tr w:rsidR="00624D15" w:rsidRPr="00E44B61" w:rsidTr="009434EC">
        <w:trPr>
          <w:trHeight w:val="20"/>
        </w:trPr>
        <w:tc>
          <w:tcPr>
            <w:tcW w:w="196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3926.90.99</w:t>
            </w:r>
          </w:p>
        </w:tc>
        <w:tc>
          <w:tcPr>
            <w:tcW w:w="674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Cajas Petri, esterilizadas, desechables.</w:t>
            </w:r>
          </w:p>
        </w:tc>
      </w:tr>
      <w:tr w:rsidR="00624D15" w:rsidRPr="00E44B61" w:rsidTr="009434EC">
        <w:trPr>
          <w:trHeight w:val="20"/>
        </w:trPr>
        <w:tc>
          <w:tcPr>
            <w:tcW w:w="1968"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4006.90.01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Juntas.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4006.90.02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Parches.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4006.90.99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4010.19.03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Reforzadas solamente con plástico, de anchura superior a 20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4010.19.04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Reforzadas solamente con plástico, excepto lo comprendido en la fracción 4010.19.03.</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4010.19.99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4010.31.01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Correas de transmisión sin fin, estriadas, de sección trapezoidal, de circunferencia exterior superior a 60 cm pero inferior o igual a 180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4010.32.01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Correas de transmisión sin fin, sin estriar, de sección trapezoidal, de circunferencia exterior superior a 60 cm pero inferior o igual a 180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4010.33.01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Correas de transmisión sin fin, estriadas, de sección trapezoidal, de circunferencia exterior superior a 180 cm pero inferior o igual a 240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4010.34.01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Correas de transmisión sin fin, sin estriar, de sección trapezoidal, de circunferencia exterior superior a 180 cm pero inferior o igual a 240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4010.35.99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4010.36.99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4010.39.01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Correas de transmisión sin fin de circunferencia superior a 240 cm, incluso estriadas, de sección trapezoidal.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4010.39.03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caucho sintético con espesor igual o superior 0.10 cm pero inferior o igual a 0.14 cm, anchura igual o superior a 2 cm pero inferior o igual a 2.5 cm y circunferencia superior a 12 cm pero inferior o igual a 24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tipos utilizados en motocicletas.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tipos utilizados en bicicletas.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4011.61.01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maquinaria y tractores agrícolas, cuyos números de medida sean: 8.25-15; 10.00-15; 6.00-16; 6.50-16; 7.50-16; 5.00-16; 7.50-18; 6.00-19; 13.00-24; 16.00-25; 17.50-25; 18.00-25; 18.40-26; 23.1-26; 11.25-28; 13.6-</w:t>
            </w:r>
            <w:r w:rsidRPr="00E44B61">
              <w:rPr>
                <w:sz w:val="20"/>
              </w:rPr>
              <w:lastRenderedPageBreak/>
              <w:t>28; 14.9-28; 16.9-30; 18.4-30; 24.5-32; 18.4-34; 20.8-34; 23.1-34; 12.4-36; 13.6-38; 14.9-38; 15.5-38; 18.4-38.</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lastRenderedPageBreak/>
              <w:t>4011.61.02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maquinaria y tractores agrícolas, excepto lo comprendido en la fracción 4011.61.01.</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4011.61.99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4011.62.01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maquinaria y tractores industriales.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4011.62.99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4011.63.01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maquinaria y tractores industriales, cuyos números de medida sean: 8.25-15; 10.00-15; 6.50-16; 7.50-16.</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4011.63.03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maquinaria y tractores industriales, excepto lo comprendido en la fracción 4011.63.01.</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4011.63.99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4011.69.99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4011.92.01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diámetro interior superior a 35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trike/>
                <w:sz w:val="20"/>
              </w:rPr>
            </w:pPr>
            <w:r w:rsidRPr="00E44B61">
              <w:rPr>
                <w:sz w:val="20"/>
              </w:rPr>
              <w:t>4011.92.99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4011.93.01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diámetro interior superior a 35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4011.93.99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4011.94.01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diámetro interior superior a 35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4011.94.99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4013.90.02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maquinaria y tractores agrícolas e industriales.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4013.90.99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p w:rsidR="00624D15" w:rsidRPr="00E44B61" w:rsidRDefault="00624D15" w:rsidP="009434EC">
            <w:pPr>
              <w:pStyle w:val="Texto"/>
              <w:spacing w:after="0" w:line="240" w:lineRule="auto"/>
              <w:ind w:firstLine="0"/>
              <w:contextualSpacing/>
              <w:jc w:val="right"/>
              <w:rPr>
                <w:sz w:val="20"/>
              </w:rPr>
            </w:pPr>
            <w:r w:rsidRPr="00E44B61">
              <w:rPr>
                <w:b/>
                <w:i/>
                <w:color w:val="0070C0"/>
              </w:rPr>
              <w:t>Fracción arancelaria adicionada DOF 17-11-2016</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Para trimotos, cuadrimotos, remolques y semirremolques.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4015.19.99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Para exploración.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4015.90.01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Prendas de vestir totalmente de caucho.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4015.90.02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Prendas de vestir impregnadas o recubiertas de caucho.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4015.90.03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Prendas de vestir y sus accesorios, para protección contra radiaciones.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4015.90.04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Trajes para bucear (de buzo).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4015.90.99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la superficie exterior de materias distintas al cuero, pieles curtidas naturales, materiales con apariencia de cuero o pieles curtidas naturales, plástico o materia textil.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la superficie exterior de materias distintas al cuero, pieles curtidas naturales, materiales con apariencia de cuero o pieles curtidas naturales, plástico o materia textil.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4202.39.99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la superficie exterior de materias distintas al cuero, pieles curtidas naturales, materiales con apariencia de cuero o pieles curtidas naturales, plástico o materia textil.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4202.99.99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Con la superficie exterior de materias distintas al cuero, pieles curtidas naturales, materiales con apariencia de cuero o pieles curtidas naturales, plástico o materia textil.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4504.10.01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Losas o mosaicos.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4802.57.99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Presentados para venta al por menor.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4802.58.99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Presentados para venta al por menor.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4811.10.02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Cubresuelos con soporte de papel o cartón, incluso recortados.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4811.41.01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noProof/>
                <w:sz w:val="20"/>
              </w:rPr>
              <w:t>Autoadhesivos, excepto los comprendidos en la fracción 4811.41.02.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4811.41.02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tiras o en bobinas (rollos).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4811.49.01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tiras o en bobinas (rollos).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4811.51.06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Cubresuelos con soporte de papel o cartón, incluso recortados.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4811.59.07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Cubresuelos con soporte de papel o cartón, incluso recortados.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4811.60.02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Cubresuelos con soporte de papel o cartón, incluso recortados.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4811.90.10</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Cubresuelos con soporte de papel o cartón, incluso recortados.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librillos o en tubos.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4814.20.01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Papel para decorar y revestimientos similares de paredes, constituidos por papel recubierto o revestido, en la cara vista, con una capa de plástico graneada, gofrada, coloreada, impresa con motivos o decorada de otro modo.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4814.90.01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Papel para decorar y revestimientos similares de paredes, constituidos por papel revestido en la cara vista con materia trenzable, incluso tejidas en forma plana o paralelizada.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4816.90.01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Papel carbón (carbónico) y papeles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4817.10.01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Sobres.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4817.20.01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Sobres carta, tarjetas postales sin ilustrar y tarjetas para correspondencia.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4817.30.01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bolsas y presentaciones similares de papel o cartón, con un surtido de artículos de correspondencia.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4818.10.01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Papel higiénico.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4818.20.01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Pañuelos, toallitas de desmaquillar y toallas.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4818.30.01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Manteles y servilletas.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4818.50.01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Prendas y complementos (accesorios), de vestir.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4819.20.01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Envases de cartón impresos, coextruidos únicamente con una o varias películas de materia plástica unidas entre sí, destinados exclusivamente a contener productos no aptos para el consumo humano.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4819.20.99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4820.10.01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Agendas o librillos para direcciones o teléfonos.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4820.10.99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4820.20.01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Cuadernos.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4820.30.01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Clasificadores, encuadernaciones (excepto las cubiertas para libros), carpetas y cubiertas para documentos.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4820.50.01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Álbumes para muestras o para colecciones.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4820.90.99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4821.10.01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Impresas.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4821.90.99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4823.61.01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bambú.</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4823.69.99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4823.70.99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4823.90.10</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Semiconos de papel filtro.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4823.90.14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Diseños, modelos o patrones.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4823.90.15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Autoadhesivo,</w:t>
            </w:r>
            <w:r w:rsidRPr="00E44B61">
              <w:rPr>
                <w:noProof/>
                <w:sz w:val="20"/>
              </w:rPr>
              <w:t xml:space="preserve"> en tiras o en bobinas (rollos).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4823.90.16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Papel engomado o adhesivo, excepto lo comprendido en la fracción 4823.90.15.</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4823.90.17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Cubresuelos con soporte de papel o cartón, incluso recortados.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4823.90.99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4905.10.01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Esferas.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4905.91.99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4905.99.99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4908.90.04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Franjas o láminas adheribles decorativas para carrocería de vehículos, recortadas a tamaños determinados.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4908.90.99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4909.00.01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Tarjetas postales impresas o ilustradas; tarjetas impresas con felicitaciones o comunicaciones personales, incluso con ilustraciones, adornos o aplicaciones, o con sobres.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4910.00.01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Calendarios de cualquier clase, impresos, incluidos los tacos de calendario.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4911.91.99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4911.99.06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Terapéutico-pedagógicos, reconocibles como concebidos exclusivamente para instituciones de educación especial o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4911.99.99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6506.91.01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Gorras.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materiales distintos a los textiles.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6506.91.99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6506.99.99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6601.10.01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Quitasoles toldo y artículos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materiales distintos a los textiles.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6601.91.01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astil o mango telescópico.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materiales distintos a los textiles.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6601.99.99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materiales distintos a los textiles.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6602.00.01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Bastones, bastones asiento, látigos, fustas y artículos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6701.00.01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pluma o plumón.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6702.10.01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plástico.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6702.90.01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6704.19.99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6704.20.01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cabello.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6704.90.01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6805.20.01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soporte constituido solamente por papel o cartón.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6812.80.01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Prendas y complementos (accesorios) de vestir, calzado y sombreros y demás tocados.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6812.91.01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Prendas y complementos (accesorios) de vestir, calzado y sombreros y demás tocados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6813.20.02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Discos de embrague, excepto lo comprendido en la fracción 6813.20.04.</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6813.20.04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Discos con diámetro interior superior a 7.5 cm, sin exceder de 8 cm, y diámetro exterior igual o superior a 34.5 cm, sin exceder de 35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6813.89.01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Discos de embrague, excepto lo comprendido en la fracción 6813.89.02.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6903.20.02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Crisoles, con capacidad de hasta 300 decímetros cúbicos.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6908.10.01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Plaquitas, cubos, dados y artículos similares, incluso de forma distinta de la cuadrada o rectangular, en los que la superficie mayor pueda inscribirse en un cuadrado de lado inferior a 7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contextualSpacing/>
              <w:jc w:val="right"/>
            </w:pPr>
            <w:r w:rsidRPr="00E44B61">
              <w:rPr>
                <w:b/>
                <w:i/>
                <w:color w:val="0070C0"/>
              </w:rPr>
              <w:t>Fracción arancelaria 6908.90.01 suprimida DOF 15-01-2016</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6908.90.02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Azulejos, losas y artículos similares, incluso de forma distinta de la cuadrada o rectangular para pavimentación o revestimiento, con absorción de agua inferior o igual a 0.5% de acuerdo al método de prueba ASTM C373.</w:t>
            </w:r>
          </w:p>
          <w:p w:rsidR="00624D15" w:rsidRPr="00E44B61" w:rsidRDefault="00624D15" w:rsidP="009434EC">
            <w:pPr>
              <w:pStyle w:val="Texto"/>
              <w:spacing w:after="0" w:line="240" w:lineRule="auto"/>
              <w:ind w:firstLine="0"/>
              <w:contextualSpacing/>
              <w:jc w:val="right"/>
            </w:pPr>
            <w:r w:rsidRPr="00E44B61">
              <w:rPr>
                <w:b/>
                <w:i/>
                <w:color w:val="0070C0"/>
              </w:rPr>
              <w:t>Fracción arancelaria adicionada DOF 15-01-2016</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6908.90.03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Azulejos, losas y artículos similares, incluso de forma distinta de la cuadrada o rectangular para pavimentación o revestimiento, con absorción de agua superior a 0.5% de acuerdo al método de prueba ASTM C373.</w:t>
            </w:r>
          </w:p>
          <w:p w:rsidR="00624D15" w:rsidRPr="00E44B61" w:rsidRDefault="00624D15" w:rsidP="009434EC">
            <w:pPr>
              <w:pStyle w:val="Texto"/>
              <w:spacing w:after="0" w:line="240" w:lineRule="auto"/>
              <w:ind w:firstLine="0"/>
              <w:contextualSpacing/>
              <w:jc w:val="right"/>
            </w:pPr>
            <w:r w:rsidRPr="00E44B61">
              <w:rPr>
                <w:b/>
                <w:i/>
                <w:color w:val="0070C0"/>
              </w:rPr>
              <w:t>Fracción arancelaria adicionada DOF 15-01-2016</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6908.90.99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6910.10.01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porcelana.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6911.10.01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para el servicio de mesa o cocina.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6911.90.99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6912.00.01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Vajillas y demás artículos para el servicio de mesa.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6912.00.99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6913.10.01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porcelana.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6913.90.99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7007.11.02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Vidrios laterales, claros, planos o curvos para uso automotriz.</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7007.11.03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Medallones sombreados, de color o polarizados, planos o curvos, para uso automotriz.</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7007.11.99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vehículos automóviles.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7007.21.01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Parabrisas, medallones y vidrios laterales, claros, planos o curvos, para uso automotriz.</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7007.21.02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Parabrisas, medallones y vidrios laterales, planos o curvos, sombreados y de color o polarizados, para uso automotriz.</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7007.21.99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vehículos automóviles.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7009.10.01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control remoto, excepto lo comprendido en la fracción 7009.10.03.</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 o electrónico.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7009.10.02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marco de uso automotriz.</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7009.10.03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Deportivos.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 o electrónico.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7009.10.99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vehículos automóviles.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7009.92.01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Enmarcados.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vitrocerámica.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7013.22.01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cristal al plomo.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7013.28.01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vidrio calizo.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7013.28.99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7013.33.01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cristal al plomo.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7013.37.01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Biberones de borosilicato.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7013.37.02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Vasos de borosilicato.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7013.37.03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vidrio calizo.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7013.37.99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7013.41.01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cristal al plomo.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7013.42.01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vidrio con un coeficiente de dilatación lineal inferior o igual a 5 x 10</w:t>
            </w:r>
            <w:r w:rsidRPr="00E44B61">
              <w:rPr>
                <w:sz w:val="20"/>
                <w:vertAlign w:val="superscript"/>
              </w:rPr>
              <w:t>-6</w:t>
            </w:r>
            <w:r w:rsidRPr="00E44B61">
              <w:rPr>
                <w:sz w:val="20"/>
              </w:rPr>
              <w:t xml:space="preserve"> por Kelvin, entre  0º C y 300º C.</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7013.49.01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Jarras de borosilicato.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7013.49.02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Vajillas templadas de vidrio opal.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7013.49.03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vidrio calizo.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7013.49.04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Vajillas.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cristal al plomo.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7013.99.99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7017.10.01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Goteros, pipetas, vasos de precipitado y vasos graduados.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7017.10.02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Ampollas, tubos de ensayo, portaobjetos y cubreobjetos para microscopios.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7017.10.03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Recipientes con boca esmerilada.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7017.10.04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Embudos, buretas y probetas.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7017.10.06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Retortas.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7017.10.10</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Agitadores.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7017.20.01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Goteros y matraces, pipetas, vasos de precipitado y vasos graduados.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7017.20.02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Retortas, embudos, buretas y probetas.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7017.90.01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Recipientes con boca esmerilada.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7018.90.99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7116.10.01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perlas naturales o cultivadas.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7116.20.01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piedras preciosas o semipreciosas (naturales, sintéticas o reconstituidas).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7117.11.01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Gemelos y pasadores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7117.19.01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Cadenas y cadenitas de metales comunes, sin dorar ni platear.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7117.19.99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7117.90.99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7311.00.04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Recipientes esferoidales de diámetro inferior a 150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7317.00.99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Tirafondos.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tornillos para madera.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Escarpias y armellas, roscadas.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7318.14.01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Tornillos taladradores.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Pernos de anclaje o de cimiento.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como concebidos exclusivamente para uso automotriz.</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Tornillos con diámetro inferior a 6.4 mm (1/4 pulgada) y longitud inferior a 50.8 mm (2 pulgadas), excepto lo comprendido en las fracciones 7318.15.01, 7318.15.03 y 7318.15.10.</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Tornillos con diámetro inferior a 6.4 mm (1/4 pulgada) y longitud igual o superior a 50.8 mm (2 pulgadas), excepto lo comprendido en las fracciones 7318.15.01, 7318.15.03 y 7318.15.10.</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Tornillos con diámetro igual o superior a 6.4 mm (1/4 pulgada) pero inferior a 19.1 mm (3/4 pulgada) y longitud inferior a 152.4 mm (6 pulgadas), excepto lo comprendido en las fracciones 7318.15.01, 7318.15.03 y 7318.15.10.</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Tornillos con diámetro igual o superior a 6.4 mm (1/4 pulgada) pero inferior a 19.1 mm (3/4 pulgada) y longitud igual o superior a 152.4 mm (6 pulgadas), excepto lo comprendido en las fracciones 7318.15.01, 7318.15.03 y 7318.15.10.</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7318.15.08</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Tornillos con diámetro igual o superior a 19.1 mm (3/4 pulgada) y longitud inferior a  152.4 mm (6 pulgadas), excepto lo comprendido en las fracciones 7318.15.01, 7318.15.03 y 7318.15.10.</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7318.15.09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Tornillos con diámetro igual o superior a 19.1 mm (3/4 pulgada) y longitud igual o superior a 152.4 mm (6 pulgadas), excepto lo comprendido en las fracciones 7318.15.01, 7318.15.03 y 7318.15.10</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7318.15.10</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acero inoxidable.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7318.15.99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7318.16.02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acero inoxidable.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7318.16.03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diámetro interior inferior o igual a 15.9 mm (5/8 pulgada), excepto lo comprendido en las fracciones 7318.16.01 y 7318.16.02.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7318.16.04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De diámetro interior superior a 15.9 mm (5/8 pulgada) pero inferior o igual a 38.1 mm (1½ pulgadas), excepto lo comprendido en las fracciones 7318.16.01 y 7318.16.02. </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7318.16.05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diámetro superior a 38.1 mm (1½ pulgadas), excepto lo comprendido en las fracciones 7318.16.01 y 7318.16.02.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7318.19.02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Arandelas de retén.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7318.21.99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7318.22.99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7318.23.99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7318.24.01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Chavetas o pasadores.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7319.40.01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Alfileres de gancho (imperdibles) y demás alfileres.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7319.90.01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Agujas de coser, zurcir o bordar.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7321.12.01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combustibles líquidos.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7321.19.01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incluidos los aparatos de combustibles sólidos.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7321.82.01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Estufas o caloríferos.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7321.82.99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7321.89.01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incluidos los aparatos de combustibles sólidos.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7322.11.01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Radiadores.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Lana de hierro o de acero; esponjas estropajos, guantes y artículos similares para fregar, lustrar o usos análogos.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Moldes.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Ollas a presión.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Moldes.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7323.92.02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cocina.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Ollas a presión.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Moldes.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7323.93.02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Distribuidores de toallas.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7323.93.03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Sifones automáticos (botellas para agua gaseosa).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7323.93.99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Ollas a presión.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7323.94.01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Moldes.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7323.94.02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Distribuidores de toallas.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7323.94.03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cocina.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Ollas a presión.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7323.94.99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7323.99.99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Ollas a presión y partes.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7324.21.01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fundición, incluso esmaltadas.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7324.29.99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7324.90.01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Distribuidores de toallas.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7324.90.02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Cómodos, urinales o riñoneras.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7324.90.99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Regaderas, incluso manuales o de teléfono, empleadas en el aseo corporal.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7326.20.05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Ratoneras, aun cuando se presenten con soporte de madera.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7415.10.99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7415.21.01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Arandelas (incluidas las arandelas de muelle (resorte)).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7415.33.99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7415.39.99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7418.10.01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uso doméstico y sus partes; esponjas, estropajos, guantes y artículos similares para fregar, lustrar o usos análogos.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Partes.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7418.20.01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higiene o tocador, y sus partes.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higiene o tocador.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Excepto: </w:t>
            </w:r>
            <w:r w:rsidRPr="00E44B61">
              <w:rPr>
                <w:sz w:val="20"/>
              </w:rPr>
              <w:t>Regaderas, incluso manuales o de teléfono, empleadas en el aseo corporal.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7419.99.99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7615.10.99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7615.20.01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de higiene o tocador, y sus partes.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higiene o tocador.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7616.10.01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Clavos, puntillas, remaches, arandelas, tornillos o tuercas.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7616.10.02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Clavijas.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7616.10.99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7616.99.06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Agujas para tejer a mano.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7616.99.07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Ganchillos para tejer a mano.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7616.99.13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Escaleras.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7616.99.99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7806.00.99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Layas.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Rastrillos.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8201.30.99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Hachas, hocinos y herramientas similares con filo.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Tijeras de podar (incluidas las de trinchar aves), para usar con una sola mano.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8201.60.01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Cizallas para setos, tijeras de podar y herramientas similares para usar con las dos manos, excepto lo comprendido en la fracción 8201.60.02. </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Hoces.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Guadañas.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Bieldos de más de cinco dientes. </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8201.90.04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Horcas para labranza excepto lo comprendido en la fracción 8201.90.03.</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8201.90.99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8202.10.01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Serruchos (serrotes).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8202.10.03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Seguetas para ampolletas.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8202.10.04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Sierras con marco o de arco (arcos con segueta, “arcos para seguetas”).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8202.91.01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Seguetas.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Limas, con peso inferior o igual a 22 g.</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8203.10.02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Limas con longitud superior a 50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8203.20.99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8203.30.01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Cizallas para metales y herramientas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8204.11.01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Llaves de palanca con matraca, excepto lo comprendido en la fracción 8204.11.02.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8204.11.02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longitud igual o inferior a 610 mm, para tubos.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8204.11.99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8204.12.02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Llaves de ajuste con longitud igual o inferior a 785 mm, para tubos.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8204.12.99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8204.20.01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mango.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Taladros, excepto lo comprendido en la fracción 8205.10.03.</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8205.10.03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Berbiquíes.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Martillos y mazas.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Guillames, acanaladores o machihembradores.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8205.30.99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8205.40.99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Abrelatas.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Destapadores mecánicos, para cañerías.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8205.51.03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Planchas a gas, para ropa.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Punzones.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Paletas (cucharas) de albañil.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Espátulas.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Alcuzas (aceiteras).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Cuñas de hierro o acero.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Cortavidrios.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Avellanadoras o expansores para tubos.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8205.59.08</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Engrapadoras.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8205.59.09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Tensores para cadenas.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8205.59.10</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Tiradores o guías, para instalación de conductores eléctricos.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8205.59.11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o herramientas tipo pistola, impulsados por cartuchos detonantes, para incrustar o remachar taquetes, pernos o clavos.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8205.59.12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Remachadoras.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8205.59.13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Extractores de poleas o de rodamientos.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8205.59.14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Compresores para colocar anillos de pistones.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8205.59.15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Herramientas o utensilios para colocar válvulas de broche.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8205.59.16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Extractores de piezas de reloj.</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8205.59.17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Atadores o precintadores.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8205.59.18</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Llanas.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8205.59.19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Cinceles y cortafríos.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8205.59.99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8205.60.01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de soldar.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8205.60.99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8205.70.01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Tornillos de banco.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8205.70.02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Prensas de sujeción.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8205.70.03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Sujetadores de piezas de reloj.</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8205.70.99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Yunques y fraguas portátiles.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Amoladoras o esmeriladoras, de pedal o de palanca (muelas con bastidor).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8205.90.04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 de artículos de dos o más de las subpartidas de esta partida.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8206.00.01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Herramientas de dos o más de las partidas 82.02 a 82.05, acondicionadas en juegos para la venta al por menor.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8207.13.01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Brocas con extremidades dentadas.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8207.13.03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Brocas con diámetro igual o superior a 1.00 mm, pero inferior o igual a 64.1 mm, excepto de extremidades dentadas.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8207.13.99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8207.19.02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Brocas, con parte operante de carburos.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Útiles de embutir, estampar o punzonar, excepto lo comprendido en la fracción 8207.30.02.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Dados cuadrados y peines en pares para uso en terrajas manuales.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8207.40.02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Machuelos con diámetro igual o inferior a 50.8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Brocas, con parte operante de diamante.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8207.50.02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Brocas, con parte operante de carburos.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8207.50.03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Brocas con diámetro igual o superior a 1.00 mm, pero inferior o igual a 64.1 mm, excepto lo comprendido en las fracciones 8207.50.01, 8207.50.02 y 8207.50.05.</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8207.60.02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Mandriles, reconocibles como concebidos exclusivamente para laminadores.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8207.60.04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Limas rotativas.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8207.70.02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Fresas constituidas enteramente por carburos metálicos.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8207.70.99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8207.90.99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8210.00.01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Aparatos mecánicos accionados a mano de peso inferior o igual a 10 kg, utilizados para preparar, acondicionar o servir alimentos o bebidas.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8211.10.01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Surtidos.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8211.91.01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Cuchillos de mesa de hoja fija.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8211.92.01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Chairas.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8211.92.99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8211.93.01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Cuchillos, excepto los de hoja fija, incluidas las navajas de podar.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8212.10.01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Navajas de barbero.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8212.10.99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8212.20.01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Hojas para maquinillas de afeitar, incluidos los esbozos en fleje.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Hojas para máquinas de afeitar.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8213.00.01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Tijeras y sus hojas.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Tijeras.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8214.10.01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Sacapuntas.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8214.10.99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8214.20.01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 de manicure.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8214.20.99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8214.90.01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de cortar el pelo.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8214.90.02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Esquiladoras.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8214.90.99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8215.10.01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Surtidos que contengan por lo menos un objeto plateado, dorado o platinado.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8215.20.01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surtidos.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8215.91.01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Plateados, dorados o platinados.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8215.99.99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8301.10.01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Candados.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8301.20.01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Tapones para tanque de gasolina.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8301.30.01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Cerraduras de los tipos utilizados en muebles.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8301.40.01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cerraduras; cerrojos.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8301.50.01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Monturas cierre de aleación de magnesio, con cerradura incorporada.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8301.70.99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8302.41.01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Herrajes para cortinas venecianas.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8302.41.02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Cortineros.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8302.50.01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Colgadores, perchas, soportes y artículos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8303.00.01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de caudales, puertas blindadas y compartimientos para cámaras acorazadas, cofres y cajas de seguridad y artículos similares, de metal común.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8305.20.01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Grapas en tiras.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8305.90.01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Clips u otros sujetadores.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8306.10.01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Campanas, campanillas, gongos y artículos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8306.21.01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Plateados, dorados o platinados.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8306.29.99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8306.30.01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Marcos para fotografías, grabados o similares; espejos.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8308.20.01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Remaches tubulares o con espiga hendida.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8309.90.02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Tapones sin cerradura, para tanques de gasolina.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8310.00.01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Emblemas o monogramas para vehículos automóviles.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8310.00.99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8407.21.01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potencia igual o superior a 65 C.P.</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8407.21.99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8407.31.01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acoplarse en bicicletas, con potencia hasta 1.5 C.P. y con peso unitario igual o inferior a 6 kg.</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8407.31.99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8407.32.01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motocicletas, motonetas o análogos, excepto lo comprendido en la fracción 8407.32.02.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8407.32.02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acoplarse en bicicletas, con potencia hasta 1.5 C.P. y con peso unitario inferior a 6 kg.</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8407.32.03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potencia igual o inferior a 15 C.P., excepto con cigüeñal en posición vertical.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8407.32.99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Pistones, camisas, anillos o válvulas, aun cuando se presenten en juegos (“kits”), excepto lo comprendido en las fracciones 8409.91.05 y 8409.91.07.</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Balancines, barras de balancines, punterías (buzos), válvulas con diámetro de cabeza igual o superior a 26 mm, sin exceder de 52 mm, incluso en juegos (“kits”).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8409.91.04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Carburadores, excepto lo comprendido en las fracciones 8409.91.10 y 8409.91.17.</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Pistones (émbolos) de aluminio, con diámetro exterior igual o superior a 58 mm, sin exceder de 140.0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Múltiples o tuberías de admisión y escape.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Camisas con diámetro interior igual o superior a 66.7 mm (2 5/8 pulgadas) sin exceder de 171.45 mm (6 ¾ pulgadas), largo igual o superior a 123.95 mm (4 7/8 pulgadas), sin exceder de 431.80 mm (17 pulgadas) y espesor de pared igual o superior a 1.78 mm (0.070 pulgadas) sin exceder de 2.5 mm (0.1 pulgadas).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8409.91.12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Varillas tubulares empujadoras de válvulas; tubos de protectores de varillas.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8409.91.13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Gobernadores de revoluciones.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8409.91.14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Tapas, asientos para resorte, o asientos para válvulas, guías para válvulas.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8409.91.15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Tapas superiores del motor (de balancines) y laterales, tapa frontal de ruedas o engranes de distribución del motor.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8409.91.16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Amortiguadores de vibraciones del cigüeñal (damper).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8409.91.17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Carburadores de un venturi (garganta), excepto para motocicletas.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Culatas (cabezas) o monobloques.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8409.99.02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Pistones (émbolos) de aluminio, con diámetro exterior igual o superior a 58 mm, sin exceder de 140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8409.99.03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Pistones, camisas, anillos o válvulas, aun cuando se presenten en juegos (“kits”) excepto lo comprendido en las fracciones 8409.99.02, 8409.99.04 y 8409.99.06.</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8409.99.04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Balancines, barras de balancines, punterías (buzos), válvulas con diámetro de cabeza igual o superior a 26 mm, sin exceder de 52 mm, incluso en juegos (“kits”).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8409.99.05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Bielas o portabielas.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8409.99.06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Camisas con diámetro interior igual o superior a 66.70 mm (2 5/8 pulgadas); sin exceder de 171.45 mm (6 ¾ pulgadas), largo igual o superior a 123.95 mm (4 7/8 pulgadas) sin exceder de 431.80 mm (17 pulgadas) y espesor de pared igual o superior a 1.78 mm (0.070 pulgadas) sin exceder de 2.5 mm (0.1 pulgadas).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8409.99.07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Radiadores de aceites lubricantes.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8409.99.12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Gobernadores de revoluciones.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8409.99.13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Varillas empujadoras de válvulas, no tubulares (sólidas) para uso en motores de combustión interna.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Bombas manuales, excepto las de las subpartidas 8413.11 u 8413.19.</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inyección de diésel.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8413.30.02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agua.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8413.30.03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gasolina.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8413.30.06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aceite.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8413.70.01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Portátiles, contra incendio.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Bombas de aire, de mano o pedal.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8414.80.11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Compresores de aire para frenos, de uso automotriz.</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8414.80.14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Turbocargadores y supercargadores.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Supercargadores.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8415.20.01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los tipos utilizados en vehículos automóviles para sus ocupantes.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8419.89.09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hacer helados.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 que no sean de funcionamiento eléctrico o electrónico.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8421.21.99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automotriz.</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8421.23.01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filtrar lubricantes o carburantes en los motores de encendido por chispa o por compresión.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8421.31.99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8421.39.08</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Convertidores catalíticos.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personas, incluidos los pesabebés.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De funcionamiento eléctrico o electrónico.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8424.10.02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capacidad igual o inferior a 24 kg.</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8424.81.01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Aspersores de rehilete para riego.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8433.11.01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motor, en las que el dispositivo de corte gire en un plano horizontal.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 que no sean eléctricas o electrónicas.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8433.19.99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 que no sean eléctricas o electrónicas.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8443.39.99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8443.99.09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Cartuchos de tinta reconocibles como concebidos exclusivamente para impresoras de inyección de burbuja.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8443.99.99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8452.30.01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Agujas para máquinas de coser.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Perforadoras accionadas por palanca, para dos perforaciones en distancias de 7 u 8 cm, con peso unitario inferior o igual a 1 kg.</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Marcadores por impresión directa o mediante cinta.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Agendas con mecanismo selector alfabético.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perforar documentos, con letras u otros signos.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registradoras sin dispositivo totalizador.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8472.90.09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Engrapadoras o perforadoras, excepto lo comprendido en la fracción 8472.90.02.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De funcionamiento eléctrico o electrónico.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8472.90.99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8479.10.08</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Barredoras, excepto lo comprendido en la fracción 8479.10.02.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8479.89.25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Compactadores de basura.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De funcionamiento eléctrico o electrónico.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8482.10.01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En fila sencilla con diámetro interior superior o igual a 50.8 mm, pero inferior o igual a 76.2 mm, diámetro exterior superior o igual a 100 mm, pero inferior o igual a 140 mm, y superficie esférica o cilíndrica, excepto los de centro de eje cuadrado o hexagonal y aquellos cuyos primeros dígitos del número de serie sean: 6013, 6014, 6212, 6213, 6214, 6215, 6312, 6313, 6314, 6315, 7013, 7014, 7015, 7212, 7213, 7214, 7215, 7312, 7313, 7314, 7315, 16013, 60TAC120B, 76TAC110B, 16014, 16115, BL212(212), BL213(213), BL214(214), BL215(215), BL312(312), BL313(313), BL314(314) y BL315(315), incluyendo los que contengan números y/o letras posteriores a los dígitos indicados. </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8482.10.02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fila sencilla con diámetro interior igual o superior a 12.7 mm, sin exceder de 50.8 mm y diámetro exterior igual o superior a 40 mm, sin exceder de 100 mm, con superficie exterior esférica, excepto los de centro de eje cuadrado.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8482.10.99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8482.20.01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w:t>
            </w:r>
            <w:r w:rsidRPr="00E44B61">
              <w:rPr>
                <w:sz w:val="20"/>
              </w:rPr>
              <w:lastRenderedPageBreak/>
              <w:t xml:space="preserve">LM12749/710 (SET 12), L68149/110 (SET 13), L44643/610 (SET 14), LM12749/711 (SET 16), L68149/111 (SET 17) o 15101/15245, JL 26749, LM 12748, LM104949, LM 12748/710 (SET 34), LM 104949/911 (SET 38), LM 29749/710, LM 501349, LM 501349/314, 25590, 25590/25523, HM 803146/110, 25580, 25580/25520, JLM 104948, JLM 104948, JLM 104948/910, 31594, 31594/31520, 02872 o 02872/02820; ensambles y rodamientos equivalentes a los comprendidos en esta fracción, según las Normas Internacionales ANSI-ABMA Standard 19.1, ANSI-ABMA Standard 19.2 o ISO 355, incluyendo los que contengan números y/o letras posteriores a los números de serie y códigos indicados. </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8482.20.03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Ensambles de conos y rodillos cónicos con números de serie: 387A, HM803146, HM803149, HM88542, JL26749, JL69349 o L45449; rodamientos con los siguientes códigos (SET): JL69349/310 (SET 11), LM501349/310 (SET 45), JL26749F/710 (SET 46), LM29748/710 (SET 56), 387A/382S (SET 75), HM88542/510 (SET 81) o HM803149/110 (SET 83); ensambles y rodamientos equivalentes a los comprendidos en esta fracción, según las Normas Internacionales ANSI-ABMA Standard 19.1, ANSI-ABMA Standard 19.2 o ISO 355, incluyendo los que contengan números y/o letras posteriores a los números de serie y códigos indicados. </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8482.20.99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8482.30.01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Rodamientos de rodillos en forma de tonel.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8482.40.01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Rodamientos de agujas.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8482.50.01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Rodamientos de rodillos cilíndricos.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8482.80.01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incluso los rodamientos combinados.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8483.10.02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Árboles de levas o sus esbozos.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Árboles de levas.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8483.10.03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Arboles de transmisión.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8483.10.04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Arboles flexibles (chicotes) para transmitir movimiento rotativo o longitudinal en automóviles.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8483.10.06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Arboles flexibles (chicotes), excepto lo comprendido en la fracción 8483.10.04.</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8483.20.01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de cojinetes con rodamientos incorporados.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8483.30.01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“Chumaceras” de hierro o acero con oquedades para enfriamiento por circulación de líquidos o gases, aun cuando tengan cojinetes de bronce o de metal Babbit.</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8483.30.02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“Chumaceras” de hierro o acero con cojinetes de bronce o de metal Babbit, excepto lo comprendido en la fracción 8483.30.01.</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8483.30.03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“Chumaceras” con cojinetes, excepto lo comprendido en las fracciones 8483.30.01 y 8483.30.02.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8483.30.99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8484.10.01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Juntas metaloplásticas.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8484.20.01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Juntas mecánicas de estanqueidad.</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8486.40.01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Máquinas y aparatos descritos en la Nota 9 C) de este Capítulo.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Estuches de dibujo.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8487.90.03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Guarniciones montadas de frenos.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Hojas montadas para limpiaparabrisas, con longitud igual o superior a 50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8512.90.99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Hojas montadas para limpiaparabrisas, con longitud inferior a 50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8523.29.01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Cintas magnéticas sin grabar de anchura inferior o igual a 4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8523.29.02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Cintas magnéticas sin grabar de anchura superior a 4 mm pero inferior o igual a 6.5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8536.70.01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Conectores para fibras ópticas, haces o cables de fibras ópticas.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Cajas Petri, esterilizadas, desechables.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8708.10.03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Defensas completas, reconocibles como concebidas exclusivamente para vehículos automóviles de hasta diez plazas.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8708.29.07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Parrillas de adorno y protección para radiador.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8708.29.08</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Biseles.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8708.29.11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Aletas, excepto de vidrio, aun cuando se presenten con marco.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8708.29.16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Toldos exteriores acojinados, techos corredizos centrales o laterales y sus partes; de accionamiento manual o electrónico.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Toldos exteriores acojinados, techos corredizos centrales o laterales, de accionamiento manual.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8708.30.04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Guarniciones de frenos montadas, excepto lo comprendido en las fracciones 8708.30.01, 8708.30.02 y 8708.30.03.</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8708.30.05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Mecanismos de frenos de disco o sus partes componentes.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8708.30.06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Cilindros de ruedas para mecanismos de frenos; juegos de repuesto para cilindros de rueda y para cilindros maestros, presentados en surtidos </w:t>
            </w:r>
            <w:r w:rsidRPr="00E44B61">
              <w:rPr>
                <w:i/>
                <w:sz w:val="20"/>
              </w:rPr>
              <w:t>(kits)</w:t>
            </w:r>
            <w:r w:rsidRPr="00E44B61">
              <w:rPr>
                <w:sz w:val="20"/>
              </w:rPr>
              <w:t xml:space="preserve"> para su venta al por menor.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8708.30.08</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Frenos de tambor accionados por leva o sus partes componentes.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8708.30.09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Cilindros maestros para mecanismos de frenos.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8708.30.10</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Frenos de tambor accionados hidráulicamente o sus partes componentes, excepto lo comprendido en la fracción 8708.30.06.</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8708.30.11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Mangueras de frenos hidráulicos automotrices con conexiones.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8708.40.02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de velocidades mecánicas, con peso inferior a 120 kg.</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8708.40.03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de velocidades automáticas.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8708.40.04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de velocidades mecánicas, con peso igual o superior a 120 kg.</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8708.50.09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ejes con diferencial, excepto los comprendidos en la fracción 8708.50.08.</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8708.50.17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Flechas semiejes, acoplables al mecanismo diferencial, incluso las de velocidad constante (homocinéticas) y sus partes componentes.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8708.50.19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Juntas universales, tipo cardán para cruceta.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8708.50.21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Ejes cardánicos.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8708.70.03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Ruedas, de aleaciones metálicas de rayos o deportivos de cama ancha.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Cuando se presenten sin neumáticos montados.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8708.70.04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Ruedas o rims (camas) sin neumáticos, con diámetro exterior inferior o igual a 70 cm, excepto lo comprendido en la fracción 8708.70.03.</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8708.70.06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Tapones o polveras y arillos para ruedas.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8708.70.07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Rines de aluminio y de aleaciones de aluminio con diámetro superior a 57.15 cm (22.5 pulgadas).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Cuando se presenten sin neumáticos montados.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8708.70.99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Cuando se presenten sin neumáticos montados.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8708.80.04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Cartuchos para amortiguadores (“Mc Pherson Struts”).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8708.80.07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Horquillas, brazos, excéntricos o pernos, para el sistema de suspensión delantera.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8708.80.09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Barras de torsión.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8708.80.10</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Rótulas, para el sistema de suspensión delantera.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8708.80.12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Bujes para suspensión.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8708.80.99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8708.91.02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Aspas para radiadores.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8708.93.03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Reconocibles como concebidos exclusivamente para lo comprendido en la fracción 8701.30.01.</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8708.93.04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Embragues completos (discos y plato opresor), excepto lo comprendido en las fracciones 8708.93.01, 8708.93.02 y 8708.93.03.</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8708.94.03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Volante de dirección con diámetro exterior inferior a 54.5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8708.94.05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Volantes de dirección, con diámetro exterior igual o superior a 54.5 cm.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8708.94.06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Columnas para el sistema de dirección.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8708.94.07</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de dirección hidráulica.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8708.94.99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8708.95.99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8708.99.08</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Perchas o columpios.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8708.99.09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Uniones de ballestas (abrazaderas o soportes).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8708.99.10</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Ejes de rueda de doble pestaña que incorporen bolas de rodamiento.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8708.99.99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8712.00.01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Bicicletas de carreras.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8715.00.01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Coches, sillas y vehículos similares para transporte de niños.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Partes.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8716.80.01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Carretillas y carros de mano.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8716.80.03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Carretillas, reconocibles como concebidas para ser utilizadas en la construcción o en la albañilería.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9002.11.01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cámaras, proyectores o aparatos fotográficos o cinematográficos de ampliación o reducción.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cámaras fotográficas o cinematográficas.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9002.20.01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Filtros.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cámaras fotográficas o cinematográficas.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9003.11.01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plástico.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9003.19.01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otras materias.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9004.10.01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Gafas (anteojos) de sol.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9005.10.01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Binoculares (incluidos los prismáticos).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electrónico, u operados por pilas o baterías.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Cámaras fotográficas de autorrevelado.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Electrónicas, u operadas por pilas o baterías.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visor de reflexión a través del objetivo, para películas en rollo de anchura inferior o igual a 35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Electrónicas, u operadas por pilas o baterías.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9006.52.99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Electrónicas, u operadas por pilas o baterías.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9006.53.99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Electrónicas, u operadas por pilas o baterías.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9006.59.99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Electrónicas, u operadas por pilas o baterías.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9006.91.01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Tripies.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9007.10.01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películas cinematográficas (filme) de anchura inferior a 16 mm o para la doble 8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Electrónicas, u operadas por pilas o baterías.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9011.80.01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microscopios.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Miras telescópicas para armas; periscopios; visores para máquinas, aparatos o instrumentos de este Capítulo o de la Sección XVI.</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9013.80.01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Cuentahilos.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9014.10.01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Brújulas, excepto lo comprendido en la fracción 9014.10.03.</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9014.10.03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Brújulas de funcionamiento electrónico, reconocibles como concebidas exclusivamente para uso automotriz.</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9017.20.99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Estuches de dibujo.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9017.30.01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Calibradores de corredera o pies de rey (Vernier).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9026.10.02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Medidores de combustible, de vehículos automóviles.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9029.20.01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Velocímetros, incluso provistos de cuentakilómetros.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9030.33.01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Voltímetros, indicadores, no digitales, para montarse en tableros.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Los que usen pilas o baterías.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9030.33.04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Amperímetros, indicadores, no digitales, para montarse en tableros.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Los que usen pilas o baterías.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9101.21.01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Automáticos.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9101.29.99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9101.99.99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9102.21.01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Automáticos.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9102.29.99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9102.99.99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9103.90.99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9104.00.03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tablero, de bordo o similares, para automóviles, barcos y demás vehículos, excepto lo comprendido en las fracciones 9104.00.01 y 9104.00.02.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Eléctricos o electrónicos.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9105.29.99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9107.00.01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Interruptores horarios y demás aparatos que permitan accionar un dispositivo en un momento dado, con mecanismo de relojería o motor sincrónico.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 que no sean de funcionamiento eléctrico o electrónico.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9113.10.01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Pulseras.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9113.20.01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Pulseras.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9113.90.01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Pulseras.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materias distintas al cuero.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9201.10.01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Pianos verticales.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9201.20.01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Pianos de cola.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9201.90.01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Pianos automáticos (pianolas).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9201.90.99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9202.10.01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arco.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9202.90.01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Mandolinas o banjos.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9202.90.02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Guitarras.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9202.90.99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9205.10.01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Instrumentos llamados “metales”.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9205.90.01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Flautas dulces sopranos para principiantes.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9205.90.02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Órganos de tubo y teclado; armonios e instrumentos similares de teclado y lengüetas metálicas libres.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9205.90.03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Acordeones e instrumentos similares.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9205.90.04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Armónicas.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9205.90.99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9206.00.01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Instrumentos musicales de percusión (por ejemplo: tambores, xilófonos, platillos, castañuelas, maracas).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9208.10.01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Cajas de música.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9208.90.99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9302.00.01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Calibre 25.</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9303.20.01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armas largas de caza o tiro deportivo que tengan, por lo menos, un cañón de ánima lisa.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9303.30.01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armas largas de caza o tiro deportivo.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9304.00.01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Pistolas de matarife de émbolo oculto.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9304.00.99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9306.21.99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9306.29.99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9306.30.02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Calibre 45.</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9306.30.99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Cartuchos.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9307.00.01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Sables, espadas, bayonetas, lanzas y demás armas blancas, sus partes y fundas.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Sables, espadas, bayonetas, lanzas, demás armas blancas y fundas.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9401.30.01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Asientos giratorios de altura ajustable.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9401.40.01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Asientos transformables en cama, excepto el material de acampar o de jardín.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9401.51.01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bambú o ratán (roten).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9401.59.99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9401.61.01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Tapizados (con relleno).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9401.69.99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9401.71.01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Tapizados (con relleno).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9401.79.99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9401.80.01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asientos.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9403.10.02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Atriles.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9403.20.02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Mesas reconocibles como concebidas exclusivamente para dibujo o trazado (restiradores), sin equipar.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9403.20.04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Muebles de madera de los tipos utilizados en oficinas, excepto lo comprendido en la fracción 9403.30.02.</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9403.30.02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Muebles de madera de los tipos utilizados en cocinas.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Muebles de madera de los tipos utilizados en dormitorios.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9403.60.01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Mesas, reconocibles como concebidas exclusivamente para dibujo o trazado (restiradores), sin equipar.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9403.60.02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Atriles.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9403.60.03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9403.60.99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9403.70.01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Atriles.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9403.70.02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9403.70.99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9403.81.01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bambú o ratán (roten).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9403.89.99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9404.10.01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Somieres.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9404.29.99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otras materias.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9404.90.99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Los que no sean cubrepiés, cubrecamas y artículos de cama similares.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reformada DOF 01-12-2017</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9404.92.04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Almohadas y cojines.</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Lámparas de hierro o acero, que funcionen por combustibles líquidos o gaseosos.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9405.50.99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ruedas, concebidos para que los conduzcan los niños, impulsados por ellos o por otra persona, o accionados por baterías recargables de hasta 12 v, excepto, en ambos casos, lo comprendido en la fracción 9503.00.01.</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Andaderas.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Tizas y bolas de billar.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9504.20.99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Pelotas de celuloide.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9504.90.02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Bolas, excepto lo comprendido en la fracción 9504.90.01.</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9504.90.03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Bolos o pinos de madera; aparatos automáticos para acomodar los bolos o pinos y regresar las bolas a su lugar de lanzamiento (“bowlings”), sus partes o piezas sueltas.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Bolos o pinos de madera.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9505.10.01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Arboles artificiales para fiestas de Navidad.</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9505.10.99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9505.90.99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Esquís.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9506.12.01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Sujetadores o fijadores para esquís.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Deslizadores de vela.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9506.29.01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Tablas, con peso inferior o igual a 50 Kg.</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9506.31.01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Palos de golf (“clubs”), completos, en juegos.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9506.31.99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9506.32.01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Pelotas.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9506.39.01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Partes para palos de golf.</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9506.39.99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y material para tenis de mesa.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9506.51.01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Esbozos.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9506.59.99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9506.61.01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Pelotas de tenis.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9506.69.99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9506.70.01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Patines para hielo y patines de ruedas, incluido el calzado con patines fijos.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juguete.</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Jabalinas.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9506.91.99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Anillos, trapecios para gimnasia y artículos similares, del tipo utilizado por los niños en terrenos de juego.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9506.99.01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Espinilleras y tobilleras.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9506.99.02</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Artículos para el tiro de arco, así como sus partes o accesorios reconocibles como destinados exclusiva o principalmente a dichos artículos.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9506.99.03</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Redes para deportes de campo.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9506.99.04</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Caretas.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9506.99.05</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Trampolines.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9506.99.06</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Piscinas, incluso infantiles.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Columpios, resbaladillas y artículos similares, del tipo utilizado por los niños en terrenos de juego.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9507.10.01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Cañas de pescar.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9507.20.01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Anzuelos, incluso montados en sedal.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9507.30.01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Carretes de pesca.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9507.90.99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9601.10.01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Marfil trabajado y sus manufacturas.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9601.90.99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9602.00.99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9603.10.01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Escobas y escobillas de ramitas u otra materia vegetal atada en haces, incluso con mango.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9603.21.01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Cepillos de dientes, incluidos los cepillos para dentaduras postizas.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9603.29.99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9603.30.01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Pinceles y brochas para pintura artística, pinceles para escribir y pinceles similares para aplicación de cosméticos.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9603.40.01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Pinceles y brochas para pintar, enlucir, barnizar o similares (excepto los de la subpartida 9603.30); almohadillas o muñequillas y rodillos, para pintar.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9603.90.01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Plumeros.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9603.90.99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uso doméstico.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9605.00.01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 o surtidos de viaje para aseo personal, costura o limpieza del calzado o de prendas de vestir.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9606.10.01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Botones de presión y sus partes.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9606.21.01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plástico, sin forrar con materia textil.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9606.22.01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metal común, sin forrar con materia textil.</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9606.29.99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9607.11.01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dientes de metal común.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9607.19.99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9608.10.01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metal común.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9608.10.99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9608.20.01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Rotuladores y marcadores con punta de fieltro u otra punta porosa.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9608.30.01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Estilográficas y demás plumas.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9608.30.99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9608.40.99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9608.50.01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metal común.</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9608.50.99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9609.10.01</w:t>
            </w:r>
          </w:p>
        </w:tc>
        <w:tc>
          <w:tcPr>
            <w:tcW w:w="6744"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Lápices. </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9609.20.01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Minas, cuyo diámetro no exceda de 0.7 mm.</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9609.90.01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Pasteles.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9610.00.01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Pizarras y tableros para escribir o dibujar, incluso enmarcados.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9611.00.99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9614.00.01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Escalabornes.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9615.11.01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caucho endurecido o plástico.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9615.19.99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9615.90.99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9616.10.01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Pulverizadores de tocador, sus monturas y cabezas de monturas.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Pulverizadores de tocador.</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9617.00.01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Termos y demás recipientes isotérmicos, montados y aislados por vacío, así como sus partes (excepto las ampollas de vidrio).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Termos y demás recipientes isotérmicos, montados y aislados por vacío.</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9619.00.01</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pasta de papel, papel, guata de celulosa o napa de fibras de celulosa.</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Excepto: </w:t>
            </w:r>
            <w:r w:rsidRPr="00E44B61">
              <w:rPr>
                <w:sz w:val="20"/>
              </w:rPr>
              <w:t>Tampones higiénicos.</w:t>
            </w:r>
          </w:p>
        </w:tc>
      </w:tr>
      <w:tr w:rsidR="00624D15" w:rsidRPr="00E44B61" w:rsidTr="009434EC">
        <w:trPr>
          <w:trHeight w:val="20"/>
        </w:trPr>
        <w:tc>
          <w:tcPr>
            <w:tcW w:w="196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9619.00.99</w:t>
            </w:r>
          </w:p>
        </w:tc>
        <w:tc>
          <w:tcPr>
            <w:tcW w:w="674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bl>
    <w:p w:rsidR="00624D15" w:rsidRPr="00E44B61" w:rsidRDefault="00624D15" w:rsidP="00624D15">
      <w:pPr>
        <w:pStyle w:val="Texto"/>
        <w:spacing w:after="0" w:line="240" w:lineRule="auto"/>
        <w:contextualSpacing/>
        <w:rPr>
          <w:b/>
          <w:szCs w:val="24"/>
        </w:rPr>
      </w:pPr>
    </w:p>
    <w:p w:rsidR="00624D15" w:rsidRPr="00E44B61" w:rsidRDefault="00624D15" w:rsidP="00624D15">
      <w:pPr>
        <w:pStyle w:val="ROMANOS"/>
        <w:spacing w:after="0" w:line="240" w:lineRule="auto"/>
        <w:ind w:hanging="431"/>
        <w:contextualSpacing/>
        <w:rPr>
          <w:sz w:val="24"/>
          <w:szCs w:val="24"/>
        </w:rPr>
      </w:pPr>
      <w:r w:rsidRPr="00E44B61">
        <w:rPr>
          <w:b/>
          <w:sz w:val="24"/>
          <w:szCs w:val="24"/>
        </w:rPr>
        <w:t>X.</w:t>
      </w:r>
      <w:r w:rsidRPr="00E44B61">
        <w:rPr>
          <w:b/>
          <w:sz w:val="24"/>
          <w:szCs w:val="24"/>
        </w:rPr>
        <w:tab/>
      </w:r>
      <w:r w:rsidRPr="00E44B61">
        <w:rPr>
          <w:sz w:val="24"/>
          <w:szCs w:val="24"/>
        </w:rPr>
        <w:t>Capítulo 9 (Etiquetado) de la Norma Oficial Mexicana NOM-142-SSA1/SCFI-2014, Bebidas alcohólicas. Especificaciones sanitarias. Etiquetado sanitario y comercial, publicada en el DOF el 23 de marzo de 2015:</w:t>
      </w:r>
    </w:p>
    <w:p w:rsidR="00624D15" w:rsidRPr="00E44B61" w:rsidRDefault="00624D15" w:rsidP="00624D15">
      <w:pPr>
        <w:pStyle w:val="ROMANOS"/>
        <w:spacing w:after="0" w:line="240" w:lineRule="auto"/>
        <w:ind w:hanging="431"/>
        <w:contextualSpacing/>
        <w:jc w:val="right"/>
        <w:rPr>
          <w:sz w:val="24"/>
          <w:szCs w:val="24"/>
        </w:rPr>
      </w:pPr>
      <w:r w:rsidRPr="00E44B61">
        <w:rPr>
          <w:b/>
          <w:i/>
          <w:color w:val="0070C0"/>
          <w:szCs w:val="24"/>
        </w:rPr>
        <w:t xml:space="preserve">Párrafo reformado DOF 15-01-2016 </w:t>
      </w:r>
    </w:p>
    <w:p w:rsidR="00624D15" w:rsidRPr="00E44B61" w:rsidRDefault="00624D15" w:rsidP="00624D15">
      <w:pPr>
        <w:pStyle w:val="ROMANOS"/>
        <w:spacing w:after="0" w:line="240" w:lineRule="auto"/>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78"/>
        <w:gridCol w:w="6734"/>
      </w:tblGrid>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34"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2203.00.01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Cerveza de malta.</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2204.10.01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i/>
                <w:sz w:val="20"/>
              </w:rPr>
              <w:t>“Champagne”</w:t>
            </w:r>
            <w:r w:rsidRPr="00E44B61">
              <w:rPr>
                <w:sz w:val="20"/>
              </w:rPr>
              <w:t>.</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2204.10.99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2204.21.01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Vinos generosos, cuya graduación alcohólica sea mayor de 14% Alc. Vol. a la temperatura de 20º C (equivalente a 14 grados centesimales Gay-Lussac a la temperatura de 15°C), en vasijería de barro, loza o vidrio.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2204.21.02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Vinos tinto, rosado, clarete o blanco, cuya graduación alcohólica sea hasta de 14% Alc. Vol. a la temperatura de 20ºC (equivalente a 14 grados centesimales Gay-Lussac a la temperatura de 15°C), en vasijería de barro, loza o vidrio.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2204.21.03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Vinos de uva, llamados finos, los tipos clarete con graduación alcohólica hasta de 14% Alc. Vol. a la temperatura de 20ºC (equivalente a 14 grados centesimales Gay-Lussac a la temperatura de 15°C), grado alcohólico mínimo de 11.5 grados a 12 grados, respectivamente, para vinos tinto y blanco, acidez volátil máxima de 1.30 grados por litro. Para vinos tipo "Rhin" la graduación alcohólica podrá ser de mínimo 11 grados. Certificado de calidad emitido por organismo estatal del país exportador. Botellas de capacidad no superior a 0.750 litros rotuladas con indicación del año de la cosecha y de la marca registrada de la viña o bodega de origen.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2204.21.99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2204.29.99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En vasijería de barro loza o vidrio.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2205.10.01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Vermuts.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2205.10.99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2205.90.01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Vermuts.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En vasijería de barro, loza o vidrio.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2206.00.01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Bebidas refrescantes a base de una mezcla de limonada y cerveza o vino, o de una mezcla de cerveza y vino (“wine coolers”).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2206.00.99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Las demás.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En vasijería de barro, loza o vidrio.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Cogñac.</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2208.20.02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Brandy o “Wainbrand” cuya graduación alcohólica sea igual o superior a 37.5 grados centesimales Gay-Lussac, con una cantidad total de sustancias volátiles que no sean los alcoholes etílico y metílico superior a 200 g/hl de alcohol a 100% Vol., y envejecido, al menos, durante un año en recipientes de roble o durante seis meses como mínimo en toneles de roble de una capacidad inferior a 1,000 l.</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2208.20.99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Whisky canadiense </w:t>
            </w:r>
            <w:r w:rsidRPr="00E44B61">
              <w:rPr>
                <w:i/>
                <w:sz w:val="20"/>
              </w:rPr>
              <w:t>(“Canadian whiskey”</w:t>
            </w:r>
            <w:r w:rsidRPr="00E44B61">
              <w:rPr>
                <w:sz w:val="20"/>
              </w:rPr>
              <w:t>).</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2208.30.03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Whisky o Whiskey cuya graduación alcohólica sea igual o superior a 40 grados centesimales Gay-Lussac, destilado a menos de 94.8% Vol., de forma que el producto de la destilación tenga un aroma y un gusto procedente de las materias primas utilizadas, madurado, al menos, durante tres años en toneles de madera de menos de 700 litros de capacidad, en vasijería de barro, loza o vidrio.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2208.30.04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en-US"/>
              </w:rPr>
            </w:pPr>
            <w:r w:rsidRPr="00E44B61">
              <w:rPr>
                <w:sz w:val="20"/>
                <w:lang w:val="en-US"/>
              </w:rPr>
              <w:t>Whisky “Tennessee” o whisky Bourbon.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2208.30.99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2208.40.01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Ron.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2208.40.99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2208.50.01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Gin y ginebra.</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2208.60.01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Vodka.</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2208.70.01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más de 14 grados sin exceder de 23 grados centesimales Gay-Lussac a la temperatura de 15°C, en vasijería de barro, loza o vidrio, excepto lo comprendido en la fracción 2208.70.02.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2208.70.99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2208.90.02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Bebidas alcohólicas de más de 14 grados sin exceder de 23 grados centesimales  Gay-Lussac a la temperatura de 15°C, en vasijería de barro, loza o vidrio, excepto lo comprendido en la fracción 2208.90.04.</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p w:rsidR="00624D15" w:rsidRPr="00E44B61" w:rsidRDefault="00624D15" w:rsidP="009434EC">
            <w:pPr>
              <w:pStyle w:val="Texto"/>
              <w:spacing w:after="0" w:line="240" w:lineRule="auto"/>
              <w:ind w:firstLine="0"/>
              <w:contextualSpacing/>
              <w:jc w:val="right"/>
              <w:rPr>
                <w:b/>
                <w:i/>
                <w:color w:val="0070C0"/>
                <w:szCs w:val="18"/>
              </w:rPr>
            </w:pPr>
            <w:r w:rsidRPr="00E44B61">
              <w:rPr>
                <w:b/>
                <w:i/>
                <w:color w:val="0070C0"/>
                <w:szCs w:val="18"/>
              </w:rPr>
              <w:t>Fracción arancelaria modificada DOF 06-06-2013</w:t>
            </w:r>
          </w:p>
        </w:tc>
      </w:tr>
    </w:tbl>
    <w:p w:rsidR="00624D15" w:rsidRPr="00E44B61" w:rsidRDefault="00624D15" w:rsidP="00624D15">
      <w:pPr>
        <w:pStyle w:val="Texto"/>
        <w:spacing w:after="0" w:line="240" w:lineRule="auto"/>
        <w:contextualSpacing/>
        <w:rPr>
          <w:b/>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XI.</w:t>
      </w:r>
      <w:r w:rsidRPr="00E44B61">
        <w:rPr>
          <w:b/>
          <w:sz w:val="24"/>
          <w:szCs w:val="24"/>
        </w:rPr>
        <w:tab/>
      </w:r>
      <w:r w:rsidRPr="00E44B61">
        <w:rPr>
          <w:sz w:val="24"/>
          <w:szCs w:val="24"/>
        </w:rPr>
        <w:t>Capítulo 5 (Especificaciones de información comercial) de la Norma Oficial Mexicana NOM-015-SCFI-2007, Información Comercial-Etiquetado para juguetes, publicada en el DOF el 17 de abril de 2008, (excepto lo establecido en los incisos 5.1.1, y 5.1.2 c), relativo al nombre, denominación o razón social y domicilio del productor o responsable de la fabricación:</w:t>
      </w:r>
    </w:p>
    <w:p w:rsidR="00624D15" w:rsidRPr="00E44B61" w:rsidRDefault="00624D15" w:rsidP="00624D15">
      <w:pPr>
        <w:pStyle w:val="ROMANOS"/>
        <w:spacing w:after="0" w:line="240" w:lineRule="auto"/>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78"/>
        <w:gridCol w:w="6734"/>
      </w:tblGrid>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34"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6101.20.01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6101.20.02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w:t>
            </w:r>
          </w:p>
        </w:tc>
      </w:tr>
      <w:tr w:rsidR="00624D15" w:rsidRPr="00E44B61" w:rsidTr="009434EC">
        <w:trPr>
          <w:trHeight w:val="348"/>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rPr>
                <w:rFonts w:ascii="Arial" w:hAnsi="Arial" w:cs="Arial"/>
                <w:b/>
                <w:sz w:val="20"/>
              </w:rPr>
            </w:pPr>
            <w:r w:rsidRPr="00E44B61">
              <w:rPr>
                <w:rFonts w:ascii="Arial" w:hAnsi="Arial" w:cs="Arial"/>
                <w:b/>
                <w:i/>
                <w:color w:val="0070C0"/>
                <w:sz w:val="18"/>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6101.20.99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6101.30.91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6101.30.92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6101.30.99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6101.90.99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6102.10.01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6102.20.01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6102.20.02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6102.20.99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6102.30.99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6102.90.01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 o 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6103.10.04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6103.10.99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6103.22.01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6103.23.01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6103.29.01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6103.29.99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6103.33.99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6103.39.99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Pantalones con peto y tirantes.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6103.42.02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pantalones largos.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lastRenderedPageBreak/>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6103.42.99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6103.43.02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Para hombres, pantalones largos, excepto lo comprendido en la fracción 6103.43.01.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6103.43.03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pantalones cortos o shorts, excepto lo comprendido en la fracción 6103.43.01.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6103.43.04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Para niños, pantalones largos, excepto lo comprendido en la fracción 6103.43.01.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6103.43.05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Para niños, pantalones cortos o shorts, excepto lo comprendido en la fracción 6103.43.01.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6103.43.99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6103.49.99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6104.13.99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sin exceder de 50%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 excepto lo comprendido en la fracción 6104.19.03.</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6104.19.05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6104.19.99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6104.22.01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6104.23.01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6104.29.01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6104.29.99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6104.31.01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6104.33.99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6104.39.99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6104.42.01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6104.42.02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6104.42.99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6104.43.99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6104.44.01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Con un contenido de lana o pelo fino mayor o igual a 23% en peso.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6104.44.99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6104.49.99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6104.53.99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6104.59.99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Pantalones con peto y tirantes.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6104.62.02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 pantalones cortos o shorts.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6104.62.99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6104.63.02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 pantalones cortos o shorts.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6104.63.99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6104.69.99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Camisas deportivas.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6105.10.99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6105.20.01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6105.20.02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6105.20.99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6105.90.99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Camisas deportivas.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i/>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6106.10.91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i/>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6106.10.92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i/>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6106.10.99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6106.20.91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6106.20.92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6106.20.99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6106.90.02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6106.90.99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6109.10.01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6109.10.02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y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6109.10.99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Las demás.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6109.90.01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6109.90.02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6109.90.03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y mujeres, de fibras sintéticas o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6109.90.91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Las demás de fibras sintéticas o artificiales.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6109.90.92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para hombres y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6109.90.93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para niños y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6109.90.99 eliminada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6110.11.01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6110.11.02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y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6110.11.99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6110.12.01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cabra de Cachemira (“</w:t>
            </w:r>
            <w:r w:rsidRPr="00E44B61">
              <w:rPr>
                <w:i/>
                <w:sz w:val="20"/>
              </w:rPr>
              <w:t>cashmere</w:t>
            </w:r>
            <w:r w:rsidRPr="00E44B61">
              <w:rPr>
                <w:sz w:val="20"/>
              </w:rPr>
              <w:t>”).</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6110.19.99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6110.20.01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6110.20.02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6110.20.03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y mujeres, sudaderas con dispositivo para abrochar.</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6110.20.04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y mujeres, sudaderas sin dispositivo para abrochar.</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lastRenderedPageBreak/>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6110.20.91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suéteres (jerseys), “pullovers” y chalecos.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6110.20.92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sudaderas con dispositivo para abrochar.</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6110.20.93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sudaderas sin dispositivo para abrochar.</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6110.20.99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Construidos con 9 o menos puntadas por cada 2 cm, medidos en dirección horizontal, excepto los chalecos.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6110.30.02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 excepto lo comprendido en la fracción 6110.30.01.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6110.30.03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hombres y mujeres, sudaderas con dispositivo para abrochar, excepto lo comprendido en las fracciones 6110.30.01 y 6110.30.02.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6110.30.91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sudaderas con dispositivo para abrochar, excepto lo comprendido en las fracciones 6110.30.01 y 6110.30.02.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6110.30.99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6110.90.99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6111.20.01 eliminada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highlight w:val="yellow"/>
              </w:rPr>
            </w:pPr>
            <w:r w:rsidRPr="00E44B61">
              <w:rPr>
                <w:sz w:val="20"/>
              </w:rPr>
              <w:t>6111.20.02</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Vestidos, abrigos, chaquetones y demás prendas de vestir que cubran la mayor parte del cuerpo, excepto lo comprendido en las fracciones 6111.20.06 y 6111.20.07.</w:t>
            </w:r>
          </w:p>
          <w:p w:rsidR="00624D15" w:rsidRPr="00E44B61" w:rsidRDefault="00624D15" w:rsidP="009434EC">
            <w:pPr>
              <w:pStyle w:val="Texto"/>
              <w:spacing w:after="0" w:line="240" w:lineRule="auto"/>
              <w:ind w:firstLine="0"/>
              <w:contextualSpacing/>
              <w:jc w:val="right"/>
              <w:rPr>
                <w:b/>
                <w:sz w:val="20"/>
                <w:highlight w:val="yellow"/>
              </w:rPr>
            </w:pPr>
            <w:r w:rsidRPr="00E44B61">
              <w:rPr>
                <w:b/>
                <w:i/>
                <w:color w:val="0070C0"/>
                <w:szCs w:val="14"/>
              </w:rPr>
              <w:t>Fracción arancelaria reformada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highlight w:val="yellow"/>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highlight w:val="yellow"/>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highlight w:val="yellow"/>
              </w:rPr>
            </w:pPr>
            <w:r w:rsidRPr="00E44B61">
              <w:rPr>
                <w:sz w:val="20"/>
              </w:rPr>
              <w:t>6111.20.03</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Sudaderas, chamarras, suéteres y demás prendas de vestir que cubran la parte superior del cuerpo, excepto lo comprendido en las fracciones 6111.20.08 y 6111.20.09.</w:t>
            </w:r>
          </w:p>
          <w:p w:rsidR="00624D15" w:rsidRPr="00E44B61" w:rsidRDefault="00624D15" w:rsidP="009434EC">
            <w:pPr>
              <w:pStyle w:val="Texto"/>
              <w:spacing w:after="0" w:line="240" w:lineRule="auto"/>
              <w:ind w:firstLine="0"/>
              <w:contextualSpacing/>
              <w:jc w:val="right"/>
              <w:rPr>
                <w:b/>
                <w:sz w:val="20"/>
                <w:highlight w:val="yellow"/>
              </w:rPr>
            </w:pPr>
            <w:r w:rsidRPr="00E44B61">
              <w:rPr>
                <w:b/>
                <w:i/>
                <w:color w:val="0070C0"/>
                <w:szCs w:val="14"/>
              </w:rPr>
              <w:t>Fracción arancelaria reformada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highlight w:val="yellow"/>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highlight w:val="yellow"/>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highlight w:val="yellow"/>
              </w:rPr>
            </w:pPr>
            <w:r w:rsidRPr="00E44B61">
              <w:rPr>
                <w:sz w:val="20"/>
              </w:rPr>
              <w:t>6111.20.04</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Faldas, calzoncillos y demás prendas de vestir que cubran la parte inferior del cuerpo, excepto lo comprendido en la fracción 6111.20.10.</w:t>
            </w:r>
          </w:p>
          <w:p w:rsidR="00624D15" w:rsidRPr="00E44B61" w:rsidRDefault="00624D15" w:rsidP="009434EC">
            <w:pPr>
              <w:pStyle w:val="Texto"/>
              <w:spacing w:after="0" w:line="240" w:lineRule="auto"/>
              <w:ind w:firstLine="0"/>
              <w:contextualSpacing/>
              <w:jc w:val="right"/>
              <w:rPr>
                <w:b/>
                <w:sz w:val="20"/>
                <w:highlight w:val="yellow"/>
              </w:rPr>
            </w:pPr>
            <w:r w:rsidRPr="00E44B61">
              <w:rPr>
                <w:b/>
                <w:i/>
                <w:color w:val="0070C0"/>
                <w:szCs w:val="14"/>
              </w:rPr>
              <w:t>Fracción arancelaria reformada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highlight w:val="yellow"/>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highlight w:val="yellow"/>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6111.20.05</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 xml:space="preserve">Juegos. </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6111.20.06</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 xml:space="preserve">Mamelucos y comandos. </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lastRenderedPageBreak/>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6111.20.07</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Pañaleros.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6111.20.08</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 xml:space="preserve">Camisas y blusas. </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6111.20.09</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 xml:space="preserve">“T-shirt” y camisetas. </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6111.20.10</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 xml:space="preserve">Pantalones largos, pantalones cortos y shorts. </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6111.20.11</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 xml:space="preserve">Calcetines, patucos, guantes, manoplas y artículos similares. </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highlight w:val="yellow"/>
              </w:rPr>
            </w:pPr>
            <w:r w:rsidRPr="00E44B61">
              <w:rPr>
                <w:sz w:val="20"/>
              </w:rPr>
              <w:t>6111.20.99</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highlight w:val="yellow"/>
              </w:rPr>
            </w:pPr>
            <w:r w:rsidRPr="00E44B61">
              <w:rPr>
                <w:sz w:val="20"/>
              </w:rPr>
              <w:t>Los demás.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highlight w:val="yellow"/>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highlight w:val="yellow"/>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4"/>
              </w:rPr>
              <w:t>Fracción arancelaria 6111.30.01 eliminada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sz w:val="20"/>
              </w:rPr>
              <w:t>6111.30.02</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Pañaleros, vestidos, abrigos, chaquetones y demás prendas de vestir que cubran la mayor parte del cuerpo, excepto lo comprendido en las fracciones 6111.30.05 y 6111.30.06.</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reformada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sz w:val="20"/>
              </w:rPr>
              <w:t>6111.30.03</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Camisas, camisetas, sudaderas, chamarras, suéteres y demás prendas de vestir que cubran la parte superior del cuerpo.</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reformada DOF 28-12-2017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sz w:val="20"/>
              </w:rPr>
              <w:t>6111.30.04</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Pantalones, shorts, faldas, calzoncillos y demás prendas de vestir que cubran la parte inferior del cuerpo.</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6111.30.05</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 xml:space="preserve">Juegos. </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6111.30.06</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 xml:space="preserve">Mamelucos y comandos. </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6111.30.99</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6111.90.01</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lang w:val="pt-BR"/>
              </w:rPr>
            </w:pPr>
            <w:r w:rsidRPr="00E44B61">
              <w:rPr>
                <w:sz w:val="20"/>
              </w:rPr>
              <w:t>6111.90.02</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Mamelucos, pañaleros, vestidos, abrigos, chaquetones, juegos y demás prendas de vestir que cubran la mayor parte del cuerpo, excepto lo comprendido en la fracción 6111.90.01.</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reformada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lang w:val="pt-BR"/>
              </w:rPr>
            </w:pPr>
            <w:r w:rsidRPr="00E44B61">
              <w:rPr>
                <w:sz w:val="20"/>
              </w:rPr>
              <w:t>6111.90.03</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Camisas, camisetas, sudaderas, chamarras, suéteres y demás prendas de vestir que cubran la parte superior del cuerpo, excepto lo comprendido en la fracción 6111.90.01.</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lang w:val="pt-BR"/>
              </w:rPr>
            </w:pPr>
            <w:r w:rsidRPr="00E44B61">
              <w:rPr>
                <w:sz w:val="20"/>
              </w:rPr>
              <w:lastRenderedPageBreak/>
              <w:t>6111.90.04</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Pantalones, shorts, faldas, calzoncillos y demás prendas de vestir que cubran la parte inferior del cuerpo, excepto lo comprendido en la fracción 6111.90.01.</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6111.90.99</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6113.00.01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bucear (de buzo).</w:t>
            </w:r>
          </w:p>
        </w:tc>
      </w:tr>
      <w:tr w:rsidR="00624D15" w:rsidRPr="00E44B61" w:rsidTr="009434EC">
        <w:trPr>
          <w:jc w:val="center"/>
        </w:trPr>
        <w:tc>
          <w:tcPr>
            <w:tcW w:w="197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6113.00.99</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23%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6114.30.99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6114.90.99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Mitones y manoplas, 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6116.10.99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6116.91.01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6116.92.01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6116.93.01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6116.99.01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6117.80.01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Corbatas y lazos similares.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6117.80.02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Cintas, bandas o ligas, de sujeción para el cabello y artículos similares.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6117.80.99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6117.90.01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Partes.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6201.12.91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6201.12.92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lastRenderedPageBreak/>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lastRenderedPageBreak/>
              <w:t>Fracción arancelaria 6201.12.99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6201.13.02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6201.13.01.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6201.13.99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6201.19.01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6201.92.91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6201.92.92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6201.92.99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6201.93.99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6201.99.01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6202.12.91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6202.12.92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6202.12.99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6202.13.02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6202.13.01.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6202.13.99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6202.19.01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6202.92.91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6202.92.92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6202.92.99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6202.92.99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6202.93.99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6202.99.01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6203.11.01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6203.12.01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6203.19.01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 o 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6203.19.02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6203.19.99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6203.22.01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6203.23.01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6203.29.01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6203.29.99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6203.32.01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6203.32.02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Para hombres.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6203.32.99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hombres.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6203.33.99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excepto lo comprendido en la fracción 6203.39.03.</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6203.39.03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6203.39.99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del 15% o más, en peso, de plumón y plumas de ave acuática, siempre que el plumón comprenda 35% o más, en peso; con un contenido del 10% o más por peso del plumaje.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6203.42.02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Pantalones con peto y tirantes.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6203.42.03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hombres, ceñidos en la cintura por una banda elástica, un cordón o</w:t>
            </w:r>
            <w:r w:rsidRPr="00E44B61">
              <w:rPr>
                <w:rStyle w:val="apple-converted-space"/>
                <w:color w:val="000000"/>
                <w:sz w:val="20"/>
              </w:rPr>
              <w:t xml:space="preserve"> </w:t>
            </w:r>
            <w:r w:rsidRPr="00E44B61">
              <w:rPr>
                <w:color w:val="000000"/>
                <w:sz w:val="20"/>
              </w:rPr>
              <w:t>cualquier otro elemento, sin cremallera, botones o cualquier otro sistema de</w:t>
            </w:r>
            <w:r w:rsidRPr="00E44B61">
              <w:rPr>
                <w:rStyle w:val="apple-converted-space"/>
                <w:color w:val="000000"/>
                <w:sz w:val="20"/>
              </w:rPr>
              <w:t xml:space="preserve"> </w:t>
            </w:r>
            <w:r w:rsidRPr="00E44B61">
              <w:rPr>
                <w:color w:val="000000"/>
                <w:sz w:val="20"/>
              </w:rPr>
              <w:t>cierre, excepto lo comprendido en las fracciones 6203.42.01 y 6203.42.02.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shd w:val="clear" w:color="auto" w:fill="FFFFFF"/>
              </w:rPr>
            </w:pPr>
            <w:r w:rsidRPr="00E44B61">
              <w:rPr>
                <w:b/>
                <w:bCs/>
                <w:color w:val="000000"/>
                <w:sz w:val="20"/>
                <w:shd w:val="clear" w:color="auto" w:fill="FFFFFF"/>
              </w:rPr>
              <w:t>Únicamente:</w:t>
            </w:r>
            <w:r w:rsidRPr="00E44B61">
              <w:rPr>
                <w:rStyle w:val="apple-converted-space"/>
                <w:color w:val="000000"/>
                <w:sz w:val="20"/>
                <w:shd w:val="clear" w:color="auto" w:fill="FFFFFF"/>
              </w:rPr>
              <w:t xml:space="preserve"> </w:t>
            </w:r>
            <w:r w:rsidRPr="00E44B61">
              <w:rPr>
                <w:color w:val="000000"/>
                <w:sz w:val="20"/>
                <w:shd w:val="clear" w:color="auto" w:fill="FFFFFF"/>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6203.42.04 eliminada DOF 28-12-2017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6203.42.05 eliminada DOF 28-12-2017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20"/>
              </w:rPr>
            </w:pPr>
            <w:r w:rsidRPr="00E44B61">
              <w:rPr>
                <w:b/>
                <w:i/>
                <w:color w:val="0070C0"/>
                <w:szCs w:val="18"/>
              </w:rPr>
              <w:t>Fracción arancelaria 6203.42.06 eliminada DOF 28-12-2017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6203.42.07</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Para niños, cortos y shorts, ceñidos en la cintura por una banda elástica, un cordón o cualquier otro elemento, sin cremallera, botones o cualquier otro sistema de cierre, excepto lo comprendido en las fracciones 6203.42.01 y 6203.42.02.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6203.42.08</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Para hombres, cortos y shorts de mezclilla (“denim”), con cremallera, botones o cualquier otro sistema de cierre, excepto lo comprendido en las fracciones 6203.42.01 y 6203.42.02.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lastRenderedPageBreak/>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lastRenderedPageBreak/>
              <w:t>6203.42.09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Para niños, cortos y shorts de mezclilla (“denim”), con cremallera, botones o cualquier otro sistema de cierre, excepto lo comprendido en las fracciones 6203.42.01 y 6203.42.02.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6203.42.91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 para hombres.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6203.42.92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 para niños.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6203.42.93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Los demás para niños, ceñidos en la cintura por una banda elástica, un cordón o cualquier otro elemento, sin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6203.42.94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Los demás para hombres, de mezclilla ("denim"), con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6203.42.95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Los demás para niños, de mezclilla ("denim"), con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6203.42.99 eliminada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8"/>
              </w:rPr>
              <w:t>Fracción arancelaria 6203.43.02 eliminada DOF 28-12-2017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6203.43.03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niños, ceñidos en la cintura por una banda elástica, un cordón o cualquier</w:t>
            </w:r>
            <w:r w:rsidRPr="00E44B61">
              <w:rPr>
                <w:rStyle w:val="apple-converted-space"/>
                <w:color w:val="000000"/>
                <w:sz w:val="20"/>
              </w:rPr>
              <w:t xml:space="preserve"> </w:t>
            </w:r>
            <w:r w:rsidRPr="00E44B61">
              <w:rPr>
                <w:color w:val="000000"/>
                <w:sz w:val="20"/>
              </w:rPr>
              <w:t>otro elemento, sin cremallera, botones o cualquier otro sistema de cierre, excepto</w:t>
            </w:r>
            <w:r w:rsidRPr="00E44B61">
              <w:rPr>
                <w:rStyle w:val="apple-converted-space"/>
                <w:color w:val="000000"/>
                <w:sz w:val="20"/>
              </w:rPr>
              <w:t xml:space="preserve"> </w:t>
            </w:r>
            <w:r w:rsidRPr="00E44B61">
              <w:rPr>
                <w:color w:val="000000"/>
                <w:sz w:val="20"/>
              </w:rPr>
              <w:t>lo comprendido en la fracción 6203.43.01.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6203.43.04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hombres, del tipo mezclilla, con cremallera, botones o cualquier otro sistema</w:t>
            </w:r>
            <w:r w:rsidRPr="00E44B61">
              <w:rPr>
                <w:rStyle w:val="apple-converted-space"/>
                <w:color w:val="000000"/>
                <w:sz w:val="20"/>
              </w:rPr>
              <w:t xml:space="preserve"> </w:t>
            </w:r>
            <w:r w:rsidRPr="00E44B61">
              <w:rPr>
                <w:color w:val="000000"/>
                <w:sz w:val="20"/>
              </w:rPr>
              <w:t>de cierre, excepto lo comprendido en la fracción 6203.43.01.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6203.43.05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niños, del tipo mezclilla, con cremallera, botones o cualquier otro sistema de cierre, excepto lo comprendido en la fracción 6203.43.01.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8"/>
              </w:rPr>
              <w:t>Fracción arancelaria 6203.43.06 eliminada DOF 28-12-2017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6203.43.07</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niños, de poliéster, con cremallera, botones o cualquier otro sistema de</w:t>
            </w:r>
            <w:r w:rsidRPr="00E44B61">
              <w:rPr>
                <w:rStyle w:val="apple-converted-space"/>
                <w:color w:val="000000"/>
                <w:sz w:val="20"/>
              </w:rPr>
              <w:t xml:space="preserve"> </w:t>
            </w:r>
            <w:r w:rsidRPr="00E44B61">
              <w:rPr>
                <w:color w:val="000000"/>
                <w:sz w:val="20"/>
              </w:rPr>
              <w:t>cierre, excepto lo comprendido en la fracción 6203.43.01.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6203.43.08</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Para hombres, cortos y shorts, ceñidos en la cintura por una banda elástica, un cordón o cualquier otro elemento, sin cremallera, botones o cualquier otro sistema de cierre, excepto lo comprendido en la fracción 6203.43.01.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6203.43.09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Para hombres, cortos y shorts de poliéster, con cremallera, botones cualquier otro sistema de cierre, excepto lo comprendido en la fracción 6203.43.01.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6203.43.91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 para hombres.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6203.43.92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 para niños.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6203.43.93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line="223" w:lineRule="exact"/>
              <w:ind w:firstLine="0"/>
            </w:pPr>
            <w:r w:rsidRPr="00E44B61">
              <w:rPr>
                <w:sz w:val="20"/>
              </w:rPr>
              <w:t>Los demás para hombres, ceñidos en la cintura por una banda elástica, un cordón o cualquier otro elemento, sin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6203.43.94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Los demás para hombres, de poliéster, con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4"/>
              </w:rPr>
            </w:pPr>
            <w:r w:rsidRPr="00E44B61">
              <w:rPr>
                <w:b/>
                <w:i/>
                <w:color w:val="0070C0"/>
                <w:szCs w:val="14"/>
              </w:rPr>
              <w:t>Fracción arancelaria 6203.43.99 eliminada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6203.49.01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6204.13.99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excepto lo comprendido en la fracción 6204.19.03.</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6204.19.03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6204.19.99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6204.21.01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6204.22.01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6204.23.01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6204.29.01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6204.32.01 eliminada DOF 28-12-2017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6204.32.02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6204.32.99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Las demás.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6204.33.02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20"/>
              </w:rPr>
            </w:pPr>
            <w:r w:rsidRPr="00E44B61">
              <w:rPr>
                <w:b/>
                <w:i/>
                <w:color w:val="0070C0"/>
                <w:szCs w:val="18"/>
              </w:rPr>
              <w:t>Fracción arancelaria 6204.33.99 eliminada DOF 28-12-2017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 excepto lo comprendido en la fracción 6204.39.03.</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6204.39.03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6204.39.99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Hechos totalmente a mano.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6204.42.91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6204.42.92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para niñas.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6204.42.99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Hechos totalmente a mano.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6204.43.02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6204.43.01.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6204.43.99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6204.44.01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Hechos totalmente a mano.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6204.44.02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6204.44.01.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6204.44.91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6204.44.92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Los demás, para niñas.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6204.44.99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6204.49.99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6204.52.01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6204.52.02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6204.52.99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Las demás.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6204.53.02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6204.53.01.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6"/>
              </w:rPr>
              <w:t>Fracción arancelaria adicionada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6204.53.99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 de fibras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hechas totalmente a mano.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6204.59.05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las fracciones 6204.59.01, 6204.59.03 y 6204.59.04.</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6204.59.99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 xml:space="preserve">Fracción arancelaria 6204.62.01 eliminada DOF 26-08-2016 </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6204.62.02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6204.62.03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niñas, pantalones largos, pantalones cortos (calzones) y shorts, ceñidos en</w:t>
            </w:r>
            <w:r w:rsidRPr="00E44B61">
              <w:rPr>
                <w:rStyle w:val="apple-converted-space"/>
                <w:color w:val="000000"/>
                <w:sz w:val="20"/>
              </w:rPr>
              <w:t xml:space="preserve"> </w:t>
            </w:r>
            <w:r w:rsidRPr="00E44B61">
              <w:rPr>
                <w:color w:val="000000"/>
                <w:sz w:val="20"/>
              </w:rPr>
              <w:t>la cintura por una banda elástica, un cordón o cualquier otro elemento, sin</w:t>
            </w:r>
            <w:r w:rsidRPr="00E44B61">
              <w:rPr>
                <w:rStyle w:val="apple-converted-space"/>
                <w:color w:val="000000"/>
                <w:sz w:val="20"/>
              </w:rPr>
              <w:t xml:space="preserve"> </w:t>
            </w:r>
            <w:r w:rsidRPr="00E44B61">
              <w:rPr>
                <w:color w:val="000000"/>
                <w:sz w:val="20"/>
              </w:rPr>
              <w:t>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adicionada DOF 26-08-2016</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6204.62.04 eliminada DOF 01-12-2017</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6204.62.05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6204.62.06</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Para mujeres, cortos y shorts, ceñidos en la cintura por una banda elástica, un cordón o cualquier otro elemento, sin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lastRenderedPageBreak/>
              <w:t>6204.62.07</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Para mujeres, cortos y shorts de mezclilla ("denim"), con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6204.62.08</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Para niñas, cortos y shorts de mezclilla ("denim"), con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6204.62.91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6204.62.92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6204.62.93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Los demás para mujeres, ceñidos en la cintura por una banda elástica, un cordón o cualquier otro elemento, sin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6204.62.94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Los demás para mujeres, de mezclilla ("denim"), con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6204.62.95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Los demás para niñas, de mezclilla ("denim"), con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6204.62.99 eliminada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t xml:space="preserve"> </w:t>
            </w:r>
            <w:r w:rsidRPr="00E44B61">
              <w:rPr>
                <w:sz w:val="20"/>
              </w:rPr>
              <w:t>Artículos de disfraz.</w:t>
            </w:r>
          </w:p>
        </w:tc>
      </w:tr>
      <w:tr w:rsidR="00624D15" w:rsidRPr="00E44B61" w:rsidTr="009434EC">
        <w:trPr>
          <w:jc w:val="center"/>
        </w:trPr>
        <w:tc>
          <w:tcPr>
            <w:tcW w:w="8712" w:type="dxa"/>
            <w:gridSpan w:val="2"/>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6204.63.02 eliminada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6204.63.03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niñas, pantalones largos, pantalones cortos (calzones) y shorts, ceñidos en</w:t>
            </w:r>
            <w:r w:rsidRPr="00E44B61">
              <w:rPr>
                <w:rStyle w:val="apple-converted-space"/>
                <w:color w:val="000000"/>
                <w:sz w:val="20"/>
              </w:rPr>
              <w:t xml:space="preserve"> </w:t>
            </w:r>
            <w:r w:rsidRPr="00E44B61">
              <w:rPr>
                <w:color w:val="000000"/>
                <w:sz w:val="20"/>
              </w:rPr>
              <w:t>la cintura por una banda elástica, un cordón o cualquier otro elemento, sin</w:t>
            </w:r>
            <w:r w:rsidRPr="00E44B61">
              <w:rPr>
                <w:rStyle w:val="apple-converted-space"/>
                <w:color w:val="000000"/>
                <w:sz w:val="20"/>
              </w:rPr>
              <w:t xml:space="preserve"> </w:t>
            </w:r>
            <w:r w:rsidRPr="00E44B61">
              <w:rPr>
                <w:color w:val="000000"/>
                <w:sz w:val="20"/>
              </w:rPr>
              <w:t>cremallera, botones o cualquier otro sistema de cierre, excepto lo comprendido en</w:t>
            </w:r>
            <w:r w:rsidRPr="00E44B61">
              <w:rPr>
                <w:rStyle w:val="apple-converted-space"/>
                <w:color w:val="000000"/>
                <w:sz w:val="20"/>
              </w:rPr>
              <w:t xml:space="preserve"> </w:t>
            </w:r>
            <w:r w:rsidRPr="00E44B61">
              <w:rPr>
                <w:color w:val="000000"/>
                <w:sz w:val="20"/>
              </w:rPr>
              <w:t>la fracción 6204.63.01.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6204.63.04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mujeres, pantalones largos, pantalones cortos (calzones) y shorts, del tipo mezclilla, con cremallera, botones o cualquier otro sistema de cierre, excepto lo comprendido en la fracción 6204.63.01.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6204.63.05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niñas, pantalones largos, pantalones cortos (calzones) y shorts, del tipo mezclilla, con cremallera, botones o cualquier otro sistema de cierre, excepto lo comprendido en la fracción 6204.63.01.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6204.63.06</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mujeres, pantalones largos, pantalones cortos (calzones) y shorts, de</w:t>
            </w:r>
            <w:r w:rsidRPr="00E44B61">
              <w:rPr>
                <w:rStyle w:val="apple-converted-space"/>
                <w:color w:val="000000"/>
                <w:sz w:val="20"/>
              </w:rPr>
              <w:t xml:space="preserve"> </w:t>
            </w:r>
            <w:r w:rsidRPr="00E44B61">
              <w:rPr>
                <w:color w:val="000000"/>
                <w:sz w:val="20"/>
              </w:rPr>
              <w:t>poliéster, con cremallera, botones o cualquier otro sistema de cierre, excepto lo</w:t>
            </w:r>
            <w:r w:rsidRPr="00E44B61">
              <w:rPr>
                <w:rStyle w:val="apple-converted-space"/>
                <w:color w:val="000000"/>
                <w:sz w:val="20"/>
              </w:rPr>
              <w:t xml:space="preserve"> </w:t>
            </w:r>
            <w:r w:rsidRPr="00E44B61">
              <w:rPr>
                <w:color w:val="000000"/>
                <w:sz w:val="20"/>
              </w:rPr>
              <w:t>comprendido en la fracción 6204.63.01.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6204.63.07</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niñas, pantalones largos, pantalones cortos (calzones) y shorts, de poliéster, con cremallera, botones o cualquier otro sistema de cierre, excepto lo</w:t>
            </w:r>
            <w:r w:rsidRPr="00E44B61">
              <w:rPr>
                <w:rStyle w:val="apple-converted-space"/>
                <w:color w:val="000000"/>
                <w:sz w:val="20"/>
              </w:rPr>
              <w:t xml:space="preserve"> </w:t>
            </w:r>
            <w:r w:rsidRPr="00E44B61">
              <w:rPr>
                <w:color w:val="000000"/>
                <w:sz w:val="20"/>
              </w:rPr>
              <w:t>comprendido en la fracción 6204.63.01.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lastRenderedPageBreak/>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6204.63.08</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Para mujeres, cortos y shorts, ceñidos en la cintura por una banda elástica, un cordón o cualquier otro elemento, sin cremallera, botones o cualquier otro sistema de cierre, excepto lo comprendido en la fracción 6204.63.01.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6204.63.91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 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6204.63.92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 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Cs w:val="18"/>
                <w:shd w:val="clear" w:color="auto" w:fill="FFFFFF"/>
              </w:rPr>
            </w:pPr>
            <w:r w:rsidRPr="00E44B61">
              <w:rPr>
                <w:b/>
                <w:bCs/>
                <w:color w:val="000000"/>
                <w:szCs w:val="18"/>
                <w:shd w:val="clear" w:color="auto" w:fill="FFFFFF"/>
              </w:rPr>
              <w:t>Únicamente:</w:t>
            </w:r>
            <w:r w:rsidRPr="00E44B61">
              <w:rPr>
                <w:rStyle w:val="apple-converted-space"/>
                <w:color w:val="000000"/>
                <w:szCs w:val="18"/>
                <w:shd w:val="clear" w:color="auto" w:fill="FFFFFF"/>
              </w:rPr>
              <w:t xml:space="preserve"> </w:t>
            </w:r>
            <w:r w:rsidRPr="00E44B61">
              <w:rPr>
                <w:color w:val="000000"/>
                <w:szCs w:val="18"/>
                <w:shd w:val="clear" w:color="auto" w:fill="FFFFFF"/>
              </w:rPr>
              <w:t>Artículos de disfraz.</w:t>
            </w:r>
          </w:p>
          <w:p w:rsidR="00624D15" w:rsidRPr="00E44B61" w:rsidRDefault="00624D15" w:rsidP="009434EC">
            <w:pPr>
              <w:pStyle w:val="Texto"/>
              <w:spacing w:after="0" w:line="240" w:lineRule="auto"/>
              <w:ind w:firstLine="0"/>
              <w:contextualSpacing/>
              <w:jc w:val="right"/>
              <w:rPr>
                <w:b/>
                <w:szCs w:val="18"/>
              </w:rPr>
            </w:pPr>
            <w:r w:rsidRPr="00E44B61">
              <w:rPr>
                <w:b/>
                <w:i/>
                <w:color w:val="0070C0"/>
                <w:szCs w:val="18"/>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6204.63.93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line="224" w:lineRule="exact"/>
              <w:ind w:firstLine="0"/>
            </w:pPr>
            <w:r w:rsidRPr="00E44B61">
              <w:rPr>
                <w:sz w:val="20"/>
              </w:rPr>
              <w:t>Los demás para mujeres, ceñidos en la cintura por una banda elástica, un cordón o cualquier otro elemento, sin cremallera, botones o cualquier otro sistema de cierre.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Artículos de disfraz.</w:t>
            </w:r>
          </w:p>
          <w:p w:rsidR="00624D15" w:rsidRPr="00E44B61" w:rsidRDefault="00624D15" w:rsidP="009434EC">
            <w:pPr>
              <w:pStyle w:val="Texto"/>
              <w:spacing w:after="0" w:line="240" w:lineRule="auto"/>
              <w:ind w:firstLine="0"/>
              <w:contextualSpacing/>
              <w:jc w:val="right"/>
              <w:rPr>
                <w:b/>
                <w:bCs/>
                <w:color w:val="000000"/>
                <w:szCs w:val="18"/>
                <w:shd w:val="clear" w:color="auto" w:fill="FFFFFF"/>
              </w:rPr>
            </w:pPr>
            <w:r w:rsidRPr="00E44B61">
              <w:rPr>
                <w:b/>
                <w:i/>
                <w:color w:val="0070C0"/>
                <w:szCs w:val="16"/>
              </w:rPr>
              <w:t>Fracción arancelaria adicionada DOF 01-12-2017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4"/>
              </w:rPr>
            </w:pPr>
            <w:r w:rsidRPr="00E44B61">
              <w:rPr>
                <w:b/>
                <w:i/>
                <w:color w:val="0070C0"/>
                <w:szCs w:val="14"/>
              </w:rPr>
              <w:t>Fracción arancelaria 6204.63.99 eliminada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4"/>
              </w:rPr>
            </w:pPr>
            <w:r w:rsidRPr="00E44B61">
              <w:rPr>
                <w:b/>
                <w:i/>
                <w:color w:val="0070C0"/>
                <w:szCs w:val="14"/>
              </w:rPr>
              <w:t>Fracción arancelaria 6204.69.01 eliminada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6204.69.03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sz w:val="20"/>
              </w:rPr>
              <w:t>6204.69.04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De fibras artificiales, para mujeres, excepto lo comprendido en la fracción 6204.69.03.</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b/>
                <w:sz w:val="20"/>
              </w:rPr>
              <w:t>Únicamente:</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sz w:val="20"/>
              </w:rPr>
              <w:t>6204.69.05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De fibras artificiales, para niñas, excepto lo comprendido en la fracción 6204.69.03</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b/>
                <w:sz w:val="20"/>
              </w:rPr>
              <w:t>Únicamente:</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6204.69.99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sz w:val="20"/>
              </w:rPr>
              <w:t>6205.20.91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Para hombres, excepto lo comprendido en la fracción 6205.20.01.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b/>
                <w:sz w:val="20"/>
              </w:rPr>
              <w:t>Únicamente:</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sz w:val="20"/>
              </w:rPr>
              <w:t>6205.20.92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Para niños, excepto lo comprendido en la fracción 6205.20.01.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left"/>
              <w:rPr>
                <w:sz w:val="20"/>
              </w:rPr>
            </w:pPr>
            <w:r w:rsidRPr="00E44B61">
              <w:rPr>
                <w:b/>
                <w:sz w:val="20"/>
              </w:rPr>
              <w:t>Únicamente:</w:t>
            </w:r>
            <w:r w:rsidRPr="00E44B61">
              <w:rPr>
                <w:sz w:val="20"/>
              </w:rPr>
              <w:t xml:space="preserve"> Artículos de disfraz</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6205.20.99 eliminada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6205.30.91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hombres, excepto lo comprendido en la fracción 6205.30.01.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6205.30.92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niños, excepto lo comprendido en la fracción 6205.30.01.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6205.30.99 eliminada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en seda mayor o igual a 70% en peso.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6205.90.02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lana o pelo fino.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6205.90.99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 o desperdicios de seda.</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6206.20.99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6206.30.01 eliminada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6206.30.02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mujeres.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6206.30.03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6206.40.01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Hechas totalmente a mano.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6206.40.02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un contenido de lana o pelo fino mayor o igual a 36% en peso, excepto lo comprendido en la fracción 6206.40.01.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6206.40.91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mujeres, excepto lo comprendido en las fracciones 6206.40.01 y 6206.40.02.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6206.40.92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Para niñas, excepto lo comprendido en las fracciones 6206.40.01 y 6206.40.02.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rPr>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6206.40.99 eliminada DOF 26-08-2016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mezclas de algodón.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6206.90.99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4"/>
              </w:rPr>
            </w:pPr>
            <w:r w:rsidRPr="00E44B61">
              <w:rPr>
                <w:b/>
                <w:i/>
                <w:color w:val="0070C0"/>
                <w:szCs w:val="14"/>
              </w:rPr>
              <w:t>Fracción arancelaria 6209.20.01 eliminada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6209.20.02</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sz w:val="20"/>
              </w:rPr>
              <w:t>Mamelucos, vestidos, abrigos, chaquetones, juegos y demás prendas de vestir que cubran la mayor parte del cuerpo, excepto pañaleros, camisones y pijamas</w:t>
            </w:r>
            <w:r w:rsidRPr="00E44B61">
              <w:rPr>
                <w:color w:val="000000"/>
                <w:sz w:val="20"/>
              </w:rPr>
              <w:t>.</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reformada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6209.20.03</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Camisetas, sudaderas, chamarras, suéteres y demás prendas de vestir que cubran la parte superior del cuerpo, excepto lo comprendido en la fracción 6209.20.05.</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reformada DOF 28-12-2017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6209.20.04</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Faldas, calzoncillos y demás prendas de vestir que cubran la parte inferior del cuerpo, excepto lo comprendido en la fracción 6209.20.06.</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reformada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6209.20.05</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Camisas y blusas.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4"/>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lastRenderedPageBreak/>
              <w:t>6209.20.06</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Cs/>
                <w:color w:val="000000"/>
                <w:sz w:val="20"/>
              </w:rPr>
            </w:pPr>
            <w:r w:rsidRPr="00E44B61">
              <w:rPr>
                <w:bCs/>
                <w:color w:val="000000"/>
                <w:sz w:val="20"/>
              </w:rPr>
              <w:t>Pantalones largos, pantalones cortos y shorts.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color w:val="000000"/>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Cs/>
                <w:color w:val="000000"/>
                <w:sz w:val="20"/>
              </w:rPr>
            </w:pPr>
            <w:r w:rsidRPr="00E44B61">
              <w:rPr>
                <w:b/>
                <w:i/>
                <w:color w:val="0070C0"/>
                <w:szCs w:val="14"/>
              </w:rPr>
              <w:t>Fracción arancelaria adicionada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6209.20.99</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szCs w:val="14"/>
              </w:rPr>
            </w:pPr>
            <w:r w:rsidRPr="00E44B61">
              <w:rPr>
                <w:b/>
                <w:i/>
                <w:color w:val="0070C0"/>
                <w:szCs w:val="14"/>
              </w:rPr>
              <w:t>Fracción arancelaria 6209.30.01 eliminada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6209.30.02</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Mamelucos, pañaleros, vestidos, abrigos, chaquetones, juegos y demás prendas de vestir que cubran la mayor parte del cuerpo.</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reformada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6209.30.03</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Camisas, camisetas, sudaderas, chamarras, suéteres y demás prendas de vestir que cubran la parte superior del cuerpo.</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6209.30.04</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Pantalones, shorts, faldas, calzoncillos y demás prendas de vestir que cubran la parte inferior del cuerpo.</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6209.30.99</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Los demás.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sz w:val="20"/>
              </w:rPr>
              <w:t>6209.90.01</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De lana o pelo fino.</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Artículos de disfraz.</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6209.90.02</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color w:val="000000"/>
                <w:sz w:val="20"/>
              </w:rPr>
              <w:t>Mamelucos, pañaleros, vestidos, abrigos, chaquetones, juegos y demás prendas de vestir que cubran la mayor parte del cuerpo, excepto lo comprendido en la fracción 6209.90.01.</w:t>
            </w:r>
          </w:p>
          <w:p w:rsidR="00624D15" w:rsidRPr="00E44B61" w:rsidRDefault="00624D15" w:rsidP="009434EC">
            <w:pPr>
              <w:pStyle w:val="Texto"/>
              <w:spacing w:after="0" w:line="240" w:lineRule="auto"/>
              <w:ind w:firstLine="0"/>
              <w:contextualSpacing/>
              <w:jc w:val="right"/>
              <w:rPr>
                <w:b/>
                <w:sz w:val="20"/>
              </w:rPr>
            </w:pPr>
            <w:r w:rsidRPr="00E44B61">
              <w:rPr>
                <w:b/>
                <w:i/>
                <w:color w:val="0070C0"/>
                <w:szCs w:val="14"/>
              </w:rPr>
              <w:t>Fracción arancelaria reformada DOF 01-12-2017</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6209.90.03</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Camisas, camisetas, sudaderas, chamarras, suéteres y demás prendas de vestir que cubran la parte superior del cuerpo, excepto lo comprendido en la fracción 6209.90.01.</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b/>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6209.90.04</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color w:val="000000"/>
                <w:sz w:val="20"/>
              </w:rPr>
              <w:t>Pantalones, shorts, faldas, calzoncillos y demás prendas de vestir que cubran la parte inferior del cuerpo, excepto lo comprendido en la fracción 6209.90.01.</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r w:rsidRPr="00E44B61">
              <w:rPr>
                <w:color w:val="000000"/>
                <w:sz w:val="20"/>
              </w:rPr>
              <w:t xml:space="preserve"> </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Artículos de disfraz.</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rPr>
              <w:t>Fracción arancelaria adicionada DOF 26-08-2016</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6209.90.99</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6210.10.01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productos de las partidas 56.02 o 56.03.</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6210.20.01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prendas de vestir del tipo de las citadas en las subpartidas 6201.11 a 6201.19.</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6210.30.01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prendas de vestir del tipo de las citadas en las subpartidas 6202.11 a 6202.19.</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6210.40.01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prendas de vestir para hombres o niños.</w:t>
            </w:r>
          </w:p>
        </w:tc>
      </w:tr>
      <w:tr w:rsidR="00624D15" w:rsidRPr="00E44B61" w:rsidTr="009434EC">
        <w:trPr>
          <w:jc w:val="center"/>
        </w:trPr>
        <w:tc>
          <w:tcPr>
            <w:tcW w:w="197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6210.50.01</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prendas de vestir para mujeres o niñas.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6215.10.01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seda o desperdicios de seda.</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6215.20.01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fibras sintéticas o artificiales.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6215.90.01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las demás materias textiles.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6216.00.01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Guantes, mitones y manoplas.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6217.10.01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Complementos (accesorios) de vestir.</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6217.90.01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Partes.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Artículos de disfraz.</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8712.00.02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Bicicletas para niños.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Operadas por pilas o baterías.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lang w:val="pt-BR"/>
              </w:rPr>
            </w:pPr>
            <w:r w:rsidRPr="00E44B61">
              <w:rPr>
                <w:sz w:val="20"/>
                <w:lang w:val="pt-BR"/>
              </w:rPr>
              <w:t>Triciclos o cochecitos de pedal o palanca.</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Con ruedas, concebidos para que los conduzcan los niños, impulsados por ellos o por otra persona, o accionados por baterías recargables de hasta 12 v, excepto, en ambos casos, lo comprendido en la fracción 9503.00.01.</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Andaderas.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juguetes con ruedas concebidos para que los conduzcan los niños; coches y sillas de ruedas para muñecas o muñecos.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Los de funcionamiento eléctrico o electrónico.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Muñecas y muñecos que representen solamente seres humanos, de altura inferior o igual a 30 cm, incluso vestidos, articulados o con mecanismos operados eléctrica o electrónicamente.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Con mecanismos operados eléctrica o electrónicamente.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9503.00.06</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 muñecas y muñecos que representen solamente seres humanos, incluso vestidos, excepto lo comprendido en las fracciones 9503.00.04.y 9503.00.05.</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9503.00.08</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terapéutico-pedagógicos, reconocibles como concebidos exclusivamente para usos clínicos, para corregir disfunciones psicomotrices o problemas de lento aprendizaje, en instituciones de educación especial o similares.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Excepto:</w:t>
            </w:r>
            <w:r w:rsidRPr="00E44B61">
              <w:rPr>
                <w:sz w:val="20"/>
              </w:rPr>
              <w:t xml:space="preserve"> De funcionamiento eléctrico o electrónico.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9503.00.09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Modelos reducidos “a escala” para ensamblar, de madera de balsa.</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9503.00.10</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Modelos reducidos “a escala” para ensamblar, incluso los que tengan componentes electrónicos o eléctricos, excepto lo comprendido en la fracción 9503.00.07.</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 o surtidos de construcción; los demás juguetes de construcción.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 o electrónico.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que representen animales o seres no humanos, rellenos.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Operados por pilas o baterías.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que representen animales o seres no humanos, sin rellenar, de papel o cartón.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Operados por pilas o baterías.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juguetes que representen animales o seres no humanos, sin rellenar.</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Operados por pilas o baterías.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Instrumentos y aparatos, de música, de juguete.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 o electrónico.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9503.00.16</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Rompecabezas de papel o cartón.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9503.00.17</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Rompecabezas de materias distintas a papel o cartón.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9503.00.18</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 o surtidos reconocibles como concebidos exclusivamente para que el niño o la niña, representen un personaje, profesión u oficio, excepto lo comprendido en la fracción 9503.00.19.</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Operados por pilas o baterías.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9503.00.19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Juegos que imiten preparaciones de belleza, de maquillaje o de manicura.</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9503.00.20</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y modelos, con motor, excepto lo comprendido en las fracciones 9503.00.02, 9503.00.03, 9503.00.04, 9503.00.05, 9503.00.06, 9503.00.07, 9503.00.09, 9503.00.10, 9503.00.11, 9503.00.12, 9503.00.14, 9503.00.15 y 9503.00.18.</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 o electrónico.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Ábacos.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de materias plásticas, o caucho, reconocibles como concebidas para formar globos por insuflado.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inflables, incluso las pelotas de juguete fabricadas exclusivamente de materias plásticas, excepto lo comprendido en la fracción 9503.00.22.</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9503.00.24</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destinados a niños de hasta 36 meses de edad, excepto lo comprendido en las fracciones 9503.00.01, 9503.00.02, 9503.00.03, 9503.00.04, 9503.00.05, 9503.00.06, 9503.00.11, 9503.00.12, 9503.00.13, 9503.00.14, 9503.00.15, 9503.00.16, 9503.00.17, 9503.00.20 y 9503.00.23.</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Operados por pilas o baterías.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9503.00.26</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Juguetes reconocibles como concebidos exclusivamente para lanzar agua, excepto los comprendidos en la fracción 9503.00.25.</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 o electrónico.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9503.00.28</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Prendas, complementos (accesorios) de vestir, calzado, sombreros y demás tocados, para muñecas y muñecos que representen solamente seres humanos.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9503.00.30</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Partes y accesorios de muñecas y muñecos que representen solamente seres humanos, excepto lo comprendido en las fracciones 9503.00.28 y 9503.00.29.</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Animados mediante componentes eléctricos o electrónicos.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9503.00.32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Partes y accesorios reconocibles como concebidos exclusivamente para lo comprendido en la fracción 9503.00.20.</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Accesorios de funcionamiento no eléctrico o electrónico.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9503.00.33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Motores, excepto eléctricos reconocibles como concebidos exclusivamente para montarse en juguetes o en modelos, reducidos.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9503.00.35</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Partes, piezas y accesorios, reconocibles como concebidas para coches y sillas de ruedas para muñecas o muñecos, para los demás juguetes de rueda, o para lo comprendido en las fracciones 9503.00.21, 9503.00.25 o 9503.00.26.</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Únicamente:</w:t>
            </w:r>
            <w:r w:rsidRPr="00E44B61">
              <w:rPr>
                <w:sz w:val="20"/>
              </w:rPr>
              <w:t xml:space="preserve"> Piezas y accesorios de funcionamiento no eléctrico o electrónico.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9503.00.36</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 juguetes presentados en juegos o surtidos de dos o más artículos diferentes acondicionados para su venta al por menor.</w:t>
            </w:r>
          </w:p>
        </w:tc>
      </w:tr>
      <w:tr w:rsidR="00624D15" w:rsidRPr="00E44B61" w:rsidTr="009434EC">
        <w:trPr>
          <w:jc w:val="center"/>
        </w:trPr>
        <w:tc>
          <w:tcPr>
            <w:tcW w:w="1978" w:type="dxa"/>
            <w:tcBorders>
              <w:top w:val="single" w:sz="6" w:space="0" w:color="000000"/>
              <w:left w:val="single" w:sz="6" w:space="0" w:color="000000"/>
              <w:bottom w:val="single" w:sz="6" w:space="0" w:color="auto"/>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 o electrónico.</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r w:rsidRPr="00E44B61">
              <w:rPr>
                <w:sz w:val="20"/>
              </w:rPr>
              <w:t>9503.00.99</w:t>
            </w: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auto"/>
              <w:left w:val="single" w:sz="6" w:space="0" w:color="auto"/>
              <w:bottom w:val="single" w:sz="6" w:space="0" w:color="auto"/>
              <w:right w:val="single" w:sz="6" w:space="0" w:color="auto"/>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 o electrónico.</w:t>
            </w:r>
          </w:p>
        </w:tc>
      </w:tr>
      <w:tr w:rsidR="00624D15" w:rsidRPr="00E44B61" w:rsidTr="009434EC">
        <w:trPr>
          <w:jc w:val="center"/>
        </w:trPr>
        <w:tc>
          <w:tcPr>
            <w:tcW w:w="1978" w:type="dxa"/>
            <w:tcBorders>
              <w:top w:val="single" w:sz="6" w:space="0" w:color="auto"/>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9504.40.01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Naipes.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9504.90.99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Artículos para juegos de sociedad; accesorios de artículos para juegos de sociedad.</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Excepto:</w:t>
            </w:r>
            <w:r w:rsidRPr="00E44B61">
              <w:rPr>
                <w:sz w:val="20"/>
              </w:rPr>
              <w:t xml:space="preserve"> De funcionamiento eléctrico o electrónico.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9506.62.01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Inflables.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9506.70.01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Patines para hielo y patines de ruedas, incluido el calzado con patines fijos.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juguete.</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9506.91.99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Anillos, trapecios para gimnasia y artículos similares, del tipo utilizado por los niños en terrenos de juego.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9506.99.99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Columpios, resbaladillas y artículos similares, del tipo utilizado por los niños en terrenos de juego.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9619.00.03</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Pañales para bebés y artículos similares, de otras materias textiles, excepto lo comprendido en la fracción 9619.00.02.</w:t>
            </w:r>
          </w:p>
        </w:tc>
      </w:tr>
    </w:tbl>
    <w:p w:rsidR="00624D15" w:rsidRPr="00E44B61" w:rsidRDefault="00624D15" w:rsidP="00624D15">
      <w:pPr>
        <w:pStyle w:val="Texto"/>
        <w:spacing w:after="0" w:line="240" w:lineRule="auto"/>
        <w:contextualSpacing/>
        <w:rPr>
          <w:b/>
        </w:rPr>
      </w:pPr>
    </w:p>
    <w:p w:rsidR="00624D15" w:rsidRPr="00E44B61" w:rsidRDefault="00624D15" w:rsidP="00624D15">
      <w:pPr>
        <w:pStyle w:val="ROMANOS"/>
        <w:spacing w:after="0" w:line="240" w:lineRule="auto"/>
        <w:ind w:hanging="431"/>
        <w:contextualSpacing/>
        <w:rPr>
          <w:sz w:val="24"/>
          <w:szCs w:val="24"/>
        </w:rPr>
      </w:pPr>
      <w:r w:rsidRPr="00E44B61">
        <w:rPr>
          <w:b/>
          <w:sz w:val="24"/>
          <w:szCs w:val="24"/>
        </w:rPr>
        <w:t>XII.</w:t>
      </w:r>
      <w:r w:rsidRPr="00E44B61">
        <w:rPr>
          <w:b/>
          <w:sz w:val="24"/>
          <w:szCs w:val="24"/>
        </w:rPr>
        <w:tab/>
      </w:r>
      <w:r w:rsidRPr="00E44B61">
        <w:rPr>
          <w:sz w:val="24"/>
          <w:szCs w:val="24"/>
        </w:rPr>
        <w:t>Capítulo 5 (Requisitos de etiquetado) de la Norma Oficial Mexicana NOM-141-SSA1/SCFI-2012, Etiquetado para productos cosméticos preenvasados. Etiquetado sanitario y comercial, publicada en el DOF el 19 de septiembre de 2012 (excepto lo establecido en 5.1.6.1 relativo al nombre, denominación o razón social y domicilio fiscal del productor o responsable de la fabricación, y al importador):</w:t>
      </w:r>
    </w:p>
    <w:p w:rsidR="00624D15" w:rsidRPr="00E44B61" w:rsidRDefault="00624D15" w:rsidP="00624D15">
      <w:pPr>
        <w:pStyle w:val="ROMANOS"/>
        <w:spacing w:after="0" w:line="240" w:lineRule="auto"/>
        <w:ind w:hanging="431"/>
        <w:contextualSpacing/>
        <w:jc w:val="right"/>
        <w:rPr>
          <w:i/>
          <w:color w:val="0070C0"/>
        </w:rPr>
      </w:pPr>
      <w:r w:rsidRPr="00E44B61">
        <w:rPr>
          <w:b/>
          <w:i/>
          <w:color w:val="0070C0"/>
        </w:rPr>
        <w:t>Párrafo modificado DOF 06-06-2013</w:t>
      </w:r>
    </w:p>
    <w:p w:rsidR="00624D15" w:rsidRPr="00E44B61" w:rsidRDefault="00624D15" w:rsidP="00624D15">
      <w:pPr>
        <w:pStyle w:val="ROMANOS"/>
        <w:spacing w:after="0" w:line="240" w:lineRule="auto"/>
        <w:ind w:hanging="431"/>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78"/>
        <w:gridCol w:w="6734"/>
      </w:tblGrid>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34"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3303.00.01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Aguas de tocador.</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3303.00.99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3304.10.01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para el maquillaje de los labios.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3304.20.01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para el maquillaje de los ojos.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3304.30.01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para manicuras y pedicuros.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3304.91.01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Polvos, incluidos los compactos.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3304.99.01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Leches cutáneas.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3304.99.99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3305.10.01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Champúes.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3305.20.01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para ondulación o desrizado permanentes.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3305.30.01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Lacas para el cabello.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3305.90.99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Las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3307.10.01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Preparaciones para afeitar o para antes o después del afeitado.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3307.20.01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Desodorantes corporales y antitranspirantes.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3307.30.01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Sales perfumadas y demás preparaciones para el baño.</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3307.90.99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Preparaciones de perfumería, de tocador o de cosmética para uso en humanos.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3401.11.01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De tocador (incluso los medicinales).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3401.20.01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Jabón en otras formas.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De tocador.</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3401.30.01</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Productos y preparaciones orgánicos tensoactivos para el lavado de la piel, líquidos o en crema, acondicionados para la venta al por menor, aunque contengan jabón.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Productos cosméticos destinados a ser puestos en contacto con las partes superficiales del cuerpo humano: epidermis, sistema piloso y capilar, uñas, labios y órganos genitales externos, o con los dientes y mucosas bucales.</w:t>
            </w:r>
          </w:p>
        </w:tc>
      </w:tr>
    </w:tbl>
    <w:p w:rsidR="00624D15" w:rsidRPr="00E44B61" w:rsidRDefault="00624D15" w:rsidP="00624D15">
      <w:pPr>
        <w:pStyle w:val="Texto"/>
        <w:spacing w:after="0" w:line="240" w:lineRule="auto"/>
        <w:contextualSpacing/>
        <w:rPr>
          <w:b/>
          <w:szCs w:val="24"/>
        </w:rPr>
      </w:pPr>
    </w:p>
    <w:p w:rsidR="00624D15" w:rsidRPr="00E44B61" w:rsidRDefault="00624D15" w:rsidP="00624D15">
      <w:pPr>
        <w:pStyle w:val="ROMANOS"/>
        <w:spacing w:after="0" w:line="240" w:lineRule="auto"/>
        <w:ind w:hanging="431"/>
        <w:contextualSpacing/>
        <w:rPr>
          <w:sz w:val="24"/>
          <w:szCs w:val="24"/>
        </w:rPr>
      </w:pPr>
      <w:r w:rsidRPr="00E44B61">
        <w:rPr>
          <w:b/>
          <w:sz w:val="24"/>
          <w:szCs w:val="24"/>
        </w:rPr>
        <w:t>XIII.</w:t>
      </w:r>
      <w:r w:rsidRPr="00E44B61">
        <w:rPr>
          <w:b/>
          <w:sz w:val="24"/>
          <w:szCs w:val="24"/>
        </w:rPr>
        <w:tab/>
      </w:r>
      <w:r w:rsidRPr="00E44B61">
        <w:rPr>
          <w:sz w:val="24"/>
          <w:szCs w:val="24"/>
        </w:rPr>
        <w:t xml:space="preserve">Capítulo 4 (Especificaciones de información) de la Norma Oficial Mexicana NOM-116-SCFI-1997, Industria automotriz-Aceites lubricantes para motores </w:t>
      </w:r>
      <w:r w:rsidRPr="00E44B61">
        <w:rPr>
          <w:sz w:val="24"/>
          <w:szCs w:val="24"/>
        </w:rPr>
        <w:lastRenderedPageBreak/>
        <w:t>a gasolina o a diésel-Información Comercial, publicada en el DOF el 4 de mayo de 1998:</w:t>
      </w:r>
    </w:p>
    <w:p w:rsidR="00624D15" w:rsidRPr="00E44B61" w:rsidRDefault="00624D15" w:rsidP="00624D15">
      <w:pPr>
        <w:pStyle w:val="ROMANOS"/>
        <w:spacing w:after="0" w:line="240" w:lineRule="auto"/>
        <w:ind w:hanging="431"/>
        <w:contextualSpacing/>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78"/>
        <w:gridCol w:w="6734"/>
      </w:tblGrid>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34"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2710.12.99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Aceites lubricantes para motores a gasolina o a diésel. </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2710.19.02</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Aceites de engrase o preparaciones lubricantes a base de aceites minerales derivados del petróleo, con aditivos (aceites lubricantes terminados).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Aceites lubricantes para motores a gasolina o a diésel.</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2710.19.99</w:t>
            </w: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rPr>
          <w:jc w:val="center"/>
        </w:trPr>
        <w:tc>
          <w:tcPr>
            <w:tcW w:w="197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Aceites lubricantes para motores a gasolina o a diésel. </w:t>
            </w:r>
          </w:p>
        </w:tc>
      </w:tr>
    </w:tbl>
    <w:p w:rsidR="00624D15" w:rsidRPr="00E44B61" w:rsidRDefault="00624D15" w:rsidP="00624D15">
      <w:pPr>
        <w:pStyle w:val="Texto"/>
        <w:spacing w:after="0" w:line="240" w:lineRule="auto"/>
        <w:contextualSpacing/>
        <w:rPr>
          <w:b/>
          <w:szCs w:val="24"/>
        </w:rPr>
      </w:pPr>
    </w:p>
    <w:p w:rsidR="00624D15" w:rsidRPr="00E44B61" w:rsidRDefault="00624D15" w:rsidP="00624D15">
      <w:pPr>
        <w:pStyle w:val="ROMANOS"/>
        <w:spacing w:after="0" w:line="240" w:lineRule="auto"/>
        <w:ind w:hanging="431"/>
        <w:contextualSpacing/>
        <w:rPr>
          <w:sz w:val="24"/>
          <w:szCs w:val="24"/>
        </w:rPr>
      </w:pPr>
      <w:r w:rsidRPr="00E44B61">
        <w:rPr>
          <w:b/>
          <w:sz w:val="24"/>
          <w:szCs w:val="24"/>
        </w:rPr>
        <w:t>XIV.</w:t>
      </w:r>
      <w:r w:rsidRPr="00E44B61">
        <w:rPr>
          <w:b/>
          <w:sz w:val="24"/>
          <w:szCs w:val="24"/>
        </w:rPr>
        <w:tab/>
      </w:r>
      <w:r w:rsidRPr="00E44B61">
        <w:rPr>
          <w:sz w:val="24"/>
          <w:szCs w:val="24"/>
        </w:rPr>
        <w:t>Inciso 6.2 del Capítulo 6 (Requisitos de etiquetado) de la Norma Oficial Mexicana NOM-189-SSA1/SCFI-2002, Productos y servicios. Etiquetado y envasado para productos de aseo de uso doméstico, publicada en el DOF el 2 de diciembre de 2002:</w:t>
      </w:r>
    </w:p>
    <w:p w:rsidR="00624D15" w:rsidRPr="00E44B61" w:rsidRDefault="00624D15" w:rsidP="00624D15">
      <w:pPr>
        <w:pStyle w:val="ROMANOS"/>
        <w:spacing w:after="0" w:line="240" w:lineRule="auto"/>
        <w:ind w:hanging="431"/>
        <w:contextualSpacing/>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971"/>
        <w:gridCol w:w="6741"/>
      </w:tblGrid>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41"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rPr>
                <w:b/>
                <w:sz w:val="20"/>
              </w:rPr>
            </w:pPr>
            <w:r w:rsidRPr="00E44B61">
              <w:rPr>
                <w:b/>
                <w:sz w:val="20"/>
              </w:rPr>
              <w:t>Descripción</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2806.10.01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Cloruro de hidrógeno (ácido clorhídrico).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Presentado en envases para la venta al por menor como producto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2815.12.01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En disolución acuosa (lejía de sosa o soda cáustica).</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Presentado en envases para la venta al por menor como producto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3307.41.01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"Agarbatti" y demás preparaciones odoríferas que actúan por combustión.</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3307.49.99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Las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3401.19.99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3401.20.01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Jabón en otras formas.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 xml:space="preserve">Presentado en envases para la venta al por menor para aseo de uso doméstico, </w:t>
            </w:r>
            <w:r w:rsidRPr="00E44B61">
              <w:rPr>
                <w:b/>
                <w:sz w:val="20"/>
              </w:rPr>
              <w:t>siempre que no se trate</w:t>
            </w:r>
            <w:r w:rsidRPr="00E44B61">
              <w:rPr>
                <w:sz w:val="20"/>
              </w:rPr>
              <w:t xml:space="preserve"> de productos cosméticos destinados a ser puestos en contacto con las partes superficiales del cuerpo humano: epidermis, sistema piloso y capilar, uñas, labios y órganos genitales externos, o con los dientes y mucosas bucales. </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3402.11.01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Sulfonatos sódicos de los hidrocarburos, excepto lo comprendido en la fracción 3402.11.02.</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3402.11.02</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Sulfonatos sódicos de octenos y de isooctenos.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3402.11.03</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Lauril di o tri glicoleter sulfato de sodio al 70% de sólidos.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 en envases para la venta al por menor como producto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3402.11.99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3402.12.01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Amina cuaternaria de metil polietanol, en solución acuosa.</w:t>
            </w:r>
          </w:p>
        </w:tc>
      </w:tr>
    </w:tbl>
    <w:p w:rsidR="00624D15" w:rsidRPr="00E44B61" w:rsidRDefault="00624D15" w:rsidP="00624D15">
      <w:pPr>
        <w:spacing w:after="0" w:line="240" w:lineRule="auto"/>
        <w:contextualSpacing/>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71"/>
        <w:gridCol w:w="6741"/>
      </w:tblGrid>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 en envases para la venta al por menor como producto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3402.12.02</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Sales cuaternarias de amonio, provenientes de ácidos grasos.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3402.12.03</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Dimetil amidas de los ácidos grasos del tall-oil.</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3402.12.99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3402.13.01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Productos de la condensación del óxido de etileno o del óxido de propileno con alquilfenoles o alcoholes grasos.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3402.13.02</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Polisorbato (Esteres grasos de sorbitán polioxietilado).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 en envases para la venta al por menor como producto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r w:rsidRPr="00E44B61">
              <w:t>3402.13.03</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t>Poliéter Polisiloxano.</w:t>
            </w:r>
          </w:p>
          <w:p w:rsidR="00624D15" w:rsidRPr="00E44B61" w:rsidRDefault="00624D15" w:rsidP="009434EC">
            <w:pPr>
              <w:pStyle w:val="Texto"/>
              <w:spacing w:after="0" w:line="240" w:lineRule="auto"/>
              <w:ind w:firstLine="0"/>
              <w:contextualSpacing/>
              <w:jc w:val="right"/>
            </w:pPr>
            <w:r w:rsidRPr="00E44B61">
              <w:rPr>
                <w:b/>
                <w:i/>
                <w:color w:val="0070C0"/>
              </w:rPr>
              <w:t>Fracción arancelaria adicionada DOF 15-01-2016</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pPr>
            <w:r w:rsidRPr="00E44B61">
              <w:rPr>
                <w:b/>
              </w:rPr>
              <w:t>Únicamente:</w:t>
            </w:r>
            <w:r w:rsidRPr="00E44B61">
              <w:t xml:space="preserve"> 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3402.13.99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3402.19.99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Preparaciones a base de N-metil-N-oleoil-taurato de sodio, oleato de sodio y cloruro de sodio.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3402.20.02</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Preparación que contenga aceite de ricino, un solvente aromático y un máximo de 80% de aceite de ricino sulfonado.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 en envases para la venta al por menor como producto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3402.20.03</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Preparaciones tensoactivas a base de lauril sulfato de amonio, de monoetanolamina, de trietanolamina, de potasio o de sodio; lauril éter sulfatos de amonio o sodio.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3402.20.04</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Mezclas (limpiadoras, humectantes o emulsificantes) o preparaciones de productos orgánicos sulfonados, adicionadas de carbonatos, hidróxido o fosfatos de potasio o de sodio.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Para limpieza, 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3402.20.05</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Tableta limpiadora que contenga papaína estabilizada en lactosa, con clorhidrato de cisteina, edetato disódico y polietilenglicol.</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 en envases para la venta al por menor como producto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lastRenderedPageBreak/>
              <w:t>3402.20.99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3402.90.01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Preparaciones a base de nonanoil oxibencen sulfonato.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3402.90.02</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Composiciones constituidas por polialquifenol-formaldehído oxietilado y/o polioxipropileno oxietilado, aunque contengan solventes orgánicos, para la fabricación de desmulsificantes para la industria petrolera.</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3402.90.99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Las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3404.20.01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De poli(oxietileno) (polietilenglicol).</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3404.90.01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Ceras polietilénicas.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3404.90.02</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De lignito modificado químicamente.</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3404.90.99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Las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3405.10.01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Betunes, cremas y preparaciones similares para el calzado o para cueros y pieles.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3405.20.01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Encáusticos para pisos de madera.</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3405.20.99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3405.30.01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Abrillantadores (lustres) y preparaciones similares para carrocerías, excepto preparaciones para lustrar metal.</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3405.40.01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Pastas, polvos y demás preparaciones para fregar.</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3405.90.01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Lustres para metal.</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3405.90.99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Las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Presentadas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3808.94.01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Poli (dicloruro de oxietileno-(dimetilamonio)- etileno-(dimetilamonio)-etileno), en solución acuosa.</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 en envases para la venta al por menor como producto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3808.94.02</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Formulados a base de isotiazolinona.</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3808.94.99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3809.10.01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A base de materias amiláceas.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3809.91.01</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Preparaciones suavizantes de telas a base de aminas cuaternarias, acondicionadas para la venta al por menor.</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 xml:space="preserve">Únicamente: </w:t>
            </w:r>
            <w:r w:rsidRPr="00E44B61">
              <w:rPr>
                <w:sz w:val="20"/>
              </w:rPr>
              <w:t>Productos para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3809.91.99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3824.90.99</w:t>
            </w: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Los demás.</w:t>
            </w:r>
          </w:p>
        </w:tc>
      </w:tr>
      <w:tr w:rsidR="00624D15" w:rsidRPr="00E44B61" w:rsidTr="009434EC">
        <w:tc>
          <w:tcPr>
            <w:tcW w:w="197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b/>
                <w:sz w:val="20"/>
              </w:rPr>
              <w:t xml:space="preserve">Únicamente: </w:t>
            </w:r>
            <w:r w:rsidRPr="00E44B61">
              <w:rPr>
                <w:sz w:val="20"/>
              </w:rPr>
              <w:t>Presentados en envases para la venta al por menor como productos de aseo de uso doméstico.</w:t>
            </w:r>
          </w:p>
        </w:tc>
      </w:tr>
    </w:tbl>
    <w:p w:rsidR="00624D15" w:rsidRPr="00E44B61" w:rsidRDefault="00624D15" w:rsidP="00624D15">
      <w:pPr>
        <w:pStyle w:val="Texto"/>
        <w:spacing w:after="0" w:line="240" w:lineRule="auto"/>
        <w:contextualSpacing/>
        <w:rPr>
          <w:b/>
          <w:szCs w:val="24"/>
        </w:rPr>
      </w:pPr>
    </w:p>
    <w:p w:rsidR="00624D15" w:rsidRPr="00E44B61" w:rsidRDefault="00624D15" w:rsidP="00624D15">
      <w:pPr>
        <w:pStyle w:val="ROMANOS"/>
        <w:spacing w:after="0" w:line="240" w:lineRule="auto"/>
        <w:ind w:hanging="431"/>
        <w:contextualSpacing/>
        <w:rPr>
          <w:sz w:val="24"/>
          <w:szCs w:val="24"/>
        </w:rPr>
      </w:pPr>
      <w:r w:rsidRPr="00E44B61">
        <w:rPr>
          <w:b/>
          <w:sz w:val="24"/>
          <w:szCs w:val="24"/>
        </w:rPr>
        <w:t>XV.</w:t>
      </w:r>
      <w:r w:rsidRPr="00E44B61">
        <w:rPr>
          <w:b/>
          <w:sz w:val="24"/>
          <w:szCs w:val="24"/>
        </w:rPr>
        <w:tab/>
      </w:r>
      <w:r w:rsidRPr="00E44B61">
        <w:rPr>
          <w:sz w:val="24"/>
          <w:szCs w:val="24"/>
        </w:rPr>
        <w:t>Capítulo 9 (Etiquetado) de la Norma Oficial Mexicana NOM-187-SSA1/SCFI-2002, Productos y servicios. Masa, tortillas, tostadas y harinas preparadas para su elaboración y establecimientos donde se procesan. Especificaciones sanitarias. Información comercial. Métodos de prueba, publicada en el DOF el 18 de agosto de 2003:</w:t>
      </w:r>
    </w:p>
    <w:p w:rsidR="00624D15" w:rsidRPr="00E44B61" w:rsidRDefault="00624D15" w:rsidP="00624D15">
      <w:pPr>
        <w:pStyle w:val="ROMANOS"/>
        <w:spacing w:after="0" w:line="240" w:lineRule="auto"/>
        <w:ind w:hanging="431"/>
        <w:contextualSpacing/>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998"/>
        <w:gridCol w:w="6714"/>
      </w:tblGrid>
      <w:tr w:rsidR="00624D15" w:rsidRPr="00E44B61" w:rsidTr="009434EC">
        <w:tc>
          <w:tcPr>
            <w:tcW w:w="1998"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6714"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r>
      <w:tr w:rsidR="00624D15" w:rsidRPr="00E44B61" w:rsidTr="009434EC">
        <w:tc>
          <w:tcPr>
            <w:tcW w:w="199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1901.20.01</w:t>
            </w:r>
          </w:p>
        </w:tc>
        <w:tc>
          <w:tcPr>
            <w:tcW w:w="671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A base de harinas, almidones o fécula, de avena, maíz o trigo.</w:t>
            </w:r>
          </w:p>
        </w:tc>
      </w:tr>
      <w:tr w:rsidR="00624D15" w:rsidRPr="00E44B61" w:rsidTr="009434EC">
        <w:tc>
          <w:tcPr>
            <w:tcW w:w="199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Para la elaboración de tortillas y tostadas.</w:t>
            </w:r>
          </w:p>
        </w:tc>
      </w:tr>
      <w:tr w:rsidR="00624D15" w:rsidRPr="00E44B61" w:rsidTr="009434EC">
        <w:tc>
          <w:tcPr>
            <w:tcW w:w="199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1905.90.99</w:t>
            </w:r>
          </w:p>
        </w:tc>
        <w:tc>
          <w:tcPr>
            <w:tcW w:w="671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Los demás.</w:t>
            </w:r>
          </w:p>
        </w:tc>
      </w:tr>
      <w:tr w:rsidR="00624D15" w:rsidRPr="00E44B61" w:rsidTr="009434EC">
        <w:tc>
          <w:tcPr>
            <w:tcW w:w="1998"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671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Tortillas y tostadas.</w:t>
            </w:r>
          </w:p>
        </w:tc>
      </w:tr>
    </w:tbl>
    <w:p w:rsidR="00624D15" w:rsidRPr="00E44B61" w:rsidRDefault="00624D15" w:rsidP="00624D15">
      <w:pPr>
        <w:pStyle w:val="Texto"/>
        <w:spacing w:after="0" w:line="240" w:lineRule="auto"/>
        <w:contextualSpacing/>
        <w:rPr>
          <w:b/>
          <w:szCs w:val="24"/>
        </w:rPr>
      </w:pPr>
    </w:p>
    <w:p w:rsidR="00624D15" w:rsidRPr="00E44B61" w:rsidRDefault="00624D15" w:rsidP="00624D15">
      <w:pPr>
        <w:pStyle w:val="Texto"/>
        <w:spacing w:after="0" w:line="240" w:lineRule="auto"/>
        <w:ind w:firstLine="289"/>
        <w:contextualSpacing/>
        <w:rPr>
          <w:sz w:val="24"/>
          <w:szCs w:val="24"/>
        </w:rPr>
      </w:pPr>
      <w:r w:rsidRPr="00E44B61">
        <w:rPr>
          <w:b/>
          <w:sz w:val="24"/>
          <w:szCs w:val="24"/>
        </w:rPr>
        <w:t>4.-</w:t>
      </w:r>
      <w:r w:rsidRPr="00E44B61">
        <w:rPr>
          <w:sz w:val="24"/>
          <w:szCs w:val="24"/>
        </w:rPr>
        <w:t xml:space="preserve"> Se identifican las fracciones arancelarias y nomenclatura de la Tarifa en las cuales se clasifican las mercancías cuya exportación está sujeta al cumplimiento de NOMs en los términos señalados en el numeral 7 del presente Anexo:</w:t>
      </w:r>
    </w:p>
    <w:p w:rsidR="00624D15" w:rsidRPr="00E44B61" w:rsidRDefault="00624D15" w:rsidP="00624D15">
      <w:pPr>
        <w:pStyle w:val="Texto"/>
        <w:spacing w:after="0" w:line="240" w:lineRule="auto"/>
        <w:ind w:firstLine="289"/>
        <w:contextualSpacing/>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355"/>
        <w:gridCol w:w="3432"/>
        <w:gridCol w:w="2431"/>
        <w:gridCol w:w="1494"/>
      </w:tblGrid>
      <w:tr w:rsidR="00624D15" w:rsidRPr="00E44B61" w:rsidTr="009434EC">
        <w:tc>
          <w:tcPr>
            <w:tcW w:w="1355" w:type="dxa"/>
            <w:tcBorders>
              <w:top w:val="single" w:sz="6" w:space="0" w:color="000000"/>
              <w:left w:val="single" w:sz="6" w:space="0" w:color="000000"/>
              <w:bottom w:val="single" w:sz="6" w:space="0" w:color="000000"/>
              <w:right w:val="single" w:sz="6" w:space="0" w:color="000000"/>
            </w:tcBorders>
            <w:shd w:val="clear" w:color="auto" w:fill="D9D9D9"/>
            <w:noWrap/>
          </w:tcPr>
          <w:p w:rsidR="00624D15" w:rsidRPr="00E44B61" w:rsidRDefault="00624D15" w:rsidP="009434EC">
            <w:pPr>
              <w:pStyle w:val="Texto"/>
              <w:spacing w:after="0" w:line="240" w:lineRule="auto"/>
              <w:ind w:firstLine="0"/>
              <w:contextualSpacing/>
              <w:jc w:val="center"/>
              <w:rPr>
                <w:b/>
                <w:sz w:val="20"/>
              </w:rPr>
            </w:pPr>
            <w:r w:rsidRPr="00E44B61">
              <w:rPr>
                <w:b/>
                <w:sz w:val="20"/>
              </w:rPr>
              <w:t>Fracción arancelaria</w:t>
            </w:r>
          </w:p>
        </w:tc>
        <w:tc>
          <w:tcPr>
            <w:tcW w:w="3432"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Descripción</w:t>
            </w:r>
          </w:p>
        </w:tc>
        <w:tc>
          <w:tcPr>
            <w:tcW w:w="2431"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NOM</w:t>
            </w:r>
          </w:p>
        </w:tc>
        <w:tc>
          <w:tcPr>
            <w:tcW w:w="1494" w:type="dxa"/>
            <w:tcBorders>
              <w:top w:val="single" w:sz="6" w:space="0" w:color="000000"/>
              <w:left w:val="single" w:sz="6" w:space="0" w:color="000000"/>
              <w:bottom w:val="single" w:sz="6" w:space="0" w:color="000000"/>
              <w:right w:val="single" w:sz="6" w:space="0" w:color="000000"/>
            </w:tcBorders>
            <w:shd w:val="clear" w:color="auto" w:fill="D9D9D9"/>
          </w:tcPr>
          <w:p w:rsidR="00624D15" w:rsidRPr="00E44B61" w:rsidRDefault="00624D15" w:rsidP="009434EC">
            <w:pPr>
              <w:pStyle w:val="Texto"/>
              <w:spacing w:after="0" w:line="240" w:lineRule="auto"/>
              <w:ind w:firstLine="0"/>
              <w:contextualSpacing/>
              <w:jc w:val="center"/>
              <w:rPr>
                <w:b/>
                <w:sz w:val="20"/>
              </w:rPr>
            </w:pPr>
            <w:r w:rsidRPr="00E44B61">
              <w:rPr>
                <w:b/>
                <w:sz w:val="20"/>
              </w:rPr>
              <w:t>Publicación</w:t>
            </w:r>
          </w:p>
          <w:p w:rsidR="00624D15" w:rsidRPr="00E44B61" w:rsidRDefault="00624D15" w:rsidP="009434EC">
            <w:pPr>
              <w:pStyle w:val="Texto"/>
              <w:spacing w:after="0" w:line="240" w:lineRule="auto"/>
              <w:ind w:firstLine="0"/>
              <w:contextualSpacing/>
              <w:jc w:val="center"/>
              <w:rPr>
                <w:b/>
                <w:sz w:val="20"/>
              </w:rPr>
            </w:pPr>
            <w:r w:rsidRPr="00E44B61">
              <w:rPr>
                <w:b/>
                <w:sz w:val="20"/>
              </w:rPr>
              <w:t>D.O.F.</w:t>
            </w:r>
          </w:p>
        </w:tc>
      </w:tr>
      <w:tr w:rsidR="00624D15" w:rsidRPr="00E44B61" w:rsidTr="009434EC">
        <w:tc>
          <w:tcPr>
            <w:tcW w:w="135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color w:val="000000"/>
                <w:sz w:val="20"/>
              </w:rPr>
            </w:pPr>
            <w:r w:rsidRPr="00E44B61">
              <w:rPr>
                <w:color w:val="000000"/>
                <w:sz w:val="20"/>
              </w:rPr>
              <w:t>2208.70.02</w:t>
            </w:r>
          </w:p>
          <w:p w:rsidR="00624D15" w:rsidRPr="00E44B61" w:rsidRDefault="00624D15" w:rsidP="009434EC">
            <w:pPr>
              <w:pStyle w:val="Texto"/>
              <w:spacing w:after="0" w:line="240" w:lineRule="auto"/>
              <w:ind w:firstLine="0"/>
              <w:contextualSpacing/>
              <w:jc w:val="right"/>
              <w:rPr>
                <w:sz w:val="14"/>
                <w:szCs w:val="14"/>
              </w:rPr>
            </w:pPr>
            <w:r w:rsidRPr="00E44B61">
              <w:rPr>
                <w:b/>
                <w:i/>
                <w:color w:val="0070C0"/>
                <w:szCs w:val="14"/>
                <w:lang w:val="pt-BR"/>
              </w:rPr>
              <w:t>Fracción arancelaria adicionada DOF 26-08-2016</w:t>
            </w:r>
          </w:p>
        </w:tc>
        <w:tc>
          <w:tcPr>
            <w:tcW w:w="343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color w:val="000000"/>
                <w:sz w:val="20"/>
              </w:rPr>
              <w:t>Licores que contengan aguardiente, odestilados, de agave.</w:t>
            </w:r>
          </w:p>
        </w:tc>
        <w:tc>
          <w:tcPr>
            <w:tcW w:w="24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color w:val="000000"/>
                <w:sz w:val="20"/>
              </w:rPr>
              <w:t>NOM-006-SCFI-2012</w:t>
            </w:r>
          </w:p>
        </w:tc>
        <w:tc>
          <w:tcPr>
            <w:tcW w:w="149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13-12-12</w:t>
            </w:r>
          </w:p>
        </w:tc>
      </w:tr>
      <w:tr w:rsidR="00624D15" w:rsidRPr="00E44B61" w:rsidTr="009434EC">
        <w:tc>
          <w:tcPr>
            <w:tcW w:w="135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 xml:space="preserve"> </w:t>
            </w:r>
          </w:p>
        </w:tc>
        <w:tc>
          <w:tcPr>
            <w:tcW w:w="343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color w:val="000000"/>
                <w:sz w:val="20"/>
              </w:rPr>
            </w:pPr>
            <w:r w:rsidRPr="00E44B61">
              <w:rPr>
                <w:b/>
                <w:bCs/>
                <w:color w:val="000000"/>
                <w:sz w:val="20"/>
              </w:rPr>
              <w:t>Únicamente:</w:t>
            </w:r>
            <w:r w:rsidRPr="00E44B61">
              <w:rPr>
                <w:rStyle w:val="apple-converted-space"/>
                <w:color w:val="000000"/>
                <w:sz w:val="20"/>
              </w:rPr>
              <w:t xml:space="preserve"> </w:t>
            </w:r>
            <w:r w:rsidRPr="00E44B61">
              <w:rPr>
                <w:color w:val="000000"/>
                <w:sz w:val="20"/>
              </w:rPr>
              <w:t xml:space="preserve">Que contengan tequila. </w:t>
            </w:r>
          </w:p>
          <w:p w:rsidR="00624D15" w:rsidRPr="00E44B61" w:rsidRDefault="00624D15" w:rsidP="009434EC">
            <w:pPr>
              <w:pStyle w:val="Texto"/>
              <w:spacing w:after="0" w:line="240" w:lineRule="auto"/>
              <w:ind w:firstLine="0"/>
              <w:contextualSpacing/>
              <w:rPr>
                <w:sz w:val="20"/>
              </w:rPr>
            </w:pPr>
          </w:p>
        </w:tc>
        <w:tc>
          <w:tcPr>
            <w:tcW w:w="24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color w:val="000000"/>
                <w:sz w:val="20"/>
              </w:rPr>
              <w:t xml:space="preserve"> </w:t>
            </w:r>
          </w:p>
        </w:tc>
        <w:tc>
          <w:tcPr>
            <w:tcW w:w="149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color w:val="000000"/>
                <w:sz w:val="20"/>
              </w:rPr>
              <w:t xml:space="preserve"> </w:t>
            </w:r>
          </w:p>
        </w:tc>
      </w:tr>
      <w:tr w:rsidR="00624D15" w:rsidRPr="00E44B61" w:rsidTr="009434EC">
        <w:tc>
          <w:tcPr>
            <w:tcW w:w="135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sz w:val="20"/>
              </w:rPr>
            </w:pPr>
            <w:r w:rsidRPr="00E44B61">
              <w:rPr>
                <w:sz w:val="20"/>
              </w:rPr>
              <w:t>2208.90.03</w:t>
            </w:r>
          </w:p>
        </w:tc>
        <w:tc>
          <w:tcPr>
            <w:tcW w:w="343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b/>
                <w:sz w:val="20"/>
              </w:rPr>
            </w:pPr>
            <w:r w:rsidRPr="00E44B61">
              <w:rPr>
                <w:sz w:val="20"/>
              </w:rPr>
              <w:t>Tequila.</w:t>
            </w:r>
          </w:p>
        </w:tc>
        <w:tc>
          <w:tcPr>
            <w:tcW w:w="24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NOM-006-SCFI-2012 (Referencia anterior NOM-006-SCFI-2005)</w:t>
            </w:r>
          </w:p>
          <w:p w:rsidR="00624D15" w:rsidRPr="00E44B61" w:rsidRDefault="00624D15" w:rsidP="009434EC">
            <w:pPr>
              <w:pStyle w:val="Texto"/>
              <w:spacing w:after="0" w:line="240" w:lineRule="auto"/>
              <w:ind w:firstLine="0"/>
              <w:contextualSpacing/>
              <w:jc w:val="right"/>
              <w:rPr>
                <w:sz w:val="20"/>
                <w:lang w:val="pt-BR"/>
              </w:rPr>
            </w:pPr>
          </w:p>
        </w:tc>
        <w:tc>
          <w:tcPr>
            <w:tcW w:w="149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13-12-12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8"/>
                <w:lang w:val="pt-BR"/>
              </w:rPr>
              <w:t>NOM modificada DOF 06-06-2013</w:t>
            </w:r>
          </w:p>
        </w:tc>
      </w:tr>
      <w:tr w:rsidR="00624D15" w:rsidRPr="00E44B61" w:rsidTr="009434EC">
        <w:tc>
          <w:tcPr>
            <w:tcW w:w="135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2208.90.04</w:t>
            </w:r>
          </w:p>
        </w:tc>
        <w:tc>
          <w:tcPr>
            <w:tcW w:w="343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sz w:val="20"/>
              </w:rPr>
              <w:t xml:space="preserve">Las demás bebidas alcohólicas que contengan aguardiente, o destilados, de agave. </w:t>
            </w:r>
          </w:p>
        </w:tc>
        <w:tc>
          <w:tcPr>
            <w:tcW w:w="24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p>
        </w:tc>
        <w:tc>
          <w:tcPr>
            <w:tcW w:w="149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r>
      <w:tr w:rsidR="00624D15" w:rsidRPr="00E44B61" w:rsidTr="009434EC">
        <w:tc>
          <w:tcPr>
            <w:tcW w:w="135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3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Que contengan tequila.</w:t>
            </w:r>
          </w:p>
        </w:tc>
        <w:tc>
          <w:tcPr>
            <w:tcW w:w="24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lang w:val="pt-BR"/>
              </w:rPr>
            </w:pPr>
            <w:r w:rsidRPr="00E44B61">
              <w:rPr>
                <w:sz w:val="20"/>
                <w:lang w:val="pt-BR"/>
              </w:rPr>
              <w:t>NOM-006-SCFI-2012 (Referencia anterior NOM-006-SCFI-2005)</w:t>
            </w:r>
          </w:p>
          <w:p w:rsidR="00624D15" w:rsidRPr="00E44B61" w:rsidRDefault="00624D15" w:rsidP="009434EC">
            <w:pPr>
              <w:pStyle w:val="Texto"/>
              <w:spacing w:after="0" w:line="240" w:lineRule="auto"/>
              <w:ind w:firstLine="0"/>
              <w:contextualSpacing/>
              <w:jc w:val="right"/>
              <w:rPr>
                <w:b/>
                <w:i/>
                <w:color w:val="0070C0"/>
                <w:szCs w:val="18"/>
                <w:lang w:val="pt-BR"/>
              </w:rPr>
            </w:pPr>
          </w:p>
        </w:tc>
        <w:tc>
          <w:tcPr>
            <w:tcW w:w="149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13-12-12</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8"/>
                <w:lang w:val="pt-BR"/>
              </w:rPr>
              <w:t>NOM modificada DOF 06-06-2013</w:t>
            </w:r>
          </w:p>
        </w:tc>
      </w:tr>
      <w:tr w:rsidR="00624D15" w:rsidRPr="00E44B61" w:rsidTr="009434EC">
        <w:tc>
          <w:tcPr>
            <w:tcW w:w="135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p>
        </w:tc>
        <w:tc>
          <w:tcPr>
            <w:tcW w:w="343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rPr>
                <w:sz w:val="20"/>
              </w:rPr>
            </w:pPr>
            <w:r w:rsidRPr="00E44B61">
              <w:rPr>
                <w:b/>
                <w:sz w:val="20"/>
              </w:rPr>
              <w:t>Únicamente:</w:t>
            </w:r>
            <w:r w:rsidRPr="00E44B61">
              <w:rPr>
                <w:sz w:val="20"/>
              </w:rPr>
              <w:t xml:space="preserve"> Que contengan mezcal.</w:t>
            </w:r>
          </w:p>
        </w:tc>
        <w:tc>
          <w:tcPr>
            <w:tcW w:w="24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sz w:val="20"/>
              </w:rPr>
            </w:pPr>
            <w:r w:rsidRPr="00E44B61">
              <w:rPr>
                <w:sz w:val="20"/>
              </w:rPr>
              <w:t>NOM-070-SCFI-2016 (Referencia anterior NOM-070-SCFI-1994)</w:t>
            </w:r>
          </w:p>
        </w:tc>
        <w:tc>
          <w:tcPr>
            <w:tcW w:w="149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center"/>
              <w:rPr>
                <w:b/>
                <w:i/>
                <w:color w:val="0070C0"/>
                <w:szCs w:val="18"/>
                <w:lang w:val="pt-BR"/>
              </w:rPr>
            </w:pPr>
            <w:r w:rsidRPr="00E44B61">
              <w:rPr>
                <w:sz w:val="20"/>
              </w:rPr>
              <w:t>23-02-17</w:t>
            </w:r>
          </w:p>
          <w:p w:rsidR="00624D15" w:rsidRPr="00E44B61" w:rsidRDefault="00624D15" w:rsidP="009434EC">
            <w:pPr>
              <w:pStyle w:val="Texto"/>
              <w:spacing w:after="0" w:line="240" w:lineRule="auto"/>
              <w:ind w:firstLine="0"/>
              <w:contextualSpacing/>
              <w:jc w:val="right"/>
              <w:rPr>
                <w:sz w:val="20"/>
              </w:rPr>
            </w:pPr>
            <w:r w:rsidRPr="00E44B61">
              <w:rPr>
                <w:b/>
                <w:i/>
                <w:color w:val="0070C0"/>
                <w:szCs w:val="18"/>
                <w:lang w:val="pt-BR"/>
              </w:rPr>
              <w:t>NOM modificada DOF 07-06-2017</w:t>
            </w:r>
          </w:p>
        </w:tc>
      </w:tr>
      <w:tr w:rsidR="00624D15" w:rsidRPr="00E44B61" w:rsidTr="009434EC">
        <w:tc>
          <w:tcPr>
            <w:tcW w:w="1355"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center"/>
              <w:rPr>
                <w:rFonts w:ascii="Arial" w:hAnsi="Arial" w:cs="Arial"/>
                <w:sz w:val="16"/>
                <w:szCs w:val="16"/>
              </w:rPr>
            </w:pPr>
            <w:r w:rsidRPr="00E44B61">
              <w:rPr>
                <w:rFonts w:ascii="Arial" w:hAnsi="Arial" w:cs="Arial"/>
                <w:sz w:val="16"/>
                <w:szCs w:val="16"/>
              </w:rPr>
              <w:t>2208.90.05</w:t>
            </w:r>
          </w:p>
          <w:p w:rsidR="00624D15" w:rsidRPr="00E44B61" w:rsidRDefault="00624D15" w:rsidP="009434EC">
            <w:pPr>
              <w:spacing w:after="0" w:line="240" w:lineRule="auto"/>
              <w:contextualSpacing/>
              <w:jc w:val="right"/>
              <w:rPr>
                <w:rFonts w:ascii="Arial" w:hAnsi="Arial" w:cs="Arial"/>
                <w:sz w:val="16"/>
                <w:szCs w:val="16"/>
              </w:rPr>
            </w:pPr>
            <w:r w:rsidRPr="00E44B61">
              <w:rPr>
                <w:rFonts w:ascii="Arial" w:hAnsi="Arial" w:cs="Arial"/>
                <w:b/>
                <w:i/>
                <w:color w:val="0070C0"/>
                <w:sz w:val="18"/>
                <w:szCs w:val="16"/>
              </w:rPr>
              <w:t>Fracción arancelaria adicionada DOF 06-06-2013</w:t>
            </w:r>
          </w:p>
        </w:tc>
        <w:tc>
          <w:tcPr>
            <w:tcW w:w="3432"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both"/>
              <w:rPr>
                <w:rFonts w:ascii="Arial" w:hAnsi="Arial" w:cs="Arial"/>
                <w:sz w:val="16"/>
                <w:szCs w:val="16"/>
              </w:rPr>
            </w:pPr>
            <w:r w:rsidRPr="00E44B61">
              <w:rPr>
                <w:rFonts w:ascii="Arial" w:hAnsi="Arial" w:cs="Arial"/>
                <w:sz w:val="16"/>
                <w:szCs w:val="16"/>
              </w:rPr>
              <w:t>Mezcal.</w:t>
            </w:r>
          </w:p>
        </w:tc>
        <w:tc>
          <w:tcPr>
            <w:tcW w:w="2431"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center"/>
              <w:rPr>
                <w:rFonts w:ascii="Arial" w:hAnsi="Arial" w:cs="Arial"/>
                <w:sz w:val="20"/>
                <w:szCs w:val="20"/>
              </w:rPr>
            </w:pPr>
            <w:r w:rsidRPr="00E44B61">
              <w:rPr>
                <w:rFonts w:ascii="Arial" w:hAnsi="Arial" w:cs="Arial"/>
                <w:sz w:val="20"/>
                <w:szCs w:val="20"/>
              </w:rPr>
              <w:t>NOM-070-SCFI-2016 (Referencia anterior NOM-070-SCFI-1994)</w:t>
            </w:r>
          </w:p>
        </w:tc>
        <w:tc>
          <w:tcPr>
            <w:tcW w:w="1494" w:type="dxa"/>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spacing w:after="0" w:line="240" w:lineRule="auto"/>
              <w:contextualSpacing/>
              <w:jc w:val="center"/>
              <w:rPr>
                <w:rFonts w:ascii="Arial" w:hAnsi="Arial" w:cs="Arial"/>
                <w:sz w:val="20"/>
                <w:szCs w:val="20"/>
              </w:rPr>
            </w:pPr>
            <w:r w:rsidRPr="00E44B61">
              <w:rPr>
                <w:rFonts w:ascii="Arial" w:hAnsi="Arial" w:cs="Arial"/>
                <w:sz w:val="20"/>
                <w:szCs w:val="20"/>
              </w:rPr>
              <w:t>23-02-17</w:t>
            </w:r>
          </w:p>
          <w:p w:rsidR="00624D15" w:rsidRPr="00E44B61" w:rsidRDefault="00624D15" w:rsidP="009434EC">
            <w:pPr>
              <w:spacing w:after="0" w:line="240" w:lineRule="auto"/>
              <w:contextualSpacing/>
              <w:jc w:val="right"/>
              <w:rPr>
                <w:rFonts w:ascii="Arial" w:hAnsi="Arial" w:cs="Arial"/>
                <w:b/>
                <w:i/>
                <w:sz w:val="18"/>
                <w:szCs w:val="18"/>
              </w:rPr>
            </w:pPr>
            <w:r w:rsidRPr="00E44B61">
              <w:rPr>
                <w:rFonts w:ascii="Arial" w:hAnsi="Arial" w:cs="Arial"/>
                <w:b/>
                <w:i/>
                <w:color w:val="0070C0"/>
                <w:sz w:val="18"/>
                <w:szCs w:val="18"/>
                <w:lang w:val="pt-BR"/>
              </w:rPr>
              <w:t>NOM modificada DOF 07-06-2017</w:t>
            </w:r>
          </w:p>
        </w:tc>
      </w:tr>
      <w:tr w:rsidR="00624D15" w:rsidRPr="00E44B61" w:rsidTr="009434EC">
        <w:tc>
          <w:tcPr>
            <w:tcW w:w="8712" w:type="dxa"/>
            <w:gridSpan w:val="4"/>
            <w:tcBorders>
              <w:top w:val="single" w:sz="6" w:space="0" w:color="000000"/>
              <w:left w:val="single" w:sz="6" w:space="0" w:color="000000"/>
              <w:bottom w:val="single" w:sz="6" w:space="0" w:color="000000"/>
              <w:right w:val="single" w:sz="6" w:space="0" w:color="000000"/>
            </w:tcBorders>
          </w:tcPr>
          <w:p w:rsidR="00624D15" w:rsidRPr="00E44B61" w:rsidRDefault="00624D15" w:rsidP="009434EC">
            <w:pPr>
              <w:pStyle w:val="Texto"/>
              <w:spacing w:after="0" w:line="240" w:lineRule="auto"/>
              <w:ind w:firstLine="0"/>
              <w:contextualSpacing/>
              <w:jc w:val="right"/>
              <w:rPr>
                <w:b/>
                <w:i/>
                <w:color w:val="0070C0"/>
                <w:szCs w:val="18"/>
              </w:rPr>
            </w:pPr>
            <w:r w:rsidRPr="00E44B61">
              <w:rPr>
                <w:b/>
                <w:i/>
                <w:color w:val="0070C0"/>
                <w:szCs w:val="18"/>
              </w:rPr>
              <w:t>Fracción arancelaria 2208.90.99 eliminada DOF 06-06-2013</w:t>
            </w:r>
          </w:p>
        </w:tc>
      </w:tr>
    </w:tbl>
    <w:p w:rsidR="00624D15" w:rsidRPr="00E44B61" w:rsidRDefault="00624D15" w:rsidP="00624D15">
      <w:pPr>
        <w:pStyle w:val="Texto"/>
        <w:spacing w:after="0" w:line="240" w:lineRule="auto"/>
        <w:contextualSpacing/>
        <w:rPr>
          <w:b/>
        </w:rPr>
      </w:pPr>
    </w:p>
    <w:p w:rsidR="00624D15" w:rsidRPr="00E44B61" w:rsidRDefault="00624D15" w:rsidP="00624D15">
      <w:pPr>
        <w:shd w:val="clear" w:color="auto" w:fill="FFFFFF"/>
        <w:spacing w:after="101" w:line="240" w:lineRule="auto"/>
        <w:ind w:firstLine="288"/>
        <w:jc w:val="both"/>
        <w:rPr>
          <w:rFonts w:ascii="Arial" w:hAnsi="Arial" w:cs="Arial"/>
          <w:color w:val="2F2F2F"/>
          <w:sz w:val="24"/>
          <w:szCs w:val="18"/>
        </w:rPr>
      </w:pPr>
      <w:r w:rsidRPr="00E44B61">
        <w:rPr>
          <w:rFonts w:ascii="Arial" w:hAnsi="Arial" w:cs="Arial"/>
          <w:b/>
          <w:sz w:val="24"/>
          <w:szCs w:val="24"/>
        </w:rPr>
        <w:t>5.-</w:t>
      </w:r>
      <w:r w:rsidRPr="00E44B61">
        <w:rPr>
          <w:rFonts w:ascii="Arial" w:hAnsi="Arial" w:cs="Arial"/>
          <w:sz w:val="24"/>
          <w:szCs w:val="24"/>
        </w:rPr>
        <w:t xml:space="preserve"> </w:t>
      </w:r>
      <w:r w:rsidRPr="00E44B61">
        <w:rPr>
          <w:rFonts w:ascii="Arial" w:hAnsi="Arial" w:cs="Arial"/>
          <w:color w:val="2F2F2F"/>
          <w:sz w:val="24"/>
          <w:szCs w:val="18"/>
        </w:rPr>
        <w:t>Los importadores de las mercancías que se listan en los numerales 1, 2 y 8 del presente Anexo, deberán anexar al pedimento de importación, al momento de su introducción al territorio nacional, original o copia simple del certificado NOM o el documento que la propia NOM expresamente establezca para efecto de demostrar su cumplimiento, expedidos, en su caso, por las dependencias competentes, por los organismos de certificación acreditados y aprobados en términos de lo dispuesto en la LFMN o aquellos certificados al amparo de un Acuerdo de Reconocimiento Mutuo o un Acuerdo de Equivalencia.</w:t>
      </w:r>
    </w:p>
    <w:p w:rsidR="00624D15" w:rsidRPr="00E44B61" w:rsidRDefault="00624D15" w:rsidP="00624D15">
      <w:pPr>
        <w:shd w:val="clear" w:color="auto" w:fill="FFFFFF"/>
        <w:spacing w:after="101" w:line="240" w:lineRule="auto"/>
        <w:ind w:firstLine="288"/>
        <w:jc w:val="both"/>
        <w:rPr>
          <w:rFonts w:ascii="Arial" w:hAnsi="Arial" w:cs="Arial"/>
          <w:color w:val="2F2F2F"/>
          <w:sz w:val="24"/>
          <w:szCs w:val="18"/>
        </w:rPr>
      </w:pPr>
      <w:r w:rsidRPr="00E44B61">
        <w:rPr>
          <w:rFonts w:ascii="Arial" w:hAnsi="Arial" w:cs="Arial"/>
          <w:color w:val="2F2F2F"/>
          <w:sz w:val="24"/>
          <w:szCs w:val="18"/>
        </w:rPr>
        <w:t xml:space="preserve">Los organismos de certificación acreditados al amparo de un Acuerdo de Reconocimiento Mutuo o un Acuerdo de Equivalencia se darán a conocer en la página electrónica </w:t>
      </w:r>
      <w:r w:rsidRPr="00E44B61">
        <w:rPr>
          <w:rFonts w:ascii="Arial" w:hAnsi="Arial" w:cs="Arial"/>
          <w:color w:val="2F2F2F"/>
          <w:sz w:val="24"/>
          <w:szCs w:val="18"/>
          <w:u w:val="single"/>
        </w:rPr>
        <w:t>www.snice.gob.mx</w:t>
      </w:r>
      <w:r w:rsidRPr="00E44B61">
        <w:rPr>
          <w:rFonts w:ascii="Arial" w:hAnsi="Arial" w:cs="Arial"/>
          <w:color w:val="2F2F2F"/>
          <w:sz w:val="24"/>
          <w:szCs w:val="18"/>
        </w:rPr>
        <w:t>.</w:t>
      </w:r>
    </w:p>
    <w:p w:rsidR="00624D15" w:rsidRPr="00E44B61" w:rsidRDefault="00624D15" w:rsidP="00624D15">
      <w:pPr>
        <w:shd w:val="clear" w:color="auto" w:fill="FFFFFF"/>
        <w:spacing w:after="101" w:line="240" w:lineRule="auto"/>
        <w:ind w:firstLine="288"/>
        <w:jc w:val="both"/>
        <w:rPr>
          <w:rFonts w:ascii="Arial" w:hAnsi="Arial" w:cs="Arial"/>
          <w:color w:val="2F2F2F"/>
          <w:sz w:val="24"/>
          <w:szCs w:val="18"/>
        </w:rPr>
      </w:pPr>
      <w:r w:rsidRPr="00E44B61">
        <w:rPr>
          <w:rFonts w:ascii="Arial" w:hAnsi="Arial" w:cs="Arial"/>
          <w:color w:val="2F2F2F"/>
          <w:sz w:val="24"/>
          <w:szCs w:val="18"/>
        </w:rPr>
        <w:t>Para efecto de que el importador pueda acreditar el cumplimiento con la NOM correspondiente y con la finalidad de que se tenga plena certeza de la validez de lo contenido en los certificados NOM o en su caso, en los documentos expedidos que acrediten el cumplimiento con la NOM correspondiente, y los mismos puedan ser validados en aduana, los organismos de certificación deberán:</w:t>
      </w:r>
    </w:p>
    <w:p w:rsidR="00624D15" w:rsidRPr="00E44B61" w:rsidRDefault="00624D15" w:rsidP="00624D15">
      <w:pPr>
        <w:shd w:val="clear" w:color="auto" w:fill="FFFFFF"/>
        <w:spacing w:after="101" w:line="240" w:lineRule="auto"/>
        <w:ind w:hanging="432"/>
        <w:jc w:val="both"/>
        <w:rPr>
          <w:rFonts w:ascii="Arial" w:hAnsi="Arial" w:cs="Arial"/>
          <w:color w:val="2F2F2F"/>
          <w:sz w:val="24"/>
          <w:szCs w:val="18"/>
        </w:rPr>
      </w:pPr>
      <w:r w:rsidRPr="00E44B61">
        <w:rPr>
          <w:rFonts w:ascii="Arial" w:hAnsi="Arial" w:cs="Arial"/>
          <w:b/>
          <w:bCs/>
          <w:color w:val="2F2F2F"/>
          <w:sz w:val="24"/>
          <w:szCs w:val="18"/>
        </w:rPr>
        <w:t>I.</w:t>
      </w:r>
      <w:r w:rsidRPr="00E44B61">
        <w:rPr>
          <w:rFonts w:ascii="Arial" w:hAnsi="Arial" w:cs="Arial"/>
          <w:color w:val="2F2F2F"/>
          <w:sz w:val="28"/>
          <w:szCs w:val="20"/>
        </w:rPr>
        <w:t xml:space="preserve">     </w:t>
      </w:r>
      <w:r w:rsidRPr="00E44B61">
        <w:rPr>
          <w:rFonts w:ascii="Arial" w:hAnsi="Arial" w:cs="Arial"/>
          <w:color w:val="2F2F2F"/>
          <w:sz w:val="24"/>
          <w:szCs w:val="18"/>
        </w:rPr>
        <w:t>En el caso de los certificados o documentos emitidos en México, transmitir la información al Sistema de Certificados de Normas: www.normas-aduanas.gob.mx/normas-Aduanas conforme a la guía de usuario que para tal efecto dé a conocer la Dirección General de Normas de la SE. Esta información consistirá en los datos de identificación de los organismos de certificación, la vigencia del certificado o documento, las características, volumen de la mercancía, y la fracción arancelaria.</w:t>
      </w:r>
    </w:p>
    <w:p w:rsidR="00624D15" w:rsidRPr="00E44B61" w:rsidRDefault="00624D15" w:rsidP="00624D15">
      <w:pPr>
        <w:shd w:val="clear" w:color="auto" w:fill="FFFFFF"/>
        <w:spacing w:after="101" w:line="240" w:lineRule="auto"/>
        <w:ind w:hanging="432"/>
        <w:jc w:val="both"/>
        <w:rPr>
          <w:rFonts w:ascii="Arial" w:hAnsi="Arial" w:cs="Arial"/>
          <w:color w:val="2F2F2F"/>
          <w:sz w:val="24"/>
          <w:szCs w:val="18"/>
        </w:rPr>
      </w:pPr>
      <w:r w:rsidRPr="00E44B61">
        <w:rPr>
          <w:rFonts w:ascii="Arial" w:hAnsi="Arial" w:cs="Arial"/>
          <w:b/>
          <w:bCs/>
          <w:color w:val="2F2F2F"/>
          <w:sz w:val="24"/>
          <w:szCs w:val="18"/>
        </w:rPr>
        <w:t>II.</w:t>
      </w:r>
      <w:r w:rsidRPr="00E44B61">
        <w:rPr>
          <w:rFonts w:ascii="Arial" w:hAnsi="Arial" w:cs="Arial"/>
          <w:color w:val="2F2F2F"/>
          <w:sz w:val="28"/>
          <w:szCs w:val="20"/>
        </w:rPr>
        <w:t xml:space="preserve">     </w:t>
      </w:r>
      <w:r w:rsidRPr="00E44B61">
        <w:rPr>
          <w:rFonts w:ascii="Arial" w:hAnsi="Arial" w:cs="Arial"/>
          <w:color w:val="2F2F2F"/>
          <w:sz w:val="24"/>
          <w:szCs w:val="18"/>
        </w:rPr>
        <w:t>Tratándose de los documentos emitidos de conformidad con los incisos a), b) y c) siguientes, así como aquellos a que se refiere el último párrafo del presente numeral, transmitir la información al correo electrónico dgce.nom@economia.gob.mx en el formato Excel (XLS) que la DGCE determine en la página electrónica www.snice.gob.mx., así como adjuntar el certificado NOM o en su caso, el documento expedido que acredite el cumplimiento con la NOM correspondiente en formato pdf:</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b/>
          <w:bCs/>
          <w:color w:val="2F2F2F"/>
          <w:sz w:val="24"/>
          <w:szCs w:val="18"/>
        </w:rPr>
        <w:lastRenderedPageBreak/>
        <w:t xml:space="preserve">a) </w:t>
      </w:r>
      <w:r w:rsidRPr="00E44B61">
        <w:rPr>
          <w:rFonts w:ascii="Arial" w:hAnsi="Arial" w:cs="Arial"/>
          <w:color w:val="2F2F2F"/>
          <w:sz w:val="24"/>
          <w:szCs w:val="18"/>
        </w:rPr>
        <w:t xml:space="preserve">Cumplimiento de la Norma Oficial Mexicana NOM-013-SEMARNAT-2010, Que regula sanitariamente la importación de árboles de navidad naturales de las especies de los géneros </w:t>
      </w:r>
      <w:r w:rsidRPr="00E44B61">
        <w:rPr>
          <w:rFonts w:ascii="Arial" w:hAnsi="Arial" w:cs="Arial"/>
          <w:i/>
          <w:iCs/>
          <w:color w:val="2F2F2F"/>
          <w:sz w:val="24"/>
          <w:szCs w:val="18"/>
        </w:rPr>
        <w:t xml:space="preserve">Pinus </w:t>
      </w:r>
      <w:r w:rsidRPr="00E44B61">
        <w:rPr>
          <w:rFonts w:ascii="Arial" w:hAnsi="Arial" w:cs="Arial"/>
          <w:color w:val="2F2F2F"/>
          <w:sz w:val="24"/>
          <w:szCs w:val="18"/>
        </w:rPr>
        <w:t xml:space="preserve">y </w:t>
      </w:r>
      <w:r w:rsidRPr="00E44B61">
        <w:rPr>
          <w:rFonts w:ascii="Arial" w:hAnsi="Arial" w:cs="Arial"/>
          <w:i/>
          <w:iCs/>
          <w:color w:val="2F2F2F"/>
          <w:sz w:val="24"/>
          <w:szCs w:val="18"/>
        </w:rPr>
        <w:t xml:space="preserve">Abies </w:t>
      </w:r>
      <w:r w:rsidRPr="00E44B61">
        <w:rPr>
          <w:rFonts w:ascii="Arial" w:hAnsi="Arial" w:cs="Arial"/>
          <w:color w:val="2F2F2F"/>
          <w:sz w:val="24"/>
          <w:szCs w:val="18"/>
        </w:rPr>
        <w:t xml:space="preserve">y la especie </w:t>
      </w:r>
      <w:r w:rsidRPr="00E44B61">
        <w:rPr>
          <w:rFonts w:ascii="Arial" w:hAnsi="Arial" w:cs="Arial"/>
          <w:i/>
          <w:iCs/>
          <w:color w:val="2F2F2F"/>
          <w:sz w:val="24"/>
          <w:szCs w:val="18"/>
        </w:rPr>
        <w:t>Pseudotsuga menziesii</w:t>
      </w:r>
      <w:r w:rsidRPr="00E44B61">
        <w:rPr>
          <w:rFonts w:ascii="Arial" w:hAnsi="Arial" w:cs="Arial"/>
          <w:color w:val="2F2F2F"/>
          <w:sz w:val="24"/>
          <w:szCs w:val="18"/>
        </w:rPr>
        <w:t>.</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color w:val="2F2F2F"/>
          <w:sz w:val="24"/>
          <w:szCs w:val="18"/>
        </w:rPr>
        <w:t>En el caso de las mercancías sujetas al cumplimiento de dicha Norma Oficial Mexicana, quienes lleven a cabo la importación deberán recabar, previó a la realización de la misma, las autorizaciones o certificados emitidos por las unidades administrativas competentes de la SEMARNAT y someter las mercancías a inspección ocular por parte del personal de la Procuraduría Federal de Protección al Ambiente, conforme a lo señalado en el "Manual de procedimientos para la importación y exportación de vida silvestre, productos y subproductos forestales, y materiales y residuos peligrosos, sujetos a regulación por parte de la Secretaría de Medio Ambiente y Recursos Naturales", para la obtencióndel Registro de Trámite de Verificación, el cual servirá como documento para acreditar el cumplimiento de la NOM.</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b/>
          <w:bCs/>
          <w:color w:val="2F2F2F"/>
          <w:sz w:val="24"/>
          <w:szCs w:val="18"/>
        </w:rPr>
        <w:t xml:space="preserve">b) </w:t>
      </w:r>
      <w:r w:rsidRPr="00E44B61">
        <w:rPr>
          <w:rFonts w:ascii="Arial" w:hAnsi="Arial" w:cs="Arial"/>
          <w:color w:val="2F2F2F"/>
          <w:sz w:val="24"/>
          <w:szCs w:val="18"/>
        </w:rPr>
        <w:t>Cumplimiento de las Normas Oficiales Mexicanas NOM-001-SCFI-1993, NOM-016-SCFI-1993 y NOM-019-SCFI-1998 al amparo de un Acuerdo de Equivalencia.</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color w:val="2F2F2F"/>
          <w:sz w:val="24"/>
          <w:szCs w:val="18"/>
        </w:rPr>
        <w:t>Tratándose de los organismos de certificación acreditados en los Estados Unidos de América y Canadá al amparo de los Acuerdos por los cuales se aceptan como equivalentes a las Normas Oficiales Mexicanas NOM-001-SCFI-1993, NOM-016-SCFI-1993 y NOM-019-SCFI-1998, los cuales fueron publicados en el DOF el 17 de agosto de 2010, deberán estar registrados de conformidad con los siguientes requisitos:</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b/>
          <w:bCs/>
          <w:color w:val="2F2F2F"/>
          <w:sz w:val="24"/>
          <w:szCs w:val="18"/>
        </w:rPr>
        <w:t xml:space="preserve">I. </w:t>
      </w:r>
      <w:r w:rsidRPr="00E44B61">
        <w:rPr>
          <w:rFonts w:ascii="Arial" w:hAnsi="Arial" w:cs="Arial"/>
          <w:color w:val="2F2F2F"/>
          <w:sz w:val="24"/>
          <w:szCs w:val="18"/>
        </w:rPr>
        <w:t>Presentar solicitud de Registro, mediante escrito libre ante la Dirección General de Normas, en el domicilio ubicado en Pachuca 189, Colonia Condesa, Demarcación Territorial Cuauhtémoc, Código Postal 06140, Ciudad de México.</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b/>
          <w:bCs/>
          <w:color w:val="2F2F2F"/>
          <w:sz w:val="24"/>
          <w:szCs w:val="18"/>
        </w:rPr>
        <w:t xml:space="preserve">II. </w:t>
      </w:r>
      <w:r w:rsidRPr="00E44B61">
        <w:rPr>
          <w:rFonts w:ascii="Arial" w:hAnsi="Arial" w:cs="Arial"/>
          <w:color w:val="2F2F2F"/>
          <w:sz w:val="24"/>
          <w:szCs w:val="18"/>
        </w:rPr>
        <w:t>Adjuntar la documentación que demuestre que las actividades se realizan conforme a la Guía ISO/IEC 65, y para el caso de los Estados Unidos de América, que también se encuentran reconocidos por la Occupational Safety and Health Administration (OSHA) de los Estados Unidos de América.</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color w:val="2F2F2F"/>
          <w:sz w:val="24"/>
          <w:szCs w:val="18"/>
        </w:rPr>
        <w:t>Los certificados o documentos emitidos deberán contener los datos de identificación de la entidad de certificación, así como de los productos que se certifican, y deberán amparar que los mismos cumplen con lo previsto en las normas referidas en el párrafo primero de este inciso, y podrán ser utilizados por cualquier importador para amparar cualquier producto del mismo tipo o familia, siempre y cuando se trate de la misma marca, modelo y sean del mismo proveedor. Dichos certificados o</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color w:val="2F2F2F"/>
          <w:sz w:val="24"/>
          <w:szCs w:val="18"/>
        </w:rPr>
        <w:t>documentos se darán a conocer a través del portal www.snice.gob.mx.</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b/>
          <w:bCs/>
          <w:color w:val="2F2F2F"/>
          <w:sz w:val="24"/>
          <w:szCs w:val="18"/>
        </w:rPr>
        <w:t xml:space="preserve">c) </w:t>
      </w:r>
      <w:r w:rsidRPr="00E44B61">
        <w:rPr>
          <w:rFonts w:ascii="Arial" w:hAnsi="Arial" w:cs="Arial"/>
          <w:color w:val="2F2F2F"/>
          <w:sz w:val="24"/>
          <w:szCs w:val="18"/>
        </w:rPr>
        <w:t>Cumplimiento de la NOM-019-SCFI-1998, Seguridad de equipo de procesamiento de datos, tratándose de mercancías identificadas como altamente especializadas.</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color w:val="2F2F2F"/>
          <w:sz w:val="24"/>
          <w:szCs w:val="18"/>
        </w:rPr>
        <w:t xml:space="preserve">Tratándose de las mercancías que conforme a la Norma Oficial Mexicana NOM-019-SCFI-1998, Seguridad de equipo de procesamiento de datos, sean consideradas como altamente especializadas, los importadores deberán obtener un </w:t>
      </w:r>
      <w:r w:rsidRPr="00E44B61">
        <w:rPr>
          <w:rFonts w:ascii="Arial" w:hAnsi="Arial" w:cs="Arial"/>
          <w:color w:val="2F2F2F"/>
          <w:sz w:val="24"/>
          <w:szCs w:val="18"/>
        </w:rPr>
        <w:lastRenderedPageBreak/>
        <w:t>documento emitido por el organismo de certificación en el que se señale expresamente que se trata de mercancías altamente especializadas.</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color w:val="2F2F2F"/>
          <w:sz w:val="24"/>
          <w:szCs w:val="18"/>
        </w:rPr>
        <w:t>Dicho documento deberá contener los datos de identificación de la entidad de certificación, las características de la mercancía incluyendo marca o modelo y fracción arancelaria, así como un folio que lo identifique individualmente, mismo que se deberá declarar en el pedimento antes de activar el mecanismo de selección automatizado.</w:t>
      </w:r>
    </w:p>
    <w:p w:rsidR="00624D15" w:rsidRPr="00E44B61" w:rsidRDefault="00624D15" w:rsidP="00624D15">
      <w:pPr>
        <w:shd w:val="clear" w:color="auto" w:fill="FFFFFF"/>
        <w:spacing w:after="101" w:line="240" w:lineRule="auto"/>
        <w:jc w:val="both"/>
        <w:rPr>
          <w:rFonts w:ascii="Arial" w:hAnsi="Arial" w:cs="Arial"/>
          <w:color w:val="2F2F2F"/>
          <w:sz w:val="24"/>
          <w:szCs w:val="18"/>
        </w:rPr>
      </w:pPr>
      <w:r w:rsidRPr="00E44B61">
        <w:rPr>
          <w:rFonts w:ascii="Arial" w:hAnsi="Arial" w:cs="Arial"/>
          <w:color w:val="2F2F2F"/>
          <w:sz w:val="24"/>
          <w:szCs w:val="18"/>
        </w:rPr>
        <w:t>La DGCE enviará la información al SAT, a fin de que se valide el pedimento en el SAAI y se puedan llevar a cabo las operaciones correspondientes.</w:t>
      </w:r>
    </w:p>
    <w:p w:rsidR="00624D15" w:rsidRPr="00E44B61" w:rsidRDefault="00624D15" w:rsidP="00624D15">
      <w:pPr>
        <w:shd w:val="clear" w:color="auto" w:fill="FFFFFF"/>
        <w:spacing w:after="101" w:line="240" w:lineRule="auto"/>
        <w:ind w:firstLine="288"/>
        <w:jc w:val="both"/>
        <w:rPr>
          <w:rFonts w:ascii="Arial" w:hAnsi="Arial" w:cs="Arial"/>
          <w:color w:val="2F2F2F"/>
          <w:sz w:val="24"/>
          <w:szCs w:val="18"/>
        </w:rPr>
      </w:pPr>
      <w:r w:rsidRPr="00E44B61">
        <w:rPr>
          <w:rFonts w:ascii="Arial" w:hAnsi="Arial" w:cs="Arial"/>
          <w:color w:val="2F2F2F"/>
          <w:sz w:val="24"/>
          <w:szCs w:val="18"/>
        </w:rPr>
        <w:t>En el caso de las mercancías sujetas al cumplimiento de la Norma Oficial Mexicana NOM-196-SCFI-2016, Productos. Equipos terminales que se conecten o interconecten a través de un acceso alámbrico a una red pública de telecomunicaciones, no será necesario acreditar su cumplimiento en el punto de entrada al país cuando se trate de mercancías importadas por empresas ubicadas en la franja fronteriza norte o en la región fronteriza, que cuenten con registro como empresa de la frontera en términos del Decreto por el que se establece el impuesto general de importación para la región fronteriza y la franja fronteriza norte, y esténdestinadas a permanecer en dichas franjas y regiones fronterizas. Si las mercancías son reexpedidas de la franja fronteriza norte o de la región fronteriza al resto del país conforme a la Ley Aduanera, se deberá anexar al pedimento el documento que acredite su cumplimiento.</w:t>
      </w:r>
    </w:p>
    <w:p w:rsidR="00624D15" w:rsidRPr="00E44B61" w:rsidRDefault="00624D15" w:rsidP="00624D15">
      <w:pPr>
        <w:shd w:val="clear" w:color="auto" w:fill="FFFFFF"/>
        <w:spacing w:after="101" w:line="240" w:lineRule="auto"/>
        <w:ind w:firstLine="288"/>
        <w:jc w:val="both"/>
        <w:rPr>
          <w:rFonts w:ascii="Arial" w:hAnsi="Arial" w:cs="Arial"/>
          <w:color w:val="2F2F2F"/>
          <w:sz w:val="24"/>
          <w:szCs w:val="18"/>
        </w:rPr>
      </w:pPr>
      <w:r w:rsidRPr="00E44B61">
        <w:rPr>
          <w:rFonts w:ascii="Arial" w:hAnsi="Arial" w:cs="Arial"/>
          <w:color w:val="2F2F2F"/>
          <w:sz w:val="24"/>
          <w:szCs w:val="18"/>
        </w:rPr>
        <w:t>Lo dispuesto en el párrafo anterior no exime el cumplimiento de la Norma Oficial Mexicana NOM-196-SCFI-2016, Productos. Equipos terminales que se conecten o interconecten a través de un acceso alámbrico a una red pública de telecomunicaciones, el cual podrá ser verificado por la autoridad competente en los puntos de almacenamiento o venta.</w:t>
      </w:r>
    </w:p>
    <w:p w:rsidR="00624D15" w:rsidRPr="00E44B61" w:rsidRDefault="00624D15" w:rsidP="00624D15">
      <w:pPr>
        <w:shd w:val="clear" w:color="auto" w:fill="FFFFFF"/>
        <w:spacing w:after="101" w:line="240" w:lineRule="auto"/>
        <w:ind w:firstLine="288"/>
        <w:jc w:val="both"/>
        <w:rPr>
          <w:rFonts w:ascii="Arial" w:hAnsi="Arial" w:cs="Arial"/>
          <w:color w:val="2F2F2F"/>
          <w:sz w:val="24"/>
          <w:szCs w:val="18"/>
        </w:rPr>
      </w:pPr>
      <w:r w:rsidRPr="00E44B61">
        <w:rPr>
          <w:rFonts w:ascii="Arial" w:hAnsi="Arial" w:cs="Arial"/>
          <w:color w:val="2F2F2F"/>
          <w:sz w:val="24"/>
          <w:szCs w:val="18"/>
        </w:rPr>
        <w:t>En el caso de que el certificado NOM contenga una relación de las piezas, partes o componentes, a los cuales les fueron realizados las pruebas correspondientes como parte del producto final, éstos se considerarán amparados por el mismo certificado, aun y cuando se presenten a despacho aduanero por separado.</w:t>
      </w:r>
    </w:p>
    <w:p w:rsidR="00624D15" w:rsidRPr="00E44B61" w:rsidRDefault="00624D15" w:rsidP="00624D15">
      <w:pPr>
        <w:pStyle w:val="texto0"/>
        <w:spacing w:after="0" w:line="240" w:lineRule="auto"/>
        <w:ind w:firstLine="289"/>
        <w:contextualSpacing/>
        <w:jc w:val="right"/>
        <w:rPr>
          <w:b/>
          <w:i/>
          <w:color w:val="0070C0"/>
        </w:rPr>
      </w:pPr>
      <w:r w:rsidRPr="00E44B61">
        <w:rPr>
          <w:b/>
          <w:i/>
          <w:color w:val="0070C0"/>
        </w:rPr>
        <w:t>Párrafo reformado DOF 23-10-2018</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b/>
          <w:sz w:val="24"/>
          <w:szCs w:val="24"/>
        </w:rPr>
        <w:t xml:space="preserve">5 BIS. - </w:t>
      </w:r>
      <w:r w:rsidRPr="00E44B61">
        <w:rPr>
          <w:sz w:val="24"/>
          <w:szCs w:val="24"/>
        </w:rPr>
        <w:t>Para acreditar el cumplimiento de la NOM-016-CRE-2016 los importadores deberán:</w:t>
      </w:r>
    </w:p>
    <w:p w:rsidR="00624D15" w:rsidRPr="00E44B61" w:rsidRDefault="00624D15" w:rsidP="00624D15">
      <w:pPr>
        <w:pStyle w:val="ROMANOS"/>
        <w:spacing w:after="0" w:line="240" w:lineRule="auto"/>
        <w:contextualSpacing/>
        <w:rPr>
          <w:sz w:val="24"/>
          <w:szCs w:val="24"/>
        </w:rPr>
      </w:pPr>
      <w:bookmarkStart w:id="0" w:name="num5bis_1"/>
      <w:bookmarkEnd w:id="0"/>
      <w:r w:rsidRPr="00E44B61">
        <w:rPr>
          <w:b/>
          <w:sz w:val="24"/>
          <w:szCs w:val="24"/>
        </w:rPr>
        <w:t>I.</w:t>
      </w:r>
      <w:r w:rsidRPr="00E44B61">
        <w:rPr>
          <w:b/>
          <w:sz w:val="24"/>
          <w:szCs w:val="24"/>
        </w:rPr>
        <w:tab/>
      </w:r>
      <w:r w:rsidRPr="00E44B61">
        <w:rPr>
          <w:sz w:val="24"/>
          <w:szCs w:val="24"/>
        </w:rPr>
        <w:t>Anexar al pedimento de importación el certificado de calidad de origen, informe de resultados o el documento de naturaleza jurídica y técnica análoga de los laboratorios de prueba y/o ensayo del país de procedencia del petrolífero de que se trate. El laboratorio deberá estar registrado ante la Dirección General de Normas de la SE de conformidad con la convocatoria que emitan, conjuntamente, la Dirección General de Normas y la Comisión Reguladora de Energía, con base en los acuerdos de reconocimiento mutuo vigentes aplicables, donde consten los resultados de las pruebas realizadas, y</w:t>
      </w:r>
      <w:bookmarkStart w:id="1" w:name="num5bis_2"/>
      <w:bookmarkEnd w:id="1"/>
    </w:p>
    <w:p w:rsidR="00624D15" w:rsidRPr="00E44B61" w:rsidRDefault="00624D15" w:rsidP="00624D15">
      <w:pPr>
        <w:pStyle w:val="ROMANOS"/>
        <w:spacing w:after="0" w:line="240" w:lineRule="auto"/>
        <w:contextualSpacing/>
        <w:rPr>
          <w:sz w:val="24"/>
          <w:szCs w:val="24"/>
        </w:rPr>
      </w:pPr>
      <w:r w:rsidRPr="00E44B61">
        <w:rPr>
          <w:b/>
          <w:sz w:val="24"/>
          <w:szCs w:val="24"/>
        </w:rPr>
        <w:t>II.</w:t>
      </w:r>
      <w:r w:rsidRPr="00E44B61">
        <w:rPr>
          <w:b/>
          <w:sz w:val="24"/>
          <w:szCs w:val="24"/>
        </w:rPr>
        <w:tab/>
      </w:r>
      <w:r w:rsidRPr="00E44B61">
        <w:rPr>
          <w:sz w:val="24"/>
          <w:szCs w:val="24"/>
        </w:rPr>
        <w:t xml:space="preserve">Señalar en el pedimento de importación el número del certificado de calidad de origen, del informe de resultados o del documento de naturaleza jurídica </w:t>
      </w:r>
      <w:r w:rsidRPr="00E44B61">
        <w:rPr>
          <w:sz w:val="24"/>
          <w:szCs w:val="24"/>
        </w:rPr>
        <w:lastRenderedPageBreak/>
        <w:t>y técnica análoga a que se refiere la fracción anterior que ampara el lote a importar.</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sz w:val="24"/>
          <w:szCs w:val="24"/>
        </w:rPr>
        <w:t>Para otorgar el número de registro como laboratorios de prueba y/o ensayo para evaluar la conformidad de la Norma Oficial Mexicana, éstos deberán cumplir con lo señalado en la convocatoria señalada en la fracción I que para tal efecto emitan las autoridades competentes, la cual contendrá, por lo menos, los siguientes requerimientos:</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bookmarkStart w:id="2" w:name="num5bis_a"/>
      <w:bookmarkEnd w:id="2"/>
      <w:r w:rsidRPr="00E44B61">
        <w:rPr>
          <w:b/>
          <w:sz w:val="24"/>
          <w:szCs w:val="24"/>
        </w:rPr>
        <w:t>a)</w:t>
      </w:r>
      <w:r w:rsidRPr="00E44B61">
        <w:rPr>
          <w:b/>
          <w:sz w:val="24"/>
          <w:szCs w:val="24"/>
        </w:rPr>
        <w:tab/>
      </w:r>
      <w:r w:rsidRPr="00E44B61">
        <w:rPr>
          <w:sz w:val="24"/>
          <w:szCs w:val="24"/>
        </w:rPr>
        <w:t>Que el laboratorio se encuentre acreditado por un Organismo de Acreditación signatario del Acuerdo de Reconocimiento Mutuo de Laboratorios de Ensayo, de la Cooperación Internacional de Acreditación de Laboratorios, Cooperación de Acreditación de Laboratorios de Asia-Pacífico, o de la Cooperación Inter Americana de Acreditación;</w:t>
      </w:r>
    </w:p>
    <w:p w:rsidR="00624D15" w:rsidRPr="00E44B61" w:rsidRDefault="00624D15" w:rsidP="00624D15">
      <w:pPr>
        <w:pStyle w:val="ROMANOS"/>
        <w:spacing w:after="0" w:line="240" w:lineRule="auto"/>
        <w:contextualSpacing/>
        <w:rPr>
          <w:sz w:val="24"/>
          <w:szCs w:val="24"/>
        </w:rPr>
      </w:pPr>
      <w:bookmarkStart w:id="3" w:name="num5bis_b"/>
      <w:bookmarkEnd w:id="3"/>
      <w:r w:rsidRPr="00E44B61">
        <w:rPr>
          <w:b/>
          <w:sz w:val="24"/>
          <w:szCs w:val="24"/>
        </w:rPr>
        <w:t>b)</w:t>
      </w:r>
      <w:r w:rsidRPr="00E44B61">
        <w:rPr>
          <w:b/>
          <w:sz w:val="24"/>
          <w:szCs w:val="24"/>
        </w:rPr>
        <w:tab/>
      </w:r>
      <w:r w:rsidRPr="00E44B61">
        <w:rPr>
          <w:sz w:val="24"/>
          <w:szCs w:val="24"/>
        </w:rPr>
        <w:t>Que la acreditación a la que se refiere el inciso anterior sea concordante con la Norma Internacional ISO/IEC 17025:2005 vigente, y</w:t>
      </w:r>
    </w:p>
    <w:p w:rsidR="00624D15" w:rsidRPr="00E44B61" w:rsidRDefault="00624D15" w:rsidP="00624D15">
      <w:pPr>
        <w:pStyle w:val="ROMANOS"/>
        <w:spacing w:after="0" w:line="240" w:lineRule="auto"/>
        <w:contextualSpacing/>
        <w:rPr>
          <w:sz w:val="24"/>
          <w:szCs w:val="24"/>
        </w:rPr>
      </w:pPr>
      <w:bookmarkStart w:id="4" w:name="num5bis_c"/>
      <w:bookmarkEnd w:id="4"/>
      <w:r w:rsidRPr="00E44B61">
        <w:rPr>
          <w:b/>
          <w:sz w:val="24"/>
          <w:szCs w:val="24"/>
        </w:rPr>
        <w:t>c)</w:t>
      </w:r>
      <w:r w:rsidRPr="00E44B61">
        <w:rPr>
          <w:b/>
          <w:sz w:val="24"/>
          <w:szCs w:val="24"/>
        </w:rPr>
        <w:tab/>
      </w:r>
      <w:r w:rsidRPr="00E44B61">
        <w:rPr>
          <w:sz w:val="24"/>
          <w:szCs w:val="24"/>
        </w:rPr>
        <w:t>Que el laboratorio tenga el alcance técnico respecto de los métodos de prueba (ASTM) indicados en la NOM-016-CRE-2016, lo cual podrá ser verificado por la Entidad Mexicana de Acreditación a petición de la Dirección General de Normas de la SE conforme a la normativa aplicable.</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sz w:val="24"/>
          <w:szCs w:val="24"/>
        </w:rPr>
        <w:t>La Dirección General de Normas y la Comisión Reguladora de Energía publicarán, conjuntamente en la página electrónica http://www.snice.gob.mx/normasgasolina.htm la convocatoria mencionada anteriormente y el listado de los laboratorios registrados.</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sz w:val="24"/>
          <w:szCs w:val="24"/>
        </w:rPr>
        <w:t>Los laboratorios registrados deberán enviar la información de los certificados de calidad de origen, los informes de resultados o los documentos de naturaleza jurídica y técnica análoga emitidos a los importadores al correo electrónico petroliferos@economia.gob.mx, en formato Excel (XLS) y con las características que le informe la Dirección General de Normas, mismos que deberán señalar el volumen de la mercancía a importar, a fin de que la DGCE valide la información y se pueda enviar por medios electrónicos al SAAI para que los importadores puedan realizar las operaciones correspondientes en las aduanas autorizadas por el SAT.</w:t>
      </w:r>
    </w:p>
    <w:p w:rsidR="00624D15" w:rsidRPr="00E44B61" w:rsidRDefault="00624D15" w:rsidP="00624D15">
      <w:pPr>
        <w:pStyle w:val="Texto"/>
        <w:spacing w:after="0" w:line="240" w:lineRule="auto"/>
        <w:ind w:firstLine="289"/>
        <w:contextualSpacing/>
        <w:jc w:val="right"/>
        <w:rPr>
          <w:b/>
          <w:i/>
          <w:color w:val="0070C0"/>
          <w:szCs w:val="18"/>
        </w:rPr>
      </w:pPr>
      <w:r w:rsidRPr="00E44B61">
        <w:rPr>
          <w:b/>
          <w:i/>
          <w:color w:val="0070C0"/>
          <w:szCs w:val="18"/>
        </w:rPr>
        <w:t>Numeral reformado DOF 27-10-2016</w:t>
      </w:r>
    </w:p>
    <w:p w:rsidR="00624D15" w:rsidRPr="00E44B61" w:rsidRDefault="00624D15" w:rsidP="00624D15">
      <w:pPr>
        <w:pStyle w:val="Texto"/>
        <w:spacing w:after="0" w:line="240" w:lineRule="auto"/>
        <w:contextualSpacing/>
        <w:rPr>
          <w:b/>
          <w:sz w:val="36"/>
          <w:szCs w:val="24"/>
        </w:rPr>
      </w:pPr>
    </w:p>
    <w:p w:rsidR="00624D15" w:rsidRPr="00E44B61" w:rsidRDefault="00624D15" w:rsidP="00624D15">
      <w:pPr>
        <w:shd w:val="clear" w:color="auto" w:fill="FFFFFF"/>
        <w:spacing w:after="101" w:line="240" w:lineRule="auto"/>
        <w:ind w:firstLine="288"/>
        <w:jc w:val="both"/>
        <w:rPr>
          <w:rFonts w:ascii="Arial" w:hAnsi="Arial" w:cs="Arial"/>
          <w:sz w:val="24"/>
          <w:szCs w:val="18"/>
        </w:rPr>
      </w:pPr>
      <w:r w:rsidRPr="00E44B61">
        <w:rPr>
          <w:rFonts w:ascii="Arial" w:hAnsi="Arial" w:cs="Arial"/>
          <w:b/>
          <w:bCs/>
          <w:color w:val="2F2F2F"/>
          <w:sz w:val="24"/>
          <w:szCs w:val="18"/>
        </w:rPr>
        <w:t xml:space="preserve">5 TER.- </w:t>
      </w:r>
      <w:r w:rsidRPr="00E44B61">
        <w:rPr>
          <w:rFonts w:ascii="Arial" w:hAnsi="Arial" w:cs="Arial"/>
          <w:sz w:val="24"/>
          <w:szCs w:val="18"/>
        </w:rPr>
        <w:t>Las mercancías listadas en los numerales 1, 2 y 8 del presente Anexo y que por sus condiciones físicas y/o características no sean susceptibles de certificarse en lo individual, deberán obtener la resolución correspondiente emitida por la Dirección General de Normas de la SE, en la que se indiquen las razones por las cuales no es factible realizar las pruebas descritas en una NOM y por lo tanto, resulte imposible que un organismo de certificación emita el certificado de conformidad correspondiente.</w:t>
      </w:r>
    </w:p>
    <w:p w:rsidR="00624D15" w:rsidRPr="00E44B61" w:rsidRDefault="00624D15" w:rsidP="00624D15">
      <w:pPr>
        <w:shd w:val="clear" w:color="auto" w:fill="FFFFFF"/>
        <w:spacing w:after="101" w:line="240" w:lineRule="auto"/>
        <w:ind w:firstLine="288"/>
        <w:jc w:val="both"/>
        <w:rPr>
          <w:rFonts w:ascii="Arial" w:hAnsi="Arial" w:cs="Arial"/>
          <w:sz w:val="24"/>
          <w:szCs w:val="18"/>
        </w:rPr>
      </w:pPr>
      <w:r w:rsidRPr="00E44B61">
        <w:rPr>
          <w:rFonts w:ascii="Arial" w:hAnsi="Arial" w:cs="Arial"/>
          <w:sz w:val="24"/>
          <w:szCs w:val="18"/>
        </w:rPr>
        <w:t xml:space="preserve">Para efectos del párrafo anterior, la información contenida en la resolución, se deberá transmitir al correo electrónico dgce.nom@economia.gob.mx en el formato </w:t>
      </w:r>
      <w:r w:rsidRPr="00E44B61">
        <w:rPr>
          <w:rFonts w:ascii="Arial" w:hAnsi="Arial" w:cs="Arial"/>
          <w:sz w:val="24"/>
          <w:szCs w:val="18"/>
        </w:rPr>
        <w:lastRenderedPageBreak/>
        <w:t>Excel (XLS) que la DGCE determine en la página electrónica www.snice.gob.mx, así como adjuntar copia de la resolución en formato PDF.</w:t>
      </w:r>
    </w:p>
    <w:p w:rsidR="00624D15" w:rsidRPr="00E44B61" w:rsidRDefault="00624D15" w:rsidP="00624D15">
      <w:pPr>
        <w:shd w:val="clear" w:color="auto" w:fill="FFFFFF"/>
        <w:spacing w:after="101" w:line="240" w:lineRule="auto"/>
        <w:ind w:firstLine="288"/>
        <w:jc w:val="both"/>
        <w:rPr>
          <w:rFonts w:ascii="Arial" w:hAnsi="Arial" w:cs="Arial"/>
          <w:sz w:val="24"/>
          <w:szCs w:val="18"/>
        </w:rPr>
      </w:pPr>
      <w:r w:rsidRPr="00E44B61">
        <w:rPr>
          <w:rFonts w:ascii="Arial" w:hAnsi="Arial" w:cs="Arial"/>
          <w:sz w:val="24"/>
          <w:szCs w:val="18"/>
        </w:rPr>
        <w:t>La resolución deberá contener la vigencia del documento, la descripción, características, volumen de la mercancía, y fracción arancelaria, así como un folio que permita identificarlo individualmente, el cual se declarará en el pedimento correspondiente con la clave que para el efecto dé a conocer la SHCP.</w:t>
      </w:r>
    </w:p>
    <w:p w:rsidR="00624D15" w:rsidRPr="00E44B61" w:rsidRDefault="00624D15" w:rsidP="00624D15">
      <w:pPr>
        <w:pStyle w:val="Texto"/>
        <w:spacing w:after="0" w:line="240" w:lineRule="auto"/>
        <w:contextualSpacing/>
        <w:jc w:val="right"/>
        <w:rPr>
          <w:b/>
          <w:i/>
          <w:color w:val="0070C0"/>
          <w:szCs w:val="24"/>
        </w:rPr>
      </w:pPr>
      <w:r w:rsidRPr="00E44B61">
        <w:rPr>
          <w:b/>
          <w:i/>
          <w:color w:val="0070C0"/>
          <w:szCs w:val="24"/>
        </w:rPr>
        <w:t>Numeral adicionada DOF 23-10-2018</w:t>
      </w:r>
    </w:p>
    <w:p w:rsidR="00624D15" w:rsidRPr="00E44B61" w:rsidRDefault="00624D15" w:rsidP="00624D15">
      <w:pPr>
        <w:pStyle w:val="Texto"/>
        <w:spacing w:after="0" w:line="240" w:lineRule="auto"/>
        <w:contextualSpacing/>
        <w:rPr>
          <w:b/>
          <w:sz w:val="36"/>
          <w:szCs w:val="24"/>
        </w:rPr>
      </w:pPr>
    </w:p>
    <w:p w:rsidR="00624D15" w:rsidRPr="00E44B61" w:rsidRDefault="00624D15" w:rsidP="00624D15">
      <w:pPr>
        <w:pStyle w:val="Texto"/>
        <w:spacing w:after="0" w:line="240" w:lineRule="auto"/>
        <w:contextualSpacing/>
        <w:rPr>
          <w:sz w:val="24"/>
          <w:szCs w:val="24"/>
        </w:rPr>
      </w:pPr>
      <w:r w:rsidRPr="00E44B61">
        <w:rPr>
          <w:b/>
          <w:sz w:val="24"/>
          <w:szCs w:val="24"/>
        </w:rPr>
        <w:t xml:space="preserve">6.- </w:t>
      </w:r>
      <w:r w:rsidRPr="00E44B61">
        <w:rPr>
          <w:sz w:val="24"/>
          <w:szCs w:val="24"/>
        </w:rPr>
        <w:t>Para las mercancías que se listan en el numeral 3 del presente Anexo, excepto las fracciones I, II, III, VIII, IX, X, XI, XII, XIII y XIV, únicamente se exigirá que las etiquetas de información comercial que deban ostentar las mercancías conforme a la NOM correspondiente, contengan los datos señalados en los capítulos e incisos de información comercial indicados en la fracción aplicable de dicho artículo, y que al momento de su introducción al territorio nacional, se encuentren adheridas o, en su caso, pegadas, cosidas, colgadas o colocadas en las mercancías como se establezca en la norma, de tal modo que impida su desprendimiento inmediato, y asegure su permanencia en las mercancías hasta llegar al consumidor final.</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sz w:val="24"/>
          <w:szCs w:val="24"/>
        </w:rPr>
        <w:t>Tratándose de las mercancías que se listan en las fracciones I, II, III, VIII, IX, X, XI, XII, XIII y XIV, antes indicadas, el importador podrá optar por cualquiera de las alternativas siguientes para comprobar el cumplimiento de las NOMs de información comercial a que se refieren dichas fracciones:</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I.</w:t>
      </w:r>
      <w:r w:rsidRPr="00E44B61">
        <w:rPr>
          <w:b/>
          <w:sz w:val="24"/>
          <w:szCs w:val="24"/>
        </w:rPr>
        <w:tab/>
      </w:r>
      <w:r w:rsidRPr="00E44B61">
        <w:rPr>
          <w:sz w:val="24"/>
          <w:szCs w:val="24"/>
        </w:rPr>
        <w:t>Presentar a despacho aduanero las mercancías con las etiquetas de información comercial que exija la NOM correspondiente adheridas, pegadas, cosidas, colgadas o colocadas en las mercancías tal y como se haya establecido en dicha norma, a fin de que las autoridades aduaneras verifiquen que dichas etiquetas cumplan con los requisitos de información comercial a que se refieren los incisos y capítulos indicados en la fracción correspondiente, al momento de su introducción al territorio nacional;</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II.</w:t>
      </w:r>
      <w:r w:rsidRPr="00E44B61">
        <w:rPr>
          <w:sz w:val="24"/>
          <w:szCs w:val="24"/>
        </w:rPr>
        <w:tab/>
        <w:t>Presentar a despacho aduanero las mercancías con las etiquetas de información comercial que exija la NOM correspondiente adheridas, pegadas, cosidas, colgadas o colocadas tal y como se haya establecido en dicha norma, así como una copia de la constancia de conformidad expedida por una unidad de verificación acreditada y aprobada en los términos de la LFMN, aun cuando dicha constancia haya sido expedida a nombre de productores, importadores o comercializadores, nacionales o extranjeros, distintos del importador que la exhiba, con objeto de que las autoridades aduaneras verifiquen que las etiquetas que acompañen a los productos importados coinciden con la etiqueta contenida en la constancia de conformidad, cuya vigencia es indefinida;</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 xml:space="preserve">En caso de que en opinión de la autoridad aduanera, tanto la etiqueta que ostente el producto como la contenida en la constancia de conformidad no cumplan con los requisitos de la NOM correspondiente, no se impedirá por </w:t>
      </w:r>
      <w:r w:rsidRPr="00E44B61">
        <w:rPr>
          <w:sz w:val="24"/>
          <w:szCs w:val="24"/>
        </w:rPr>
        <w:lastRenderedPageBreak/>
        <w:t>esa razón el desaduanamiento de las mercancías que ostenten dicha etiqueta; sin embargo, se remitirá una copia de la constancia de conformidad, junto con una muestra física del producto, y las observaciones de la autoridad, a la Dirección General de Normas de la SE a través de sus Delegaciones Federales en el interior de la República para que resuelva lo conducente;</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Cuando la etiqueta de la mercancía se refiera a productos distintos de los mencionados en la constancia de conformidad, la autoridad aduanera procederá a la retención de las mercancías, en términos de la legislación aduanera y sólo se liberarán éstas si dentro del plazo establecido en dicho ordenamiento se realiza el etiquetado respectivo, en los términos de la norma oficial correspondiente, sin perjuicio de la aplicación de las sanciones a que haya lugar;</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III.</w:t>
      </w:r>
      <w:r w:rsidRPr="00E44B61">
        <w:rPr>
          <w:b/>
          <w:sz w:val="24"/>
          <w:szCs w:val="24"/>
        </w:rPr>
        <w:tab/>
      </w:r>
      <w:r w:rsidRPr="00E44B61">
        <w:rPr>
          <w:sz w:val="24"/>
          <w:szCs w:val="24"/>
        </w:rPr>
        <w:t>Dar cumplimiento a las NOMs de información comercial a que se refieren las fracciones I, II, III, VIII, IX, X, XI, XII, XIII y XIV, en territorio nacional, inclusive la obligación de someter a verificación la veracidad de la información que ostentan las etiquetas, cuando corresponda, siempre que destine las mercancías en el plazo establecido por la LA al régimen de depósito fiscal en un Almacén General de Depósito acreditado como unidad de verificación en los términos de la LFMN. Las mercancías correspondientes a la fracción arancelaria 2203.00.01 de la Tarifa en ningún caso podrán acogerse a lo dispuesto en esta fracción. Los importadores que opten por la alternativa prevista en esta fracción deberán:</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a)</w:t>
      </w:r>
      <w:r w:rsidRPr="00E44B61">
        <w:rPr>
          <w:sz w:val="24"/>
          <w:szCs w:val="24"/>
        </w:rPr>
        <w:tab/>
        <w:t>Dar cumplimiento a dichas NOMs de información comercial en el almacén general de depósito acreditado como unidad de verificación;</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b)</w:t>
      </w:r>
      <w:r w:rsidRPr="00E44B61">
        <w:rPr>
          <w:sz w:val="24"/>
          <w:szCs w:val="24"/>
        </w:rPr>
        <w:tab/>
        <w:t>Anotar en el pedimento de importación, antes de activar el mecanismo de selección automatizado, la clave que dé a conocer la SHCP para identificar las mercancías que se encuentren en los supuestos a que se refiere esta fracción, y</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c)</w:t>
      </w:r>
      <w:r w:rsidRPr="00E44B61">
        <w:rPr>
          <w:sz w:val="24"/>
          <w:szCs w:val="24"/>
        </w:rPr>
        <w:tab/>
        <w:t>Anexar al pedimento de importación:</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Texto"/>
        <w:tabs>
          <w:tab w:val="left" w:pos="1440"/>
        </w:tabs>
        <w:spacing w:after="0" w:line="240" w:lineRule="auto"/>
        <w:ind w:left="1440" w:hanging="360"/>
        <w:contextualSpacing/>
        <w:rPr>
          <w:sz w:val="24"/>
          <w:szCs w:val="24"/>
        </w:rPr>
      </w:pPr>
      <w:r w:rsidRPr="00E44B61">
        <w:rPr>
          <w:b/>
          <w:sz w:val="24"/>
          <w:szCs w:val="24"/>
        </w:rPr>
        <w:t>i)</w:t>
      </w:r>
      <w:r w:rsidRPr="00E44B61">
        <w:rPr>
          <w:sz w:val="24"/>
          <w:szCs w:val="24"/>
        </w:rPr>
        <w:tab/>
        <w:t>Declaración escrita bajo protesta de decir verdad indicando que las mercancías importadas se destinarán al régimen de depósito fiscal en un almacén general de depósito acreditado para verificar en territorio nacional el cumplimiento de las NOMs mencionadas;</w:t>
      </w:r>
    </w:p>
    <w:p w:rsidR="00624D15" w:rsidRPr="00E44B61" w:rsidRDefault="00624D15" w:rsidP="00624D15">
      <w:pPr>
        <w:pStyle w:val="Texto"/>
        <w:tabs>
          <w:tab w:val="left" w:pos="1440"/>
        </w:tabs>
        <w:spacing w:after="0" w:line="240" w:lineRule="auto"/>
        <w:ind w:left="1440" w:hanging="360"/>
        <w:contextualSpacing/>
        <w:rPr>
          <w:sz w:val="24"/>
          <w:szCs w:val="24"/>
        </w:rPr>
      </w:pPr>
    </w:p>
    <w:p w:rsidR="00624D15" w:rsidRPr="00E44B61" w:rsidRDefault="00624D15" w:rsidP="00624D15">
      <w:pPr>
        <w:pStyle w:val="Texto"/>
        <w:tabs>
          <w:tab w:val="left" w:pos="1440"/>
        </w:tabs>
        <w:spacing w:after="0" w:line="240" w:lineRule="auto"/>
        <w:ind w:left="1440" w:hanging="360"/>
        <w:contextualSpacing/>
        <w:rPr>
          <w:sz w:val="24"/>
          <w:szCs w:val="24"/>
        </w:rPr>
      </w:pPr>
      <w:r w:rsidRPr="00E44B61">
        <w:rPr>
          <w:b/>
          <w:sz w:val="24"/>
          <w:szCs w:val="24"/>
        </w:rPr>
        <w:t>ii)</w:t>
      </w:r>
      <w:r w:rsidRPr="00E44B61">
        <w:rPr>
          <w:sz w:val="24"/>
          <w:szCs w:val="24"/>
        </w:rPr>
        <w:tab/>
        <w:t>Copia del contrato que haya celebrado con el almacén general de depósito, en el que se indique el nombre, domicilio de la bodega en que permanecerán bajo el régimen de depósito fiscal, su RFC, y la clave de acreditación del almacén general de depósito;</w:t>
      </w:r>
    </w:p>
    <w:p w:rsidR="00624D15" w:rsidRPr="00E44B61" w:rsidRDefault="00624D15" w:rsidP="00624D15">
      <w:pPr>
        <w:pStyle w:val="Texto"/>
        <w:tabs>
          <w:tab w:val="left" w:pos="1440"/>
        </w:tabs>
        <w:spacing w:after="0" w:line="240" w:lineRule="auto"/>
        <w:ind w:left="1440" w:hanging="360"/>
        <w:contextualSpacing/>
        <w:rPr>
          <w:sz w:val="24"/>
          <w:szCs w:val="24"/>
        </w:rPr>
      </w:pPr>
    </w:p>
    <w:p w:rsidR="00624D15" w:rsidRPr="00E44B61" w:rsidRDefault="00624D15" w:rsidP="00624D15">
      <w:pPr>
        <w:pStyle w:val="Texto"/>
        <w:tabs>
          <w:tab w:val="left" w:pos="1440"/>
        </w:tabs>
        <w:spacing w:after="0" w:line="240" w:lineRule="auto"/>
        <w:ind w:left="1440" w:hanging="360"/>
        <w:contextualSpacing/>
        <w:rPr>
          <w:sz w:val="24"/>
          <w:szCs w:val="24"/>
        </w:rPr>
      </w:pPr>
      <w:r w:rsidRPr="00E44B61">
        <w:rPr>
          <w:b/>
          <w:sz w:val="24"/>
          <w:szCs w:val="24"/>
        </w:rPr>
        <w:lastRenderedPageBreak/>
        <w:t>iii)</w:t>
      </w:r>
      <w:r w:rsidRPr="00E44B61">
        <w:rPr>
          <w:sz w:val="24"/>
          <w:szCs w:val="24"/>
        </w:rPr>
        <w:tab/>
        <w:t xml:space="preserve">El original de la solicitud de servicio de verificación expedida por la Unidad de Verificación aprobada que brindará dicho servicio, en el que se señale la denominación y clave de acreditación de la unidad de verificación, así como la fecha programada para la verificación </w:t>
      </w:r>
      <w:r w:rsidRPr="00E44B61">
        <w:rPr>
          <w:i/>
          <w:sz w:val="24"/>
          <w:szCs w:val="24"/>
        </w:rPr>
        <w:t>in situ</w:t>
      </w:r>
      <w:r w:rsidRPr="00E44B61">
        <w:rPr>
          <w:sz w:val="24"/>
          <w:szCs w:val="24"/>
        </w:rPr>
        <w:t>, y</w:t>
      </w:r>
    </w:p>
    <w:p w:rsidR="00624D15" w:rsidRPr="00E44B61" w:rsidRDefault="00624D15" w:rsidP="00624D15">
      <w:pPr>
        <w:pStyle w:val="Texto"/>
        <w:tabs>
          <w:tab w:val="left" w:pos="1440"/>
        </w:tabs>
        <w:spacing w:after="0" w:line="240" w:lineRule="auto"/>
        <w:ind w:left="1440" w:hanging="360"/>
        <w:contextualSpacing/>
        <w:rPr>
          <w:sz w:val="24"/>
          <w:szCs w:val="24"/>
        </w:rPr>
      </w:pPr>
    </w:p>
    <w:p w:rsidR="00624D15" w:rsidRPr="00E44B61" w:rsidRDefault="00624D15" w:rsidP="00624D15">
      <w:pPr>
        <w:pStyle w:val="ROMANOS"/>
        <w:tabs>
          <w:tab w:val="clear" w:pos="720"/>
          <w:tab w:val="left" w:pos="1440"/>
        </w:tabs>
        <w:spacing w:after="0" w:line="240" w:lineRule="auto"/>
        <w:ind w:left="1440" w:hanging="360"/>
        <w:contextualSpacing/>
        <w:rPr>
          <w:sz w:val="24"/>
          <w:szCs w:val="24"/>
        </w:rPr>
      </w:pPr>
      <w:r w:rsidRPr="00E44B61">
        <w:rPr>
          <w:b/>
          <w:sz w:val="24"/>
          <w:szCs w:val="24"/>
        </w:rPr>
        <w:t>iv)</w:t>
      </w:r>
      <w:r w:rsidRPr="00E44B61">
        <w:rPr>
          <w:b/>
          <w:sz w:val="24"/>
          <w:szCs w:val="24"/>
        </w:rPr>
        <w:tab/>
      </w:r>
      <w:r w:rsidRPr="00E44B61">
        <w:rPr>
          <w:sz w:val="24"/>
          <w:szCs w:val="24"/>
        </w:rPr>
        <w:t>La carta de cupo a que se refiere el párrafo cuarto del artículo 119 de la LA.</w:t>
      </w:r>
    </w:p>
    <w:p w:rsidR="00624D15" w:rsidRPr="00E44B61" w:rsidRDefault="00624D15" w:rsidP="00624D15">
      <w:pPr>
        <w:pStyle w:val="ROMANOS"/>
        <w:tabs>
          <w:tab w:val="clear" w:pos="720"/>
          <w:tab w:val="left" w:pos="1440"/>
        </w:tabs>
        <w:spacing w:after="0" w:line="240" w:lineRule="auto"/>
        <w:ind w:left="1440" w:hanging="360"/>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IV.</w:t>
      </w:r>
      <w:r w:rsidRPr="00E44B61">
        <w:rPr>
          <w:sz w:val="24"/>
          <w:szCs w:val="24"/>
        </w:rPr>
        <w:tab/>
        <w:t>Dar cumplimiento a dichas NOMs de información comercial en territorio nacional, siempre que traslade las mercancías a un domicilio particular, en el cual una unidad de verificación, aprobada en los términos de la LFMN, realizará ya sea la verificación, o la recolección de muestras para su posterior verificación en materia de veracidad de la información comercial.</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Las mercancías correspondientes a la fracción arancelaria 2203.00.01 de la Tarifa en ningún caso podrán acogerse a lo dispuesto en esta fracción. Los importadores que opten por la alternativa prevista en esta fracción deberán:</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a)</w:t>
      </w:r>
      <w:r w:rsidRPr="00E44B61">
        <w:rPr>
          <w:b/>
          <w:sz w:val="24"/>
          <w:szCs w:val="24"/>
        </w:rPr>
        <w:tab/>
      </w:r>
      <w:r w:rsidRPr="00E44B61">
        <w:rPr>
          <w:sz w:val="24"/>
          <w:szCs w:val="24"/>
        </w:rPr>
        <w:t>Estar inscritos en el padrón de importadores previsto en el artículo 59 fracción IV de la LA, con una antigüedad no menor a 2 años;</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b)</w:t>
      </w:r>
      <w:r w:rsidRPr="00E44B61">
        <w:rPr>
          <w:b/>
          <w:sz w:val="24"/>
          <w:szCs w:val="24"/>
        </w:rPr>
        <w:tab/>
      </w:r>
      <w:r w:rsidRPr="00E44B61">
        <w:rPr>
          <w:sz w:val="24"/>
          <w:szCs w:val="24"/>
        </w:rPr>
        <w:t>Haber importado al país mercancías con un valor equivalente en moneda nacional a 100,000 dólares de los Estados Unidos de América, en una o varias operaciones, durante los 12 meses anteriores a la fecha en que pretendan ejercer esta opción;</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c)</w:t>
      </w:r>
      <w:r w:rsidRPr="00E44B61">
        <w:rPr>
          <w:b/>
          <w:sz w:val="24"/>
          <w:szCs w:val="24"/>
        </w:rPr>
        <w:tab/>
      </w:r>
      <w:r w:rsidRPr="00E44B61">
        <w:rPr>
          <w:sz w:val="24"/>
          <w:szCs w:val="24"/>
        </w:rPr>
        <w:t>Cumplir con lo dispuesto en las NOMs de información comercial a que se refieren las fracciones I, II, III, VIII, IX, X, XI, XII, XIII y XIV en territorio nacional, dentro del plazo de 15 días naturales siguientes a la fecha en que se concluya el despacho aduanero, conforme a la legislación aduanera. Dicho plazo será de 40 días naturales si la mercancía a etiquetar requiere más de 10,000 etiquetas;</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d)</w:t>
      </w:r>
      <w:r w:rsidRPr="00E44B61">
        <w:rPr>
          <w:b/>
          <w:sz w:val="24"/>
          <w:szCs w:val="24"/>
        </w:rPr>
        <w:tab/>
      </w:r>
      <w:r w:rsidRPr="00E44B61">
        <w:rPr>
          <w:sz w:val="24"/>
          <w:szCs w:val="24"/>
        </w:rPr>
        <w:t>Anotar en el pedimento de importación, antes de activar el mecanismo de selección automatizado, la clave que dé a conocer la SHCP para identificar las mercancías que se encuentren en los supuestos a que se refiere esta fracción, y</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e)</w:t>
      </w:r>
      <w:r w:rsidRPr="00E44B61">
        <w:rPr>
          <w:b/>
          <w:sz w:val="24"/>
          <w:szCs w:val="24"/>
        </w:rPr>
        <w:tab/>
      </w:r>
      <w:r w:rsidRPr="00E44B61">
        <w:rPr>
          <w:sz w:val="24"/>
          <w:szCs w:val="24"/>
        </w:rPr>
        <w:t>Anexar al pedimento de importación:</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Texto"/>
        <w:tabs>
          <w:tab w:val="left" w:pos="1440"/>
        </w:tabs>
        <w:spacing w:after="0" w:line="240" w:lineRule="auto"/>
        <w:ind w:left="1440" w:hanging="360"/>
        <w:contextualSpacing/>
        <w:rPr>
          <w:sz w:val="24"/>
          <w:szCs w:val="24"/>
        </w:rPr>
      </w:pPr>
      <w:r w:rsidRPr="00E44B61">
        <w:rPr>
          <w:b/>
          <w:sz w:val="24"/>
          <w:szCs w:val="24"/>
        </w:rPr>
        <w:t>i)</w:t>
      </w:r>
      <w:r w:rsidRPr="00E44B61">
        <w:rPr>
          <w:sz w:val="24"/>
          <w:szCs w:val="24"/>
        </w:rPr>
        <w:tab/>
        <w:t>Declaración escrita bajo protesta de decir verdad, indicando que las mercancías importadas se trasladarán a un domicilio particular, en el cual se realizará la verificación por conducto de una unidad de verificación acreditada y aprobada en los términos de la LFMN;</w:t>
      </w:r>
    </w:p>
    <w:p w:rsidR="00624D15" w:rsidRPr="00E44B61" w:rsidRDefault="00624D15" w:rsidP="00624D15">
      <w:pPr>
        <w:pStyle w:val="Texto"/>
        <w:tabs>
          <w:tab w:val="left" w:pos="1440"/>
        </w:tabs>
        <w:spacing w:after="0" w:line="240" w:lineRule="auto"/>
        <w:ind w:left="1440" w:hanging="360"/>
        <w:contextualSpacing/>
        <w:rPr>
          <w:sz w:val="24"/>
          <w:szCs w:val="24"/>
        </w:rPr>
      </w:pPr>
    </w:p>
    <w:p w:rsidR="00624D15" w:rsidRPr="00E44B61" w:rsidRDefault="00624D15" w:rsidP="00624D15">
      <w:pPr>
        <w:pStyle w:val="Texto"/>
        <w:tabs>
          <w:tab w:val="left" w:pos="1440"/>
        </w:tabs>
        <w:spacing w:after="0" w:line="240" w:lineRule="auto"/>
        <w:ind w:left="1440" w:hanging="360"/>
        <w:contextualSpacing/>
        <w:rPr>
          <w:sz w:val="24"/>
          <w:szCs w:val="24"/>
        </w:rPr>
      </w:pPr>
      <w:r w:rsidRPr="00E44B61">
        <w:rPr>
          <w:b/>
          <w:sz w:val="24"/>
          <w:szCs w:val="24"/>
        </w:rPr>
        <w:lastRenderedPageBreak/>
        <w:t>ii)</w:t>
      </w:r>
      <w:r w:rsidRPr="00E44B61">
        <w:rPr>
          <w:sz w:val="24"/>
          <w:szCs w:val="24"/>
        </w:rPr>
        <w:tab/>
        <w:t>Copia del contrato para la prestación del servicio, celebrado entre la unidad de verificación aprobada, y el importador o el responsable de la importación, y</w:t>
      </w:r>
    </w:p>
    <w:p w:rsidR="00624D15" w:rsidRPr="00E44B61" w:rsidRDefault="00624D15" w:rsidP="00624D15">
      <w:pPr>
        <w:pStyle w:val="Texto"/>
        <w:tabs>
          <w:tab w:val="left" w:pos="1440"/>
        </w:tabs>
        <w:spacing w:after="0" w:line="240" w:lineRule="auto"/>
        <w:ind w:left="1440" w:hanging="360"/>
        <w:contextualSpacing/>
        <w:rPr>
          <w:sz w:val="24"/>
          <w:szCs w:val="24"/>
        </w:rPr>
      </w:pPr>
    </w:p>
    <w:p w:rsidR="00624D15" w:rsidRPr="00E44B61" w:rsidRDefault="00624D15" w:rsidP="00624D15">
      <w:pPr>
        <w:pStyle w:val="Texto"/>
        <w:tabs>
          <w:tab w:val="left" w:pos="1440"/>
        </w:tabs>
        <w:spacing w:after="0" w:line="240" w:lineRule="auto"/>
        <w:ind w:left="1440" w:hanging="360"/>
        <w:contextualSpacing/>
        <w:rPr>
          <w:sz w:val="24"/>
          <w:szCs w:val="24"/>
        </w:rPr>
      </w:pPr>
      <w:r w:rsidRPr="00E44B61">
        <w:rPr>
          <w:b/>
          <w:sz w:val="24"/>
          <w:szCs w:val="24"/>
        </w:rPr>
        <w:t>iii)</w:t>
      </w:r>
      <w:r w:rsidRPr="00E44B61">
        <w:rPr>
          <w:sz w:val="24"/>
          <w:szCs w:val="24"/>
        </w:rPr>
        <w:tab/>
        <w:t>El original de la solicitud de servicio de verificación expedida por la Unidad de Verificación aprobada que brindará dicho servicio, en el que se señale la denominación y clave de acreditación de la unidad de verificación, la fecha programada para la verificación, así como el domicilio en el que se llevará a cabo ésta.</w:t>
      </w:r>
    </w:p>
    <w:p w:rsidR="00624D15" w:rsidRPr="00E44B61" w:rsidRDefault="00624D15" w:rsidP="00624D15">
      <w:pPr>
        <w:pStyle w:val="Texto"/>
        <w:tabs>
          <w:tab w:val="left" w:pos="1440"/>
        </w:tabs>
        <w:spacing w:after="0" w:line="240" w:lineRule="auto"/>
        <w:ind w:left="1440" w:hanging="360"/>
        <w:contextualSpacing/>
        <w:rPr>
          <w:sz w:val="24"/>
          <w:szCs w:val="24"/>
        </w:rPr>
      </w:pPr>
    </w:p>
    <w:p w:rsidR="00624D15" w:rsidRPr="00E44B61" w:rsidRDefault="00624D15" w:rsidP="00624D15">
      <w:pPr>
        <w:numPr>
          <w:ilvl w:val="0"/>
          <w:numId w:val="22"/>
        </w:numPr>
        <w:shd w:val="clear" w:color="auto" w:fill="FFFFFF"/>
        <w:spacing w:after="101" w:line="240" w:lineRule="auto"/>
        <w:ind w:left="709" w:hanging="491"/>
        <w:jc w:val="both"/>
        <w:rPr>
          <w:rFonts w:ascii="Arial" w:hAnsi="Arial" w:cs="Arial"/>
          <w:color w:val="2F2F2F"/>
          <w:sz w:val="24"/>
          <w:szCs w:val="18"/>
        </w:rPr>
      </w:pPr>
      <w:r w:rsidRPr="00E44B61">
        <w:rPr>
          <w:rFonts w:ascii="Arial" w:hAnsi="Arial" w:cs="Arial"/>
          <w:color w:val="2F2F2F"/>
          <w:sz w:val="24"/>
          <w:szCs w:val="18"/>
        </w:rPr>
        <w:t xml:space="preserve">Para efecto de lo dispuesto en el presente numeral, cuando las etiquetas de información comercial que deban ostentar las mercancías, contengan datos inexactos en el nombre o razón social, RFC o domicilio fiscal del fabricante o importador, se podrán presentar a despacho aduanero, previo aviso a la DGCE, mismo que podrá presentarse mediante escrito libre firmado por el representante legal de la empresa, de las 9:00 a las 14:00 horas en la ventanilla de atención al público de la DGCE, sita en Avenida Insurgentes Sur No. 1940 PB, Colonia Florida, Demarcación Territorial Álvaro Obregón, Ciudad de México, o a través del correo electrónico </w:t>
      </w:r>
      <w:r w:rsidRPr="00E44B61">
        <w:rPr>
          <w:rFonts w:ascii="Arial" w:hAnsi="Arial" w:cs="Arial"/>
          <w:color w:val="2F2F2F"/>
          <w:sz w:val="24"/>
          <w:szCs w:val="18"/>
          <w:u w:val="single"/>
        </w:rPr>
        <w:t>dgce.nom@economia.gob.mx</w:t>
      </w:r>
      <w:r w:rsidRPr="00E44B61">
        <w:rPr>
          <w:rFonts w:ascii="Arial" w:hAnsi="Arial" w:cs="Arial"/>
          <w:color w:val="2F2F2F"/>
          <w:sz w:val="24"/>
          <w:szCs w:val="18"/>
        </w:rPr>
        <w:t>, en el que indique lo siguiente:</w:t>
      </w:r>
    </w:p>
    <w:p w:rsidR="00624D15" w:rsidRPr="00E44B61" w:rsidRDefault="00624D15" w:rsidP="00624D15">
      <w:pPr>
        <w:shd w:val="clear" w:color="auto" w:fill="FFFFFF"/>
        <w:spacing w:after="101" w:line="240" w:lineRule="auto"/>
        <w:ind w:left="1418" w:hanging="284"/>
        <w:jc w:val="both"/>
        <w:rPr>
          <w:rFonts w:ascii="Arial" w:hAnsi="Arial" w:cs="Arial"/>
          <w:color w:val="2F2F2F"/>
          <w:sz w:val="24"/>
          <w:szCs w:val="18"/>
        </w:rPr>
      </w:pPr>
      <w:r w:rsidRPr="00E44B61">
        <w:rPr>
          <w:rFonts w:ascii="Arial" w:hAnsi="Arial" w:cs="Arial"/>
          <w:b/>
          <w:bCs/>
          <w:color w:val="2F2F2F"/>
          <w:sz w:val="24"/>
          <w:szCs w:val="18"/>
        </w:rPr>
        <w:t>a)</w:t>
      </w:r>
      <w:r w:rsidRPr="00E44B61">
        <w:rPr>
          <w:rFonts w:ascii="Arial" w:hAnsi="Arial" w:cs="Arial"/>
          <w:color w:val="2F2F2F"/>
          <w:sz w:val="28"/>
          <w:szCs w:val="20"/>
        </w:rPr>
        <w:t xml:space="preserve">    </w:t>
      </w:r>
      <w:r w:rsidRPr="00E44B61">
        <w:rPr>
          <w:rFonts w:ascii="Arial" w:hAnsi="Arial" w:cs="Arial"/>
          <w:color w:val="2F2F2F"/>
          <w:sz w:val="24"/>
          <w:szCs w:val="18"/>
        </w:rPr>
        <w:t>Nombre del producto;</w:t>
      </w:r>
    </w:p>
    <w:p w:rsidR="00624D15" w:rsidRPr="00E44B61" w:rsidRDefault="00624D15" w:rsidP="00624D15">
      <w:pPr>
        <w:shd w:val="clear" w:color="auto" w:fill="FFFFFF"/>
        <w:spacing w:after="101" w:line="240" w:lineRule="auto"/>
        <w:ind w:left="1418" w:hanging="284"/>
        <w:jc w:val="both"/>
        <w:rPr>
          <w:rFonts w:ascii="Arial" w:hAnsi="Arial" w:cs="Arial"/>
          <w:color w:val="2F2F2F"/>
          <w:sz w:val="24"/>
          <w:szCs w:val="18"/>
        </w:rPr>
      </w:pPr>
      <w:r w:rsidRPr="00E44B61">
        <w:rPr>
          <w:rFonts w:ascii="Arial" w:hAnsi="Arial" w:cs="Arial"/>
          <w:b/>
          <w:bCs/>
          <w:color w:val="2F2F2F"/>
          <w:sz w:val="24"/>
          <w:szCs w:val="18"/>
        </w:rPr>
        <w:t>b)</w:t>
      </w:r>
      <w:r w:rsidRPr="00E44B61">
        <w:rPr>
          <w:rFonts w:ascii="Arial" w:hAnsi="Arial" w:cs="Arial"/>
          <w:color w:val="2F2F2F"/>
          <w:sz w:val="28"/>
          <w:szCs w:val="20"/>
        </w:rPr>
        <w:t xml:space="preserve">    </w:t>
      </w:r>
      <w:r w:rsidRPr="00E44B61">
        <w:rPr>
          <w:rFonts w:ascii="Arial" w:hAnsi="Arial" w:cs="Arial"/>
          <w:color w:val="2F2F2F"/>
          <w:sz w:val="24"/>
          <w:szCs w:val="18"/>
        </w:rPr>
        <w:t>El dato inexacto, así como la información correcta, y</w:t>
      </w:r>
    </w:p>
    <w:p w:rsidR="00624D15" w:rsidRPr="00E44B61" w:rsidRDefault="00624D15" w:rsidP="00624D15">
      <w:pPr>
        <w:shd w:val="clear" w:color="auto" w:fill="FFFFFF"/>
        <w:spacing w:after="101" w:line="240" w:lineRule="auto"/>
        <w:ind w:left="1418" w:hanging="284"/>
        <w:jc w:val="both"/>
        <w:rPr>
          <w:rFonts w:ascii="Arial" w:hAnsi="Arial" w:cs="Arial"/>
          <w:color w:val="2F2F2F"/>
          <w:sz w:val="24"/>
          <w:szCs w:val="18"/>
        </w:rPr>
      </w:pPr>
      <w:r w:rsidRPr="00E44B61">
        <w:rPr>
          <w:rFonts w:ascii="Arial" w:hAnsi="Arial" w:cs="Arial"/>
          <w:b/>
          <w:bCs/>
          <w:color w:val="2F2F2F"/>
          <w:sz w:val="24"/>
          <w:szCs w:val="18"/>
        </w:rPr>
        <w:t>c)</w:t>
      </w:r>
      <w:r w:rsidRPr="00E44B61">
        <w:rPr>
          <w:rFonts w:ascii="Arial" w:hAnsi="Arial" w:cs="Arial"/>
          <w:color w:val="2F2F2F"/>
          <w:sz w:val="28"/>
          <w:szCs w:val="20"/>
        </w:rPr>
        <w:t xml:space="preserve">    </w:t>
      </w:r>
      <w:r w:rsidRPr="00E44B61">
        <w:rPr>
          <w:rFonts w:ascii="Arial" w:hAnsi="Arial" w:cs="Arial"/>
          <w:color w:val="2F2F2F"/>
          <w:sz w:val="24"/>
          <w:szCs w:val="18"/>
        </w:rPr>
        <w:t>Número de etiquetas que contienen dichos datos inexactos.</w:t>
      </w:r>
    </w:p>
    <w:p w:rsidR="00624D15" w:rsidRPr="00E44B61" w:rsidRDefault="00624D15" w:rsidP="00624D15">
      <w:pPr>
        <w:shd w:val="clear" w:color="auto" w:fill="FFFFFF"/>
        <w:spacing w:after="101" w:line="240" w:lineRule="auto"/>
        <w:ind w:left="709"/>
        <w:jc w:val="both"/>
        <w:rPr>
          <w:rFonts w:ascii="Arial" w:hAnsi="Arial" w:cs="Arial"/>
          <w:color w:val="2F2F2F"/>
          <w:sz w:val="24"/>
          <w:szCs w:val="18"/>
        </w:rPr>
      </w:pPr>
      <w:r w:rsidRPr="00E44B61">
        <w:rPr>
          <w:rFonts w:ascii="Arial" w:hAnsi="Arial" w:cs="Arial"/>
          <w:color w:val="2F2F2F"/>
          <w:sz w:val="24"/>
          <w:szCs w:val="18"/>
        </w:rPr>
        <w:t>El importador tendrá un plazo de 6 meses contados a partir de dicho aviso, para llevar a cabo los cambios correspondientes en las etiquetas, en caso de requerir un plazo mayor, una vez desaduanada la mercancía, deberá manifestarlo por escrito ante la Dirección General de Normas.</w:t>
      </w:r>
    </w:p>
    <w:p w:rsidR="00624D15" w:rsidRPr="00E44B61" w:rsidRDefault="00624D15" w:rsidP="00624D15">
      <w:pPr>
        <w:shd w:val="clear" w:color="auto" w:fill="FFFFFF"/>
        <w:spacing w:after="101" w:line="240" w:lineRule="auto"/>
        <w:ind w:left="709"/>
        <w:jc w:val="both"/>
        <w:rPr>
          <w:rFonts w:ascii="Arial" w:hAnsi="Arial" w:cs="Arial"/>
          <w:color w:val="2F2F2F"/>
          <w:sz w:val="24"/>
          <w:szCs w:val="18"/>
        </w:rPr>
      </w:pPr>
      <w:r w:rsidRPr="00E44B61">
        <w:rPr>
          <w:rFonts w:ascii="Arial" w:hAnsi="Arial" w:cs="Arial"/>
          <w:color w:val="2F2F2F"/>
          <w:sz w:val="24"/>
          <w:szCs w:val="18"/>
        </w:rPr>
        <w:t xml:space="preserve">La DGCE hará del conocimiento del SAT lo anterior, a efecto de que se puedan llevar a cabo las operaciones correspondientes, y así mismo dichos avisos se pondrán a disposición de cualquier otro interesado en la página electrónica </w:t>
      </w:r>
      <w:r w:rsidRPr="00E44B61">
        <w:rPr>
          <w:rFonts w:ascii="Arial" w:hAnsi="Arial" w:cs="Arial"/>
          <w:color w:val="2F2F2F"/>
          <w:sz w:val="24"/>
          <w:szCs w:val="18"/>
          <w:u w:val="single"/>
        </w:rPr>
        <w:t>www.snice.gob.mx</w:t>
      </w:r>
      <w:r w:rsidRPr="00E44B61">
        <w:rPr>
          <w:rFonts w:ascii="Arial" w:hAnsi="Arial" w:cs="Arial"/>
          <w:color w:val="2F2F2F"/>
          <w:sz w:val="24"/>
          <w:szCs w:val="18"/>
        </w:rPr>
        <w:t>, dentro de los tres días hábiles siguientes a</w:t>
      </w:r>
      <w:r w:rsidRPr="00E44B61">
        <w:rPr>
          <w:rFonts w:ascii="Arial" w:hAnsi="Arial" w:cs="Arial"/>
          <w:b/>
          <w:bCs/>
          <w:color w:val="2F2F2F"/>
          <w:sz w:val="24"/>
          <w:szCs w:val="18"/>
        </w:rPr>
        <w:t xml:space="preserve"> </w:t>
      </w:r>
      <w:r w:rsidRPr="00E44B61">
        <w:rPr>
          <w:rFonts w:ascii="Arial" w:hAnsi="Arial" w:cs="Arial"/>
          <w:color w:val="2F2F2F"/>
          <w:sz w:val="24"/>
          <w:szCs w:val="18"/>
        </w:rPr>
        <w:t>su presentación.</w:t>
      </w:r>
    </w:p>
    <w:p w:rsidR="00624D15" w:rsidRPr="00E44B61" w:rsidRDefault="00624D15" w:rsidP="00624D15">
      <w:pPr>
        <w:pStyle w:val="Texto"/>
        <w:tabs>
          <w:tab w:val="left" w:pos="1440"/>
        </w:tabs>
        <w:spacing w:after="0" w:line="240" w:lineRule="auto"/>
        <w:ind w:left="1440" w:hanging="360"/>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b/>
          <w:sz w:val="24"/>
          <w:szCs w:val="24"/>
        </w:rPr>
        <w:t xml:space="preserve">7.- </w:t>
      </w:r>
      <w:r w:rsidRPr="00E44B61">
        <w:rPr>
          <w:sz w:val="24"/>
          <w:szCs w:val="24"/>
        </w:rPr>
        <w:t>Los exportadores de las mercancías que se listan en el numeral 4 del presente Anexo, deberán anexar al pedimento de exportación el original del documento o del certificado que compruebe el cumplimiento de la NOM respectiva, expedidos en su caso por la dependencia competente o por los organismos de certificación aprobados, en términos de lo dispuesto por la LFMN.</w:t>
      </w:r>
    </w:p>
    <w:p w:rsidR="00624D15" w:rsidRPr="00E44B61" w:rsidRDefault="00624D15" w:rsidP="00624D15">
      <w:pPr>
        <w:pStyle w:val="Texto"/>
        <w:spacing w:after="0" w:line="240" w:lineRule="auto"/>
        <w:contextualSpacing/>
        <w:rPr>
          <w:b/>
          <w:sz w:val="24"/>
          <w:szCs w:val="24"/>
        </w:rPr>
      </w:pPr>
    </w:p>
    <w:p w:rsidR="00624D15" w:rsidRPr="00E44B61" w:rsidRDefault="00624D15" w:rsidP="00624D15">
      <w:pPr>
        <w:pStyle w:val="Texto"/>
        <w:spacing w:after="0" w:line="240" w:lineRule="auto"/>
        <w:ind w:firstLine="289"/>
        <w:contextualSpacing/>
        <w:rPr>
          <w:sz w:val="24"/>
          <w:szCs w:val="24"/>
        </w:rPr>
      </w:pPr>
      <w:r w:rsidRPr="00E44B61">
        <w:rPr>
          <w:b/>
          <w:sz w:val="24"/>
          <w:szCs w:val="24"/>
        </w:rPr>
        <w:t>8.-</w:t>
      </w:r>
      <w:r w:rsidRPr="00E44B61">
        <w:rPr>
          <w:sz w:val="24"/>
          <w:szCs w:val="24"/>
        </w:rPr>
        <w:t xml:space="preserve"> Se identifican las fracciones arancelarias y nomenclatura de la Tarifa en las cuales se clasifican las mercancías cuya introducción al territorio nacional está sujeta al cumplimiento de NOMs de emergencia en los términos señalados en el numeral 5 del presente Acuerdo:</w:t>
      </w:r>
    </w:p>
    <w:p w:rsidR="00624D15" w:rsidRPr="00E44B61" w:rsidRDefault="00624D15" w:rsidP="00624D15">
      <w:pPr>
        <w:pStyle w:val="Texto"/>
        <w:spacing w:after="0" w:line="240" w:lineRule="auto"/>
        <w:ind w:firstLine="289"/>
        <w:contextualSpacing/>
        <w:rPr>
          <w:sz w:val="24"/>
          <w:szCs w:val="24"/>
        </w:rPr>
      </w:pPr>
    </w:p>
    <w:tbl>
      <w:tblPr>
        <w:tblW w:w="8712" w:type="dxa"/>
        <w:tblInd w:w="144" w:type="dxa"/>
        <w:tblCellMar>
          <w:left w:w="72" w:type="dxa"/>
          <w:right w:w="72" w:type="dxa"/>
        </w:tblCellMar>
        <w:tblLook w:val="0000" w:firstRow="0" w:lastRow="0" w:firstColumn="0" w:lastColumn="0" w:noHBand="0" w:noVBand="0"/>
      </w:tblPr>
      <w:tblGrid>
        <w:gridCol w:w="1338"/>
        <w:gridCol w:w="3275"/>
        <w:gridCol w:w="2510"/>
        <w:gridCol w:w="1589"/>
      </w:tblGrid>
      <w:tr w:rsidR="00624D15" w:rsidRPr="00E44B61" w:rsidTr="009434EC">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BFBFBF"/>
            <w:noWrap/>
          </w:tcPr>
          <w:p w:rsidR="00624D15" w:rsidRPr="00E44B61" w:rsidRDefault="00624D15" w:rsidP="009434EC">
            <w:pPr>
              <w:pStyle w:val="Texto"/>
              <w:spacing w:after="0" w:line="240" w:lineRule="auto"/>
              <w:ind w:firstLine="0"/>
              <w:contextualSpacing/>
              <w:jc w:val="center"/>
              <w:rPr>
                <w:b/>
                <w:sz w:val="20"/>
                <w:lang w:val="es-ES_tradnl"/>
              </w:rPr>
            </w:pPr>
            <w:r w:rsidRPr="00E44B61">
              <w:rPr>
                <w:b/>
                <w:sz w:val="20"/>
              </w:rPr>
              <w:lastRenderedPageBreak/>
              <w:t>Fracción arancelaria</w:t>
            </w:r>
          </w:p>
        </w:tc>
        <w:tc>
          <w:tcPr>
            <w:tcW w:w="3275" w:type="dxa"/>
            <w:tcBorders>
              <w:top w:val="single" w:sz="6" w:space="0" w:color="auto"/>
              <w:left w:val="single" w:sz="6" w:space="0" w:color="auto"/>
              <w:bottom w:val="single" w:sz="6" w:space="0" w:color="auto"/>
              <w:right w:val="single" w:sz="6" w:space="0" w:color="auto"/>
            </w:tcBorders>
            <w:shd w:val="clear" w:color="auto" w:fill="BFBFBF"/>
          </w:tcPr>
          <w:p w:rsidR="00624D15" w:rsidRPr="00E44B61" w:rsidRDefault="00624D15" w:rsidP="009434EC">
            <w:pPr>
              <w:pStyle w:val="Texto"/>
              <w:spacing w:after="0" w:line="240" w:lineRule="auto"/>
              <w:ind w:firstLine="0"/>
              <w:contextualSpacing/>
              <w:jc w:val="center"/>
              <w:rPr>
                <w:b/>
                <w:sz w:val="20"/>
                <w:lang w:val="es-ES_tradnl"/>
              </w:rPr>
            </w:pPr>
            <w:r w:rsidRPr="00E44B61">
              <w:rPr>
                <w:b/>
                <w:sz w:val="20"/>
              </w:rPr>
              <w:t>Descripción</w:t>
            </w:r>
          </w:p>
        </w:tc>
        <w:tc>
          <w:tcPr>
            <w:tcW w:w="2510" w:type="dxa"/>
            <w:tcBorders>
              <w:top w:val="single" w:sz="6" w:space="0" w:color="auto"/>
              <w:left w:val="single" w:sz="6" w:space="0" w:color="auto"/>
              <w:bottom w:val="single" w:sz="6" w:space="0" w:color="auto"/>
              <w:right w:val="single" w:sz="6" w:space="0" w:color="auto"/>
            </w:tcBorders>
            <w:shd w:val="clear" w:color="auto" w:fill="BFBFBF"/>
          </w:tcPr>
          <w:p w:rsidR="00624D15" w:rsidRPr="00E44B61" w:rsidRDefault="00624D15" w:rsidP="009434EC">
            <w:pPr>
              <w:pStyle w:val="Texto"/>
              <w:spacing w:after="0" w:line="240" w:lineRule="auto"/>
              <w:ind w:firstLine="0"/>
              <w:contextualSpacing/>
              <w:jc w:val="center"/>
              <w:rPr>
                <w:b/>
                <w:sz w:val="20"/>
                <w:lang w:val="es-ES_tradnl"/>
              </w:rPr>
            </w:pPr>
            <w:r w:rsidRPr="00E44B61">
              <w:rPr>
                <w:b/>
                <w:sz w:val="20"/>
              </w:rPr>
              <w:t>NOM</w:t>
            </w:r>
          </w:p>
        </w:tc>
        <w:tc>
          <w:tcPr>
            <w:tcW w:w="1589" w:type="dxa"/>
            <w:tcBorders>
              <w:top w:val="single" w:sz="6" w:space="0" w:color="auto"/>
              <w:left w:val="single" w:sz="6" w:space="0" w:color="auto"/>
              <w:bottom w:val="single" w:sz="6" w:space="0" w:color="auto"/>
              <w:right w:val="single" w:sz="6" w:space="0" w:color="auto"/>
            </w:tcBorders>
            <w:shd w:val="clear" w:color="auto" w:fill="BFBFBF"/>
          </w:tcPr>
          <w:p w:rsidR="00624D15" w:rsidRPr="00E44B61" w:rsidRDefault="00624D15" w:rsidP="009434EC">
            <w:pPr>
              <w:pStyle w:val="Texto"/>
              <w:spacing w:after="0" w:line="240" w:lineRule="auto"/>
              <w:ind w:firstLine="0"/>
              <w:contextualSpacing/>
              <w:jc w:val="center"/>
              <w:rPr>
                <w:b/>
                <w:sz w:val="20"/>
              </w:rPr>
            </w:pPr>
            <w:r w:rsidRPr="00E44B61">
              <w:rPr>
                <w:b/>
                <w:sz w:val="20"/>
              </w:rPr>
              <w:t>Publicación</w:t>
            </w:r>
          </w:p>
          <w:p w:rsidR="00624D15" w:rsidRPr="00E44B61" w:rsidRDefault="00624D15" w:rsidP="009434EC">
            <w:pPr>
              <w:pStyle w:val="Texto"/>
              <w:spacing w:after="0" w:line="240" w:lineRule="auto"/>
              <w:ind w:firstLine="0"/>
              <w:contextualSpacing/>
              <w:jc w:val="center"/>
              <w:rPr>
                <w:b/>
                <w:sz w:val="20"/>
                <w:lang w:val="es-ES_tradnl"/>
              </w:rPr>
            </w:pPr>
            <w:r w:rsidRPr="00E44B61">
              <w:rPr>
                <w:b/>
                <w:sz w:val="20"/>
              </w:rPr>
              <w:t>D.O.F.</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pPr>
            <w:r w:rsidRPr="00E44B61">
              <w:rPr>
                <w:b/>
                <w:i/>
                <w:color w:val="0070C0"/>
              </w:rPr>
              <w:t>Fracción arancelaria 2710.12.03 eliminada DOF 27-10-2016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pPr>
            <w:r w:rsidRPr="00E44B61">
              <w:rPr>
                <w:b/>
                <w:i/>
                <w:color w:val="0070C0"/>
              </w:rPr>
              <w:t>Fracción arancelaria 2710.12.04 eliminada DOF 27-10-2016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pPr>
            <w:r w:rsidRPr="00E44B61">
              <w:rPr>
                <w:b/>
                <w:i/>
                <w:color w:val="0070C0"/>
              </w:rPr>
              <w:t>Fracción arancelaria 2710.19.04 eliminada DOF 27-10-2016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pPr>
            <w:r w:rsidRPr="00E44B61">
              <w:rPr>
                <w:b/>
                <w:i/>
                <w:color w:val="0070C0"/>
              </w:rPr>
              <w:t>Fracción arancelaria 2710.19.05 eliminada DOF 01-04-2016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pPr>
            <w:r w:rsidRPr="00E44B61">
              <w:rPr>
                <w:b/>
                <w:i/>
                <w:color w:val="0070C0"/>
              </w:rPr>
              <w:t>Fracción arancelaria 2710.19.08 eliminada DOF 27-10-2016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8443.31.01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8443.32.99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8443.39.07 eliminada DOF 26-08-2016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8443.39.08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8470.50.01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8471.30.01 eliminada DOF 26-12-2016</w:t>
            </w:r>
          </w:p>
        </w:tc>
      </w:tr>
      <w:tr w:rsidR="00624D15" w:rsidRPr="00E44B61" w:rsidTr="009434EC">
        <w:trPr>
          <w:cantSplit/>
          <w:trHeight w:val="163"/>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8471.41.01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8471.49.01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8471.50.01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8471.60.03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8471.60.99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8517.11.01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8517.12.01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8517.12.99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 xml:space="preserve">Fracción arancelaria </w:t>
            </w:r>
            <w:r w:rsidRPr="00E44B61">
              <w:rPr>
                <w:b/>
                <w:i/>
                <w:color w:val="0070C0"/>
                <w:szCs w:val="14"/>
              </w:rPr>
              <w:t xml:space="preserve">8517.18.99 </w:t>
            </w:r>
            <w:r w:rsidRPr="00E44B61">
              <w:rPr>
                <w:b/>
                <w:i/>
                <w:color w:val="0070C0"/>
              </w:rPr>
              <w:t>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8517.62.01 eliminada DOF 01-12-2017</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color w:val="000000"/>
                <w:sz w:val="20"/>
              </w:rPr>
            </w:pPr>
            <w:r w:rsidRPr="00E44B61">
              <w:rPr>
                <w:b/>
                <w:i/>
                <w:color w:val="0070C0"/>
                <w:szCs w:val="18"/>
              </w:rPr>
              <w:t>Fracción arancelaria 8517.62.02 eliminada DOF 01-12-2017</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szCs w:val="18"/>
              </w:rPr>
            </w:pPr>
            <w:r w:rsidRPr="00E44B61">
              <w:rPr>
                <w:b/>
                <w:i/>
                <w:color w:val="0070C0"/>
                <w:szCs w:val="18"/>
              </w:rPr>
              <w:t>Fracción arancelaria 8517.62.03 eliminada DOF 01-12-2017</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szCs w:val="18"/>
              </w:rPr>
            </w:pPr>
            <w:r w:rsidRPr="00E44B61">
              <w:rPr>
                <w:b/>
                <w:i/>
                <w:color w:val="0070C0"/>
                <w:szCs w:val="18"/>
              </w:rPr>
              <w:t>Fracción arancelaria 8517.62.04 eliminada DOF 01-12-2017</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8517.62.05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8517.62.06</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8517.62.14</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szCs w:val="18"/>
              </w:rPr>
              <w:t>Fracción arancelaria 8517.62.15 eliminada DOF 01-12-2017</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szCs w:val="18"/>
              </w:rPr>
            </w:pPr>
            <w:r w:rsidRPr="00E44B61">
              <w:rPr>
                <w:b/>
                <w:i/>
                <w:color w:val="0070C0"/>
                <w:szCs w:val="18"/>
              </w:rPr>
              <w:t>Fracción arancelaria 8517.62.99 eliminada DOF 01-12-2017</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8517.69.01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8517.69.02</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8517.69.03</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8517.69.05</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8517.69.99</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8518.10.02</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8518.10.99</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8518.21.01</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 8518.21.99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8518.22.01</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8518.22.99</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8518.30.02</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8518.30.03</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8518.30.04</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8518.30.99</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8519.50.01 </w:t>
            </w:r>
            <w:r w:rsidRPr="00E44B61">
              <w:rPr>
                <w:b/>
                <w:i/>
                <w:color w:val="0070C0"/>
              </w:rPr>
              <w:t xml:space="preserve"> eliminada DOF 26-08-2016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8525.80.04</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b/>
                <w:i/>
                <w:color w:val="0070C0"/>
              </w:rPr>
            </w:pPr>
            <w:r w:rsidRPr="00E44B61">
              <w:rPr>
                <w:b/>
                <w:i/>
                <w:color w:val="0070C0"/>
              </w:rPr>
              <w:t>Fracción arancelaria</w:t>
            </w:r>
            <w:r w:rsidRPr="00E44B61">
              <w:rPr>
                <w:b/>
                <w:i/>
                <w:color w:val="0070C0"/>
                <w:szCs w:val="14"/>
              </w:rPr>
              <w:t xml:space="preserve"> 8525.80.99</w:t>
            </w:r>
            <w:r w:rsidRPr="00E44B61">
              <w:rPr>
                <w:b/>
                <w:i/>
                <w:color w:val="0070C0"/>
              </w:rPr>
              <w:t xml:space="preserve">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8527.21.01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8527.29.99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8528.59.01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8528.61.01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8528.71.02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8528.71.04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8528.71.99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8528.72.01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8528.72.02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lastRenderedPageBreak/>
              <w:t>Fracción arancelaria 8528.72.06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8528.72.99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8531.10.03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8531.80.02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8543.20.05 eliminada DOF 12-07-2018</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9021.50.01 eliminada DOF 26-12-2016</w:t>
            </w:r>
          </w:p>
        </w:tc>
      </w:tr>
      <w:tr w:rsidR="00624D15" w:rsidRPr="00E44B61" w:rsidTr="009434EC">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624D15" w:rsidRPr="00E44B61" w:rsidRDefault="00624D15" w:rsidP="009434EC">
            <w:pPr>
              <w:pStyle w:val="Texto"/>
              <w:spacing w:after="0" w:line="240" w:lineRule="auto"/>
              <w:ind w:firstLine="0"/>
              <w:contextualSpacing/>
              <w:jc w:val="right"/>
              <w:rPr>
                <w:sz w:val="20"/>
                <w:lang w:val="es-ES_tradnl"/>
              </w:rPr>
            </w:pPr>
            <w:r w:rsidRPr="00E44B61">
              <w:rPr>
                <w:b/>
                <w:i/>
                <w:color w:val="0070C0"/>
                <w:szCs w:val="14"/>
              </w:rPr>
              <w:t>Fracción arancelaria 9504.50.01 eliminada DOF 26-12-2016</w:t>
            </w:r>
          </w:p>
        </w:tc>
      </w:tr>
    </w:tbl>
    <w:p w:rsidR="00624D15" w:rsidRPr="00E44B61" w:rsidRDefault="00624D15" w:rsidP="00624D15">
      <w:pPr>
        <w:pStyle w:val="Texto"/>
        <w:spacing w:after="0" w:line="240" w:lineRule="auto"/>
        <w:contextualSpacing/>
      </w:pPr>
    </w:p>
    <w:p w:rsidR="00624D15" w:rsidRPr="00E44B61" w:rsidRDefault="00624D15" w:rsidP="00624D15">
      <w:pPr>
        <w:pStyle w:val="Texto"/>
        <w:spacing w:after="0" w:line="240" w:lineRule="auto"/>
        <w:ind w:firstLine="289"/>
        <w:contextualSpacing/>
        <w:jc w:val="right"/>
        <w:rPr>
          <w:b/>
          <w:i/>
          <w:color w:val="0070C0"/>
          <w:szCs w:val="24"/>
        </w:rPr>
      </w:pPr>
      <w:r w:rsidRPr="00E44B61">
        <w:rPr>
          <w:b/>
          <w:i/>
          <w:color w:val="0070C0"/>
          <w:szCs w:val="24"/>
        </w:rPr>
        <w:t>Segundo párrafo derogado DOF 27-10-2016</w:t>
      </w:r>
    </w:p>
    <w:p w:rsidR="00624D15" w:rsidRPr="00E44B61" w:rsidRDefault="00624D15" w:rsidP="00624D15">
      <w:pPr>
        <w:pStyle w:val="Texto"/>
        <w:spacing w:after="0" w:line="240" w:lineRule="auto"/>
        <w:ind w:firstLine="289"/>
        <w:contextualSpacing/>
        <w:jc w:val="right"/>
        <w:rPr>
          <w:b/>
          <w:i/>
          <w:color w:val="0070C0"/>
          <w:szCs w:val="24"/>
        </w:rPr>
      </w:pPr>
    </w:p>
    <w:p w:rsidR="00624D15" w:rsidRPr="00E44B61" w:rsidRDefault="00624D15" w:rsidP="00624D15">
      <w:pPr>
        <w:pStyle w:val="Texto"/>
        <w:spacing w:after="0" w:line="240" w:lineRule="auto"/>
        <w:ind w:firstLine="289"/>
        <w:contextualSpacing/>
        <w:rPr>
          <w:sz w:val="24"/>
          <w:szCs w:val="24"/>
        </w:rPr>
      </w:pPr>
      <w:r w:rsidRPr="00E44B61">
        <w:rPr>
          <w:sz w:val="24"/>
          <w:szCs w:val="24"/>
        </w:rPr>
        <w:t>Tratándose de las NOMs de emergencia que se pretenda sean cumplidas en el punto de entrada o salida de las mercancías, la Dependencia competente que vaya a emitirlas deberá avisar a la Comisión de Comercio Exterior a efecto de que la SE identifique las fracciones arancelarias y nomenclatura de las mercancías sujetas a su cumplimiento, a fin de iniciar las gestiones para su eventual inclusión en el presente numeral.</w:t>
      </w:r>
    </w:p>
    <w:p w:rsidR="00624D15" w:rsidRPr="00E44B61" w:rsidRDefault="00624D15" w:rsidP="00624D15">
      <w:pPr>
        <w:pStyle w:val="Texto"/>
        <w:spacing w:after="0" w:line="240" w:lineRule="auto"/>
        <w:ind w:firstLine="289"/>
        <w:contextualSpacing/>
        <w:rPr>
          <w:sz w:val="24"/>
          <w:szCs w:val="24"/>
        </w:rPr>
      </w:pPr>
    </w:p>
    <w:p w:rsidR="00624D15" w:rsidRPr="00E44B61" w:rsidRDefault="00624D15" w:rsidP="00624D15">
      <w:pPr>
        <w:pStyle w:val="Texto"/>
        <w:spacing w:after="0" w:line="240" w:lineRule="auto"/>
        <w:ind w:firstLine="289"/>
        <w:contextualSpacing/>
        <w:rPr>
          <w:sz w:val="24"/>
          <w:szCs w:val="24"/>
        </w:rPr>
      </w:pPr>
      <w:r w:rsidRPr="00E44B61">
        <w:rPr>
          <w:sz w:val="24"/>
          <w:szCs w:val="24"/>
        </w:rPr>
        <w:t>No obstante lo anterior, las Dependencias deberán observar lo dispuesto en el artículo 19 fracción IV de la LCE.</w:t>
      </w:r>
    </w:p>
    <w:p w:rsidR="00624D15" w:rsidRPr="00E44B61" w:rsidRDefault="00624D15" w:rsidP="00624D15">
      <w:pPr>
        <w:pStyle w:val="Texto"/>
        <w:spacing w:after="0" w:line="240" w:lineRule="auto"/>
        <w:ind w:firstLine="289"/>
        <w:contextualSpacing/>
        <w:jc w:val="right"/>
        <w:rPr>
          <w:b/>
          <w:i/>
          <w:color w:val="0070C0"/>
          <w:szCs w:val="24"/>
        </w:rPr>
      </w:pPr>
      <w:r w:rsidRPr="00E44B61">
        <w:rPr>
          <w:b/>
          <w:i/>
          <w:color w:val="0070C0"/>
          <w:szCs w:val="24"/>
        </w:rPr>
        <w:t>Numeral reformado DOF 15-06-2015</w:t>
      </w:r>
    </w:p>
    <w:p w:rsidR="00624D15" w:rsidRPr="00E44B61" w:rsidRDefault="00624D15" w:rsidP="00624D15">
      <w:pPr>
        <w:pStyle w:val="Texto"/>
        <w:spacing w:after="0" w:line="240" w:lineRule="auto"/>
        <w:ind w:firstLine="289"/>
        <w:contextualSpacing/>
        <w:jc w:val="right"/>
        <w:rPr>
          <w:b/>
          <w:i/>
          <w:color w:val="0070C0"/>
          <w:szCs w:val="24"/>
        </w:rPr>
      </w:pPr>
    </w:p>
    <w:p w:rsidR="00624D15" w:rsidRPr="00E44B61" w:rsidRDefault="00624D15" w:rsidP="00624D15">
      <w:pPr>
        <w:pStyle w:val="Texto"/>
        <w:spacing w:after="0" w:line="240" w:lineRule="auto"/>
        <w:contextualSpacing/>
        <w:rPr>
          <w:sz w:val="24"/>
          <w:szCs w:val="24"/>
        </w:rPr>
      </w:pPr>
      <w:r w:rsidRPr="00E44B61">
        <w:rPr>
          <w:b/>
          <w:sz w:val="24"/>
          <w:szCs w:val="24"/>
        </w:rPr>
        <w:t xml:space="preserve">9.- </w:t>
      </w:r>
      <w:r w:rsidRPr="00E44B61">
        <w:rPr>
          <w:sz w:val="24"/>
          <w:szCs w:val="24"/>
        </w:rPr>
        <w:t>Las mercancías reconstruidas, usadas o de segunda mano, de segunda línea, discontinuadas o fuera de especificaciones cuya fracción arancelaria esté sujeta al cumplimiento de NOMs expedidas por la SE, identificadas en los numerales 1 y 8 del presente Anexo, podrán importarse siempre que cuenten con un certificado de cumplimiento con la NOM respectiva, expedido por la Dirección General de Normas o por un organismo de certificación aprobado en términos de lo dispuesto por la LFMN, en el cual se haga constar que se trata de las mercancías antes descritas, según se trate. Para que proceda lo dispuesto en este párrafo, el importador deberá anotar en el pedimento de importación, antes de activar el mecanismo de selección automatizado, la clave que dé a conocer la SHCP para identificar las mercancías que se encuentren en los supuestos a que se refiere este párrafo.</w:t>
      </w:r>
    </w:p>
    <w:p w:rsidR="00624D15" w:rsidRPr="00E44B61" w:rsidRDefault="00624D15" w:rsidP="00624D15">
      <w:pPr>
        <w:pStyle w:val="Texto"/>
        <w:spacing w:after="0" w:line="240" w:lineRule="auto"/>
        <w:ind w:firstLine="289"/>
        <w:contextualSpacing/>
        <w:jc w:val="right"/>
        <w:rPr>
          <w:b/>
          <w:i/>
          <w:color w:val="0070C0"/>
          <w:szCs w:val="24"/>
        </w:rPr>
      </w:pPr>
      <w:r w:rsidRPr="00E44B61">
        <w:rPr>
          <w:b/>
          <w:i/>
          <w:color w:val="0070C0"/>
          <w:szCs w:val="24"/>
        </w:rPr>
        <w:t>Párrafo reformado DOF 15-06-2015</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sz w:val="24"/>
          <w:szCs w:val="24"/>
        </w:rPr>
        <w:t>Las mercancías a que se refiere el párrafo anterior, que no cuenten con el certificado de cumplimiento con la NOM respectiva, señalado en dicho párrafo, podrán importarse como insumos, siempre que se destinen a un proceso de reconstrucción o reacondicionamiento en territorio nacional que tenga como resultado que los productos terminados que se obtengan de dicho proceso, cumplan en su totalidad con las NOMs que les resulten aplicables. Para que proceda lo dispuesto en este párrafo, los importadores deberán presentar declaración bajo protesta de decir verdad en la que indicarán</w:t>
      </w:r>
      <w:r w:rsidRPr="00E44B61">
        <w:rPr>
          <w:b/>
          <w:sz w:val="24"/>
          <w:szCs w:val="24"/>
        </w:rPr>
        <w:t>: a)</w:t>
      </w:r>
      <w:r w:rsidRPr="00E44B61">
        <w:rPr>
          <w:sz w:val="24"/>
          <w:szCs w:val="24"/>
        </w:rPr>
        <w:t xml:space="preserve"> cuáles serán las mercancías resultantes del proceso de reconstrucción o reacondicionamiento, </w:t>
      </w:r>
      <w:r w:rsidRPr="00E44B61">
        <w:rPr>
          <w:b/>
          <w:sz w:val="24"/>
          <w:szCs w:val="24"/>
        </w:rPr>
        <w:t xml:space="preserve">b) </w:t>
      </w:r>
      <w:r w:rsidRPr="00E44B61">
        <w:rPr>
          <w:sz w:val="24"/>
          <w:szCs w:val="24"/>
        </w:rPr>
        <w:t xml:space="preserve">la NOM de seguridad que, en su caso, resulte aplicable al producto terminado, y </w:t>
      </w:r>
      <w:r w:rsidRPr="00E44B61">
        <w:rPr>
          <w:b/>
          <w:sz w:val="24"/>
          <w:szCs w:val="24"/>
        </w:rPr>
        <w:t>c)</w:t>
      </w:r>
      <w:r w:rsidRPr="00E44B61">
        <w:rPr>
          <w:sz w:val="24"/>
          <w:szCs w:val="24"/>
        </w:rPr>
        <w:t xml:space="preserve"> el compromiso de que obtendrán la certificación correspondiente por parte de un organismo de certificación aprobado en los términos de la LFMN, para la NOM aplicable al producto de que se trate, antes de comercializar su producto.</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b/>
          <w:sz w:val="24"/>
          <w:szCs w:val="24"/>
        </w:rPr>
        <w:lastRenderedPageBreak/>
        <w:t xml:space="preserve">10.- </w:t>
      </w:r>
      <w:r w:rsidRPr="00E44B61">
        <w:rPr>
          <w:sz w:val="24"/>
          <w:szCs w:val="24"/>
        </w:rPr>
        <w:t>Lo dispuesto en los numerales 5 y 6 del presente Anexo no se aplicará a los importadores de mercancías listadas en los numerales 1, 3 y 8 del presente ordenamiento, cuando se trate de:</w:t>
      </w:r>
    </w:p>
    <w:p w:rsidR="00624D15" w:rsidRPr="00E44B61" w:rsidRDefault="00624D15" w:rsidP="00624D15">
      <w:pPr>
        <w:pStyle w:val="Texto"/>
        <w:spacing w:after="0" w:line="240" w:lineRule="auto"/>
        <w:contextualSpacing/>
        <w:jc w:val="right"/>
        <w:rPr>
          <w:b/>
          <w:i/>
          <w:color w:val="0070C0"/>
          <w:szCs w:val="24"/>
        </w:rPr>
      </w:pPr>
      <w:r w:rsidRPr="00E44B61">
        <w:rPr>
          <w:b/>
          <w:i/>
          <w:color w:val="0070C0"/>
          <w:szCs w:val="24"/>
        </w:rPr>
        <w:t>Párrafo reformado DOF 15-06-2015</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I.</w:t>
      </w:r>
      <w:r w:rsidRPr="00E44B61">
        <w:rPr>
          <w:sz w:val="24"/>
          <w:szCs w:val="24"/>
        </w:rPr>
        <w:tab/>
        <w:t>Las mercancías que integren el equipaje de los pasajeros en viajes internacionales, de conformidad con la legislación aduanera;</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II.</w:t>
      </w:r>
      <w:r w:rsidRPr="00E44B61">
        <w:rPr>
          <w:sz w:val="24"/>
          <w:szCs w:val="24"/>
        </w:rPr>
        <w:tab/>
        <w:t>Las mercancías que integren los menajes de casa de personas, de conformidad con la legislación aduanera;</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III.</w:t>
      </w:r>
      <w:r w:rsidRPr="00E44B61">
        <w:rPr>
          <w:sz w:val="24"/>
          <w:szCs w:val="24"/>
        </w:rPr>
        <w:tab/>
        <w:t>Las muestras, muestrarios y demás productos que no se consideran mercancías, en los términos de las disposiciones aduaneras aplicables;</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IV.</w:t>
      </w:r>
      <w:r w:rsidRPr="00E44B61">
        <w:rPr>
          <w:sz w:val="24"/>
          <w:szCs w:val="24"/>
        </w:rPr>
        <w:tab/>
        <w:t>Las mercancías que importen los habitantes de poblaciones fronterizas para su consumo, de conformidad con la legislación aduanera;</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V.</w:t>
      </w:r>
      <w:r w:rsidRPr="00E44B61">
        <w:rPr>
          <w:sz w:val="24"/>
          <w:szCs w:val="24"/>
        </w:rPr>
        <w:tab/>
        <w:t>Las mercancías importadas por embajadas y organismos internacionales al amparo de una franquicia diplomática, conforme a la legislación aduanera;</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VI.</w:t>
      </w:r>
      <w:r w:rsidRPr="00E44B61">
        <w:rPr>
          <w:sz w:val="24"/>
          <w:szCs w:val="24"/>
        </w:rPr>
        <w:tab/>
        <w:t>Las mercancías importadas por instituciones científicas o educativas, por asociaciones o sociedades civiles u otras organizaciones autorizadas por la SHCP para recibir donativos deducibles en el Impuesto Sobre la Renta, siempre que no se destinen posteriormente a su comercialización o a actividades distintas a las de su objeto social, así como aquellas que se donen al Fisco Federal en los términos previstos en el artículo 61 fracción XVII de la LA. Para que proceda lo dispuesto en esta fracción el importador deberá anotar en el pedimento de importación, antes de activar el mecanismo de selección automatizado, la clave que dé a conocer la SHCP para identificar las mercancías que se encuentren en los supuestos a que se refiere esta fracción. El importador o responsable de la importación también deberá presentar declaración bajo protesta de decir verdad indicando que las mercancías no se destinarán posteriormente a su comercialización o a actividades distintas a las de su objeto social;</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shd w:val="clear" w:color="auto" w:fill="FFFFFF"/>
        <w:spacing w:after="101" w:line="240" w:lineRule="auto"/>
        <w:ind w:left="709" w:hanging="425"/>
        <w:jc w:val="both"/>
        <w:rPr>
          <w:rFonts w:ascii="Arial" w:hAnsi="Arial" w:cs="Arial"/>
          <w:sz w:val="24"/>
          <w:szCs w:val="24"/>
        </w:rPr>
      </w:pPr>
      <w:r w:rsidRPr="00E44B61">
        <w:rPr>
          <w:rFonts w:ascii="Arial" w:hAnsi="Arial" w:cs="Arial"/>
          <w:b/>
          <w:sz w:val="24"/>
          <w:szCs w:val="24"/>
        </w:rPr>
        <w:t xml:space="preserve">VII. </w:t>
      </w:r>
      <w:r w:rsidRPr="00E44B61">
        <w:rPr>
          <w:rFonts w:ascii="Arial" w:hAnsi="Arial" w:cs="Arial"/>
          <w:sz w:val="24"/>
          <w:szCs w:val="24"/>
        </w:rPr>
        <w:t>Las mercancías que se importen para ser usadas directamente por la persona física que las importe, para su uso directo, y que no se destinarán posteriormente a su comercialización directa o indirecta como parte de su actividad empresarial, siempre y cuando el importador, antes de activar el mecanismo de selección automatizado, anote en el pedimento de importación la clave que dé a conocer la SHCP para identificar las mercancías que se encuentren en los supuestos a que se refiere esta fracción.</w:t>
      </w:r>
    </w:p>
    <w:p w:rsidR="00624D15" w:rsidRPr="00E44B61" w:rsidRDefault="00624D15" w:rsidP="00624D15">
      <w:pPr>
        <w:shd w:val="clear" w:color="auto" w:fill="FFFFFF"/>
        <w:spacing w:after="101" w:line="240" w:lineRule="auto"/>
        <w:ind w:left="709"/>
        <w:jc w:val="both"/>
        <w:rPr>
          <w:rFonts w:ascii="Arial" w:hAnsi="Arial" w:cs="Arial"/>
          <w:sz w:val="24"/>
          <w:szCs w:val="24"/>
        </w:rPr>
      </w:pPr>
      <w:r w:rsidRPr="00E44B61">
        <w:rPr>
          <w:rFonts w:ascii="Arial" w:hAnsi="Arial" w:cs="Arial"/>
          <w:sz w:val="24"/>
          <w:szCs w:val="24"/>
        </w:rPr>
        <w:t>Para tal efecto deberá anexar a dicho pedimento una declaración bajo protesta de decir verdad, indicando que las mercancías no se destinarán posteriormente a su comercialización directa o indirecta como parte de su actividad empresarial y señalar el lugar en el que usará dichas mercancías.</w:t>
      </w:r>
    </w:p>
    <w:p w:rsidR="00624D15" w:rsidRPr="00E44B61" w:rsidRDefault="00624D15" w:rsidP="00624D15">
      <w:pPr>
        <w:shd w:val="clear" w:color="auto" w:fill="FFFFFF"/>
        <w:spacing w:after="101" w:line="240" w:lineRule="auto"/>
        <w:ind w:left="709"/>
        <w:jc w:val="both"/>
        <w:rPr>
          <w:rFonts w:ascii="Arial" w:hAnsi="Arial" w:cs="Arial"/>
          <w:sz w:val="24"/>
          <w:szCs w:val="24"/>
        </w:rPr>
      </w:pPr>
      <w:r w:rsidRPr="00E44B61">
        <w:rPr>
          <w:rFonts w:ascii="Arial" w:hAnsi="Arial" w:cs="Arial"/>
          <w:sz w:val="24"/>
          <w:szCs w:val="24"/>
        </w:rPr>
        <w:lastRenderedPageBreak/>
        <w:t>Las mercancías correspondientes a la fracción arancelaria 9613.80.02 de la Tarifa y las mercancías clasificadas en las fracciones arancelarias sujetas al cumplimiento de las normas oficiales mexicanas NOM-015-ENER-2012, NOM-208-SCFI-2016, NOM-026-ENER-2015, NOM-090-SCFI-2014, NOM-041-SEMARNAT-2015, NOM-192-SCFI/SCT1-2013, NOM-028-ENER-2010, NOM-086-SCFI-2010, NOM-134-SCFI-1999, NOM-009-CONAGUA-2001, NOM-086/1-SCFI-2011, NOM-007-SCFI-2003, NOM-009-SCFI-1993, NOM-010-SESH-2012, NOM-011-ENER-2006, NOM-011-SESH-2012, NOM-012-SCFI-1994, NOM-008-CONAGUA-1998, NOM-114-SCFI-2016, NOM-161-SCFI-2003, NOM-011-SCFI-2004, NOM-113-STPS-2009, NOM-001-ENER-2014, NOM-004-ENER-2014, NOM-005-ENER-2016, NOM-006-CONAGUA-1997, NOM-005-SCFI-2011, NOM-010-SCFI-1994, NOM-013-SCFI-2004, NOM-014-SCFI-1997, NOM-016-ENER-2016, NOM-025-ENER-2013, NOM-022-ENER/SCFI-2014, NOM-045-SCFI-2000, NOM-113-SCFI-1995, NOM-118-SCFI-2004, NOM-005-CONAGUA-1996, NOM-002-SEDE/ENER-2014, NOM-014-ENER-2004, NOM-014-SESH-2013, NOM-021-ENER/SCFI-2008, NOM-023-ENER-2010, NOM-031-ENER-2012, NOM-046-SCFI-1999, NOM-054-SCFI-1998, NOM-119-SCFI-2000, NOM-133/1-SCFI-1999, NOM-133/2-SCFI-1999, NOM-133/3-SCFI-1999, NOM-093-SCFI-1994, NOM-063-SCFI-2001, NOM-001-SCFI-1993, NOM-003-SCFI-2014, NOM-010-CONAGUA-2000, NOM-016-SCFI-1993, NOM-017-ENER/SCFI-2012, NOM-019-SCFI-1998, NOM-030-ENER-2016, NOM-032-ENER-2013, NOM-058-SCFI-2017, NOM-064-SCFI-2000, NOM-196-SCFI-2016, NOM-115-STPS-2009 y NOM-121-SCFI-2004, en ningún caso podrán acogerse a lo dispuesto en esta fracción;</w:t>
      </w:r>
    </w:p>
    <w:p w:rsidR="00624D15" w:rsidRPr="00E44B61" w:rsidRDefault="00624D15" w:rsidP="00624D15">
      <w:pPr>
        <w:pStyle w:val="ROMANOS"/>
        <w:spacing w:after="0" w:line="240" w:lineRule="auto"/>
        <w:contextualSpacing/>
        <w:jc w:val="right"/>
        <w:rPr>
          <w:b/>
          <w:i/>
          <w:color w:val="0070C0"/>
          <w:spacing w:val="-4"/>
          <w:sz w:val="24"/>
          <w:szCs w:val="24"/>
        </w:rPr>
      </w:pPr>
      <w:r w:rsidRPr="00E44B61">
        <w:rPr>
          <w:b/>
          <w:i/>
          <w:color w:val="0070C0"/>
          <w:szCs w:val="24"/>
        </w:rPr>
        <w:t>Párrafo reformado DOF 23-10-2018</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VIII.</w:t>
      </w:r>
      <w:r w:rsidRPr="00E44B61">
        <w:rPr>
          <w:b/>
          <w:sz w:val="24"/>
          <w:szCs w:val="24"/>
        </w:rPr>
        <w:tab/>
      </w:r>
      <w:r w:rsidRPr="00E44B61">
        <w:rPr>
          <w:sz w:val="24"/>
          <w:szCs w:val="24"/>
        </w:rPr>
        <w:t>Las mercancías que no vayan a expenderse al público tal y como son importadas, siempre que el importador:</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a)</w:t>
      </w:r>
      <w:r w:rsidRPr="00E44B61">
        <w:rPr>
          <w:b/>
          <w:sz w:val="24"/>
          <w:szCs w:val="24"/>
        </w:rPr>
        <w:tab/>
      </w:r>
      <w:r w:rsidRPr="00E44B61">
        <w:rPr>
          <w:sz w:val="24"/>
          <w:szCs w:val="24"/>
        </w:rPr>
        <w:t>Las utilice en la prestación de sus servicios profesionales (incluidos los servicios de reparación en talleres profesionales en general) y no las destine a uso del público, debiendo anexar al pedimento de importación una declaración bajo protesta de decir verdad, en la que indique que utilizará personalmente las mercancías importadas para la prestación de sus servicios profesionales, señalando en qué consisten éstos, y que no comercializará las mercancías importadas ni las destinará a uso del público;</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b)</w:t>
      </w:r>
      <w:r w:rsidRPr="00E44B61">
        <w:rPr>
          <w:b/>
          <w:sz w:val="24"/>
          <w:szCs w:val="24"/>
        </w:rPr>
        <w:tab/>
      </w:r>
      <w:r w:rsidRPr="00E44B61">
        <w:rPr>
          <w:sz w:val="24"/>
          <w:szCs w:val="24"/>
        </w:rPr>
        <w:t xml:space="preserve">Las utilice para llevar a cabo sus procesos productivos, incluso si se trata de refacciones para la maquinaria productiva que utilice en dichos procesos, o de materiales, partes y componentes que el mismo importador incorporará a un proceso industrial que modifique la naturaleza de dichos materiales, partes y componentes y los transforme en unas mercancías distintas, que sólo serán ofrecidas al público previo cumplimiento con la o las NOMs aplicables; debiendo anexar al pedimento de importación una declaración bajo protesta de decir verdad, </w:t>
      </w:r>
      <w:r w:rsidRPr="00E44B61">
        <w:rPr>
          <w:sz w:val="24"/>
          <w:szCs w:val="24"/>
        </w:rPr>
        <w:lastRenderedPageBreak/>
        <w:t>en la que indique que utilizará las mercancías importadas como refacciones de la maquinaria que utiliza para llevar a cabo en sus procesos productivos, o como materiales, partes o componentes de un proceso productivo en virtud del cual se modificará la naturaleza de las mercancías importadas y las transformará en unas mercancías distintas que sólo serán ofrecidas al público previo cumplimiento con la o las NOMs aplicables;</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c)</w:t>
      </w:r>
      <w:r w:rsidRPr="00E44B61">
        <w:rPr>
          <w:b/>
          <w:sz w:val="24"/>
          <w:szCs w:val="24"/>
        </w:rPr>
        <w:tab/>
      </w:r>
      <w:r w:rsidRPr="00E44B61">
        <w:rPr>
          <w:sz w:val="24"/>
          <w:szCs w:val="24"/>
        </w:rPr>
        <w:t>Las vaya a enajenar a personas morales, que a su vez las destinarán para la prestación de sus servicios profesionales (incluidos los servicios de reparación en general) o para el desarrollo de sus procesos productivos y no a uso del público (“enajenación entre empresas en forma especializada”), debiendo anexar al pedimento de importación una declaración bajo protesta de decir verdad, en la que indique que destinará las mercancías importadas a la enajenación exclusiva entre empresas, toda vez que con anterioridad a la enajenación, la empresa adquirente fue debidamente informada por el importador de las características técnicas de las mercancías que adquiere, y que éstas no serán objeto de reventa posterior al público en general, o</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d)</w:t>
      </w:r>
      <w:r w:rsidRPr="00E44B61">
        <w:rPr>
          <w:sz w:val="24"/>
          <w:szCs w:val="24"/>
        </w:rPr>
        <w:tab/>
        <w:t>Las importe para destinarlas a procesos de acondicionamiento, envase y empaque final, en el caso de mercancías sujetas a NOMs de información comercial que se presenten al despacho aduanero en embalajes o empaques que, aun cuando ostenten marcas u otras leyendas, o señalen el contenido o cantidad, pueda demostrarse que están concebidos exclusivamente para contener y proteger dichas mercancías para efectos del transporte y almacenamiento antes de su acondicionamiento, envase y empaque en la forma final en la cual serán ofrecidas al público, debiendo anexar al pedimento de importación una declaración bajo protesta de decir verdad, en la que indique que acondicionará o envasara y empacará las mercancías importadas en los envases finales destinados a cumplir con las NOMs de información comercial correspondientes, antes de ser ofrecidas al público.</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 xml:space="preserve">Para que proceda lo dispuesto en los incisos a) al d) anteriores, el importador deberá anotar en el pedimento de importación, antes de activar el mecanismo de selección automatizado, la clave que dé a conocer la SHCP para identificar las mercancías que se encuentren en los supuestos a que se refiere esta fracción. En la declaración bajo protesta de decir verdad, el importador deberá señalar adicionalmente el domicilio en el que destinará a uso propio, prestará sus servicios profesionales, utilizará o transformará conforme a su proceso productivo las mercancías importadas, se efectuará el servicio o proceso productivo de las mercancías importadas para enajenación en formaespecializada, o se acondicionarán, envasarán y empacarán las mercancías en los envases finales que cumplirán con las NOM's de información comercial correspondientes antes de ser ofrecidas al público, o aquel en el que mantendrá depositadas las mercancías importadas </w:t>
      </w:r>
      <w:r w:rsidRPr="00E44B61">
        <w:rPr>
          <w:sz w:val="24"/>
          <w:szCs w:val="24"/>
        </w:rPr>
        <w:lastRenderedPageBreak/>
        <w:t>previo a la prestación de sus servicios, la utilización, transformación o reacondicionamiento. Las mercancías correspondientes a las fracciones arancelarias 2203.00.01, 3922.90.99, 6910.10.01, 6910.90.01 y 9613.80.02 de la Tarifa y las mercancías clasificadas en las fracciones arancelarias sujetas alcumplimiento de las normas oficiales mexicanas NOM-208-SCFI-2016, NOM-026-ENER-2015, NOM-090-SCFI-2014, NOM-041-SEMARNAT-2015, NOM-192-SCFI/SCT1-2013, NOM-028-ENER-2010, NOM-086-SCFI-2010, NOM-134-SCFI-1999, NOM-086/1-SCFI-2011, NOM-007-SCFI-2003, NOM-009-SCFI-1993, NOM-010-SESH-2012, NOM-011-ENER-2006, NOM-011-SESH-2012, NOM-012-SCFI-1994, NOM-008-CONAGUA-1998, NOM-114-SCFI-2016, NOM-161-SCFI-2003, NOM-011-SCFI-2004, NOM-113-STPS-2009, NOM-001-ENER-2014, NOM-004-ENER-2014, NOM-005-ENER-2016, NOM-006-CONAGUA-1997, NOM-005-SCFI-2011, NOM-010-SCFI-1994, NOM-013-SCFI-2004, NOM-014-SCFI-1997, NOM-016-ENER-2016, NOM-025-ENER-2013, NOM-022-ENER/SCFI-2014, NOM-045-SCFI-2000, NOM-113-SCFI-1995, NOM-118-SCFI-2004, NOM-005-CONAGUA-1996, NOM-002-SEDE/ENER-2014, NOM-014-ENER-2004, NOM-014-SESH-2013, NOM-021-ENER/SCFI-2008, NOM-023-ENER-2010, NOM-031-ENER-2012,NOM-046-SCFI-1999, NOM-054-SCFI-1998, NOM-119-SCFI-2000, NOM-133/1-SCFI-1999, NOM-133/2-SCFI-1999, NOM-133/3-SCFI-1999, NOM-093-SCFI-1994, NOM-063-SCFI-2001, NOM-001-SCFI-1993, NOM-003-SCFI-2014, NOM-010-CONAGUA-2000, NOM-016-SCFI-1993, NOM-017-ENER/SCFI-2012, NOM-019-SCFI-1998, NOM-030-ENER-2016, NOM-032-ENER-2013, NOM-058-SCFI-2017, NOM-064-SCFI-2000, NOM-196-SCFI-2016, NOM-115-STPS-2009 y NOM-121-SCFI-2004, no podrán acogerse a lo dispuesto en esta fracción en ningún caso.</w:t>
      </w:r>
    </w:p>
    <w:p w:rsidR="00624D15" w:rsidRPr="00E44B61" w:rsidRDefault="00624D15" w:rsidP="00624D15">
      <w:pPr>
        <w:pStyle w:val="ROMANOS"/>
        <w:spacing w:after="0" w:line="240" w:lineRule="auto"/>
        <w:contextualSpacing/>
        <w:jc w:val="right"/>
        <w:rPr>
          <w:b/>
          <w:i/>
          <w:color w:val="0070C0"/>
          <w:spacing w:val="-4"/>
          <w:szCs w:val="24"/>
        </w:rPr>
      </w:pPr>
      <w:r w:rsidRPr="00E44B61">
        <w:rPr>
          <w:b/>
          <w:i/>
          <w:color w:val="0070C0"/>
          <w:szCs w:val="24"/>
        </w:rPr>
        <w:t>Párrafo reformado DOF 23-10-2018</w:t>
      </w:r>
    </w:p>
    <w:p w:rsidR="00624D15" w:rsidRPr="00E44B61" w:rsidRDefault="00624D15" w:rsidP="00624D15">
      <w:pPr>
        <w:pStyle w:val="ROMANOS"/>
        <w:spacing w:after="0" w:line="240" w:lineRule="auto"/>
        <w:contextualSpacing/>
        <w:rPr>
          <w:spacing w:val="-4"/>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Para los efectos del párrafo anterior, tratándose de empresas con Programa IMMEX autorizado por la SE, no será necesario que anexen al pedimento de importación la declaración bajo protesta de decir verdad a que se refiere el párrafo anterior.</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IX.</w:t>
      </w:r>
      <w:r w:rsidRPr="00E44B61">
        <w:rPr>
          <w:b/>
          <w:sz w:val="24"/>
          <w:szCs w:val="24"/>
        </w:rPr>
        <w:tab/>
      </w:r>
      <w:r w:rsidRPr="00E44B61">
        <w:rPr>
          <w:sz w:val="24"/>
          <w:szCs w:val="24"/>
        </w:rPr>
        <w:t xml:space="preserve">Las mercancías que se importen, incluso si se transportan por una empresa de mensajería, y no sean objeto de comercialización directa u objeto de una venta por catálogo, cuyo valor conjunto del embarque no exceda de mil dólares de los Estados Unidos de América o su equivalente en moneda nacional, siempre y cuando el importador no presente dos o más pedimentos de importación que amparen mercancías de naturaleza o clase similar en el término de 7 días naturales contados a partir de la primera importación. Para que proceda lo dispuesto en esta fracción el importador deberá anotar en el pedimento de importación, antes de activar el mecanismo de selección automatizado, la clave que dé a conocer la SHCP para identificar las mercancías que se encuentren en los supuestos a que se refiere esta fracción. Las mercancías correspondientes a las fracciones arancelarias 2203.00.01, 3922.90.99, 4011.10.02, 4011.10.03, 4011.10.04, 4011.10.05, 4011.10.06, 4011.10.07, 4011.10.08, 4011.10.09, 4011.10.99, 4011.20.02, </w:t>
      </w:r>
      <w:r w:rsidRPr="00E44B61">
        <w:rPr>
          <w:sz w:val="24"/>
          <w:szCs w:val="24"/>
        </w:rPr>
        <w:lastRenderedPageBreak/>
        <w:t>4011.20.03, 4011.20.04, 4011.20.05, 6910.10.01, 6910.90.01, 8481.80.25, 9613.10.01, 9613.20.01, 9613.80.02 y 9613.80.99 de la Tarifa en ningún caso podrán acogerse a lo dispuesto en esta fracción.</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X.</w:t>
      </w:r>
      <w:r w:rsidRPr="00E44B61">
        <w:rPr>
          <w:sz w:val="24"/>
          <w:szCs w:val="24"/>
        </w:rPr>
        <w:tab/>
        <w:t>Las mercancías que se destinen a los siguientes regímenes aduaneros:</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a)</w:t>
      </w:r>
      <w:r w:rsidRPr="00E44B61">
        <w:rPr>
          <w:b/>
          <w:sz w:val="24"/>
          <w:szCs w:val="24"/>
        </w:rPr>
        <w:tab/>
      </w:r>
      <w:r w:rsidRPr="00E44B61">
        <w:rPr>
          <w:sz w:val="24"/>
          <w:szCs w:val="24"/>
        </w:rPr>
        <w:t>Importación temporal, incluyendo las mercancías importadas al amparo de un Programa IMMEX;</w:t>
      </w:r>
    </w:p>
    <w:p w:rsidR="00624D15" w:rsidRPr="00E44B61" w:rsidRDefault="00624D15" w:rsidP="00624D15">
      <w:pPr>
        <w:pStyle w:val="INCISO"/>
        <w:spacing w:after="0" w:line="240" w:lineRule="auto"/>
        <w:contextualSpacing/>
        <w:jc w:val="right"/>
        <w:rPr>
          <w:b/>
          <w:i/>
          <w:color w:val="0070C0"/>
          <w:szCs w:val="24"/>
        </w:rPr>
      </w:pPr>
      <w:r w:rsidRPr="00E44B61">
        <w:rPr>
          <w:b/>
          <w:i/>
          <w:color w:val="0070C0"/>
          <w:szCs w:val="24"/>
        </w:rPr>
        <w:t>Inciso reformado DOF 23-10-2018</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b)</w:t>
      </w:r>
      <w:r w:rsidRPr="00E44B61">
        <w:rPr>
          <w:b/>
          <w:sz w:val="24"/>
          <w:szCs w:val="24"/>
        </w:rPr>
        <w:tab/>
      </w:r>
      <w:r w:rsidRPr="00E44B61">
        <w:rPr>
          <w:sz w:val="24"/>
          <w:szCs w:val="24"/>
        </w:rPr>
        <w:t>Depósito fiscal para locales destinados a exposiciones internacionales, siempre que las mercancías no se comercialicen o se destinen a uso del público;</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c)</w:t>
      </w:r>
      <w:r w:rsidRPr="00E44B61">
        <w:rPr>
          <w:b/>
          <w:sz w:val="24"/>
          <w:szCs w:val="24"/>
        </w:rPr>
        <w:tab/>
      </w:r>
      <w:r w:rsidRPr="00E44B61">
        <w:rPr>
          <w:sz w:val="24"/>
          <w:szCs w:val="24"/>
        </w:rPr>
        <w:t>Depósito fiscal para las mercancías importadas al amparo del artículo 121 de la LA, por las denominadas “Tiendas Libres de Impuestos”;</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d)</w:t>
      </w:r>
      <w:r w:rsidRPr="00E44B61">
        <w:rPr>
          <w:b/>
          <w:sz w:val="24"/>
          <w:szCs w:val="24"/>
        </w:rPr>
        <w:tab/>
      </w:r>
      <w:r w:rsidRPr="00E44B61">
        <w:rPr>
          <w:sz w:val="24"/>
          <w:szCs w:val="24"/>
        </w:rPr>
        <w:t>Tránsito;</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e)</w:t>
      </w:r>
      <w:r w:rsidRPr="00E44B61">
        <w:rPr>
          <w:b/>
          <w:sz w:val="24"/>
          <w:szCs w:val="24"/>
        </w:rPr>
        <w:tab/>
      </w:r>
      <w:r w:rsidRPr="00E44B61">
        <w:rPr>
          <w:sz w:val="24"/>
          <w:szCs w:val="24"/>
        </w:rPr>
        <w:t xml:space="preserve">Elaboración, transformación y reparación en recinto fiscalizado, </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f)</w:t>
      </w:r>
      <w:r w:rsidRPr="00E44B61">
        <w:rPr>
          <w:b/>
          <w:sz w:val="24"/>
          <w:szCs w:val="24"/>
        </w:rPr>
        <w:tab/>
      </w:r>
      <w:r w:rsidRPr="00E44B61">
        <w:rPr>
          <w:sz w:val="24"/>
          <w:szCs w:val="24"/>
        </w:rPr>
        <w:t>Recinto Fiscalizado Estratégico;</w:t>
      </w:r>
    </w:p>
    <w:p w:rsidR="00624D15" w:rsidRPr="00E44B61" w:rsidRDefault="00624D15" w:rsidP="00624D15">
      <w:pPr>
        <w:pStyle w:val="INCISO"/>
        <w:spacing w:after="0" w:line="240" w:lineRule="auto"/>
        <w:contextualSpacing/>
        <w:jc w:val="right"/>
        <w:rPr>
          <w:sz w:val="24"/>
          <w:szCs w:val="24"/>
        </w:rPr>
      </w:pPr>
      <w:r w:rsidRPr="00E44B61">
        <w:rPr>
          <w:b/>
          <w:i/>
          <w:color w:val="0070C0"/>
          <w:szCs w:val="24"/>
        </w:rPr>
        <w:t>Inciso reformado DOF 23-10-2018</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spacing w:after="0" w:line="240" w:lineRule="auto"/>
        <w:ind w:left="993" w:hanging="284"/>
        <w:contextualSpacing/>
        <w:jc w:val="both"/>
        <w:rPr>
          <w:rFonts w:ascii="Arial" w:hAnsi="Arial" w:cs="Arial"/>
          <w:bCs/>
          <w:sz w:val="24"/>
          <w:szCs w:val="24"/>
        </w:rPr>
      </w:pPr>
      <w:r w:rsidRPr="00E44B61">
        <w:rPr>
          <w:rFonts w:ascii="Arial" w:hAnsi="Arial" w:cs="Arial"/>
          <w:b/>
          <w:sz w:val="24"/>
          <w:szCs w:val="24"/>
        </w:rPr>
        <w:t>g)</w:t>
      </w:r>
      <w:r w:rsidRPr="00E44B61">
        <w:rPr>
          <w:rFonts w:ascii="Arial" w:hAnsi="Arial" w:cs="Arial"/>
          <w:sz w:val="24"/>
          <w:szCs w:val="24"/>
        </w:rPr>
        <w:t xml:space="preserve"> </w:t>
      </w:r>
      <w:r w:rsidRPr="00E44B61">
        <w:rPr>
          <w:rFonts w:ascii="Arial" w:hAnsi="Arial" w:cs="Arial"/>
          <w:bCs/>
          <w:sz w:val="24"/>
          <w:szCs w:val="24"/>
        </w:rPr>
        <w:t>Depósito fiscal, siempre que las mercancías no se comercialicen en territorio nacional y sean para someterse al proceso de ensamble y fabricación de vehículos por empresas de la industria automotriz terminal o manufacturera de vehículos de autotransporte, y</w:t>
      </w:r>
    </w:p>
    <w:p w:rsidR="00624D15" w:rsidRPr="00E44B61" w:rsidRDefault="00624D15" w:rsidP="00624D15">
      <w:pPr>
        <w:spacing w:after="0" w:line="240" w:lineRule="auto"/>
        <w:ind w:left="993" w:hanging="284"/>
        <w:contextualSpacing/>
        <w:jc w:val="both"/>
        <w:rPr>
          <w:rFonts w:ascii="Arial" w:hAnsi="Arial" w:cs="Arial"/>
          <w:bCs/>
          <w:sz w:val="24"/>
          <w:szCs w:val="24"/>
        </w:rPr>
      </w:pPr>
    </w:p>
    <w:p w:rsidR="00624D15" w:rsidRPr="00E44B61" w:rsidRDefault="00624D15" w:rsidP="00624D15">
      <w:pPr>
        <w:pStyle w:val="INCISO"/>
        <w:spacing w:after="0" w:line="240" w:lineRule="auto"/>
        <w:contextualSpacing/>
        <w:jc w:val="right"/>
        <w:rPr>
          <w:b/>
          <w:i/>
          <w:color w:val="0070C0"/>
          <w:szCs w:val="24"/>
        </w:rPr>
      </w:pPr>
      <w:r w:rsidRPr="00E44B61">
        <w:rPr>
          <w:b/>
          <w:i/>
          <w:color w:val="0070C0"/>
          <w:szCs w:val="24"/>
        </w:rPr>
        <w:t>Inciso reformado DOF 23-10-2018</w:t>
      </w:r>
    </w:p>
    <w:p w:rsidR="00624D15" w:rsidRPr="00E44B61" w:rsidRDefault="00624D15" w:rsidP="00624D15">
      <w:pPr>
        <w:pStyle w:val="INCISO"/>
        <w:spacing w:after="0" w:line="240" w:lineRule="auto"/>
        <w:contextualSpacing/>
        <w:jc w:val="right"/>
        <w:rPr>
          <w:b/>
          <w:i/>
          <w:color w:val="0070C0"/>
          <w:szCs w:val="24"/>
        </w:rPr>
      </w:pPr>
    </w:p>
    <w:p w:rsidR="00624D15" w:rsidRPr="00E44B61" w:rsidRDefault="00624D15" w:rsidP="00624D15">
      <w:pPr>
        <w:pStyle w:val="INCISO"/>
        <w:numPr>
          <w:ilvl w:val="0"/>
          <w:numId w:val="16"/>
        </w:numPr>
        <w:spacing w:after="0" w:line="240" w:lineRule="auto"/>
        <w:ind w:left="993" w:hanging="284"/>
        <w:contextualSpacing/>
        <w:rPr>
          <w:sz w:val="48"/>
          <w:szCs w:val="24"/>
        </w:rPr>
      </w:pPr>
      <w:r w:rsidRPr="00E44B61">
        <w:rPr>
          <w:sz w:val="24"/>
        </w:rPr>
        <w:t>Importación definitiva, tratándose de importadores que cuenten con un PROSEC en términos del Decreto del mismo nombre y las mercancías se destinen a la producción de alguno de los bienes del artículo 4 de dicho ordenamiento.</w:t>
      </w:r>
    </w:p>
    <w:p w:rsidR="00624D15" w:rsidRPr="00E44B61" w:rsidRDefault="00624D15" w:rsidP="00624D15">
      <w:pPr>
        <w:pStyle w:val="INCISO"/>
        <w:spacing w:after="0" w:line="240" w:lineRule="auto"/>
        <w:ind w:left="993" w:firstLine="0"/>
        <w:contextualSpacing/>
        <w:jc w:val="right"/>
        <w:rPr>
          <w:b/>
          <w:i/>
          <w:color w:val="0070C0"/>
          <w:sz w:val="36"/>
          <w:szCs w:val="24"/>
        </w:rPr>
      </w:pPr>
      <w:r w:rsidRPr="00E44B61">
        <w:rPr>
          <w:b/>
          <w:i/>
          <w:color w:val="0070C0"/>
        </w:rPr>
        <w:t>Inciso adicionado DOF 23-10-2018</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XI.</w:t>
      </w:r>
      <w:r w:rsidRPr="00E44B61">
        <w:rPr>
          <w:b/>
          <w:sz w:val="24"/>
          <w:szCs w:val="24"/>
        </w:rPr>
        <w:tab/>
      </w:r>
      <w:r w:rsidRPr="00E44B61">
        <w:rPr>
          <w:sz w:val="24"/>
          <w:szCs w:val="24"/>
        </w:rPr>
        <w:t xml:space="preserve">Las mercancías que se importen en una cantidad no mayor a tres muestras o, en su caso, al número </w:t>
      </w:r>
      <w:r w:rsidRPr="00E44B61">
        <w:rPr>
          <w:spacing w:val="-2"/>
          <w:sz w:val="24"/>
          <w:szCs w:val="24"/>
        </w:rPr>
        <w:t>de muestras determinado por la NOM correspondiente, siempre y cuando se importen con el objeto de</w:t>
      </w:r>
      <w:r w:rsidRPr="00E44B61">
        <w:rPr>
          <w:sz w:val="24"/>
          <w:szCs w:val="24"/>
        </w:rPr>
        <w:t xml:space="preserve"> someter dichas muestras a las pruebas de laboratorio necesarias para obtener la certificación o la dictaminación del cumplimiento de las NOMs de producto o de información comercial según sea el caso. Para que proceda lo dispuesto en esta fracción, el importador deberá anotar en el pedimento de importación, antes de activar el mecanismo de selección automatizado, la clave que dé a conocer la SHCP que identifique las mercancías que se encuentren en los supuestos a que se refiere esta fracción. El importador también deberá </w:t>
      </w:r>
      <w:r w:rsidRPr="00E44B61">
        <w:rPr>
          <w:sz w:val="24"/>
          <w:szCs w:val="24"/>
        </w:rPr>
        <w:lastRenderedPageBreak/>
        <w:t>anexar a dicho pedimento una declaración bajo protesta de decir verdad, en la que manifieste que las mercancías son muestras que se importan con el objeto de</w:t>
      </w:r>
      <w:r w:rsidRPr="00E44B61">
        <w:rPr>
          <w:spacing w:val="-2"/>
          <w:sz w:val="24"/>
          <w:szCs w:val="24"/>
        </w:rPr>
        <w:t xml:space="preserve"> someterlas a las pruebas de laboratorio necesarias para obtener la certificación del cumplimiento de</w:t>
      </w:r>
      <w:r w:rsidRPr="00E44B61">
        <w:rPr>
          <w:sz w:val="24"/>
          <w:szCs w:val="24"/>
        </w:rPr>
        <w:t xml:space="preserve"> una NOM, o verificar su cumplimiento con NOMs de información comercial. Una vez que se haya obtenido el certificado NOM o dictaminación correspondiente, las mercancías a que se refiere esta fracción podrán destinarse a su comercialización o a uso del público siempre que se cumplan las restricciones y regulaciones no arancelarias aplicables al régimen aduanero de que se trate y, cuando dicha importación se haya realizado al amparo de la fracción arancelaria 9806.00.01, se cubran las contribuciones y cuotas compensatorias causadas.</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En el caso de las NOMs emitidas por la SE, el pedimento con que se importen dichas muestras deberá acompañarse de un documento que las identifique como tales, expedido por el organismo de certificación aprobado en la norma que se pretenda certificar y, sólo a falta de ellos, por la SE. En el caso de NOMs emitidas por otras dependencias, se estará a lo dispuesto por éstas en los procedimientos de evaluación de la conformidad que publiquen en el DOF.</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i/>
          <w:sz w:val="24"/>
          <w:szCs w:val="24"/>
        </w:rPr>
      </w:pPr>
      <w:r w:rsidRPr="00E44B61">
        <w:rPr>
          <w:b/>
          <w:sz w:val="24"/>
          <w:szCs w:val="24"/>
        </w:rPr>
        <w:t>XII.</w:t>
      </w:r>
      <w:r w:rsidRPr="00E44B61">
        <w:rPr>
          <w:b/>
          <w:sz w:val="24"/>
          <w:szCs w:val="24"/>
        </w:rPr>
        <w:tab/>
      </w:r>
      <w:r w:rsidRPr="00E44B61">
        <w:rPr>
          <w:i/>
          <w:sz w:val="24"/>
          <w:szCs w:val="24"/>
        </w:rPr>
        <w:t>Derogado.</w:t>
      </w:r>
    </w:p>
    <w:p w:rsidR="00624D15" w:rsidRPr="00E44B61" w:rsidRDefault="00624D15" w:rsidP="00624D15">
      <w:pPr>
        <w:pStyle w:val="ROMANOS"/>
        <w:spacing w:after="0" w:line="240" w:lineRule="auto"/>
        <w:contextualSpacing/>
        <w:jc w:val="right"/>
        <w:rPr>
          <w:b/>
          <w:i/>
          <w:color w:val="0070C0"/>
          <w:szCs w:val="24"/>
        </w:rPr>
      </w:pPr>
      <w:r w:rsidRPr="00E44B61">
        <w:rPr>
          <w:b/>
          <w:i/>
          <w:color w:val="0070C0"/>
          <w:szCs w:val="24"/>
        </w:rPr>
        <w:t>Fracción derogada DOF 23-10-2018</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XIII.</w:t>
      </w:r>
      <w:r w:rsidRPr="00E44B61">
        <w:rPr>
          <w:b/>
          <w:sz w:val="24"/>
          <w:szCs w:val="24"/>
        </w:rPr>
        <w:tab/>
      </w:r>
      <w:r w:rsidRPr="00E44B61">
        <w:rPr>
          <w:sz w:val="24"/>
          <w:szCs w:val="24"/>
        </w:rPr>
        <w:t>Las mercancías que, habiendo sido exportadas definitivamente, retornen al país en los términos del artículo 103 de la Ley Aduanera; o, tratándose de exportaciones temporales, retornen al país en los términos del artículo 116 fracciones I, II y III de dicha Ley. Al efecto, no estarán obligados a comprobar el cumplimiento con NOMs, siempre que las mercancías que retornen en los términos de dicho artículo 116 fracciones I, II y III, sean las mismas que salieron y que, previo a la exportación temporal, dichas mercancías comprueben que ostentan la información comercial tal y como lo establezca la NOM aplicable, o cuentan con su certificado de cumplimiento con la NOM.</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XIV.</w:t>
      </w:r>
      <w:r w:rsidRPr="00E44B61">
        <w:rPr>
          <w:b/>
          <w:sz w:val="24"/>
          <w:szCs w:val="24"/>
        </w:rPr>
        <w:tab/>
      </w:r>
      <w:r w:rsidRPr="00E44B61">
        <w:rPr>
          <w:sz w:val="24"/>
          <w:szCs w:val="24"/>
        </w:rPr>
        <w:t>Los productos a granel, tratándose de las NOMs NOM-015-SCFI-2007, NOM-050-SCFI-2004 y NOM-051-SCFI/SSA1-2010, en los términos definidos en dichas normas.</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XV.</w:t>
      </w:r>
      <w:r w:rsidRPr="00E44B61">
        <w:rPr>
          <w:b/>
          <w:sz w:val="24"/>
          <w:szCs w:val="24"/>
        </w:rPr>
        <w:tab/>
      </w:r>
      <w:r w:rsidRPr="00E44B61">
        <w:rPr>
          <w:sz w:val="24"/>
          <w:szCs w:val="24"/>
        </w:rPr>
        <w:t xml:space="preserve">Tratándose de las NOMs NOM-004-SCFI-2006, NOM-015-SCFI-2007, NOM-020-SCFI-1997, NOM-024-SCFI-2013, NOM-050-SCFI-2004, NOM-051-SCFI/SSA1-2010, NOM-186-SSA1/SCFI-2013, NOM-189-SSA1/SCFI-2002 y NOM-141-SSA1/SCFI-2012, las mercancías destinadas a permanecer en las franjas y regiones fronterizas del país, importadas por personas físicas o morales ubicadas en dichas franjas y regiones fronterizas, que realicen actividades de comercialización, presten servicios de restaurantes, hoteles, esparcimiento, culturales, recreativos, deportivos, educativos, investigación, médicos y de asistencia social; alquiler de bienes muebles y servicios prestados a las empresas, según la clasificación del Catálogo de Actividades </w:t>
      </w:r>
      <w:r w:rsidRPr="00E44B61">
        <w:rPr>
          <w:sz w:val="24"/>
          <w:szCs w:val="24"/>
        </w:rPr>
        <w:lastRenderedPageBreak/>
        <w:t>Económicas que da a conocer el SAT mediante reglas de carácter general y que cuenten con registro como empresas de la frontera en términos del Decreto por el que se establece el impuesto general de importación para la región fronteriza y la franja fronteriza norte.</w:t>
      </w:r>
    </w:p>
    <w:p w:rsidR="00624D15" w:rsidRPr="00E44B61" w:rsidRDefault="00624D15" w:rsidP="00624D15">
      <w:pPr>
        <w:pStyle w:val="ROMANOS"/>
        <w:spacing w:after="0" w:line="240" w:lineRule="auto"/>
        <w:contextualSpacing/>
        <w:jc w:val="right"/>
        <w:rPr>
          <w:b/>
          <w:i/>
          <w:color w:val="0070C0"/>
        </w:rPr>
      </w:pPr>
      <w:r w:rsidRPr="00E44B61">
        <w:rPr>
          <w:b/>
          <w:i/>
          <w:color w:val="0070C0"/>
        </w:rPr>
        <w:t>Párrafo reformado DOF 15-06-2015</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Para los efectos de esta fracción, se consideran como franjas y regiones fronterizas a la franja Norte colindante con los Estados Unidos de América, la franja fronteriza Sur colindante con Guatemala, los estados de Baja California, Baja California Sur y Quintana Roo, la región parcial de Sonora, y los municipios de Caborca, Sonora, Cananea, Sonora, Salina Cruz, Oaxaca, Comitán de Domínguez, Chiapas y Tenosique, Tabasco.</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La franja fronteriza Norte colindante con los Estados Unidos de América está conformada por el territorio comprendido entre la línea divisoria internacional del Norte del país y la línea paralela a una distancia de 20 kilómetros hacia el interior del país, en el tramo comprendido entre el límite de la región parcial del Estado de Sonora y el Golfo de México, así como el Municipio Fronterizo de Cananea, Sonora.</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La franja fronteriza Sur colindante con Guatemala, es la zona comprendida por el territorio de 20 kilómetros paralelo a la línea divisoria internacional del Sur del país, en el tramo comprendido entre el Municipio Unión Juárez y la desembocadura del Río Suchiate en el Océano Pacífico, dentro del cual se encuentra el municipio de Tapachula, Chiapas, con los límites que geográficamente le corresponden.</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La región parcial del Estado de Sonora es la comprendida en los siguientes límites: al norte, la línea divisoria internacional desde el cauce actual del Río Colorado hasta el punto situado en esa línea a 10 kilómetros al Oeste de Sonoyta, de ese punto, una línea recta hasta llegar a la costa, a un punto situado a 10 kilómetros al este de Puerto Peñasco; de allí, siguiendo el cauce de ese río, hacia el norte hasta encontrar la línea divisoria internacional.</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Para que proceda lo dispuesto en esta fracción serán requisitos:</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a)</w:t>
      </w:r>
      <w:r w:rsidRPr="00E44B61">
        <w:rPr>
          <w:b/>
          <w:sz w:val="24"/>
          <w:szCs w:val="24"/>
        </w:rPr>
        <w:tab/>
      </w:r>
      <w:r w:rsidRPr="00E44B61">
        <w:rPr>
          <w:sz w:val="24"/>
          <w:szCs w:val="24"/>
        </w:rPr>
        <w:t>Que el importador anote en el pedimento de importación, antes de activar el mecanismo de selección automatizado, la clave que dé a conocer la SHCP para identificar las mercancías que se encuentren en los supuestos de esta fracción, y</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INCISO"/>
        <w:spacing w:after="0" w:line="240" w:lineRule="auto"/>
        <w:contextualSpacing/>
        <w:rPr>
          <w:sz w:val="24"/>
          <w:szCs w:val="24"/>
        </w:rPr>
      </w:pPr>
      <w:r w:rsidRPr="00E44B61">
        <w:rPr>
          <w:b/>
          <w:sz w:val="24"/>
          <w:szCs w:val="24"/>
        </w:rPr>
        <w:t>b)</w:t>
      </w:r>
      <w:r w:rsidRPr="00E44B61">
        <w:rPr>
          <w:sz w:val="24"/>
          <w:szCs w:val="24"/>
        </w:rPr>
        <w:tab/>
        <w:t xml:space="preserve">Que el importador presente declaración bajo protesta de decir verdad, indicando que las mercancías cumplirán con los requisitos de información comercial establecidos en las NOMs NOM-004-SCFI-2006, NOM-015-SCFI-2007, NOM-020-SCFI-1997, NOM-024-SCFI-2013, NOM-050-SCFI-2004, NOM-051-SCFI/SSA1-2010, NOM-186-SSA1/SCFI-2013, NOM-189-SSA1/SCFI-2002 y NOM-141-SSA1/SCFI-2012 en los </w:t>
      </w:r>
      <w:r w:rsidRPr="00E44B61">
        <w:rPr>
          <w:sz w:val="24"/>
          <w:szCs w:val="24"/>
        </w:rPr>
        <w:lastRenderedPageBreak/>
        <w:t>términos del procedimiento simplificado que al efecto expida la SE, por conducto de la Dirección General de Normas, y que no las reexpedirá al resto del país, salvo en los términos y disposiciones que se establezcan en dicho procedimiento y en la legislación aduanera.</w:t>
      </w:r>
    </w:p>
    <w:p w:rsidR="00624D15" w:rsidRPr="00E44B61" w:rsidRDefault="00624D15" w:rsidP="00624D15">
      <w:pPr>
        <w:pStyle w:val="INCISO"/>
        <w:spacing w:after="0" w:line="240" w:lineRule="auto"/>
        <w:contextualSpacing/>
        <w:jc w:val="right"/>
        <w:rPr>
          <w:i/>
          <w:color w:val="0070C0"/>
        </w:rPr>
      </w:pPr>
      <w:r w:rsidRPr="00E44B61">
        <w:rPr>
          <w:b/>
          <w:i/>
          <w:color w:val="0070C0"/>
        </w:rPr>
        <w:t>Inciso reformado DOF 15-06-2015</w:t>
      </w:r>
    </w:p>
    <w:p w:rsidR="00624D15" w:rsidRPr="00E44B61" w:rsidRDefault="00624D15" w:rsidP="00624D15">
      <w:pPr>
        <w:pStyle w:val="INCISO"/>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sz w:val="24"/>
          <w:szCs w:val="24"/>
        </w:rPr>
        <w:tab/>
        <w:t>Las mercancías correspondientes a las fracciones arancelarias 1601.00.01, 1601.00.99, 1602.31.01, 1602.32.01, 1602.41.01, 1602.42.01, 1602.50.99, 1902.11.01, 1902.19.99, 1902.20.01, 1902.30.99, 1905.31.01, 1905.32.01 y 9619.00.01 de la Tarifa en ningún caso podrán acogerse a lo dispuesto en esta fracción.</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r w:rsidRPr="00E44B61">
        <w:rPr>
          <w:b/>
          <w:sz w:val="24"/>
          <w:szCs w:val="24"/>
        </w:rPr>
        <w:t xml:space="preserve">XVI. </w:t>
      </w:r>
      <w:r w:rsidRPr="00E44B61">
        <w:rPr>
          <w:b/>
          <w:sz w:val="24"/>
          <w:szCs w:val="24"/>
        </w:rPr>
        <w:tab/>
      </w:r>
      <w:r w:rsidRPr="00E44B61">
        <w:rPr>
          <w:sz w:val="24"/>
          <w:szCs w:val="24"/>
        </w:rPr>
        <w:t>Las mercancías eléctricas y electrónicas que sean operadas por tensiones eléctricas inferiores o iguales a 24 V, sujetas al cumplimiento de las NOMs NOM-001-SCFI-1993, Aparatos electrónicos-Aparatos electrónicos de uso doméstico alimentados por diferentes fuentes de energía eléctrica-Requisitos de seguridad y métodos de prueba para la aprobación de tipo, NOM-003-SCFI-2014, Productos Eléctricos-Especificaciones de Seguridad, NOM-016-SCFI-1993, Aparatos electrónicos-Aparatos electrónicos de uso en oficina y alimentados por diferentes fuentes de energía eléctrica-Requisitos de seguridad y métodos de prueba y NOM-019-SCFI-1998, Seguridad de equipo de procesamiento de datos.</w:t>
      </w:r>
    </w:p>
    <w:p w:rsidR="00624D15" w:rsidRPr="00E44B61" w:rsidRDefault="00624D15" w:rsidP="00624D15">
      <w:pPr>
        <w:pStyle w:val="ROMANOS"/>
        <w:spacing w:after="0" w:line="240" w:lineRule="auto"/>
        <w:contextualSpacing/>
        <w:rPr>
          <w:sz w:val="36"/>
          <w:szCs w:val="24"/>
        </w:rPr>
      </w:pPr>
    </w:p>
    <w:p w:rsidR="00624D15" w:rsidRPr="00E44B61" w:rsidRDefault="00624D15" w:rsidP="00624D15">
      <w:pPr>
        <w:shd w:val="clear" w:color="auto" w:fill="FFFFFF"/>
        <w:spacing w:after="101" w:line="240" w:lineRule="auto"/>
        <w:ind w:left="142" w:hanging="718"/>
        <w:jc w:val="both"/>
        <w:rPr>
          <w:rFonts w:ascii="Arial" w:hAnsi="Arial" w:cs="Arial"/>
          <w:sz w:val="24"/>
          <w:szCs w:val="18"/>
        </w:rPr>
      </w:pPr>
      <w:r w:rsidRPr="00E44B61">
        <w:rPr>
          <w:rFonts w:ascii="Arial" w:hAnsi="Arial" w:cs="Arial"/>
          <w:b/>
          <w:bCs/>
          <w:sz w:val="24"/>
          <w:szCs w:val="18"/>
        </w:rPr>
        <w:t>XVII.</w:t>
      </w:r>
      <w:r w:rsidRPr="00E44B61">
        <w:rPr>
          <w:rFonts w:ascii="Arial" w:hAnsi="Arial" w:cs="Arial"/>
          <w:sz w:val="28"/>
          <w:szCs w:val="20"/>
        </w:rPr>
        <w:t xml:space="preserve">   </w:t>
      </w:r>
      <w:r w:rsidRPr="00E44B61">
        <w:rPr>
          <w:rFonts w:ascii="Arial" w:hAnsi="Arial" w:cs="Arial"/>
          <w:sz w:val="24"/>
          <w:szCs w:val="18"/>
        </w:rPr>
        <w:t>Prototipos y muestras importadas por empresas certificadas por el SAT y las mercancías sean importadas en una cantidad no mayor a 300 piezas al año. Lo anterior, siempre y cuando el importador, antes de activar el mecanismo de selección automatizado, anote en el pedimento de importación, la clave correspondiente que dé a conocer la SHCP.</w:t>
      </w:r>
    </w:p>
    <w:p w:rsidR="00624D15" w:rsidRPr="00E44B61" w:rsidRDefault="00624D15" w:rsidP="00624D15">
      <w:pPr>
        <w:shd w:val="clear" w:color="auto" w:fill="FFFFFF"/>
        <w:spacing w:after="101" w:line="240" w:lineRule="auto"/>
        <w:ind w:left="142" w:hanging="718"/>
        <w:jc w:val="both"/>
        <w:rPr>
          <w:rFonts w:ascii="Arial" w:hAnsi="Arial" w:cs="Arial"/>
          <w:sz w:val="24"/>
          <w:szCs w:val="18"/>
        </w:rPr>
      </w:pPr>
      <w:r w:rsidRPr="00E44B61">
        <w:rPr>
          <w:rFonts w:ascii="Arial" w:hAnsi="Arial" w:cs="Arial"/>
          <w:sz w:val="28"/>
          <w:szCs w:val="20"/>
        </w:rPr>
        <w:t xml:space="preserve">         </w:t>
      </w:r>
      <w:r w:rsidRPr="00E44B61">
        <w:rPr>
          <w:rFonts w:ascii="Arial" w:hAnsi="Arial" w:cs="Arial"/>
          <w:sz w:val="24"/>
          <w:szCs w:val="18"/>
        </w:rPr>
        <w:t>Se podrá autorizar un monto adicional al establecido y hasta por el monto señalado en el párrafo anterior, siempre que se cumpla con los siguientes requisitos:</w:t>
      </w:r>
    </w:p>
    <w:p w:rsidR="00624D15" w:rsidRPr="00E44B61" w:rsidRDefault="00624D15" w:rsidP="00624D15">
      <w:pPr>
        <w:shd w:val="clear" w:color="auto" w:fill="FFFFFF"/>
        <w:spacing w:after="101" w:line="240" w:lineRule="auto"/>
        <w:ind w:firstLine="709"/>
        <w:jc w:val="both"/>
        <w:rPr>
          <w:rFonts w:ascii="Arial" w:hAnsi="Arial" w:cs="Arial"/>
          <w:sz w:val="24"/>
          <w:szCs w:val="18"/>
        </w:rPr>
      </w:pPr>
      <w:r w:rsidRPr="00E44B61">
        <w:rPr>
          <w:rFonts w:ascii="Arial" w:hAnsi="Arial" w:cs="Arial"/>
          <w:b/>
          <w:bCs/>
          <w:sz w:val="24"/>
          <w:szCs w:val="18"/>
        </w:rPr>
        <w:t>a)</w:t>
      </w:r>
      <w:r w:rsidRPr="00E44B61">
        <w:rPr>
          <w:rFonts w:ascii="Arial" w:hAnsi="Arial" w:cs="Arial"/>
          <w:sz w:val="28"/>
          <w:szCs w:val="20"/>
        </w:rPr>
        <w:t xml:space="preserve">  </w:t>
      </w:r>
      <w:r w:rsidRPr="00E44B61">
        <w:rPr>
          <w:rFonts w:ascii="Arial" w:hAnsi="Arial" w:cs="Arial"/>
          <w:sz w:val="24"/>
          <w:szCs w:val="18"/>
        </w:rPr>
        <w:t xml:space="preserve">Presentar escrito libre firmado por el representante legal de la empresa, mediante el correo electrónico </w:t>
      </w:r>
      <w:r w:rsidRPr="00E44B61">
        <w:rPr>
          <w:rFonts w:ascii="Arial" w:hAnsi="Arial" w:cs="Arial"/>
          <w:sz w:val="24"/>
          <w:szCs w:val="18"/>
          <w:u w:val="single"/>
        </w:rPr>
        <w:t>dgce.nom@economia.gob.mx</w:t>
      </w:r>
      <w:r w:rsidRPr="00E44B61">
        <w:rPr>
          <w:rFonts w:ascii="Arial" w:hAnsi="Arial" w:cs="Arial"/>
          <w:sz w:val="24"/>
          <w:szCs w:val="18"/>
        </w:rPr>
        <w:t>, en el que se especifique:</w:t>
      </w:r>
    </w:p>
    <w:p w:rsidR="00624D15" w:rsidRPr="00E44B61" w:rsidRDefault="00624D15" w:rsidP="00624D15">
      <w:pPr>
        <w:shd w:val="clear" w:color="auto" w:fill="FFFFFF"/>
        <w:spacing w:after="101" w:line="240" w:lineRule="auto"/>
        <w:ind w:firstLine="1276"/>
        <w:jc w:val="both"/>
        <w:rPr>
          <w:rFonts w:ascii="Arial" w:hAnsi="Arial" w:cs="Arial"/>
          <w:sz w:val="24"/>
          <w:szCs w:val="18"/>
        </w:rPr>
      </w:pPr>
      <w:r w:rsidRPr="00E44B61">
        <w:rPr>
          <w:rFonts w:ascii="Arial" w:hAnsi="Arial" w:cs="Arial"/>
          <w:b/>
          <w:bCs/>
          <w:sz w:val="24"/>
          <w:szCs w:val="18"/>
        </w:rPr>
        <w:t>i)</w:t>
      </w:r>
      <w:r w:rsidRPr="00E44B61">
        <w:rPr>
          <w:rFonts w:ascii="Arial" w:hAnsi="Arial" w:cs="Arial"/>
          <w:sz w:val="28"/>
          <w:szCs w:val="20"/>
        </w:rPr>
        <w:t xml:space="preserve">     </w:t>
      </w:r>
      <w:r w:rsidRPr="00E44B61">
        <w:rPr>
          <w:rFonts w:ascii="Arial" w:hAnsi="Arial" w:cs="Arial"/>
          <w:sz w:val="24"/>
          <w:szCs w:val="18"/>
        </w:rPr>
        <w:t>Denominación o razón social, y</w:t>
      </w:r>
    </w:p>
    <w:p w:rsidR="00624D15" w:rsidRPr="00E44B61" w:rsidRDefault="00624D15" w:rsidP="00624D15">
      <w:pPr>
        <w:shd w:val="clear" w:color="auto" w:fill="FFFFFF"/>
        <w:spacing w:after="101" w:line="240" w:lineRule="auto"/>
        <w:ind w:firstLine="1276"/>
        <w:jc w:val="both"/>
        <w:rPr>
          <w:rFonts w:ascii="Arial" w:hAnsi="Arial" w:cs="Arial"/>
          <w:sz w:val="24"/>
          <w:szCs w:val="18"/>
        </w:rPr>
      </w:pPr>
      <w:r w:rsidRPr="00E44B61">
        <w:rPr>
          <w:rFonts w:ascii="Arial" w:hAnsi="Arial" w:cs="Arial"/>
          <w:b/>
          <w:bCs/>
          <w:sz w:val="24"/>
          <w:szCs w:val="18"/>
        </w:rPr>
        <w:t>ii)</w:t>
      </w:r>
      <w:r w:rsidRPr="00E44B61">
        <w:rPr>
          <w:rFonts w:ascii="Arial" w:hAnsi="Arial" w:cs="Arial"/>
          <w:sz w:val="28"/>
          <w:szCs w:val="20"/>
        </w:rPr>
        <w:t xml:space="preserve">    </w:t>
      </w:r>
      <w:r w:rsidRPr="00E44B61">
        <w:rPr>
          <w:rFonts w:ascii="Arial" w:hAnsi="Arial" w:cs="Arial"/>
          <w:sz w:val="24"/>
          <w:szCs w:val="18"/>
        </w:rPr>
        <w:t>RFC.</w:t>
      </w:r>
    </w:p>
    <w:p w:rsidR="00624D15" w:rsidRPr="00E44B61" w:rsidRDefault="00624D15" w:rsidP="00624D15">
      <w:pPr>
        <w:shd w:val="clear" w:color="auto" w:fill="FFFFFF"/>
        <w:spacing w:after="101" w:line="240" w:lineRule="auto"/>
        <w:ind w:firstLine="709"/>
        <w:jc w:val="both"/>
        <w:rPr>
          <w:rFonts w:ascii="Arial" w:hAnsi="Arial" w:cs="Arial"/>
          <w:sz w:val="24"/>
          <w:szCs w:val="18"/>
        </w:rPr>
      </w:pPr>
      <w:r w:rsidRPr="00E44B61">
        <w:rPr>
          <w:rFonts w:ascii="Arial" w:hAnsi="Arial" w:cs="Arial"/>
          <w:b/>
          <w:bCs/>
          <w:sz w:val="24"/>
          <w:szCs w:val="18"/>
        </w:rPr>
        <w:t>b)</w:t>
      </w:r>
      <w:r w:rsidRPr="00E44B61">
        <w:rPr>
          <w:rFonts w:ascii="Arial" w:hAnsi="Arial" w:cs="Arial"/>
          <w:sz w:val="28"/>
          <w:szCs w:val="20"/>
        </w:rPr>
        <w:t xml:space="preserve">  </w:t>
      </w:r>
      <w:r w:rsidRPr="00E44B61">
        <w:rPr>
          <w:rFonts w:ascii="Arial" w:hAnsi="Arial" w:cs="Arial"/>
          <w:sz w:val="24"/>
          <w:szCs w:val="18"/>
        </w:rPr>
        <w:t>El destino que se le dio a cada unidad importada al amparo del monto anterior.</w:t>
      </w:r>
    </w:p>
    <w:p w:rsidR="00624D15" w:rsidRPr="00E44B61" w:rsidRDefault="00624D15" w:rsidP="00624D15">
      <w:pPr>
        <w:shd w:val="clear" w:color="auto" w:fill="FFFFFF"/>
        <w:spacing w:after="101" w:line="240" w:lineRule="auto"/>
        <w:jc w:val="both"/>
        <w:rPr>
          <w:rFonts w:ascii="Arial" w:hAnsi="Arial" w:cs="Arial"/>
          <w:sz w:val="24"/>
          <w:szCs w:val="18"/>
        </w:rPr>
      </w:pPr>
      <w:r w:rsidRPr="00E44B61">
        <w:rPr>
          <w:rFonts w:ascii="Arial" w:hAnsi="Arial" w:cs="Arial"/>
          <w:sz w:val="24"/>
          <w:szCs w:val="18"/>
        </w:rPr>
        <w:t xml:space="preserve">Previamente a la presentación de las solicitudes a través del correo electrónico señalado en el inciso a) anterior, se deberá presentar escrito libre firmado por la persona que funja como representante legal de la empresa en la ventanilla de atención al público de la DGCE, de las 9:00 a las 14:00 horas de lunes a viernes, sita en Avenida Insurgentes Sur No. 1940 PB, Colonia Florida, Demarcación Territorial Álvaro Obregón, Ciudad de México, mediante el cual se designen dos enlaces y dos cuentas de correos electrónicos, con la aceptación de recibir y enviar </w:t>
      </w:r>
      <w:r w:rsidRPr="00E44B61">
        <w:rPr>
          <w:rFonts w:ascii="Arial" w:hAnsi="Arial" w:cs="Arial"/>
          <w:sz w:val="24"/>
          <w:szCs w:val="18"/>
        </w:rPr>
        <w:lastRenderedPageBreak/>
        <w:t>informaciónválidamente a través de dichas cuentas, adjuntando copia simple de la identificación oficial de la persona que firma.</w:t>
      </w:r>
    </w:p>
    <w:p w:rsidR="00624D15" w:rsidRPr="00E44B61" w:rsidRDefault="00624D15" w:rsidP="00624D15">
      <w:pPr>
        <w:shd w:val="clear" w:color="auto" w:fill="FFFFFF"/>
        <w:spacing w:after="101" w:line="240" w:lineRule="auto"/>
        <w:ind w:hanging="709"/>
        <w:jc w:val="both"/>
        <w:rPr>
          <w:rFonts w:ascii="Arial" w:hAnsi="Arial" w:cs="Arial"/>
          <w:sz w:val="24"/>
          <w:szCs w:val="18"/>
        </w:rPr>
      </w:pPr>
      <w:r w:rsidRPr="00E44B61">
        <w:rPr>
          <w:rFonts w:ascii="Arial" w:hAnsi="Arial" w:cs="Arial"/>
          <w:sz w:val="28"/>
          <w:szCs w:val="20"/>
        </w:rPr>
        <w:t xml:space="preserve">         </w:t>
      </w:r>
      <w:r w:rsidRPr="00E44B61">
        <w:rPr>
          <w:rFonts w:ascii="Arial" w:hAnsi="Arial" w:cs="Arial"/>
          <w:sz w:val="24"/>
          <w:szCs w:val="18"/>
        </w:rPr>
        <w:t>La DGCE contará con un plazo de cinco días contados a partir del día siguiente a aquél en que se reciba la solicitud para emitir la resolución correspondiente, misma que se deberá adjuntar al pedimento de importación.</w:t>
      </w:r>
    </w:p>
    <w:p w:rsidR="00624D15" w:rsidRPr="00E44B61" w:rsidRDefault="00624D15" w:rsidP="00624D15">
      <w:pPr>
        <w:shd w:val="clear" w:color="auto" w:fill="FFFFFF"/>
        <w:spacing w:after="101" w:line="240" w:lineRule="auto"/>
        <w:ind w:hanging="709"/>
        <w:jc w:val="both"/>
        <w:rPr>
          <w:rFonts w:ascii="Arial" w:hAnsi="Arial" w:cs="Arial"/>
          <w:sz w:val="24"/>
          <w:szCs w:val="18"/>
        </w:rPr>
      </w:pPr>
      <w:r w:rsidRPr="00E44B61">
        <w:rPr>
          <w:rFonts w:ascii="Arial" w:hAnsi="Arial" w:cs="Arial"/>
          <w:sz w:val="28"/>
          <w:szCs w:val="20"/>
        </w:rPr>
        <w:t xml:space="preserve">         </w:t>
      </w:r>
      <w:r w:rsidRPr="00E44B61">
        <w:rPr>
          <w:rFonts w:ascii="Arial" w:hAnsi="Arial" w:cs="Arial"/>
          <w:sz w:val="24"/>
          <w:szCs w:val="18"/>
        </w:rPr>
        <w:t>En caso de que se detecte el incumplimiento a lo dispuesto en la presente fracción, las empresas no podrán acogerse a lo previsto en la misma por un periodo de 12 meses, contado a partir de que sea detectado, sin perjuicio de las demás disposiciones aplicables.</w:t>
      </w:r>
    </w:p>
    <w:p w:rsidR="00624D15" w:rsidRPr="00E44B61" w:rsidRDefault="00624D15" w:rsidP="00624D15">
      <w:pPr>
        <w:shd w:val="clear" w:color="auto" w:fill="FFFFFF"/>
        <w:spacing w:after="101" w:line="240" w:lineRule="auto"/>
        <w:ind w:hanging="709"/>
        <w:jc w:val="right"/>
        <w:rPr>
          <w:rFonts w:ascii="Arial" w:hAnsi="Arial" w:cs="Arial"/>
          <w:b/>
          <w:i/>
          <w:color w:val="0070C0"/>
          <w:sz w:val="18"/>
          <w:szCs w:val="18"/>
        </w:rPr>
      </w:pPr>
      <w:r w:rsidRPr="00E44B61">
        <w:rPr>
          <w:rFonts w:ascii="Arial" w:hAnsi="Arial" w:cs="Arial"/>
          <w:b/>
          <w:i/>
          <w:color w:val="0070C0"/>
          <w:sz w:val="18"/>
          <w:szCs w:val="18"/>
        </w:rPr>
        <w:t>Fracción adicionada DOF 23-10-2018</w:t>
      </w: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ROMANOS"/>
        <w:spacing w:after="0" w:line="240" w:lineRule="auto"/>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b/>
          <w:sz w:val="24"/>
          <w:szCs w:val="24"/>
        </w:rPr>
        <w:t xml:space="preserve">10 BIS. - </w:t>
      </w:r>
      <w:r w:rsidRPr="00E44B61">
        <w:rPr>
          <w:sz w:val="24"/>
          <w:szCs w:val="24"/>
        </w:rPr>
        <w:t>Únicamente la gasolina destinada a utilizarse en eventos deportivos, la gasolina para pruebas y la gasolina de llenado inicial que se destina a las armadoras de vehículos automotores no deberán cumplir con la NOM-016-CRE-2016.</w:t>
      </w:r>
    </w:p>
    <w:p w:rsidR="00624D15" w:rsidRPr="00E44B61" w:rsidRDefault="00624D15" w:rsidP="00624D15">
      <w:pPr>
        <w:pStyle w:val="ROMANOS"/>
        <w:spacing w:after="0" w:line="240" w:lineRule="auto"/>
        <w:contextualSpacing/>
        <w:jc w:val="right"/>
        <w:rPr>
          <w:b/>
          <w:i/>
          <w:color w:val="0070C0"/>
        </w:rPr>
      </w:pPr>
      <w:r w:rsidRPr="00E44B61">
        <w:rPr>
          <w:b/>
          <w:i/>
          <w:color w:val="0070C0"/>
        </w:rPr>
        <w:t>Numeral adicionado DOF 27-10-2016</w:t>
      </w:r>
    </w:p>
    <w:p w:rsidR="00624D15" w:rsidRPr="00E44B61" w:rsidRDefault="00624D15" w:rsidP="00624D15">
      <w:pPr>
        <w:pStyle w:val="ROMANOS"/>
        <w:spacing w:after="0" w:line="240" w:lineRule="auto"/>
        <w:contextualSpacing/>
        <w:jc w:val="right"/>
        <w:rPr>
          <w:sz w:val="24"/>
          <w:szCs w:val="24"/>
        </w:rPr>
      </w:pPr>
    </w:p>
    <w:p w:rsidR="00624D15" w:rsidRPr="00E44B61" w:rsidRDefault="00624D15" w:rsidP="00624D15">
      <w:pPr>
        <w:pStyle w:val="Texto"/>
        <w:spacing w:after="0" w:line="240" w:lineRule="auto"/>
        <w:contextualSpacing/>
        <w:rPr>
          <w:sz w:val="24"/>
          <w:szCs w:val="24"/>
        </w:rPr>
      </w:pPr>
      <w:r w:rsidRPr="00E44B61">
        <w:rPr>
          <w:b/>
          <w:sz w:val="24"/>
          <w:szCs w:val="24"/>
        </w:rPr>
        <w:t xml:space="preserve">11.- </w:t>
      </w:r>
      <w:r w:rsidRPr="00E44B61">
        <w:rPr>
          <w:sz w:val="24"/>
          <w:szCs w:val="24"/>
        </w:rPr>
        <w:t>Los exportadores de las mercancías listadas en el numeral 4 del presente Anexo, no tendrán que cumplir con lo dispuesto en el numeral 7, cuando exporten una cantidad no mayor a 12 litros y las mercancías ostenten la contraseña oficial que identifica el cumplimiento de las NOMs.</w:t>
      </w:r>
    </w:p>
    <w:p w:rsidR="00624D15" w:rsidRPr="00E44B61" w:rsidRDefault="00624D15" w:rsidP="00624D15">
      <w:pPr>
        <w:pStyle w:val="Texto"/>
        <w:spacing w:after="0" w:line="240" w:lineRule="auto"/>
        <w:contextualSpacing/>
        <w:rPr>
          <w:sz w:val="24"/>
          <w:szCs w:val="24"/>
        </w:rPr>
      </w:pPr>
    </w:p>
    <w:p w:rsidR="00624D15" w:rsidRPr="00E44B61" w:rsidRDefault="00624D15" w:rsidP="00624D15">
      <w:pPr>
        <w:pStyle w:val="Texto"/>
        <w:spacing w:after="0" w:line="240" w:lineRule="auto"/>
        <w:contextualSpacing/>
        <w:rPr>
          <w:sz w:val="24"/>
          <w:szCs w:val="24"/>
        </w:rPr>
      </w:pPr>
      <w:r w:rsidRPr="00E44B61">
        <w:rPr>
          <w:b/>
          <w:sz w:val="24"/>
          <w:szCs w:val="24"/>
        </w:rPr>
        <w:t xml:space="preserve">12.- </w:t>
      </w:r>
      <w:r w:rsidRPr="00E44B61">
        <w:rPr>
          <w:sz w:val="24"/>
          <w:szCs w:val="24"/>
        </w:rPr>
        <w:t>El cumplimiento de lo dispuesto en el presente Anexo no exime del cumplimiento de cualquier otro requisito o regulación a los que esté sujeta la importación de mercancías.</w:t>
      </w:r>
    </w:p>
    <w:p w:rsidR="00624D15" w:rsidRPr="00E44B61" w:rsidRDefault="00624D15" w:rsidP="00624D15">
      <w:pPr>
        <w:pStyle w:val="Texto"/>
        <w:spacing w:after="0" w:line="240" w:lineRule="auto"/>
        <w:contextualSpacing/>
        <w:rPr>
          <w:sz w:val="32"/>
          <w:szCs w:val="24"/>
        </w:rPr>
      </w:pPr>
    </w:p>
    <w:p w:rsidR="00624D15" w:rsidRPr="00E44B61" w:rsidRDefault="00624D15" w:rsidP="00624D15">
      <w:pPr>
        <w:shd w:val="clear" w:color="auto" w:fill="FFFFFF"/>
        <w:spacing w:after="101" w:line="240" w:lineRule="auto"/>
        <w:ind w:firstLine="288"/>
        <w:jc w:val="both"/>
        <w:rPr>
          <w:rFonts w:ascii="Arial" w:hAnsi="Arial" w:cs="Arial"/>
          <w:szCs w:val="18"/>
        </w:rPr>
      </w:pPr>
      <w:r w:rsidRPr="00E44B61">
        <w:rPr>
          <w:rFonts w:ascii="Arial" w:hAnsi="Arial" w:cs="Arial"/>
          <w:b/>
          <w:bCs/>
          <w:szCs w:val="18"/>
        </w:rPr>
        <w:t xml:space="preserve">13.- </w:t>
      </w:r>
      <w:r w:rsidRPr="00E44B61">
        <w:rPr>
          <w:rFonts w:ascii="Arial" w:hAnsi="Arial" w:cs="Arial"/>
          <w:szCs w:val="18"/>
        </w:rPr>
        <w:t>Cuando de conformidad con el presente Anexo se requiera anotar en el pedimento de importación la clave que dé a conocer la SHCP para identificar operaciones con mercancías específicas, se deberán llenar, antes de activar el mecanismo de selección automatizada, todos los campos relativos a los complementos, en términos del Anexo 22 de las Reglas del SAT."</w:t>
      </w:r>
    </w:p>
    <w:p w:rsidR="00624D15" w:rsidRPr="00E44B61" w:rsidRDefault="00624D15" w:rsidP="00624D15">
      <w:pPr>
        <w:shd w:val="clear" w:color="auto" w:fill="FFFFFF"/>
        <w:spacing w:after="101" w:line="240" w:lineRule="auto"/>
        <w:ind w:firstLine="288"/>
        <w:jc w:val="right"/>
        <w:rPr>
          <w:rFonts w:ascii="Arial" w:hAnsi="Arial" w:cs="Arial"/>
          <w:b/>
          <w:i/>
          <w:color w:val="0070C0"/>
          <w:sz w:val="18"/>
          <w:szCs w:val="18"/>
        </w:rPr>
      </w:pPr>
      <w:r w:rsidRPr="00E44B61">
        <w:rPr>
          <w:rFonts w:ascii="Arial" w:hAnsi="Arial" w:cs="Arial"/>
          <w:b/>
          <w:i/>
          <w:color w:val="0070C0"/>
          <w:sz w:val="18"/>
          <w:szCs w:val="18"/>
        </w:rPr>
        <w:t>Numeral adicionado DOF 23-10-2018</w:t>
      </w:r>
    </w:p>
    <w:p w:rsidR="00624D15" w:rsidRPr="00E44B61" w:rsidRDefault="00624D15" w:rsidP="00624D15">
      <w:pPr>
        <w:pStyle w:val="Texto"/>
        <w:spacing w:after="0" w:line="240" w:lineRule="auto"/>
        <w:contextualSpacing/>
        <w:rPr>
          <w:sz w:val="24"/>
          <w:szCs w:val="24"/>
        </w:rPr>
      </w:pPr>
    </w:p>
    <w:p w:rsidR="008D26A6" w:rsidRDefault="008D26A6">
      <w:bookmarkStart w:id="5" w:name="_GoBack"/>
      <w:bookmarkEnd w:id="5"/>
    </w:p>
    <w:sectPr w:rsidR="008D26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002F"/>
    <w:multiLevelType w:val="hybridMultilevel"/>
    <w:tmpl w:val="0E0AE508"/>
    <w:lvl w:ilvl="0" w:tplc="E19C9EE4">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55489"/>
    <w:multiLevelType w:val="hybridMultilevel"/>
    <w:tmpl w:val="9468FEF6"/>
    <w:lvl w:ilvl="0" w:tplc="FD264450">
      <w:start w:val="2"/>
      <w:numFmt w:val="lowerLetter"/>
      <w:lvlText w:val="%1)"/>
      <w:lvlJc w:val="lef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942D0A"/>
    <w:multiLevelType w:val="hybridMultilevel"/>
    <w:tmpl w:val="0E0AE508"/>
    <w:lvl w:ilvl="0" w:tplc="E19C9EE4">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A8235E"/>
    <w:multiLevelType w:val="hybridMultilevel"/>
    <w:tmpl w:val="94142782"/>
    <w:lvl w:ilvl="0" w:tplc="CC5A1B32">
      <w:start w:val="1"/>
      <w:numFmt w:val="upperRoman"/>
      <w:lvlText w:val="%1."/>
      <w:lvlJc w:val="left"/>
      <w:pPr>
        <w:ind w:left="1710" w:hanging="72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4" w15:restartNumberingAfterBreak="0">
    <w:nsid w:val="0F3D443E"/>
    <w:multiLevelType w:val="hybridMultilevel"/>
    <w:tmpl w:val="95320920"/>
    <w:lvl w:ilvl="0" w:tplc="8A2AF52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FB719BC"/>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147747CA"/>
    <w:multiLevelType w:val="hybridMultilevel"/>
    <w:tmpl w:val="489255CE"/>
    <w:lvl w:ilvl="0" w:tplc="982C4194">
      <w:start w:val="1"/>
      <w:numFmt w:val="lowerLetter"/>
      <w:lvlText w:val="%1)"/>
      <w:lvlJc w:val="left"/>
      <w:pPr>
        <w:ind w:left="1440" w:hanging="45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7" w15:restartNumberingAfterBreak="0">
    <w:nsid w:val="152B5A0B"/>
    <w:multiLevelType w:val="hybridMultilevel"/>
    <w:tmpl w:val="A80EA574"/>
    <w:lvl w:ilvl="0" w:tplc="43EC0E9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2338BD"/>
    <w:multiLevelType w:val="hybridMultilevel"/>
    <w:tmpl w:val="16DC5718"/>
    <w:lvl w:ilvl="0" w:tplc="CD3ABD56">
      <w:start w:val="1"/>
      <w:numFmt w:val="lowerLetter"/>
      <w:lvlText w:val="%1)"/>
      <w:lvlJc w:val="left"/>
      <w:pPr>
        <w:ind w:left="2136"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1A795CBB"/>
    <w:multiLevelType w:val="hybridMultilevel"/>
    <w:tmpl w:val="265AD088"/>
    <w:lvl w:ilvl="0" w:tplc="D076DEBA">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80A4A"/>
    <w:multiLevelType w:val="hybridMultilevel"/>
    <w:tmpl w:val="921A5732"/>
    <w:lvl w:ilvl="0" w:tplc="FB8A8338">
      <w:start w:val="1"/>
      <w:numFmt w:val="lowerLetter"/>
      <w:lvlText w:val="%1)"/>
      <w:lvlJc w:val="left"/>
      <w:pPr>
        <w:ind w:left="1980" w:hanging="54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1CB3479B"/>
    <w:multiLevelType w:val="hybridMultilevel"/>
    <w:tmpl w:val="9A42756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A730B"/>
    <w:multiLevelType w:val="hybridMultilevel"/>
    <w:tmpl w:val="D74E7340"/>
    <w:lvl w:ilvl="0" w:tplc="3BBE417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041593"/>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23220B22"/>
    <w:multiLevelType w:val="hybridMultilevel"/>
    <w:tmpl w:val="6D5AB222"/>
    <w:lvl w:ilvl="0" w:tplc="25800AA6">
      <w:start w:val="1"/>
      <w:numFmt w:val="lowerLetter"/>
      <w:lvlText w:val="%1)"/>
      <w:lvlJc w:val="left"/>
      <w:pPr>
        <w:ind w:left="1573" w:hanging="360"/>
      </w:pPr>
      <w:rPr>
        <w:rFonts w:hint="default"/>
        <w:b/>
      </w:rPr>
    </w:lvl>
    <w:lvl w:ilvl="1" w:tplc="5D1A3078">
      <w:start w:val="1"/>
      <w:numFmt w:val="upperRoman"/>
      <w:lvlText w:val="%2."/>
      <w:lvlJc w:val="right"/>
      <w:pPr>
        <w:ind w:left="2293" w:hanging="360"/>
      </w:pPr>
      <w:rPr>
        <w:b/>
      </w:rPr>
    </w:lvl>
    <w:lvl w:ilvl="2" w:tplc="080A001B" w:tentative="1">
      <w:start w:val="1"/>
      <w:numFmt w:val="lowerRoman"/>
      <w:lvlText w:val="%3."/>
      <w:lvlJc w:val="right"/>
      <w:pPr>
        <w:ind w:left="3013" w:hanging="180"/>
      </w:pPr>
    </w:lvl>
    <w:lvl w:ilvl="3" w:tplc="080A000F" w:tentative="1">
      <w:start w:val="1"/>
      <w:numFmt w:val="decimal"/>
      <w:lvlText w:val="%4."/>
      <w:lvlJc w:val="left"/>
      <w:pPr>
        <w:ind w:left="3733" w:hanging="360"/>
      </w:pPr>
    </w:lvl>
    <w:lvl w:ilvl="4" w:tplc="080A0019" w:tentative="1">
      <w:start w:val="1"/>
      <w:numFmt w:val="lowerLetter"/>
      <w:lvlText w:val="%5."/>
      <w:lvlJc w:val="left"/>
      <w:pPr>
        <w:ind w:left="4453" w:hanging="360"/>
      </w:pPr>
    </w:lvl>
    <w:lvl w:ilvl="5" w:tplc="080A001B" w:tentative="1">
      <w:start w:val="1"/>
      <w:numFmt w:val="lowerRoman"/>
      <w:lvlText w:val="%6."/>
      <w:lvlJc w:val="right"/>
      <w:pPr>
        <w:ind w:left="5173" w:hanging="180"/>
      </w:pPr>
    </w:lvl>
    <w:lvl w:ilvl="6" w:tplc="080A000F" w:tentative="1">
      <w:start w:val="1"/>
      <w:numFmt w:val="decimal"/>
      <w:lvlText w:val="%7."/>
      <w:lvlJc w:val="left"/>
      <w:pPr>
        <w:ind w:left="5893" w:hanging="360"/>
      </w:pPr>
    </w:lvl>
    <w:lvl w:ilvl="7" w:tplc="080A0019" w:tentative="1">
      <w:start w:val="1"/>
      <w:numFmt w:val="lowerLetter"/>
      <w:lvlText w:val="%8."/>
      <w:lvlJc w:val="left"/>
      <w:pPr>
        <w:ind w:left="6613" w:hanging="360"/>
      </w:pPr>
    </w:lvl>
    <w:lvl w:ilvl="8" w:tplc="080A001B" w:tentative="1">
      <w:start w:val="1"/>
      <w:numFmt w:val="lowerRoman"/>
      <w:lvlText w:val="%9."/>
      <w:lvlJc w:val="right"/>
      <w:pPr>
        <w:ind w:left="7333" w:hanging="180"/>
      </w:pPr>
    </w:lvl>
  </w:abstractNum>
  <w:abstractNum w:abstractNumId="15" w15:restartNumberingAfterBreak="0">
    <w:nsid w:val="24021FA1"/>
    <w:multiLevelType w:val="hybridMultilevel"/>
    <w:tmpl w:val="53B23982"/>
    <w:lvl w:ilvl="0" w:tplc="B0B80632">
      <w:start w:val="1"/>
      <w:numFmt w:val="decimal"/>
      <w:lvlText w:val="%1."/>
      <w:lvlJc w:val="left"/>
      <w:pPr>
        <w:ind w:left="2293" w:hanging="360"/>
      </w:pPr>
      <w:rPr>
        <w:b/>
      </w:rPr>
    </w:lvl>
    <w:lvl w:ilvl="1" w:tplc="080A0019" w:tentative="1">
      <w:start w:val="1"/>
      <w:numFmt w:val="lowerLetter"/>
      <w:lvlText w:val="%2."/>
      <w:lvlJc w:val="left"/>
      <w:pPr>
        <w:ind w:left="3013" w:hanging="360"/>
      </w:pPr>
    </w:lvl>
    <w:lvl w:ilvl="2" w:tplc="080A001B" w:tentative="1">
      <w:start w:val="1"/>
      <w:numFmt w:val="lowerRoman"/>
      <w:lvlText w:val="%3."/>
      <w:lvlJc w:val="right"/>
      <w:pPr>
        <w:ind w:left="3733" w:hanging="180"/>
      </w:pPr>
    </w:lvl>
    <w:lvl w:ilvl="3" w:tplc="080A000F" w:tentative="1">
      <w:start w:val="1"/>
      <w:numFmt w:val="decimal"/>
      <w:lvlText w:val="%4."/>
      <w:lvlJc w:val="left"/>
      <w:pPr>
        <w:ind w:left="4453" w:hanging="360"/>
      </w:pPr>
    </w:lvl>
    <w:lvl w:ilvl="4" w:tplc="080A0019" w:tentative="1">
      <w:start w:val="1"/>
      <w:numFmt w:val="lowerLetter"/>
      <w:lvlText w:val="%5."/>
      <w:lvlJc w:val="left"/>
      <w:pPr>
        <w:ind w:left="5173" w:hanging="360"/>
      </w:pPr>
    </w:lvl>
    <w:lvl w:ilvl="5" w:tplc="080A001B" w:tentative="1">
      <w:start w:val="1"/>
      <w:numFmt w:val="lowerRoman"/>
      <w:lvlText w:val="%6."/>
      <w:lvlJc w:val="right"/>
      <w:pPr>
        <w:ind w:left="5893" w:hanging="180"/>
      </w:pPr>
    </w:lvl>
    <w:lvl w:ilvl="6" w:tplc="080A000F" w:tentative="1">
      <w:start w:val="1"/>
      <w:numFmt w:val="decimal"/>
      <w:lvlText w:val="%7."/>
      <w:lvlJc w:val="left"/>
      <w:pPr>
        <w:ind w:left="6613" w:hanging="360"/>
      </w:pPr>
    </w:lvl>
    <w:lvl w:ilvl="7" w:tplc="080A0019" w:tentative="1">
      <w:start w:val="1"/>
      <w:numFmt w:val="lowerLetter"/>
      <w:lvlText w:val="%8."/>
      <w:lvlJc w:val="left"/>
      <w:pPr>
        <w:ind w:left="7333" w:hanging="360"/>
      </w:pPr>
    </w:lvl>
    <w:lvl w:ilvl="8" w:tplc="080A001B" w:tentative="1">
      <w:start w:val="1"/>
      <w:numFmt w:val="lowerRoman"/>
      <w:lvlText w:val="%9."/>
      <w:lvlJc w:val="right"/>
      <w:pPr>
        <w:ind w:left="8053" w:hanging="180"/>
      </w:pPr>
    </w:lvl>
  </w:abstractNum>
  <w:abstractNum w:abstractNumId="1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C131B02"/>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8" w15:restartNumberingAfterBreak="0">
    <w:nsid w:val="2E5D53EA"/>
    <w:multiLevelType w:val="hybridMultilevel"/>
    <w:tmpl w:val="0E0AE508"/>
    <w:lvl w:ilvl="0" w:tplc="E19C9EE4">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353F6C2F"/>
    <w:multiLevelType w:val="hybridMultilevel"/>
    <w:tmpl w:val="227087B0"/>
    <w:lvl w:ilvl="0" w:tplc="1D26988C">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3235FE"/>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2" w15:restartNumberingAfterBreak="0">
    <w:nsid w:val="376D1C4C"/>
    <w:multiLevelType w:val="hybridMultilevel"/>
    <w:tmpl w:val="C1EC2EB0"/>
    <w:lvl w:ilvl="0" w:tplc="25800AA6">
      <w:start w:val="1"/>
      <w:numFmt w:val="lowerLetter"/>
      <w:lvlText w:val="%1)"/>
      <w:lvlJc w:val="left"/>
      <w:pPr>
        <w:ind w:left="1440" w:hanging="45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23" w15:restartNumberingAfterBreak="0">
    <w:nsid w:val="3CE90420"/>
    <w:multiLevelType w:val="hybridMultilevel"/>
    <w:tmpl w:val="F2F8A0AA"/>
    <w:lvl w:ilvl="0" w:tplc="43EC0E9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31247E"/>
    <w:multiLevelType w:val="hybridMultilevel"/>
    <w:tmpl w:val="4C78FC9A"/>
    <w:lvl w:ilvl="0" w:tplc="744622F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41633047"/>
    <w:multiLevelType w:val="hybridMultilevel"/>
    <w:tmpl w:val="B5B0B16E"/>
    <w:lvl w:ilvl="0" w:tplc="1450963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8D089E"/>
    <w:multiLevelType w:val="hybridMultilevel"/>
    <w:tmpl w:val="3F5E5B9C"/>
    <w:lvl w:ilvl="0" w:tplc="E3D28C2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48CC7F8F"/>
    <w:multiLevelType w:val="hybridMultilevel"/>
    <w:tmpl w:val="741E1A58"/>
    <w:lvl w:ilvl="0" w:tplc="2132CD7E">
      <w:start w:val="1"/>
      <w:numFmt w:val="lowerLetter"/>
      <w:lvlText w:val="%1)"/>
      <w:lvlJc w:val="left"/>
      <w:pPr>
        <w:ind w:left="2136"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8" w15:restartNumberingAfterBreak="0">
    <w:nsid w:val="48D27598"/>
    <w:multiLevelType w:val="hybridMultilevel"/>
    <w:tmpl w:val="61706B54"/>
    <w:lvl w:ilvl="0" w:tplc="8FEA87DE">
      <w:start w:val="1"/>
      <w:numFmt w:val="lowerRoman"/>
      <w:lvlText w:val="%1."/>
      <w:lvlJc w:val="right"/>
      <w:pPr>
        <w:ind w:left="2340" w:hanging="360"/>
      </w:pPr>
      <w:rPr>
        <w:b/>
      </w:rPr>
    </w:lvl>
    <w:lvl w:ilvl="1" w:tplc="FD682560">
      <w:start w:val="1"/>
      <w:numFmt w:val="lowerLetter"/>
      <w:lvlText w:val="%2."/>
      <w:lvlJc w:val="left"/>
      <w:pPr>
        <w:ind w:left="3060" w:hanging="360"/>
      </w:pPr>
      <w:rPr>
        <w:b/>
      </w:rPr>
    </w:lvl>
    <w:lvl w:ilvl="2" w:tplc="7402D930">
      <w:start w:val="1"/>
      <w:numFmt w:val="lowerLetter"/>
      <w:lvlText w:val="%3)"/>
      <w:lvlJc w:val="left"/>
      <w:pPr>
        <w:ind w:left="3960" w:hanging="360"/>
      </w:pPr>
      <w:rPr>
        <w:rFonts w:hint="default"/>
      </w:r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9" w15:restartNumberingAfterBreak="0">
    <w:nsid w:val="4962735E"/>
    <w:multiLevelType w:val="hybridMultilevel"/>
    <w:tmpl w:val="53B23982"/>
    <w:lvl w:ilvl="0" w:tplc="B0B80632">
      <w:start w:val="1"/>
      <w:numFmt w:val="decimal"/>
      <w:lvlText w:val="%1."/>
      <w:lvlJc w:val="left"/>
      <w:pPr>
        <w:ind w:left="2293" w:hanging="360"/>
      </w:pPr>
      <w:rPr>
        <w:b/>
      </w:rPr>
    </w:lvl>
    <w:lvl w:ilvl="1" w:tplc="080A0019" w:tentative="1">
      <w:start w:val="1"/>
      <w:numFmt w:val="lowerLetter"/>
      <w:lvlText w:val="%2."/>
      <w:lvlJc w:val="left"/>
      <w:pPr>
        <w:ind w:left="3013" w:hanging="360"/>
      </w:pPr>
    </w:lvl>
    <w:lvl w:ilvl="2" w:tplc="080A001B" w:tentative="1">
      <w:start w:val="1"/>
      <w:numFmt w:val="lowerRoman"/>
      <w:lvlText w:val="%3."/>
      <w:lvlJc w:val="right"/>
      <w:pPr>
        <w:ind w:left="3733" w:hanging="180"/>
      </w:pPr>
    </w:lvl>
    <w:lvl w:ilvl="3" w:tplc="080A000F" w:tentative="1">
      <w:start w:val="1"/>
      <w:numFmt w:val="decimal"/>
      <w:lvlText w:val="%4."/>
      <w:lvlJc w:val="left"/>
      <w:pPr>
        <w:ind w:left="4453" w:hanging="360"/>
      </w:pPr>
    </w:lvl>
    <w:lvl w:ilvl="4" w:tplc="080A0019" w:tentative="1">
      <w:start w:val="1"/>
      <w:numFmt w:val="lowerLetter"/>
      <w:lvlText w:val="%5."/>
      <w:lvlJc w:val="left"/>
      <w:pPr>
        <w:ind w:left="5173" w:hanging="360"/>
      </w:pPr>
    </w:lvl>
    <w:lvl w:ilvl="5" w:tplc="080A001B" w:tentative="1">
      <w:start w:val="1"/>
      <w:numFmt w:val="lowerRoman"/>
      <w:lvlText w:val="%6."/>
      <w:lvlJc w:val="right"/>
      <w:pPr>
        <w:ind w:left="5893" w:hanging="180"/>
      </w:pPr>
    </w:lvl>
    <w:lvl w:ilvl="6" w:tplc="080A000F" w:tentative="1">
      <w:start w:val="1"/>
      <w:numFmt w:val="decimal"/>
      <w:lvlText w:val="%7."/>
      <w:lvlJc w:val="left"/>
      <w:pPr>
        <w:ind w:left="6613" w:hanging="360"/>
      </w:pPr>
    </w:lvl>
    <w:lvl w:ilvl="7" w:tplc="080A0019" w:tentative="1">
      <w:start w:val="1"/>
      <w:numFmt w:val="lowerLetter"/>
      <w:lvlText w:val="%8."/>
      <w:lvlJc w:val="left"/>
      <w:pPr>
        <w:ind w:left="7333" w:hanging="360"/>
      </w:pPr>
    </w:lvl>
    <w:lvl w:ilvl="8" w:tplc="080A001B" w:tentative="1">
      <w:start w:val="1"/>
      <w:numFmt w:val="lowerRoman"/>
      <w:lvlText w:val="%9."/>
      <w:lvlJc w:val="right"/>
      <w:pPr>
        <w:ind w:left="8053" w:hanging="180"/>
      </w:pPr>
    </w:lvl>
  </w:abstractNum>
  <w:abstractNum w:abstractNumId="30" w15:restartNumberingAfterBreak="0">
    <w:nsid w:val="4C896F2D"/>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1" w15:restartNumberingAfterBreak="0">
    <w:nsid w:val="4F1B79A0"/>
    <w:multiLevelType w:val="hybridMultilevel"/>
    <w:tmpl w:val="78A0368E"/>
    <w:lvl w:ilvl="0" w:tplc="8E143780">
      <w:start w:val="2"/>
      <w:numFmt w:val="lowerLetter"/>
      <w:lvlText w:val="%1)"/>
      <w:lvlJc w:val="left"/>
      <w:pPr>
        <w:ind w:left="1443" w:hanging="450"/>
      </w:pPr>
      <w:rPr>
        <w:rFonts w:hint="default"/>
        <w:b/>
      </w:rPr>
    </w:lvl>
    <w:lvl w:ilvl="1" w:tplc="080A0019" w:tentative="1">
      <w:start w:val="1"/>
      <w:numFmt w:val="lowerLetter"/>
      <w:lvlText w:val="%2."/>
      <w:lvlJc w:val="left"/>
      <w:pPr>
        <w:ind w:left="633" w:hanging="360"/>
      </w:pPr>
    </w:lvl>
    <w:lvl w:ilvl="2" w:tplc="080A001B" w:tentative="1">
      <w:start w:val="1"/>
      <w:numFmt w:val="lowerRoman"/>
      <w:lvlText w:val="%3."/>
      <w:lvlJc w:val="right"/>
      <w:pPr>
        <w:ind w:left="1353" w:hanging="180"/>
      </w:pPr>
    </w:lvl>
    <w:lvl w:ilvl="3" w:tplc="080A000F" w:tentative="1">
      <w:start w:val="1"/>
      <w:numFmt w:val="decimal"/>
      <w:lvlText w:val="%4."/>
      <w:lvlJc w:val="left"/>
      <w:pPr>
        <w:ind w:left="2073" w:hanging="360"/>
      </w:pPr>
    </w:lvl>
    <w:lvl w:ilvl="4" w:tplc="080A0019" w:tentative="1">
      <w:start w:val="1"/>
      <w:numFmt w:val="lowerLetter"/>
      <w:lvlText w:val="%5."/>
      <w:lvlJc w:val="left"/>
      <w:pPr>
        <w:ind w:left="2793" w:hanging="360"/>
      </w:pPr>
    </w:lvl>
    <w:lvl w:ilvl="5" w:tplc="080A001B" w:tentative="1">
      <w:start w:val="1"/>
      <w:numFmt w:val="lowerRoman"/>
      <w:lvlText w:val="%6."/>
      <w:lvlJc w:val="right"/>
      <w:pPr>
        <w:ind w:left="3513" w:hanging="180"/>
      </w:pPr>
    </w:lvl>
    <w:lvl w:ilvl="6" w:tplc="080A000F" w:tentative="1">
      <w:start w:val="1"/>
      <w:numFmt w:val="decimal"/>
      <w:lvlText w:val="%7."/>
      <w:lvlJc w:val="left"/>
      <w:pPr>
        <w:ind w:left="4233" w:hanging="360"/>
      </w:pPr>
    </w:lvl>
    <w:lvl w:ilvl="7" w:tplc="080A0019" w:tentative="1">
      <w:start w:val="1"/>
      <w:numFmt w:val="lowerLetter"/>
      <w:lvlText w:val="%8."/>
      <w:lvlJc w:val="left"/>
      <w:pPr>
        <w:ind w:left="4953" w:hanging="360"/>
      </w:pPr>
    </w:lvl>
    <w:lvl w:ilvl="8" w:tplc="080A001B" w:tentative="1">
      <w:start w:val="1"/>
      <w:numFmt w:val="lowerRoman"/>
      <w:lvlText w:val="%9."/>
      <w:lvlJc w:val="right"/>
      <w:pPr>
        <w:ind w:left="5673" w:hanging="180"/>
      </w:pPr>
    </w:lvl>
  </w:abstractNum>
  <w:abstractNum w:abstractNumId="32" w15:restartNumberingAfterBreak="0">
    <w:nsid w:val="52165E30"/>
    <w:multiLevelType w:val="hybridMultilevel"/>
    <w:tmpl w:val="15886602"/>
    <w:lvl w:ilvl="0" w:tplc="EEDAB182">
      <w:start w:val="1"/>
      <w:numFmt w:val="upp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15:restartNumberingAfterBreak="0">
    <w:nsid w:val="54225F06"/>
    <w:multiLevelType w:val="hybridMultilevel"/>
    <w:tmpl w:val="34A4F048"/>
    <w:lvl w:ilvl="0" w:tplc="B1E4F28A">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553D5EF4"/>
    <w:multiLevelType w:val="hybridMultilevel"/>
    <w:tmpl w:val="990C0336"/>
    <w:lvl w:ilvl="0" w:tplc="92CE8A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A43BBF"/>
    <w:multiLevelType w:val="hybridMultilevel"/>
    <w:tmpl w:val="927E8E78"/>
    <w:lvl w:ilvl="0" w:tplc="C2801F3C">
      <w:start w:val="3"/>
      <w:numFmt w:val="lowerLetter"/>
      <w:lvlText w:val="%1)"/>
      <w:lvlJc w:val="left"/>
      <w:pPr>
        <w:ind w:left="1440" w:hanging="45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E23AC1"/>
    <w:multiLevelType w:val="hybridMultilevel"/>
    <w:tmpl w:val="489255CE"/>
    <w:lvl w:ilvl="0" w:tplc="982C4194">
      <w:start w:val="1"/>
      <w:numFmt w:val="lowerLetter"/>
      <w:lvlText w:val="%1)"/>
      <w:lvlJc w:val="left"/>
      <w:pPr>
        <w:ind w:left="1440" w:hanging="45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37" w15:restartNumberingAfterBreak="0">
    <w:nsid w:val="57F93264"/>
    <w:multiLevelType w:val="hybridMultilevel"/>
    <w:tmpl w:val="560C8E6A"/>
    <w:lvl w:ilvl="0" w:tplc="DB46B5BC">
      <w:start w:val="1"/>
      <w:numFmt w:val="lowerLetter"/>
      <w:lvlText w:val="%1)"/>
      <w:lvlJc w:val="left"/>
      <w:pPr>
        <w:ind w:left="1573" w:hanging="360"/>
      </w:pPr>
      <w:rPr>
        <w:b/>
      </w:rPr>
    </w:lvl>
    <w:lvl w:ilvl="1" w:tplc="5D1A3078">
      <w:start w:val="1"/>
      <w:numFmt w:val="upperRoman"/>
      <w:lvlText w:val="%2."/>
      <w:lvlJc w:val="right"/>
      <w:pPr>
        <w:ind w:left="2293" w:hanging="360"/>
      </w:pPr>
      <w:rPr>
        <w:b/>
      </w:rPr>
    </w:lvl>
    <w:lvl w:ilvl="2" w:tplc="080A001B" w:tentative="1">
      <w:start w:val="1"/>
      <w:numFmt w:val="lowerRoman"/>
      <w:lvlText w:val="%3."/>
      <w:lvlJc w:val="right"/>
      <w:pPr>
        <w:ind w:left="3013" w:hanging="180"/>
      </w:pPr>
    </w:lvl>
    <w:lvl w:ilvl="3" w:tplc="080A000F" w:tentative="1">
      <w:start w:val="1"/>
      <w:numFmt w:val="decimal"/>
      <w:lvlText w:val="%4."/>
      <w:lvlJc w:val="left"/>
      <w:pPr>
        <w:ind w:left="3733" w:hanging="360"/>
      </w:pPr>
    </w:lvl>
    <w:lvl w:ilvl="4" w:tplc="080A0019" w:tentative="1">
      <w:start w:val="1"/>
      <w:numFmt w:val="lowerLetter"/>
      <w:lvlText w:val="%5."/>
      <w:lvlJc w:val="left"/>
      <w:pPr>
        <w:ind w:left="4453" w:hanging="360"/>
      </w:pPr>
    </w:lvl>
    <w:lvl w:ilvl="5" w:tplc="080A001B" w:tentative="1">
      <w:start w:val="1"/>
      <w:numFmt w:val="lowerRoman"/>
      <w:lvlText w:val="%6."/>
      <w:lvlJc w:val="right"/>
      <w:pPr>
        <w:ind w:left="5173" w:hanging="180"/>
      </w:pPr>
    </w:lvl>
    <w:lvl w:ilvl="6" w:tplc="080A000F" w:tentative="1">
      <w:start w:val="1"/>
      <w:numFmt w:val="decimal"/>
      <w:lvlText w:val="%7."/>
      <w:lvlJc w:val="left"/>
      <w:pPr>
        <w:ind w:left="5893" w:hanging="360"/>
      </w:pPr>
    </w:lvl>
    <w:lvl w:ilvl="7" w:tplc="080A0019" w:tentative="1">
      <w:start w:val="1"/>
      <w:numFmt w:val="lowerLetter"/>
      <w:lvlText w:val="%8."/>
      <w:lvlJc w:val="left"/>
      <w:pPr>
        <w:ind w:left="6613" w:hanging="360"/>
      </w:pPr>
    </w:lvl>
    <w:lvl w:ilvl="8" w:tplc="080A001B" w:tentative="1">
      <w:start w:val="1"/>
      <w:numFmt w:val="lowerRoman"/>
      <w:lvlText w:val="%9."/>
      <w:lvlJc w:val="right"/>
      <w:pPr>
        <w:ind w:left="7333" w:hanging="180"/>
      </w:pPr>
    </w:lvl>
  </w:abstractNum>
  <w:abstractNum w:abstractNumId="38" w15:restartNumberingAfterBreak="0">
    <w:nsid w:val="58E8171B"/>
    <w:multiLevelType w:val="hybridMultilevel"/>
    <w:tmpl w:val="53B23982"/>
    <w:lvl w:ilvl="0" w:tplc="B0B80632">
      <w:start w:val="1"/>
      <w:numFmt w:val="decimal"/>
      <w:lvlText w:val="%1."/>
      <w:lvlJc w:val="left"/>
      <w:pPr>
        <w:ind w:left="2293" w:hanging="360"/>
      </w:pPr>
      <w:rPr>
        <w:b/>
      </w:rPr>
    </w:lvl>
    <w:lvl w:ilvl="1" w:tplc="080A0019" w:tentative="1">
      <w:start w:val="1"/>
      <w:numFmt w:val="lowerLetter"/>
      <w:lvlText w:val="%2."/>
      <w:lvlJc w:val="left"/>
      <w:pPr>
        <w:ind w:left="3013" w:hanging="360"/>
      </w:pPr>
    </w:lvl>
    <w:lvl w:ilvl="2" w:tplc="080A001B" w:tentative="1">
      <w:start w:val="1"/>
      <w:numFmt w:val="lowerRoman"/>
      <w:lvlText w:val="%3."/>
      <w:lvlJc w:val="right"/>
      <w:pPr>
        <w:ind w:left="3733" w:hanging="180"/>
      </w:pPr>
    </w:lvl>
    <w:lvl w:ilvl="3" w:tplc="080A000F" w:tentative="1">
      <w:start w:val="1"/>
      <w:numFmt w:val="decimal"/>
      <w:lvlText w:val="%4."/>
      <w:lvlJc w:val="left"/>
      <w:pPr>
        <w:ind w:left="4453" w:hanging="360"/>
      </w:pPr>
    </w:lvl>
    <w:lvl w:ilvl="4" w:tplc="080A0019" w:tentative="1">
      <w:start w:val="1"/>
      <w:numFmt w:val="lowerLetter"/>
      <w:lvlText w:val="%5."/>
      <w:lvlJc w:val="left"/>
      <w:pPr>
        <w:ind w:left="5173" w:hanging="360"/>
      </w:pPr>
    </w:lvl>
    <w:lvl w:ilvl="5" w:tplc="080A001B" w:tentative="1">
      <w:start w:val="1"/>
      <w:numFmt w:val="lowerRoman"/>
      <w:lvlText w:val="%6."/>
      <w:lvlJc w:val="right"/>
      <w:pPr>
        <w:ind w:left="5893" w:hanging="180"/>
      </w:pPr>
    </w:lvl>
    <w:lvl w:ilvl="6" w:tplc="080A000F" w:tentative="1">
      <w:start w:val="1"/>
      <w:numFmt w:val="decimal"/>
      <w:lvlText w:val="%7."/>
      <w:lvlJc w:val="left"/>
      <w:pPr>
        <w:ind w:left="6613" w:hanging="360"/>
      </w:pPr>
    </w:lvl>
    <w:lvl w:ilvl="7" w:tplc="080A0019" w:tentative="1">
      <w:start w:val="1"/>
      <w:numFmt w:val="lowerLetter"/>
      <w:lvlText w:val="%8."/>
      <w:lvlJc w:val="left"/>
      <w:pPr>
        <w:ind w:left="7333" w:hanging="360"/>
      </w:pPr>
    </w:lvl>
    <w:lvl w:ilvl="8" w:tplc="080A001B" w:tentative="1">
      <w:start w:val="1"/>
      <w:numFmt w:val="lowerRoman"/>
      <w:lvlText w:val="%9."/>
      <w:lvlJc w:val="right"/>
      <w:pPr>
        <w:ind w:left="8053" w:hanging="180"/>
      </w:pPr>
    </w:lvl>
  </w:abstractNum>
  <w:abstractNum w:abstractNumId="39" w15:restartNumberingAfterBreak="0">
    <w:nsid w:val="5FA75F16"/>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0" w15:restartNumberingAfterBreak="0">
    <w:nsid w:val="5FE06EF6"/>
    <w:multiLevelType w:val="hybridMultilevel"/>
    <w:tmpl w:val="029C8898"/>
    <w:lvl w:ilvl="0" w:tplc="B82880B0">
      <w:start w:val="1"/>
      <w:numFmt w:val="decimal"/>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41" w15:restartNumberingAfterBreak="0">
    <w:nsid w:val="62F92E3D"/>
    <w:multiLevelType w:val="hybridMultilevel"/>
    <w:tmpl w:val="2390D7A8"/>
    <w:lvl w:ilvl="0" w:tplc="608E8BD8">
      <w:start w:val="1"/>
      <w:numFmt w:val="lowerLetter"/>
      <w:lvlText w:val="%1)"/>
      <w:lvlJc w:val="left"/>
      <w:pPr>
        <w:ind w:left="1008" w:hanging="360"/>
      </w:pPr>
      <w:rPr>
        <w:rFonts w:hint="default"/>
        <w:b/>
        <w:i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2" w15:restartNumberingAfterBreak="0">
    <w:nsid w:val="64B961E4"/>
    <w:multiLevelType w:val="hybridMultilevel"/>
    <w:tmpl w:val="CAEA2196"/>
    <w:lvl w:ilvl="0" w:tplc="77044F12">
      <w:start w:val="1"/>
      <w:numFmt w:val="lowerLetter"/>
      <w:lvlText w:val="%1)"/>
      <w:lvlJc w:val="left"/>
      <w:pPr>
        <w:ind w:left="1440" w:hanging="45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43" w15:restartNumberingAfterBreak="0">
    <w:nsid w:val="6643627B"/>
    <w:multiLevelType w:val="hybridMultilevel"/>
    <w:tmpl w:val="227087B0"/>
    <w:lvl w:ilvl="0" w:tplc="1D26988C">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7422845"/>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5" w15:restartNumberingAfterBreak="0">
    <w:nsid w:val="69955711"/>
    <w:multiLevelType w:val="hybridMultilevel"/>
    <w:tmpl w:val="00A89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9F34F8B"/>
    <w:multiLevelType w:val="hybridMultilevel"/>
    <w:tmpl w:val="94200604"/>
    <w:lvl w:ilvl="0" w:tplc="49F4A62A">
      <w:start w:val="1"/>
      <w:numFmt w:val="decimal"/>
      <w:lvlText w:val="%1."/>
      <w:lvlJc w:val="left"/>
      <w:pPr>
        <w:ind w:left="2484" w:hanging="360"/>
      </w:pPr>
      <w:rPr>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8" w15:restartNumberingAfterBreak="0">
    <w:nsid w:val="72D40CDD"/>
    <w:multiLevelType w:val="hybridMultilevel"/>
    <w:tmpl w:val="DCA40360"/>
    <w:lvl w:ilvl="0" w:tplc="C0F2BD0A">
      <w:start w:val="1"/>
      <w:numFmt w:val="lowerLetter"/>
      <w:lvlText w:val="%1)"/>
      <w:lvlJc w:val="left"/>
      <w:pPr>
        <w:ind w:left="1440" w:hanging="360"/>
      </w:pPr>
      <w:rPr>
        <w:b/>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7C8265F1"/>
    <w:multiLevelType w:val="multilevel"/>
    <w:tmpl w:val="FE3CFBAC"/>
    <w:lvl w:ilvl="0">
      <w:start w:val="1"/>
      <w:numFmt w:val="decimal"/>
      <w:lvlText w:val="%1."/>
      <w:lvlJc w:val="left"/>
      <w:pPr>
        <w:ind w:left="2160" w:hanging="360"/>
      </w:pPr>
      <w:rPr>
        <w:rFonts w:hint="default"/>
        <w:b/>
      </w:rPr>
    </w:lvl>
    <w:lvl w:ilvl="1">
      <w:start w:val="3"/>
      <w:numFmt w:val="decimal"/>
      <w:isLgl/>
      <w:lvlText w:val="%1.%2"/>
      <w:lvlJc w:val="left"/>
      <w:pPr>
        <w:ind w:left="2325" w:hanging="525"/>
      </w:pPr>
      <w:rPr>
        <w:rFonts w:hint="default"/>
      </w:rPr>
    </w:lvl>
    <w:lvl w:ilvl="2">
      <w:start w:val="4"/>
      <w:numFmt w:val="decimal"/>
      <w:isLgl/>
      <w:lvlText w:val="%1.%2.%3"/>
      <w:lvlJc w:val="left"/>
      <w:pPr>
        <w:ind w:left="720" w:hanging="720"/>
      </w:pPr>
      <w:rPr>
        <w:rFonts w:hint="default"/>
        <w:b/>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num w:numId="1">
    <w:abstractNumId w:val="41"/>
  </w:num>
  <w:num w:numId="2">
    <w:abstractNumId w:val="10"/>
  </w:num>
  <w:num w:numId="3">
    <w:abstractNumId w:val="42"/>
  </w:num>
  <w:num w:numId="4">
    <w:abstractNumId w:val="36"/>
  </w:num>
  <w:num w:numId="5">
    <w:abstractNumId w:val="34"/>
  </w:num>
  <w:num w:numId="6">
    <w:abstractNumId w:val="12"/>
  </w:num>
  <w:num w:numId="7">
    <w:abstractNumId w:val="49"/>
  </w:num>
  <w:num w:numId="8">
    <w:abstractNumId w:val="18"/>
  </w:num>
  <w:num w:numId="9">
    <w:abstractNumId w:val="37"/>
  </w:num>
  <w:num w:numId="10">
    <w:abstractNumId w:val="29"/>
  </w:num>
  <w:num w:numId="11">
    <w:abstractNumId w:val="46"/>
  </w:num>
  <w:num w:numId="12">
    <w:abstractNumId w:val="32"/>
  </w:num>
  <w:num w:numId="13">
    <w:abstractNumId w:val="27"/>
  </w:num>
  <w:num w:numId="14">
    <w:abstractNumId w:val="8"/>
  </w:num>
  <w:num w:numId="15">
    <w:abstractNumId w:val="22"/>
  </w:num>
  <w:num w:numId="16">
    <w:abstractNumId w:val="48"/>
  </w:num>
  <w:num w:numId="17">
    <w:abstractNumId w:val="14"/>
  </w:num>
  <w:num w:numId="18">
    <w:abstractNumId w:val="38"/>
  </w:num>
  <w:num w:numId="19">
    <w:abstractNumId w:val="20"/>
  </w:num>
  <w:num w:numId="20">
    <w:abstractNumId w:val="0"/>
  </w:num>
  <w:num w:numId="21">
    <w:abstractNumId w:val="15"/>
  </w:num>
  <w:num w:numId="22">
    <w:abstractNumId w:val="2"/>
  </w:num>
  <w:num w:numId="23">
    <w:abstractNumId w:val="40"/>
  </w:num>
  <w:num w:numId="24">
    <w:abstractNumId w:val="43"/>
  </w:num>
  <w:num w:numId="25">
    <w:abstractNumId w:val="26"/>
  </w:num>
  <w:num w:numId="26">
    <w:abstractNumId w:val="28"/>
  </w:num>
  <w:num w:numId="27">
    <w:abstractNumId w:val="5"/>
  </w:num>
  <w:num w:numId="28">
    <w:abstractNumId w:val="30"/>
  </w:num>
  <w:num w:numId="29">
    <w:abstractNumId w:val="1"/>
  </w:num>
  <w:num w:numId="30">
    <w:abstractNumId w:val="35"/>
  </w:num>
  <w:num w:numId="31">
    <w:abstractNumId w:val="44"/>
  </w:num>
  <w:num w:numId="32">
    <w:abstractNumId w:val="13"/>
  </w:num>
  <w:num w:numId="33">
    <w:abstractNumId w:val="39"/>
  </w:num>
  <w:num w:numId="34">
    <w:abstractNumId w:val="17"/>
  </w:num>
  <w:num w:numId="35">
    <w:abstractNumId w:val="31"/>
  </w:num>
  <w:num w:numId="36">
    <w:abstractNumId w:val="21"/>
  </w:num>
  <w:num w:numId="37">
    <w:abstractNumId w:val="25"/>
  </w:num>
  <w:num w:numId="38">
    <w:abstractNumId w:val="19"/>
  </w:num>
  <w:num w:numId="39">
    <w:abstractNumId w:val="47"/>
  </w:num>
  <w:num w:numId="40">
    <w:abstractNumId w:val="16"/>
  </w:num>
  <w:num w:numId="41">
    <w:abstractNumId w:val="45"/>
  </w:num>
  <w:num w:numId="42">
    <w:abstractNumId w:val="9"/>
  </w:num>
  <w:num w:numId="43">
    <w:abstractNumId w:val="7"/>
  </w:num>
  <w:num w:numId="44">
    <w:abstractNumId w:val="23"/>
  </w:num>
  <w:num w:numId="45">
    <w:abstractNumId w:val="11"/>
  </w:num>
  <w:num w:numId="46">
    <w:abstractNumId w:val="3"/>
  </w:num>
  <w:num w:numId="47">
    <w:abstractNumId w:val="33"/>
  </w:num>
  <w:num w:numId="48">
    <w:abstractNumId w:val="4"/>
  </w:num>
  <w:num w:numId="49">
    <w:abstractNumId w:val="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15"/>
    <w:rsid w:val="00624D15"/>
    <w:rsid w:val="008D26A6"/>
    <w:rsid w:val="00B16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048B5-2922-4797-8151-5EF427A3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15"/>
    <w:pPr>
      <w:spacing w:after="200" w:line="276" w:lineRule="auto"/>
    </w:pPr>
    <w:rPr>
      <w:rFonts w:ascii="Cambria" w:eastAsia="Times New Roman" w:hAnsi="Cambria" w:cs="Times New Roman"/>
      <w:lang w:eastAsia="es-MX"/>
    </w:rPr>
  </w:style>
  <w:style w:type="paragraph" w:styleId="Ttulo1">
    <w:name w:val="heading 1"/>
    <w:basedOn w:val="Normal"/>
    <w:next w:val="Normal"/>
    <w:link w:val="Ttulo1Car"/>
    <w:uiPriority w:val="9"/>
    <w:qFormat/>
    <w:rsid w:val="00624D15"/>
    <w:pPr>
      <w:spacing w:before="480" w:after="0"/>
      <w:contextualSpacing/>
      <w:outlineLvl w:val="0"/>
    </w:pPr>
    <w:rPr>
      <w:smallCaps/>
      <w:spacing w:val="5"/>
      <w:sz w:val="36"/>
      <w:szCs w:val="36"/>
    </w:rPr>
  </w:style>
  <w:style w:type="paragraph" w:styleId="Ttulo2">
    <w:name w:val="heading 2"/>
    <w:basedOn w:val="Normal"/>
    <w:next w:val="Normal"/>
    <w:link w:val="Ttulo2Car"/>
    <w:uiPriority w:val="9"/>
    <w:qFormat/>
    <w:rsid w:val="00624D15"/>
    <w:pPr>
      <w:spacing w:before="200" w:after="0" w:line="271" w:lineRule="auto"/>
      <w:outlineLvl w:val="1"/>
    </w:pPr>
    <w:rPr>
      <w:smallCaps/>
      <w:sz w:val="28"/>
      <w:szCs w:val="28"/>
    </w:rPr>
  </w:style>
  <w:style w:type="paragraph" w:styleId="Ttulo3">
    <w:name w:val="heading 3"/>
    <w:basedOn w:val="Normal"/>
    <w:next w:val="Normal"/>
    <w:link w:val="Ttulo3Car"/>
    <w:uiPriority w:val="9"/>
    <w:qFormat/>
    <w:rsid w:val="00624D15"/>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qFormat/>
    <w:rsid w:val="00624D15"/>
    <w:pPr>
      <w:spacing w:after="0" w:line="271" w:lineRule="auto"/>
      <w:outlineLvl w:val="3"/>
    </w:pPr>
    <w:rPr>
      <w:b/>
      <w:bCs/>
      <w:spacing w:val="5"/>
      <w:sz w:val="24"/>
      <w:szCs w:val="24"/>
    </w:rPr>
  </w:style>
  <w:style w:type="paragraph" w:styleId="Ttulo5">
    <w:name w:val="heading 5"/>
    <w:basedOn w:val="Normal"/>
    <w:next w:val="Normal"/>
    <w:link w:val="Ttulo5Car"/>
    <w:uiPriority w:val="9"/>
    <w:qFormat/>
    <w:rsid w:val="00624D15"/>
    <w:pPr>
      <w:spacing w:after="0" w:line="271" w:lineRule="auto"/>
      <w:outlineLvl w:val="4"/>
    </w:pPr>
    <w:rPr>
      <w:i/>
      <w:iCs/>
      <w:sz w:val="24"/>
      <w:szCs w:val="24"/>
    </w:rPr>
  </w:style>
  <w:style w:type="paragraph" w:styleId="Ttulo6">
    <w:name w:val="heading 6"/>
    <w:basedOn w:val="Normal"/>
    <w:next w:val="Normal"/>
    <w:link w:val="Ttulo6Car"/>
    <w:uiPriority w:val="9"/>
    <w:qFormat/>
    <w:rsid w:val="00624D15"/>
    <w:pPr>
      <w:shd w:val="clear" w:color="auto" w:fill="FFFFFF"/>
      <w:spacing w:after="0" w:line="271" w:lineRule="auto"/>
      <w:outlineLvl w:val="5"/>
    </w:pPr>
    <w:rPr>
      <w:b/>
      <w:bCs/>
      <w:color w:val="595959"/>
      <w:spacing w:val="5"/>
    </w:rPr>
  </w:style>
  <w:style w:type="paragraph" w:styleId="Ttulo7">
    <w:name w:val="heading 7"/>
    <w:basedOn w:val="Normal"/>
    <w:next w:val="Normal"/>
    <w:link w:val="Ttulo7Car"/>
    <w:uiPriority w:val="9"/>
    <w:qFormat/>
    <w:rsid w:val="00624D15"/>
    <w:pPr>
      <w:spacing w:after="0"/>
      <w:outlineLvl w:val="6"/>
    </w:pPr>
    <w:rPr>
      <w:b/>
      <w:bCs/>
      <w:i/>
      <w:iCs/>
      <w:color w:val="5A5A5A"/>
      <w:sz w:val="20"/>
      <w:szCs w:val="20"/>
    </w:rPr>
  </w:style>
  <w:style w:type="paragraph" w:styleId="Ttulo8">
    <w:name w:val="heading 8"/>
    <w:basedOn w:val="Normal"/>
    <w:next w:val="Normal"/>
    <w:link w:val="Ttulo8Car"/>
    <w:uiPriority w:val="9"/>
    <w:qFormat/>
    <w:rsid w:val="00624D15"/>
    <w:pPr>
      <w:spacing w:after="0"/>
      <w:outlineLvl w:val="7"/>
    </w:pPr>
    <w:rPr>
      <w:b/>
      <w:bCs/>
      <w:color w:val="7F7F7F"/>
      <w:sz w:val="20"/>
      <w:szCs w:val="20"/>
    </w:rPr>
  </w:style>
  <w:style w:type="paragraph" w:styleId="Ttulo9">
    <w:name w:val="heading 9"/>
    <w:basedOn w:val="Normal"/>
    <w:next w:val="Normal"/>
    <w:link w:val="Ttulo9Car"/>
    <w:uiPriority w:val="9"/>
    <w:qFormat/>
    <w:rsid w:val="00624D15"/>
    <w:pPr>
      <w:spacing w:after="0" w:line="271"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4D15"/>
    <w:rPr>
      <w:rFonts w:ascii="Cambria" w:eastAsia="Times New Roman" w:hAnsi="Cambria" w:cs="Times New Roman"/>
      <w:smallCaps/>
      <w:spacing w:val="5"/>
      <w:sz w:val="36"/>
      <w:szCs w:val="36"/>
      <w:lang w:eastAsia="es-MX"/>
    </w:rPr>
  </w:style>
  <w:style w:type="character" w:customStyle="1" w:styleId="Ttulo2Car">
    <w:name w:val="Título 2 Car"/>
    <w:basedOn w:val="Fuentedeprrafopredeter"/>
    <w:link w:val="Ttulo2"/>
    <w:uiPriority w:val="9"/>
    <w:rsid w:val="00624D15"/>
    <w:rPr>
      <w:rFonts w:ascii="Cambria" w:eastAsia="Times New Roman" w:hAnsi="Cambria" w:cs="Times New Roman"/>
      <w:smallCaps/>
      <w:sz w:val="28"/>
      <w:szCs w:val="28"/>
      <w:lang w:eastAsia="es-MX"/>
    </w:rPr>
  </w:style>
  <w:style w:type="character" w:customStyle="1" w:styleId="Ttulo3Car">
    <w:name w:val="Título 3 Car"/>
    <w:basedOn w:val="Fuentedeprrafopredeter"/>
    <w:link w:val="Ttulo3"/>
    <w:uiPriority w:val="9"/>
    <w:rsid w:val="00624D15"/>
    <w:rPr>
      <w:rFonts w:ascii="Cambria" w:eastAsia="Times New Roman" w:hAnsi="Cambria" w:cs="Times New Roman"/>
      <w:i/>
      <w:iCs/>
      <w:smallCaps/>
      <w:spacing w:val="5"/>
      <w:sz w:val="26"/>
      <w:szCs w:val="26"/>
      <w:lang w:eastAsia="es-MX"/>
    </w:rPr>
  </w:style>
  <w:style w:type="character" w:customStyle="1" w:styleId="Ttulo4Car">
    <w:name w:val="Título 4 Car"/>
    <w:basedOn w:val="Fuentedeprrafopredeter"/>
    <w:link w:val="Ttulo4"/>
    <w:uiPriority w:val="9"/>
    <w:rsid w:val="00624D15"/>
    <w:rPr>
      <w:rFonts w:ascii="Cambria" w:eastAsia="Times New Roman" w:hAnsi="Cambria" w:cs="Times New Roman"/>
      <w:b/>
      <w:bCs/>
      <w:spacing w:val="5"/>
      <w:sz w:val="24"/>
      <w:szCs w:val="24"/>
      <w:lang w:eastAsia="es-MX"/>
    </w:rPr>
  </w:style>
  <w:style w:type="character" w:customStyle="1" w:styleId="Ttulo5Car">
    <w:name w:val="Título 5 Car"/>
    <w:basedOn w:val="Fuentedeprrafopredeter"/>
    <w:link w:val="Ttulo5"/>
    <w:uiPriority w:val="9"/>
    <w:rsid w:val="00624D15"/>
    <w:rPr>
      <w:rFonts w:ascii="Cambria" w:eastAsia="Times New Roman" w:hAnsi="Cambria" w:cs="Times New Roman"/>
      <w:i/>
      <w:iCs/>
      <w:sz w:val="24"/>
      <w:szCs w:val="24"/>
      <w:lang w:eastAsia="es-MX"/>
    </w:rPr>
  </w:style>
  <w:style w:type="character" w:customStyle="1" w:styleId="Ttulo6Car">
    <w:name w:val="Título 6 Car"/>
    <w:basedOn w:val="Fuentedeprrafopredeter"/>
    <w:link w:val="Ttulo6"/>
    <w:uiPriority w:val="9"/>
    <w:rsid w:val="00624D15"/>
    <w:rPr>
      <w:rFonts w:ascii="Cambria" w:eastAsia="Times New Roman" w:hAnsi="Cambria" w:cs="Times New Roman"/>
      <w:b/>
      <w:bCs/>
      <w:color w:val="595959"/>
      <w:spacing w:val="5"/>
      <w:shd w:val="clear" w:color="auto" w:fill="FFFFFF"/>
      <w:lang w:eastAsia="es-MX"/>
    </w:rPr>
  </w:style>
  <w:style w:type="character" w:customStyle="1" w:styleId="Ttulo7Car">
    <w:name w:val="Título 7 Car"/>
    <w:basedOn w:val="Fuentedeprrafopredeter"/>
    <w:link w:val="Ttulo7"/>
    <w:uiPriority w:val="9"/>
    <w:rsid w:val="00624D15"/>
    <w:rPr>
      <w:rFonts w:ascii="Cambria" w:eastAsia="Times New Roman" w:hAnsi="Cambria" w:cs="Times New Roman"/>
      <w:b/>
      <w:bCs/>
      <w:i/>
      <w:iCs/>
      <w:color w:val="5A5A5A"/>
      <w:sz w:val="20"/>
      <w:szCs w:val="20"/>
      <w:lang w:eastAsia="es-MX"/>
    </w:rPr>
  </w:style>
  <w:style w:type="character" w:customStyle="1" w:styleId="Ttulo8Car">
    <w:name w:val="Título 8 Car"/>
    <w:basedOn w:val="Fuentedeprrafopredeter"/>
    <w:link w:val="Ttulo8"/>
    <w:uiPriority w:val="9"/>
    <w:rsid w:val="00624D15"/>
    <w:rPr>
      <w:rFonts w:ascii="Cambria" w:eastAsia="Times New Roman" w:hAnsi="Cambria" w:cs="Times New Roman"/>
      <w:b/>
      <w:bCs/>
      <w:color w:val="7F7F7F"/>
      <w:sz w:val="20"/>
      <w:szCs w:val="20"/>
      <w:lang w:eastAsia="es-MX"/>
    </w:rPr>
  </w:style>
  <w:style w:type="character" w:customStyle="1" w:styleId="Ttulo9Car">
    <w:name w:val="Título 9 Car"/>
    <w:basedOn w:val="Fuentedeprrafopredeter"/>
    <w:link w:val="Ttulo9"/>
    <w:uiPriority w:val="9"/>
    <w:rsid w:val="00624D15"/>
    <w:rPr>
      <w:rFonts w:ascii="Cambria" w:eastAsia="Times New Roman" w:hAnsi="Cambria" w:cs="Times New Roman"/>
      <w:b/>
      <w:bCs/>
      <w:i/>
      <w:iCs/>
      <w:color w:val="7F7F7F"/>
      <w:sz w:val="18"/>
      <w:szCs w:val="18"/>
      <w:lang w:eastAsia="es-MX"/>
    </w:rPr>
  </w:style>
  <w:style w:type="paragraph" w:customStyle="1" w:styleId="Texto">
    <w:name w:val="Texto"/>
    <w:aliases w:val="independiente,independiente Car Car Car"/>
    <w:basedOn w:val="Normal"/>
    <w:link w:val="TextoCar"/>
    <w:qFormat/>
    <w:rsid w:val="00624D15"/>
    <w:pPr>
      <w:spacing w:after="101" w:line="216" w:lineRule="exact"/>
      <w:ind w:firstLine="288"/>
      <w:jc w:val="both"/>
    </w:pPr>
    <w:rPr>
      <w:rFonts w:ascii="Arial" w:hAnsi="Arial" w:cs="Arial"/>
      <w:sz w:val="18"/>
      <w:szCs w:val="20"/>
    </w:rPr>
  </w:style>
  <w:style w:type="character" w:customStyle="1" w:styleId="TextoCar">
    <w:name w:val="Texto Car"/>
    <w:link w:val="Texto"/>
    <w:locked/>
    <w:rsid w:val="00624D15"/>
    <w:rPr>
      <w:rFonts w:ascii="Arial" w:eastAsia="Times New Roman" w:hAnsi="Arial" w:cs="Arial"/>
      <w:sz w:val="18"/>
      <w:szCs w:val="20"/>
      <w:lang w:eastAsia="es-MX"/>
    </w:rPr>
  </w:style>
  <w:style w:type="paragraph" w:customStyle="1" w:styleId="CABEZA">
    <w:name w:val="CABEZA"/>
    <w:basedOn w:val="Normal"/>
    <w:rsid w:val="00624D15"/>
    <w:pPr>
      <w:jc w:val="center"/>
    </w:pPr>
    <w:rPr>
      <w:rFonts w:eastAsia="Calibri" w:cs="Arial"/>
      <w:b/>
      <w:sz w:val="28"/>
      <w:szCs w:val="28"/>
      <w:lang w:val="es-ES_tradnl"/>
    </w:rPr>
  </w:style>
  <w:style w:type="paragraph" w:customStyle="1" w:styleId="ROMANOS">
    <w:name w:val="ROMANOS"/>
    <w:basedOn w:val="Normal"/>
    <w:link w:val="ROMANOSCar"/>
    <w:rsid w:val="00624D1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624D15"/>
    <w:rPr>
      <w:rFonts w:ascii="Arial" w:eastAsia="Times New Roman" w:hAnsi="Arial" w:cs="Arial"/>
      <w:sz w:val="18"/>
      <w:szCs w:val="18"/>
      <w:lang w:eastAsia="es-MX"/>
    </w:rPr>
  </w:style>
  <w:style w:type="paragraph" w:customStyle="1" w:styleId="INCISO">
    <w:name w:val="INCISO"/>
    <w:basedOn w:val="Normal"/>
    <w:rsid w:val="00624D1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624D1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rPr>
  </w:style>
  <w:style w:type="paragraph" w:customStyle="1" w:styleId="ANOTACION">
    <w:name w:val="ANOTACION"/>
    <w:basedOn w:val="Normal"/>
    <w:link w:val="ANOTACIONCar"/>
    <w:rsid w:val="00624D15"/>
    <w:pPr>
      <w:spacing w:before="101" w:after="101" w:line="216" w:lineRule="atLeast"/>
      <w:jc w:val="center"/>
    </w:pPr>
    <w:rPr>
      <w:b/>
      <w:sz w:val="18"/>
      <w:szCs w:val="20"/>
      <w:lang w:val="es-ES_tradnl"/>
    </w:rPr>
  </w:style>
  <w:style w:type="character" w:customStyle="1" w:styleId="ANOTACIONCar">
    <w:name w:val="ANOTACION Car"/>
    <w:link w:val="ANOTACION"/>
    <w:locked/>
    <w:rsid w:val="00624D15"/>
    <w:rPr>
      <w:rFonts w:ascii="Cambria" w:eastAsia="Times New Roman" w:hAnsi="Cambria" w:cs="Times New Roman"/>
      <w:b/>
      <w:sz w:val="18"/>
      <w:szCs w:val="20"/>
      <w:lang w:val="es-ES_tradnl" w:eastAsia="es-MX"/>
    </w:rPr>
  </w:style>
  <w:style w:type="paragraph" w:customStyle="1" w:styleId="SUBIN">
    <w:name w:val="SUBIN"/>
    <w:basedOn w:val="Texto"/>
    <w:rsid w:val="00624D15"/>
    <w:pPr>
      <w:ind w:left="1987" w:hanging="720"/>
    </w:pPr>
  </w:style>
  <w:style w:type="paragraph" w:customStyle="1" w:styleId="Titulo1">
    <w:name w:val="Titulo 1"/>
    <w:basedOn w:val="Texto"/>
    <w:rsid w:val="00624D15"/>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Titulo2">
    <w:name w:val="Titulo 2"/>
    <w:basedOn w:val="Texto"/>
    <w:rsid w:val="00624D15"/>
    <w:pPr>
      <w:pBdr>
        <w:top w:val="double" w:sz="6" w:space="1" w:color="auto"/>
      </w:pBdr>
      <w:spacing w:line="240" w:lineRule="auto"/>
      <w:ind w:firstLine="0"/>
      <w:outlineLvl w:val="1"/>
    </w:pPr>
  </w:style>
  <w:style w:type="paragraph" w:customStyle="1" w:styleId="tt">
    <w:name w:val="tt"/>
    <w:basedOn w:val="Texto"/>
    <w:rsid w:val="00624D15"/>
    <w:pPr>
      <w:tabs>
        <w:tab w:val="left" w:pos="1320"/>
        <w:tab w:val="left" w:pos="1629"/>
      </w:tabs>
      <w:ind w:left="1647" w:hanging="1440"/>
    </w:pPr>
    <w:rPr>
      <w:lang w:val="es-ES_tradnl"/>
    </w:rPr>
  </w:style>
  <w:style w:type="paragraph" w:customStyle="1" w:styleId="sum">
    <w:name w:val="sum"/>
    <w:basedOn w:val="Texto"/>
    <w:rsid w:val="00624D1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624D15"/>
    <w:pPr>
      <w:tabs>
        <w:tab w:val="center" w:pos="4419"/>
        <w:tab w:val="right" w:pos="8838"/>
      </w:tabs>
    </w:pPr>
  </w:style>
  <w:style w:type="character" w:customStyle="1" w:styleId="EncabezadoCar">
    <w:name w:val="Encabezado Car"/>
    <w:basedOn w:val="Fuentedeprrafopredeter"/>
    <w:link w:val="Encabezado"/>
    <w:rsid w:val="00624D15"/>
    <w:rPr>
      <w:rFonts w:ascii="Cambria" w:eastAsia="Times New Roman" w:hAnsi="Cambria" w:cs="Times New Roman"/>
      <w:lang w:eastAsia="es-MX"/>
    </w:rPr>
  </w:style>
  <w:style w:type="paragraph" w:customStyle="1" w:styleId="EstilotextoPrimeralnea0">
    <w:name w:val="Estilo texto + Primera línea:  0&quot;"/>
    <w:basedOn w:val="Normal"/>
    <w:rsid w:val="00624D15"/>
    <w:pPr>
      <w:spacing w:after="101" w:line="216" w:lineRule="exact"/>
      <w:jc w:val="both"/>
    </w:pPr>
    <w:rPr>
      <w:rFonts w:ascii="Arial" w:hAnsi="Arial"/>
      <w:sz w:val="18"/>
      <w:szCs w:val="20"/>
    </w:rPr>
  </w:style>
  <w:style w:type="paragraph" w:styleId="Piedepgina">
    <w:name w:val="footer"/>
    <w:basedOn w:val="Normal"/>
    <w:link w:val="PiedepginaCar"/>
    <w:uiPriority w:val="99"/>
    <w:rsid w:val="00624D15"/>
    <w:pPr>
      <w:tabs>
        <w:tab w:val="center" w:pos="4419"/>
        <w:tab w:val="right" w:pos="8838"/>
      </w:tabs>
    </w:pPr>
  </w:style>
  <w:style w:type="character" w:customStyle="1" w:styleId="PiedepginaCar">
    <w:name w:val="Pie de página Car"/>
    <w:basedOn w:val="Fuentedeprrafopredeter"/>
    <w:link w:val="Piedepgina"/>
    <w:uiPriority w:val="99"/>
    <w:rsid w:val="00624D15"/>
    <w:rPr>
      <w:rFonts w:ascii="Cambria" w:eastAsia="Times New Roman" w:hAnsi="Cambria" w:cs="Times New Roman"/>
      <w:lang w:eastAsia="es-MX"/>
    </w:rPr>
  </w:style>
  <w:style w:type="character" w:styleId="Nmerodepgina">
    <w:name w:val="page number"/>
    <w:basedOn w:val="Fuentedeprrafopredeter"/>
    <w:rsid w:val="00624D15"/>
  </w:style>
  <w:style w:type="paragraph" w:customStyle="1" w:styleId="texto0">
    <w:name w:val="texto"/>
    <w:basedOn w:val="Normal"/>
    <w:rsid w:val="00624D15"/>
    <w:pPr>
      <w:snapToGrid w:val="0"/>
      <w:spacing w:after="101" w:line="216" w:lineRule="exact"/>
      <w:ind w:firstLine="288"/>
      <w:jc w:val="both"/>
    </w:pPr>
    <w:rPr>
      <w:rFonts w:ascii="Arial" w:hAnsi="Arial" w:cs="Arial"/>
      <w:sz w:val="18"/>
      <w:szCs w:val="18"/>
    </w:rPr>
  </w:style>
  <w:style w:type="character" w:customStyle="1" w:styleId="TextocomentarioCar">
    <w:name w:val="Texto comentario Car"/>
    <w:link w:val="Textocomentario"/>
    <w:rsid w:val="00624D15"/>
    <w:rPr>
      <w:lang w:val="es-ES"/>
    </w:rPr>
  </w:style>
  <w:style w:type="paragraph" w:styleId="Textocomentario">
    <w:name w:val="annotation text"/>
    <w:basedOn w:val="Normal"/>
    <w:link w:val="TextocomentarioCar"/>
    <w:rsid w:val="00624D15"/>
    <w:rPr>
      <w:rFonts w:asciiTheme="minorHAnsi" w:eastAsiaTheme="minorHAnsi" w:hAnsiTheme="minorHAnsi" w:cstheme="minorBidi"/>
      <w:lang w:val="es-ES" w:eastAsia="en-US"/>
    </w:rPr>
  </w:style>
  <w:style w:type="character" w:customStyle="1" w:styleId="TextocomentarioCar1">
    <w:name w:val="Texto comentario Car1"/>
    <w:basedOn w:val="Fuentedeprrafopredeter"/>
    <w:uiPriority w:val="99"/>
    <w:semiHidden/>
    <w:rsid w:val="00624D15"/>
    <w:rPr>
      <w:rFonts w:ascii="Cambria" w:eastAsia="Times New Roman" w:hAnsi="Cambria" w:cs="Times New Roman"/>
      <w:sz w:val="20"/>
      <w:szCs w:val="20"/>
      <w:lang w:eastAsia="es-MX"/>
    </w:rPr>
  </w:style>
  <w:style w:type="character" w:customStyle="1" w:styleId="TextonotapieCar">
    <w:name w:val="Texto nota pie Car"/>
    <w:link w:val="Textonotapie"/>
    <w:rsid w:val="00624D15"/>
    <w:rPr>
      <w:lang w:val="es-ES"/>
    </w:rPr>
  </w:style>
  <w:style w:type="paragraph" w:styleId="Textonotapie">
    <w:name w:val="footnote text"/>
    <w:basedOn w:val="Normal"/>
    <w:link w:val="TextonotapieCar"/>
    <w:rsid w:val="00624D15"/>
    <w:rPr>
      <w:rFonts w:asciiTheme="minorHAnsi" w:eastAsiaTheme="minorHAnsi" w:hAnsiTheme="minorHAnsi" w:cstheme="minorBidi"/>
      <w:lang w:val="es-ES" w:eastAsia="en-US"/>
    </w:rPr>
  </w:style>
  <w:style w:type="character" w:customStyle="1" w:styleId="TextonotapieCar1">
    <w:name w:val="Texto nota pie Car1"/>
    <w:basedOn w:val="Fuentedeprrafopredeter"/>
    <w:uiPriority w:val="99"/>
    <w:semiHidden/>
    <w:rsid w:val="00624D15"/>
    <w:rPr>
      <w:rFonts w:ascii="Cambria" w:eastAsia="Times New Roman" w:hAnsi="Cambria" w:cs="Times New Roman"/>
      <w:sz w:val="20"/>
      <w:szCs w:val="20"/>
      <w:lang w:eastAsia="es-MX"/>
    </w:rPr>
  </w:style>
  <w:style w:type="character" w:customStyle="1" w:styleId="TtuloCar">
    <w:name w:val="Título Car"/>
    <w:link w:val="Ttulo"/>
    <w:uiPriority w:val="10"/>
    <w:rsid w:val="00624D15"/>
    <w:rPr>
      <w:smallCaps/>
      <w:sz w:val="52"/>
      <w:szCs w:val="52"/>
    </w:rPr>
  </w:style>
  <w:style w:type="paragraph" w:styleId="Ttulo">
    <w:name w:val="Title"/>
    <w:basedOn w:val="Normal"/>
    <w:next w:val="Normal"/>
    <w:link w:val="TtuloCar"/>
    <w:uiPriority w:val="10"/>
    <w:qFormat/>
    <w:rsid w:val="00624D15"/>
    <w:pPr>
      <w:spacing w:after="300" w:line="240" w:lineRule="auto"/>
      <w:contextualSpacing/>
    </w:pPr>
    <w:rPr>
      <w:rFonts w:asciiTheme="minorHAnsi" w:eastAsiaTheme="minorHAnsi" w:hAnsiTheme="minorHAnsi" w:cstheme="minorBidi"/>
      <w:smallCaps/>
      <w:sz w:val="52"/>
      <w:szCs w:val="52"/>
      <w:lang w:eastAsia="en-US"/>
    </w:rPr>
  </w:style>
  <w:style w:type="character" w:customStyle="1" w:styleId="TtuloCar1">
    <w:name w:val="Título Car1"/>
    <w:basedOn w:val="Fuentedeprrafopredeter"/>
    <w:uiPriority w:val="10"/>
    <w:rsid w:val="00624D15"/>
    <w:rPr>
      <w:rFonts w:asciiTheme="majorHAnsi" w:eastAsiaTheme="majorEastAsia" w:hAnsiTheme="majorHAnsi" w:cstheme="majorBidi"/>
      <w:spacing w:val="-10"/>
      <w:kern w:val="28"/>
      <w:sz w:val="56"/>
      <w:szCs w:val="56"/>
      <w:lang w:eastAsia="es-MX"/>
    </w:rPr>
  </w:style>
  <w:style w:type="character" w:customStyle="1" w:styleId="SubttuloCar">
    <w:name w:val="Subtítulo Car"/>
    <w:link w:val="Subttulo"/>
    <w:uiPriority w:val="11"/>
    <w:rsid w:val="00624D15"/>
    <w:rPr>
      <w:i/>
      <w:iCs/>
      <w:smallCaps/>
      <w:spacing w:val="10"/>
      <w:sz w:val="28"/>
      <w:szCs w:val="28"/>
    </w:rPr>
  </w:style>
  <w:style w:type="paragraph" w:styleId="Subttulo">
    <w:name w:val="Subtitle"/>
    <w:basedOn w:val="Normal"/>
    <w:next w:val="Normal"/>
    <w:link w:val="SubttuloCar"/>
    <w:uiPriority w:val="11"/>
    <w:qFormat/>
    <w:rsid w:val="00624D15"/>
    <w:rPr>
      <w:rFonts w:asciiTheme="minorHAnsi" w:eastAsiaTheme="minorHAnsi" w:hAnsiTheme="minorHAnsi" w:cstheme="minorBidi"/>
      <w:i/>
      <w:iCs/>
      <w:smallCaps/>
      <w:spacing w:val="10"/>
      <w:sz w:val="28"/>
      <w:szCs w:val="28"/>
      <w:lang w:eastAsia="en-US"/>
    </w:rPr>
  </w:style>
  <w:style w:type="character" w:customStyle="1" w:styleId="SubttuloCar1">
    <w:name w:val="Subtítulo Car1"/>
    <w:basedOn w:val="Fuentedeprrafopredeter"/>
    <w:uiPriority w:val="11"/>
    <w:rsid w:val="00624D15"/>
    <w:rPr>
      <w:rFonts w:eastAsiaTheme="minorEastAsia"/>
      <w:color w:val="5A5A5A" w:themeColor="text1" w:themeTint="A5"/>
      <w:spacing w:val="15"/>
      <w:lang w:eastAsia="es-MX"/>
    </w:rPr>
  </w:style>
  <w:style w:type="character" w:customStyle="1" w:styleId="CierreCar">
    <w:name w:val="Cierre Car"/>
    <w:link w:val="Cierre"/>
    <w:rsid w:val="00624D15"/>
    <w:rPr>
      <w:sz w:val="24"/>
      <w:lang w:val="es-ES"/>
    </w:rPr>
  </w:style>
  <w:style w:type="paragraph" w:styleId="Cierre">
    <w:name w:val="Closing"/>
    <w:basedOn w:val="Normal"/>
    <w:link w:val="CierreCar"/>
    <w:rsid w:val="00624D15"/>
    <w:pPr>
      <w:ind w:left="4252"/>
    </w:pPr>
    <w:rPr>
      <w:rFonts w:asciiTheme="minorHAnsi" w:eastAsiaTheme="minorHAnsi" w:hAnsiTheme="minorHAnsi" w:cstheme="minorBidi"/>
      <w:sz w:val="24"/>
      <w:lang w:val="es-ES" w:eastAsia="en-US"/>
    </w:rPr>
  </w:style>
  <w:style w:type="character" w:customStyle="1" w:styleId="CierreCar1">
    <w:name w:val="Cierre Car1"/>
    <w:basedOn w:val="Fuentedeprrafopredeter"/>
    <w:uiPriority w:val="99"/>
    <w:semiHidden/>
    <w:rsid w:val="00624D15"/>
    <w:rPr>
      <w:rFonts w:ascii="Cambria" w:eastAsia="Times New Roman" w:hAnsi="Cambria" w:cs="Times New Roman"/>
      <w:lang w:eastAsia="es-MX"/>
    </w:rPr>
  </w:style>
  <w:style w:type="character" w:customStyle="1" w:styleId="FirmaCar">
    <w:name w:val="Firma Car"/>
    <w:link w:val="Firma"/>
    <w:rsid w:val="00624D15"/>
    <w:rPr>
      <w:sz w:val="24"/>
      <w:lang w:val="es-ES"/>
    </w:rPr>
  </w:style>
  <w:style w:type="paragraph" w:styleId="Firma">
    <w:name w:val="Signature"/>
    <w:basedOn w:val="Normal"/>
    <w:link w:val="FirmaCar"/>
    <w:rsid w:val="00624D15"/>
    <w:pPr>
      <w:ind w:left="4252"/>
    </w:pPr>
    <w:rPr>
      <w:rFonts w:asciiTheme="minorHAnsi" w:eastAsiaTheme="minorHAnsi" w:hAnsiTheme="minorHAnsi" w:cstheme="minorBidi"/>
      <w:sz w:val="24"/>
      <w:lang w:val="es-ES" w:eastAsia="en-US"/>
    </w:rPr>
  </w:style>
  <w:style w:type="character" w:customStyle="1" w:styleId="FirmaCar1">
    <w:name w:val="Firma Car1"/>
    <w:basedOn w:val="Fuentedeprrafopredeter"/>
    <w:uiPriority w:val="99"/>
    <w:semiHidden/>
    <w:rsid w:val="00624D15"/>
    <w:rPr>
      <w:rFonts w:ascii="Cambria" w:eastAsia="Times New Roman" w:hAnsi="Cambria" w:cs="Times New Roman"/>
      <w:lang w:eastAsia="es-MX"/>
    </w:rPr>
  </w:style>
  <w:style w:type="table" w:styleId="Tablaconcuadrcula">
    <w:name w:val="Table Grid"/>
    <w:basedOn w:val="Tablanormal"/>
    <w:uiPriority w:val="59"/>
    <w:rsid w:val="00624D15"/>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4D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D15"/>
    <w:rPr>
      <w:rFonts w:ascii="Tahoma" w:eastAsia="Times New Roman" w:hAnsi="Tahoma" w:cs="Tahoma"/>
      <w:sz w:val="16"/>
      <w:szCs w:val="16"/>
      <w:lang w:eastAsia="es-MX"/>
    </w:rPr>
  </w:style>
  <w:style w:type="paragraph" w:customStyle="1" w:styleId="Sumario">
    <w:name w:val="Sumario"/>
    <w:basedOn w:val="Normal"/>
    <w:rsid w:val="00624D1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24D15"/>
    <w:pPr>
      <w:tabs>
        <w:tab w:val="right" w:leader="dot" w:pos="8100"/>
        <w:tab w:val="right" w:pos="8640"/>
      </w:tabs>
      <w:spacing w:line="334" w:lineRule="exact"/>
      <w:ind w:left="274" w:right="749"/>
      <w:jc w:val="both"/>
    </w:pPr>
    <w:rPr>
      <w:b/>
      <w:sz w:val="20"/>
      <w:szCs w:val="20"/>
      <w:u w:val="single"/>
      <w:lang w:val="es-ES_tradnl"/>
    </w:rPr>
  </w:style>
  <w:style w:type="character" w:styleId="Hipervnculo">
    <w:name w:val="Hyperlink"/>
    <w:uiPriority w:val="99"/>
    <w:unhideWhenUsed/>
    <w:rsid w:val="00624D15"/>
    <w:rPr>
      <w:color w:val="0000FF"/>
      <w:u w:val="single"/>
    </w:rPr>
  </w:style>
  <w:style w:type="paragraph" w:customStyle="1" w:styleId="Listavistosa-nfasis11">
    <w:name w:val="Lista vistosa - Énfasis 11"/>
    <w:basedOn w:val="Normal"/>
    <w:uiPriority w:val="34"/>
    <w:qFormat/>
    <w:rsid w:val="00624D15"/>
    <w:pPr>
      <w:ind w:left="720"/>
      <w:contextualSpacing/>
    </w:pPr>
  </w:style>
  <w:style w:type="paragraph" w:customStyle="1" w:styleId="Textodeglobo1">
    <w:name w:val="Texto de globo1"/>
    <w:basedOn w:val="Normal"/>
    <w:rsid w:val="00624D15"/>
    <w:rPr>
      <w:rFonts w:ascii="Tahoma" w:hAnsi="Tahoma" w:cs="Tahoma"/>
      <w:sz w:val="16"/>
      <w:szCs w:val="20"/>
    </w:rPr>
  </w:style>
  <w:style w:type="paragraph" w:customStyle="1" w:styleId="Asuntodelcomentario1">
    <w:name w:val="Asunto del comentario1"/>
    <w:basedOn w:val="Textocomentario"/>
    <w:next w:val="Textocomentario"/>
    <w:rsid w:val="00624D15"/>
    <w:rPr>
      <w:rFonts w:ascii="Calibri" w:hAnsi="Calibri" w:cs="Calibri"/>
      <w:b/>
    </w:rPr>
  </w:style>
  <w:style w:type="paragraph" w:customStyle="1" w:styleId="Sombreadovistoso-nfasis11">
    <w:name w:val="Sombreado vistoso - Énfasis 11"/>
    <w:rsid w:val="00624D15"/>
    <w:pPr>
      <w:spacing w:after="200" w:line="276" w:lineRule="auto"/>
    </w:pPr>
    <w:rPr>
      <w:rFonts w:ascii="Calibri" w:eastAsia="Times New Roman" w:hAnsi="Calibri" w:cs="Calibri"/>
      <w:lang w:eastAsia="es-MX"/>
    </w:rPr>
  </w:style>
  <w:style w:type="character" w:customStyle="1" w:styleId="apple-converted-space">
    <w:name w:val="apple-converted-space"/>
    <w:rsid w:val="00624D15"/>
  </w:style>
  <w:style w:type="character" w:styleId="Refdenotaalpie">
    <w:name w:val="footnote reference"/>
    <w:uiPriority w:val="99"/>
    <w:semiHidden/>
    <w:unhideWhenUsed/>
    <w:rsid w:val="00624D15"/>
    <w:rPr>
      <w:vertAlign w:val="superscript"/>
    </w:rPr>
  </w:style>
  <w:style w:type="character" w:styleId="Textoennegrita">
    <w:name w:val="Strong"/>
    <w:uiPriority w:val="22"/>
    <w:qFormat/>
    <w:rsid w:val="00624D15"/>
    <w:rPr>
      <w:b/>
      <w:bCs/>
    </w:rPr>
  </w:style>
  <w:style w:type="character" w:styleId="nfasis">
    <w:name w:val="Emphasis"/>
    <w:uiPriority w:val="20"/>
    <w:qFormat/>
    <w:rsid w:val="00624D15"/>
    <w:rPr>
      <w:b/>
      <w:bCs/>
      <w:i/>
      <w:iCs/>
      <w:spacing w:val="10"/>
    </w:rPr>
  </w:style>
  <w:style w:type="paragraph" w:customStyle="1" w:styleId="Sinespaciado1">
    <w:name w:val="Sin espaciado1"/>
    <w:basedOn w:val="Normal"/>
    <w:uiPriority w:val="1"/>
    <w:qFormat/>
    <w:rsid w:val="00624D15"/>
    <w:pPr>
      <w:spacing w:after="0" w:line="240" w:lineRule="auto"/>
    </w:pPr>
  </w:style>
  <w:style w:type="paragraph" w:customStyle="1" w:styleId="Cuadrculavistosa-nfasis11">
    <w:name w:val="Cuadrícula vistosa - Énfasis 11"/>
    <w:basedOn w:val="Normal"/>
    <w:next w:val="Normal"/>
    <w:link w:val="Cuadrculavistosa-nfasis1Car"/>
    <w:uiPriority w:val="29"/>
    <w:qFormat/>
    <w:rsid w:val="00624D15"/>
    <w:rPr>
      <w:i/>
      <w:iCs/>
    </w:rPr>
  </w:style>
  <w:style w:type="character" w:customStyle="1" w:styleId="Cuadrculavistosa-nfasis1Car">
    <w:name w:val="Cuadrícula vistosa - Énfasis 1 Car"/>
    <w:link w:val="Cuadrculavistosa-nfasis11"/>
    <w:uiPriority w:val="29"/>
    <w:rsid w:val="00624D15"/>
    <w:rPr>
      <w:rFonts w:ascii="Cambria" w:eastAsia="Times New Roman" w:hAnsi="Cambria" w:cs="Times New Roman"/>
      <w:i/>
      <w:iCs/>
      <w:lang w:eastAsia="es-MX"/>
    </w:rPr>
  </w:style>
  <w:style w:type="paragraph" w:customStyle="1" w:styleId="Sombreadoclaro-nfasis21">
    <w:name w:val="Sombreado claro - Énfasis 21"/>
    <w:basedOn w:val="Normal"/>
    <w:next w:val="Normal"/>
    <w:link w:val="Sombreadoclaro-nfasis2Car"/>
    <w:uiPriority w:val="30"/>
    <w:qFormat/>
    <w:rsid w:val="00624D15"/>
    <w:pPr>
      <w:pBdr>
        <w:top w:val="single" w:sz="4" w:space="10" w:color="auto"/>
        <w:bottom w:val="single" w:sz="4" w:space="10" w:color="auto"/>
      </w:pBdr>
      <w:spacing w:before="240" w:after="240" w:line="300" w:lineRule="auto"/>
      <w:ind w:left="1152" w:right="1152"/>
      <w:jc w:val="both"/>
    </w:pPr>
    <w:rPr>
      <w:i/>
      <w:iCs/>
    </w:rPr>
  </w:style>
  <w:style w:type="character" w:customStyle="1" w:styleId="Sombreadoclaro-nfasis2Car">
    <w:name w:val="Sombreado claro - Énfasis 2 Car"/>
    <w:link w:val="Sombreadoclaro-nfasis21"/>
    <w:uiPriority w:val="30"/>
    <w:rsid w:val="00624D15"/>
    <w:rPr>
      <w:rFonts w:ascii="Cambria" w:eastAsia="Times New Roman" w:hAnsi="Cambria" w:cs="Times New Roman"/>
      <w:i/>
      <w:iCs/>
      <w:lang w:eastAsia="es-MX"/>
    </w:rPr>
  </w:style>
  <w:style w:type="character" w:customStyle="1" w:styleId="nfasissutil1">
    <w:name w:val="Énfasis sutil1"/>
    <w:uiPriority w:val="19"/>
    <w:qFormat/>
    <w:rsid w:val="00624D15"/>
    <w:rPr>
      <w:i/>
      <w:iCs/>
    </w:rPr>
  </w:style>
  <w:style w:type="character" w:customStyle="1" w:styleId="nfasisintenso1">
    <w:name w:val="Énfasis intenso1"/>
    <w:uiPriority w:val="21"/>
    <w:qFormat/>
    <w:rsid w:val="00624D15"/>
    <w:rPr>
      <w:b/>
      <w:bCs/>
      <w:i/>
      <w:iCs/>
    </w:rPr>
  </w:style>
  <w:style w:type="character" w:customStyle="1" w:styleId="Referenciasutil1">
    <w:name w:val="Referencia sutil1"/>
    <w:uiPriority w:val="31"/>
    <w:qFormat/>
    <w:rsid w:val="00624D15"/>
    <w:rPr>
      <w:smallCaps/>
    </w:rPr>
  </w:style>
  <w:style w:type="character" w:customStyle="1" w:styleId="Referenciaintensa1">
    <w:name w:val="Referencia intensa1"/>
    <w:uiPriority w:val="32"/>
    <w:qFormat/>
    <w:rsid w:val="00624D15"/>
    <w:rPr>
      <w:b/>
      <w:bCs/>
      <w:smallCaps/>
    </w:rPr>
  </w:style>
  <w:style w:type="character" w:customStyle="1" w:styleId="Ttulodelibro">
    <w:name w:val="Título de libro"/>
    <w:uiPriority w:val="33"/>
    <w:qFormat/>
    <w:rsid w:val="00624D15"/>
    <w:rPr>
      <w:i/>
      <w:iCs/>
      <w:smallCaps/>
      <w:spacing w:val="5"/>
    </w:rPr>
  </w:style>
  <w:style w:type="paragraph" w:customStyle="1" w:styleId="Encabezadodetabladecontenido">
    <w:name w:val="Encabezado de tabla de contenido"/>
    <w:basedOn w:val="Ttulo1"/>
    <w:next w:val="Normal"/>
    <w:uiPriority w:val="39"/>
    <w:semiHidden/>
    <w:unhideWhenUsed/>
    <w:qFormat/>
    <w:rsid w:val="00624D15"/>
    <w:pPr>
      <w:outlineLvl w:val="9"/>
    </w:pPr>
    <w:rPr>
      <w:lang w:bidi="en-US"/>
    </w:rPr>
  </w:style>
  <w:style w:type="character" w:styleId="Hipervnculovisitado">
    <w:name w:val="FollowedHyperlink"/>
    <w:uiPriority w:val="99"/>
    <w:semiHidden/>
    <w:unhideWhenUsed/>
    <w:rsid w:val="00624D15"/>
    <w:rPr>
      <w:color w:val="954F72"/>
      <w:u w:val="single"/>
    </w:rPr>
  </w:style>
  <w:style w:type="character" w:styleId="Refdecomentario">
    <w:name w:val="annotation reference"/>
    <w:uiPriority w:val="99"/>
    <w:semiHidden/>
    <w:unhideWhenUsed/>
    <w:rsid w:val="00624D15"/>
    <w:rPr>
      <w:sz w:val="16"/>
      <w:szCs w:val="16"/>
    </w:rPr>
  </w:style>
  <w:style w:type="paragraph" w:styleId="Asuntodelcomentario">
    <w:name w:val="annotation subject"/>
    <w:basedOn w:val="Textocomentario"/>
    <w:next w:val="Textocomentario"/>
    <w:link w:val="AsuntodelcomentarioCar"/>
    <w:uiPriority w:val="99"/>
    <w:semiHidden/>
    <w:unhideWhenUsed/>
    <w:rsid w:val="00624D15"/>
    <w:rPr>
      <w:b/>
      <w:bCs/>
    </w:rPr>
  </w:style>
  <w:style w:type="character" w:customStyle="1" w:styleId="AsuntodelcomentarioCar">
    <w:name w:val="Asunto del comentario Car"/>
    <w:basedOn w:val="TextocomentarioCar1"/>
    <w:link w:val="Asuntodelcomentario"/>
    <w:uiPriority w:val="99"/>
    <w:semiHidden/>
    <w:rsid w:val="00624D15"/>
    <w:rPr>
      <w:rFonts w:ascii="Cambria" w:eastAsia="Times New Roman" w:hAnsi="Cambria" w:cs="Times New Roman"/>
      <w:b/>
      <w:bCs/>
      <w:sz w:val="20"/>
      <w:szCs w:val="20"/>
      <w:lang w:val="es-ES" w:eastAsia="es-MX"/>
    </w:rPr>
  </w:style>
  <w:style w:type="paragraph" w:styleId="Prrafodelista">
    <w:name w:val="List Paragraph"/>
    <w:basedOn w:val="Normal"/>
    <w:uiPriority w:val="34"/>
    <w:qFormat/>
    <w:rsid w:val="00624D15"/>
    <w:pPr>
      <w:spacing w:after="0" w:line="240" w:lineRule="auto"/>
      <w:ind w:left="708"/>
    </w:pPr>
    <w:rPr>
      <w:rFonts w:ascii="Times New Roman" w:hAnsi="Times New Roman"/>
      <w:sz w:val="24"/>
      <w:szCs w:val="24"/>
      <w:lang w:eastAsia="es-ES"/>
    </w:rPr>
  </w:style>
  <w:style w:type="paragraph" w:styleId="Revisin">
    <w:name w:val="Revision"/>
    <w:rsid w:val="00624D15"/>
    <w:pPr>
      <w:spacing w:after="200" w:line="276" w:lineRule="auto"/>
    </w:pPr>
    <w:rPr>
      <w:rFonts w:ascii="Calibri" w:eastAsia="Times New Roman" w:hAnsi="Calibri" w:cs="Calibri"/>
      <w:lang w:eastAsia="es-MX"/>
    </w:rPr>
  </w:style>
  <w:style w:type="paragraph" w:styleId="Sinespaciado">
    <w:name w:val="No Spacing"/>
    <w:basedOn w:val="Normal"/>
    <w:uiPriority w:val="1"/>
    <w:qFormat/>
    <w:rsid w:val="00624D15"/>
    <w:pPr>
      <w:spacing w:after="0" w:line="240" w:lineRule="auto"/>
    </w:pPr>
  </w:style>
  <w:style w:type="paragraph" w:styleId="Cita">
    <w:name w:val="Quote"/>
    <w:basedOn w:val="Normal"/>
    <w:next w:val="Normal"/>
    <w:link w:val="CitaCar"/>
    <w:uiPriority w:val="29"/>
    <w:qFormat/>
    <w:rsid w:val="00624D15"/>
    <w:rPr>
      <w:i/>
      <w:iCs/>
    </w:rPr>
  </w:style>
  <w:style w:type="character" w:customStyle="1" w:styleId="CitaCar">
    <w:name w:val="Cita Car"/>
    <w:basedOn w:val="Fuentedeprrafopredeter"/>
    <w:link w:val="Cita"/>
    <w:uiPriority w:val="29"/>
    <w:rsid w:val="00624D15"/>
    <w:rPr>
      <w:rFonts w:ascii="Cambria" w:eastAsia="Times New Roman" w:hAnsi="Cambria" w:cs="Times New Roman"/>
      <w:i/>
      <w:iCs/>
      <w:lang w:eastAsia="es-MX"/>
    </w:rPr>
  </w:style>
  <w:style w:type="paragraph" w:styleId="Citadestacada">
    <w:name w:val="Intense Quote"/>
    <w:basedOn w:val="Normal"/>
    <w:next w:val="Normal"/>
    <w:link w:val="CitadestacadaCar"/>
    <w:uiPriority w:val="30"/>
    <w:qFormat/>
    <w:rsid w:val="00624D15"/>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624D15"/>
    <w:rPr>
      <w:rFonts w:ascii="Cambria" w:eastAsia="Times New Roman" w:hAnsi="Cambria" w:cs="Times New Roman"/>
      <w:i/>
      <w:iCs/>
      <w:lang w:eastAsia="es-MX"/>
    </w:rPr>
  </w:style>
  <w:style w:type="character" w:styleId="nfasissutil">
    <w:name w:val="Subtle Emphasis"/>
    <w:uiPriority w:val="19"/>
    <w:qFormat/>
    <w:rsid w:val="00624D15"/>
    <w:rPr>
      <w:i/>
      <w:iCs/>
    </w:rPr>
  </w:style>
  <w:style w:type="character" w:styleId="nfasisintenso">
    <w:name w:val="Intense Emphasis"/>
    <w:uiPriority w:val="21"/>
    <w:qFormat/>
    <w:rsid w:val="00624D15"/>
    <w:rPr>
      <w:b/>
      <w:bCs/>
      <w:i/>
      <w:iCs/>
    </w:rPr>
  </w:style>
  <w:style w:type="character" w:styleId="Referenciasutil">
    <w:name w:val="Subtle Reference"/>
    <w:uiPriority w:val="31"/>
    <w:qFormat/>
    <w:rsid w:val="00624D15"/>
    <w:rPr>
      <w:smallCaps/>
    </w:rPr>
  </w:style>
  <w:style w:type="character" w:styleId="Referenciaintensa">
    <w:name w:val="Intense Reference"/>
    <w:uiPriority w:val="32"/>
    <w:qFormat/>
    <w:rsid w:val="00624D15"/>
    <w:rPr>
      <w:b/>
      <w:bCs/>
      <w:smallCaps/>
    </w:rPr>
  </w:style>
  <w:style w:type="character" w:styleId="Ttulodellibro">
    <w:name w:val="Book Title"/>
    <w:uiPriority w:val="33"/>
    <w:qFormat/>
    <w:rsid w:val="00624D15"/>
    <w:rPr>
      <w:i/>
      <w:iCs/>
      <w:smallCaps/>
      <w:spacing w:val="5"/>
    </w:rPr>
  </w:style>
  <w:style w:type="paragraph" w:customStyle="1" w:styleId="msonormal0">
    <w:name w:val="msonormal"/>
    <w:basedOn w:val="Normal"/>
    <w:rsid w:val="00624D1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85336</Words>
  <Characters>469348</Characters>
  <Application>Microsoft Office Word</Application>
  <DocSecurity>0</DocSecurity>
  <Lines>3911</Lines>
  <Paragraphs>1107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Quetzali García Ojeda</dc:creator>
  <cp:keywords/>
  <dc:description/>
  <cp:lastModifiedBy>Quetzali García Ojeda</cp:lastModifiedBy>
  <cp:revision>2</cp:revision>
  <cp:lastPrinted>2019-02-27T17:49:00Z</cp:lastPrinted>
  <dcterms:created xsi:type="dcterms:W3CDTF">2019-02-27T17:49:00Z</dcterms:created>
  <dcterms:modified xsi:type="dcterms:W3CDTF">2019-02-27T17:49:00Z</dcterms:modified>
</cp:coreProperties>
</file>