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704" w:rsidRDefault="00807305" w:rsidP="00F57704">
      <w:pPr>
        <w:spacing w:line="240" w:lineRule="exact"/>
        <w:ind w:right="49" w:firstLine="4253"/>
        <w:jc w:val="right"/>
        <w:rPr>
          <w:rFonts w:ascii="Montserrat" w:eastAsia="Times New Roman" w:hAnsi="Montserrat"/>
          <w:b/>
          <w:color w:val="000000" w:themeColor="text1"/>
          <w:sz w:val="22"/>
          <w:szCs w:val="22"/>
        </w:rPr>
      </w:pPr>
      <w:r w:rsidRPr="00F57704">
        <w:rPr>
          <w:rFonts w:ascii="Montserrat" w:eastAsia="Times New Roman" w:hAnsi="Montserrat"/>
          <w:b/>
          <w:color w:val="000000" w:themeColor="text1"/>
          <w:sz w:val="22"/>
          <w:szCs w:val="22"/>
        </w:rPr>
        <w:t xml:space="preserve">Asunto: </w:t>
      </w:r>
      <w:r w:rsidR="00F57704" w:rsidRPr="00F57704">
        <w:rPr>
          <w:rFonts w:ascii="Montserrat" w:eastAsia="Times New Roman" w:hAnsi="Montserrat"/>
          <w:b/>
          <w:color w:val="000000" w:themeColor="text1"/>
          <w:sz w:val="22"/>
          <w:szCs w:val="22"/>
        </w:rPr>
        <w:t>Modificación del formato de solicitud</w:t>
      </w:r>
      <w:r w:rsidR="00F57704">
        <w:rPr>
          <w:rFonts w:ascii="Montserrat" w:eastAsia="Times New Roman" w:hAnsi="Montserrat"/>
          <w:b/>
          <w:color w:val="000000" w:themeColor="text1"/>
          <w:sz w:val="22"/>
          <w:szCs w:val="22"/>
        </w:rPr>
        <w:t xml:space="preserve"> </w:t>
      </w:r>
      <w:r w:rsidR="00F57704" w:rsidRPr="00F57704">
        <w:rPr>
          <w:rFonts w:ascii="Montserrat" w:eastAsia="Times New Roman" w:hAnsi="Montserrat"/>
          <w:b/>
          <w:color w:val="000000" w:themeColor="text1"/>
          <w:sz w:val="22"/>
          <w:szCs w:val="22"/>
        </w:rPr>
        <w:t xml:space="preserve">del </w:t>
      </w:r>
    </w:p>
    <w:p w:rsidR="00F57704" w:rsidRPr="00D65E8A" w:rsidRDefault="00F57704" w:rsidP="00F57704">
      <w:pPr>
        <w:spacing w:line="240" w:lineRule="exact"/>
        <w:ind w:right="49" w:firstLine="4253"/>
        <w:jc w:val="right"/>
        <w:rPr>
          <w:rFonts w:ascii="Montserrat" w:eastAsia="Times New Roman" w:hAnsi="Montserrat"/>
          <w:b/>
          <w:color w:val="000000" w:themeColor="text1"/>
          <w:sz w:val="20"/>
          <w:szCs w:val="22"/>
        </w:rPr>
      </w:pPr>
      <w:r w:rsidRPr="00F57704">
        <w:rPr>
          <w:rFonts w:ascii="Montserrat" w:eastAsia="Times New Roman" w:hAnsi="Montserrat"/>
          <w:b/>
          <w:color w:val="000000" w:themeColor="text1"/>
          <w:sz w:val="22"/>
          <w:szCs w:val="22"/>
        </w:rPr>
        <w:t>aviso automático de exportación de tomate</w:t>
      </w:r>
      <w:r>
        <w:rPr>
          <w:rFonts w:ascii="Montserrat" w:eastAsia="Times New Roman" w:hAnsi="Montserrat"/>
          <w:b/>
          <w:color w:val="000000" w:themeColor="text1"/>
          <w:sz w:val="20"/>
          <w:szCs w:val="22"/>
        </w:rPr>
        <w:t>.</w:t>
      </w:r>
    </w:p>
    <w:p w:rsidR="00BE7A7E" w:rsidRPr="00D65E8A" w:rsidRDefault="00BE7A7E" w:rsidP="00BE7A7E">
      <w:pPr>
        <w:spacing w:line="240" w:lineRule="exact"/>
        <w:ind w:right="49" w:firstLine="4253"/>
        <w:jc w:val="right"/>
        <w:rPr>
          <w:rFonts w:ascii="Montserrat" w:eastAsiaTheme="majorEastAsia" w:hAnsi="Montserrat"/>
          <w:bCs/>
          <w:sz w:val="20"/>
          <w:szCs w:val="22"/>
          <w:lang w:val="es-ES"/>
        </w:rPr>
      </w:pPr>
    </w:p>
    <w:p w:rsidR="007416FD" w:rsidRPr="00F57704" w:rsidRDefault="00291FF2" w:rsidP="007416FD">
      <w:pPr>
        <w:tabs>
          <w:tab w:val="left" w:pos="9356"/>
        </w:tabs>
        <w:ind w:left="142" w:right="49"/>
        <w:jc w:val="right"/>
        <w:rPr>
          <w:rFonts w:ascii="Montserrat" w:eastAsiaTheme="majorEastAsia" w:hAnsi="Montserrat"/>
          <w:bCs/>
          <w:sz w:val="22"/>
          <w:szCs w:val="22"/>
          <w:lang w:val="es-ES"/>
        </w:rPr>
      </w:pPr>
      <w:r w:rsidRPr="00F57704">
        <w:rPr>
          <w:rFonts w:ascii="Montserrat" w:eastAsiaTheme="majorEastAsia" w:hAnsi="Montserrat"/>
          <w:bCs/>
          <w:sz w:val="22"/>
          <w:szCs w:val="22"/>
          <w:lang w:val="es-ES"/>
        </w:rPr>
        <w:t xml:space="preserve">Ciudad de México, a </w:t>
      </w:r>
      <w:r w:rsidR="00AD19D8">
        <w:rPr>
          <w:rFonts w:ascii="Montserrat" w:eastAsiaTheme="majorEastAsia" w:hAnsi="Montserrat"/>
          <w:bCs/>
          <w:sz w:val="22"/>
          <w:szCs w:val="22"/>
          <w:lang w:val="es-ES"/>
        </w:rPr>
        <w:t>07</w:t>
      </w:r>
      <w:r w:rsidR="00F57704">
        <w:rPr>
          <w:rFonts w:ascii="Montserrat" w:eastAsiaTheme="majorEastAsia" w:hAnsi="Montserrat"/>
          <w:bCs/>
          <w:sz w:val="22"/>
          <w:szCs w:val="22"/>
          <w:lang w:val="es-ES"/>
        </w:rPr>
        <w:t xml:space="preserve"> de agosto de 2023</w:t>
      </w:r>
      <w:r w:rsidR="00757CEA" w:rsidRPr="00F57704">
        <w:rPr>
          <w:rFonts w:ascii="Montserrat" w:eastAsiaTheme="majorEastAsia" w:hAnsi="Montserrat"/>
          <w:bCs/>
          <w:sz w:val="22"/>
          <w:szCs w:val="22"/>
          <w:lang w:val="es-ES"/>
        </w:rPr>
        <w:t>.</w:t>
      </w:r>
    </w:p>
    <w:p w:rsidR="00733155" w:rsidRPr="00F57704" w:rsidRDefault="00733155" w:rsidP="007416FD">
      <w:pPr>
        <w:tabs>
          <w:tab w:val="left" w:pos="9356"/>
        </w:tabs>
        <w:ind w:left="142" w:right="49"/>
        <w:jc w:val="right"/>
        <w:rPr>
          <w:rFonts w:ascii="Montserrat" w:eastAsiaTheme="majorEastAsia" w:hAnsi="Montserrat"/>
          <w:bCs/>
          <w:sz w:val="22"/>
          <w:szCs w:val="22"/>
          <w:lang w:val="es-ES"/>
        </w:rPr>
      </w:pPr>
    </w:p>
    <w:p w:rsidR="00C16687" w:rsidRPr="00F57704" w:rsidRDefault="00F57704" w:rsidP="00F57704">
      <w:pPr>
        <w:jc w:val="both"/>
        <w:rPr>
          <w:rFonts w:ascii="Montserrat" w:hAnsi="Montserrat"/>
          <w:noProof/>
          <w:sz w:val="22"/>
          <w:szCs w:val="22"/>
        </w:rPr>
      </w:pPr>
      <w:r>
        <w:rPr>
          <w:rFonts w:ascii="Montserrat" w:eastAsia="Calibri" w:hAnsi="Montserrat" w:cs="Times New Roman"/>
          <w:noProof/>
          <w:sz w:val="22"/>
          <w:szCs w:val="22"/>
        </w:rPr>
        <w:t>Al público en general:</w:t>
      </w:r>
    </w:p>
    <w:p w:rsidR="007416FD" w:rsidRPr="00D65E8A" w:rsidRDefault="007416FD" w:rsidP="00F57704">
      <w:pPr>
        <w:jc w:val="both"/>
        <w:rPr>
          <w:rFonts w:ascii="Montserrat" w:eastAsia="Calibri" w:hAnsi="Montserrat" w:cs="Times New Roman"/>
          <w:sz w:val="20"/>
          <w:szCs w:val="22"/>
        </w:rPr>
      </w:pPr>
    </w:p>
    <w:p w:rsidR="00F57704" w:rsidRDefault="00F57704" w:rsidP="00F57704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 w:rsidRPr="00F57704">
        <w:rPr>
          <w:rFonts w:ascii="Montserrat" w:eastAsia="Calibri" w:hAnsi="Montserrat" w:cs="Times New Roman"/>
          <w:sz w:val="22"/>
          <w:szCs w:val="22"/>
        </w:rPr>
        <w:t>Con el objeto de facilitar y hacer más eficient</w:t>
      </w:r>
      <w:r>
        <w:rPr>
          <w:rFonts w:ascii="Montserrat" w:eastAsia="Calibri" w:hAnsi="Montserrat" w:cs="Times New Roman"/>
          <w:sz w:val="22"/>
          <w:szCs w:val="22"/>
        </w:rPr>
        <w:t xml:space="preserve">e el proceso de revisión de las </w:t>
      </w:r>
      <w:r w:rsidRPr="00F57704">
        <w:rPr>
          <w:rFonts w:ascii="Montserrat" w:eastAsia="Calibri" w:hAnsi="Montserrat" w:cs="Times New Roman"/>
          <w:sz w:val="22"/>
          <w:szCs w:val="22"/>
        </w:rPr>
        <w:t xml:space="preserve">solicitudes para </w:t>
      </w:r>
      <w:r>
        <w:rPr>
          <w:rFonts w:ascii="Montserrat" w:eastAsia="Calibri" w:hAnsi="Montserrat" w:cs="Times New Roman"/>
          <w:sz w:val="22"/>
          <w:szCs w:val="22"/>
        </w:rPr>
        <w:t xml:space="preserve">la expedición del aviso automático de exportación de tomate </w:t>
      </w:r>
      <w:r w:rsidRPr="00F57704">
        <w:rPr>
          <w:rFonts w:ascii="Montserrat" w:eastAsia="Calibri" w:hAnsi="Montserrat" w:cs="Times New Roman"/>
          <w:sz w:val="22"/>
          <w:szCs w:val="22"/>
        </w:rPr>
        <w:t xml:space="preserve">fresco </w:t>
      </w:r>
      <w:r>
        <w:rPr>
          <w:rFonts w:ascii="Montserrat" w:eastAsia="Calibri" w:hAnsi="Montserrat" w:cs="Times New Roman"/>
          <w:sz w:val="22"/>
          <w:szCs w:val="22"/>
        </w:rPr>
        <w:t xml:space="preserve">mexicano, la Dirección General de Facilitación Comercial y de Comercio Exterior pone a disposición de las empresas </w:t>
      </w:r>
      <w:r w:rsidRPr="00F57704">
        <w:rPr>
          <w:rFonts w:ascii="Montserrat" w:eastAsia="Calibri" w:hAnsi="Montserrat" w:cs="Times New Roman"/>
          <w:sz w:val="22"/>
          <w:szCs w:val="22"/>
        </w:rPr>
        <w:t>interesadas un nuev</w:t>
      </w:r>
      <w:r>
        <w:rPr>
          <w:rFonts w:ascii="Montserrat" w:eastAsia="Calibri" w:hAnsi="Montserrat" w:cs="Times New Roman"/>
          <w:sz w:val="22"/>
          <w:szCs w:val="22"/>
        </w:rPr>
        <w:t xml:space="preserve">o </w:t>
      </w:r>
      <w:proofErr w:type="spellStart"/>
      <w:r>
        <w:rPr>
          <w:rFonts w:ascii="Montserrat" w:eastAsia="Calibri" w:hAnsi="Montserrat" w:cs="Times New Roman"/>
          <w:sz w:val="22"/>
          <w:szCs w:val="22"/>
        </w:rPr>
        <w:t>layout</w:t>
      </w:r>
      <w:proofErr w:type="spellEnd"/>
      <w:r>
        <w:rPr>
          <w:rFonts w:ascii="Montserrat" w:eastAsia="Calibri" w:hAnsi="Montserrat" w:cs="Times New Roman"/>
          <w:sz w:val="22"/>
          <w:szCs w:val="22"/>
        </w:rPr>
        <w:t xml:space="preserve"> para la </w:t>
      </w:r>
      <w:r w:rsidRPr="00F57704">
        <w:rPr>
          <w:rFonts w:ascii="Montserrat" w:eastAsia="Calibri" w:hAnsi="Montserrat" w:cs="Times New Roman"/>
          <w:sz w:val="22"/>
          <w:szCs w:val="22"/>
        </w:rPr>
        <w:t xml:space="preserve">presentación de la solicitud de </w:t>
      </w:r>
      <w:r>
        <w:rPr>
          <w:rFonts w:ascii="Montserrat" w:eastAsia="Calibri" w:hAnsi="Montserrat" w:cs="Times New Roman"/>
          <w:sz w:val="22"/>
          <w:szCs w:val="22"/>
        </w:rPr>
        <w:t>expedición, cancelación y modificación del aviso automático de exportación.</w:t>
      </w:r>
    </w:p>
    <w:p w:rsidR="00F57704" w:rsidRDefault="00F57704" w:rsidP="00F57704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:rsidR="003F3FAF" w:rsidRDefault="001A1260" w:rsidP="00F57704">
      <w:pPr>
        <w:spacing w:line="276" w:lineRule="auto"/>
        <w:jc w:val="center"/>
        <w:rPr>
          <w:rFonts w:ascii="Montserrat" w:eastAsia="Calibri" w:hAnsi="Montserrat" w:cs="Times New Roman"/>
          <w:b/>
          <w:sz w:val="22"/>
          <w:szCs w:val="22"/>
        </w:rPr>
      </w:pPr>
      <w:hyperlink r:id="rId8" w:history="1">
        <w:r w:rsidR="00F57704" w:rsidRPr="001A1260">
          <w:rPr>
            <w:rStyle w:val="Hipervnculo"/>
            <w:rFonts w:ascii="Montserrat" w:eastAsia="Calibri" w:hAnsi="Montserrat" w:cs="Times New Roman"/>
            <w:b/>
            <w:sz w:val="22"/>
            <w:szCs w:val="22"/>
          </w:rPr>
          <w:t>¡DESCÁRGALO AQUÍ!</w:t>
        </w:r>
      </w:hyperlink>
    </w:p>
    <w:p w:rsidR="00F57704" w:rsidRDefault="00F57704" w:rsidP="00F57704">
      <w:pPr>
        <w:spacing w:line="276" w:lineRule="auto"/>
        <w:jc w:val="center"/>
        <w:rPr>
          <w:rFonts w:ascii="Montserrat" w:eastAsia="Calibri" w:hAnsi="Montserrat" w:cs="Times New Roman"/>
          <w:b/>
          <w:sz w:val="22"/>
          <w:szCs w:val="22"/>
        </w:rPr>
      </w:pPr>
    </w:p>
    <w:p w:rsidR="00F57704" w:rsidRDefault="00F57704" w:rsidP="00FA6496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 xml:space="preserve">Consideraciones para el nuevo </w:t>
      </w:r>
      <w:proofErr w:type="spellStart"/>
      <w:r>
        <w:rPr>
          <w:rFonts w:ascii="Montserrat" w:eastAsia="Calibri" w:hAnsi="Montserrat" w:cs="Times New Roman"/>
          <w:sz w:val="22"/>
          <w:szCs w:val="22"/>
        </w:rPr>
        <w:t>layout</w:t>
      </w:r>
      <w:proofErr w:type="spellEnd"/>
      <w:r>
        <w:rPr>
          <w:rFonts w:ascii="Montserrat" w:eastAsia="Calibri" w:hAnsi="Montserrat" w:cs="Times New Roman"/>
          <w:sz w:val="22"/>
          <w:szCs w:val="22"/>
        </w:rPr>
        <w:t>:</w:t>
      </w:r>
    </w:p>
    <w:p w:rsidR="00F57704" w:rsidRDefault="00F57704" w:rsidP="00FA6496">
      <w:p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:rsidR="00FA6496" w:rsidRDefault="00FA6496" w:rsidP="00FA649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 w:rsidRPr="00FA6496">
        <w:rPr>
          <w:rFonts w:ascii="Montserrat" w:eastAsia="Calibri" w:hAnsi="Montserrat" w:cs="Times New Roman"/>
          <w:sz w:val="22"/>
          <w:szCs w:val="22"/>
        </w:rPr>
        <w:t xml:space="preserve">El nuevo formato de </w:t>
      </w:r>
      <w:proofErr w:type="spellStart"/>
      <w:r w:rsidRPr="00FA6496">
        <w:rPr>
          <w:rFonts w:ascii="Montserrat" w:eastAsia="Calibri" w:hAnsi="Montserrat" w:cs="Times New Roman"/>
          <w:sz w:val="22"/>
          <w:szCs w:val="22"/>
        </w:rPr>
        <w:t>layout</w:t>
      </w:r>
      <w:proofErr w:type="spellEnd"/>
      <w:r w:rsidRPr="00FA6496">
        <w:rPr>
          <w:rFonts w:ascii="Montserrat" w:eastAsia="Calibri" w:hAnsi="Montserrat" w:cs="Times New Roman"/>
          <w:sz w:val="22"/>
          <w:szCs w:val="22"/>
        </w:rPr>
        <w:t xml:space="preserve"> se encuentra </w:t>
      </w:r>
      <w:r w:rsidR="00AD19D8">
        <w:rPr>
          <w:rFonts w:ascii="Montserrat" w:eastAsia="Calibri" w:hAnsi="Montserrat" w:cs="Times New Roman"/>
          <w:sz w:val="22"/>
          <w:szCs w:val="22"/>
        </w:rPr>
        <w:t>acompañado del</w:t>
      </w:r>
      <w:r w:rsidRPr="00FA6496">
        <w:rPr>
          <w:rFonts w:ascii="Montserrat" w:eastAsia="Calibri" w:hAnsi="Montserrat" w:cs="Times New Roman"/>
          <w:sz w:val="22"/>
          <w:szCs w:val="22"/>
        </w:rPr>
        <w:t xml:space="preserve"> instructivo de llenado y un catálogo de países que deberá consultar previo a su llenado.</w:t>
      </w:r>
    </w:p>
    <w:p w:rsidR="00FA6496" w:rsidRDefault="00FA6496" w:rsidP="00FA6496">
      <w:pPr>
        <w:pStyle w:val="Prrafodelista"/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</w:p>
    <w:p w:rsidR="00FA6496" w:rsidRDefault="00FA6496" w:rsidP="00FA649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 w:rsidRPr="00FA6496">
        <w:rPr>
          <w:rFonts w:ascii="Montserrat" w:eastAsia="Calibri" w:hAnsi="Montserrat" w:cs="Times New Roman"/>
          <w:sz w:val="22"/>
          <w:szCs w:val="22"/>
        </w:rPr>
        <w:t xml:space="preserve">Con éste nuevo </w:t>
      </w:r>
      <w:proofErr w:type="spellStart"/>
      <w:r w:rsidRPr="00FA6496">
        <w:rPr>
          <w:rFonts w:ascii="Montserrat" w:eastAsia="Calibri" w:hAnsi="Montserrat" w:cs="Times New Roman"/>
          <w:sz w:val="22"/>
          <w:szCs w:val="22"/>
        </w:rPr>
        <w:t>layout</w:t>
      </w:r>
      <w:proofErr w:type="spellEnd"/>
      <w:r w:rsidR="00465DC7">
        <w:rPr>
          <w:rFonts w:ascii="Montserrat" w:eastAsia="Calibri" w:hAnsi="Montserrat" w:cs="Times New Roman"/>
          <w:sz w:val="22"/>
          <w:szCs w:val="22"/>
        </w:rPr>
        <w:t>,</w:t>
      </w:r>
      <w:r w:rsidRPr="00FA6496">
        <w:rPr>
          <w:rFonts w:ascii="Montserrat" w:eastAsia="Calibri" w:hAnsi="Montserrat" w:cs="Times New Roman"/>
          <w:sz w:val="22"/>
          <w:szCs w:val="22"/>
        </w:rPr>
        <w:t xml:space="preserve"> se podrán ingresar múltiples solicitudes de expedición, cancelación y</w:t>
      </w:r>
      <w:r>
        <w:rPr>
          <w:rFonts w:ascii="Montserrat" w:eastAsia="Calibri" w:hAnsi="Montserrat" w:cs="Times New Roman"/>
          <w:sz w:val="22"/>
          <w:szCs w:val="22"/>
        </w:rPr>
        <w:t>/o</w:t>
      </w:r>
      <w:r w:rsidRPr="00FA6496">
        <w:rPr>
          <w:rFonts w:ascii="Montserrat" w:eastAsia="Calibri" w:hAnsi="Montserrat" w:cs="Times New Roman"/>
          <w:sz w:val="22"/>
          <w:szCs w:val="22"/>
        </w:rPr>
        <w:t xml:space="preserve"> modificación utilizando el mismo documento, simplemente bastará con utilizar una fila para cada solicitud y seleccionar la opción deseada para el tipo de trámite.</w:t>
      </w:r>
    </w:p>
    <w:p w:rsidR="00FA6496" w:rsidRPr="00FA6496" w:rsidRDefault="00FA6496" w:rsidP="00FA6496">
      <w:pPr>
        <w:pStyle w:val="Prrafodelista"/>
        <w:rPr>
          <w:rFonts w:ascii="Montserrat" w:eastAsia="Calibri" w:hAnsi="Montserrat" w:cs="Times New Roman"/>
          <w:sz w:val="22"/>
          <w:szCs w:val="22"/>
        </w:rPr>
      </w:pPr>
    </w:p>
    <w:p w:rsidR="00465DC7" w:rsidRDefault="00AD19D8" w:rsidP="008759F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lastRenderedPageBreak/>
        <w:t>A</w:t>
      </w:r>
      <w:r w:rsidR="008759FB">
        <w:rPr>
          <w:rFonts w:ascii="Montserrat" w:eastAsia="Calibri" w:hAnsi="Montserrat" w:cs="Times New Roman"/>
          <w:sz w:val="22"/>
          <w:szCs w:val="22"/>
        </w:rPr>
        <w:t xml:space="preserve"> partir del 1ro de septiembre de 2023,</w:t>
      </w:r>
      <w:r>
        <w:rPr>
          <w:rFonts w:ascii="Montserrat" w:eastAsia="Calibri" w:hAnsi="Montserrat" w:cs="Times New Roman"/>
          <w:sz w:val="22"/>
          <w:szCs w:val="22"/>
        </w:rPr>
        <w:t xml:space="preserve"> será obligatorio que las solicitudes de</w:t>
      </w:r>
      <w:r w:rsidR="00465DC7" w:rsidRPr="00465DC7">
        <w:rPr>
          <w:rFonts w:ascii="Montserrat" w:eastAsia="Calibri" w:hAnsi="Montserrat" w:cs="Times New Roman"/>
          <w:sz w:val="22"/>
          <w:szCs w:val="22"/>
        </w:rPr>
        <w:t xml:space="preserve"> </w:t>
      </w:r>
      <w:r w:rsidR="00465DC7" w:rsidRPr="00FA6496">
        <w:rPr>
          <w:rFonts w:ascii="Montserrat" w:eastAsia="Calibri" w:hAnsi="Montserrat" w:cs="Times New Roman"/>
          <w:sz w:val="22"/>
          <w:szCs w:val="22"/>
        </w:rPr>
        <w:t>expedición, cancelación y</w:t>
      </w:r>
      <w:r w:rsidR="00465DC7">
        <w:rPr>
          <w:rFonts w:ascii="Montserrat" w:eastAsia="Calibri" w:hAnsi="Montserrat" w:cs="Times New Roman"/>
          <w:sz w:val="22"/>
          <w:szCs w:val="22"/>
        </w:rPr>
        <w:t>/o</w:t>
      </w:r>
      <w:r w:rsidR="00465DC7" w:rsidRPr="00FA6496">
        <w:rPr>
          <w:rFonts w:ascii="Montserrat" w:eastAsia="Calibri" w:hAnsi="Montserrat" w:cs="Times New Roman"/>
          <w:sz w:val="22"/>
          <w:szCs w:val="22"/>
        </w:rPr>
        <w:t xml:space="preserve"> modificación</w:t>
      </w:r>
      <w:r>
        <w:rPr>
          <w:rFonts w:ascii="Montserrat" w:eastAsia="Calibri" w:hAnsi="Montserrat" w:cs="Times New Roman"/>
          <w:sz w:val="22"/>
          <w:szCs w:val="22"/>
        </w:rPr>
        <w:t xml:space="preserve"> </w:t>
      </w:r>
      <w:r w:rsidR="00465DC7">
        <w:rPr>
          <w:rFonts w:ascii="Montserrat" w:eastAsia="Calibri" w:hAnsi="Montserrat" w:cs="Times New Roman"/>
          <w:sz w:val="22"/>
          <w:szCs w:val="22"/>
        </w:rPr>
        <w:t xml:space="preserve">del </w:t>
      </w:r>
      <w:r>
        <w:rPr>
          <w:rFonts w:ascii="Montserrat" w:eastAsia="Calibri" w:hAnsi="Montserrat" w:cs="Times New Roman"/>
          <w:sz w:val="22"/>
          <w:szCs w:val="22"/>
        </w:rPr>
        <w:t>aviso auto</w:t>
      </w:r>
      <w:bookmarkStart w:id="0" w:name="_GoBack"/>
      <w:bookmarkEnd w:id="0"/>
      <w:r>
        <w:rPr>
          <w:rFonts w:ascii="Montserrat" w:eastAsia="Calibri" w:hAnsi="Montserrat" w:cs="Times New Roman"/>
          <w:sz w:val="22"/>
          <w:szCs w:val="22"/>
        </w:rPr>
        <w:t>mático de exportación de tomate fresco,</w:t>
      </w:r>
      <w:r w:rsidR="00C04201">
        <w:rPr>
          <w:rFonts w:ascii="Montserrat" w:eastAsia="Calibri" w:hAnsi="Montserrat" w:cs="Times New Roman"/>
          <w:sz w:val="22"/>
          <w:szCs w:val="22"/>
        </w:rPr>
        <w:t xml:space="preserve"> se presenten</w:t>
      </w:r>
      <w:r>
        <w:rPr>
          <w:rFonts w:ascii="Montserrat" w:eastAsia="Calibri" w:hAnsi="Montserrat" w:cs="Times New Roman"/>
          <w:sz w:val="22"/>
          <w:szCs w:val="22"/>
        </w:rPr>
        <w:t xml:space="preserve"> utilizando el </w:t>
      </w:r>
      <w:proofErr w:type="spellStart"/>
      <w:r>
        <w:rPr>
          <w:rFonts w:ascii="Montserrat" w:eastAsia="Calibri" w:hAnsi="Montserrat" w:cs="Times New Roman"/>
          <w:sz w:val="22"/>
          <w:szCs w:val="22"/>
        </w:rPr>
        <w:t>layout</w:t>
      </w:r>
      <w:proofErr w:type="spellEnd"/>
      <w:r>
        <w:rPr>
          <w:rFonts w:ascii="Montserrat" w:eastAsia="Calibri" w:hAnsi="Montserrat" w:cs="Times New Roman"/>
          <w:sz w:val="22"/>
          <w:szCs w:val="22"/>
        </w:rPr>
        <w:t xml:space="preserve"> vigente, </w:t>
      </w:r>
      <w:r w:rsidR="008759FB">
        <w:rPr>
          <w:rFonts w:ascii="Montserrat" w:eastAsia="Calibri" w:hAnsi="Montserrat" w:cs="Times New Roman"/>
          <w:sz w:val="22"/>
          <w:szCs w:val="22"/>
        </w:rPr>
        <w:t>por lo que,</w:t>
      </w:r>
      <w:r w:rsidR="00465DC7">
        <w:rPr>
          <w:rFonts w:ascii="Montserrat" w:eastAsia="Calibri" w:hAnsi="Montserrat" w:cs="Times New Roman"/>
          <w:sz w:val="22"/>
          <w:szCs w:val="22"/>
        </w:rPr>
        <w:t xml:space="preserve"> la inobservancia de esta actualización será motivo de requerimiento.</w:t>
      </w:r>
    </w:p>
    <w:p w:rsidR="00465DC7" w:rsidRPr="00465DC7" w:rsidRDefault="00465DC7" w:rsidP="00465DC7">
      <w:pPr>
        <w:pStyle w:val="Prrafodelista"/>
        <w:rPr>
          <w:rFonts w:ascii="Montserrat" w:eastAsia="Calibri" w:hAnsi="Montserrat" w:cs="Times New Roman"/>
          <w:sz w:val="22"/>
          <w:szCs w:val="22"/>
        </w:rPr>
      </w:pPr>
    </w:p>
    <w:p w:rsidR="00FA6496" w:rsidRDefault="00465DC7" w:rsidP="008759F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Montserrat" w:eastAsia="Calibri" w:hAnsi="Montserrat" w:cs="Times New Roman"/>
          <w:sz w:val="22"/>
          <w:szCs w:val="22"/>
        </w:rPr>
      </w:pPr>
      <w:r>
        <w:rPr>
          <w:rFonts w:ascii="Montserrat" w:eastAsia="Calibri" w:hAnsi="Montserrat" w:cs="Times New Roman"/>
          <w:sz w:val="22"/>
          <w:szCs w:val="22"/>
        </w:rPr>
        <w:t>S</w:t>
      </w:r>
      <w:r w:rsidR="00AD19D8">
        <w:rPr>
          <w:rFonts w:ascii="Montserrat" w:eastAsia="Calibri" w:hAnsi="Montserrat" w:cs="Times New Roman"/>
          <w:sz w:val="22"/>
          <w:szCs w:val="22"/>
        </w:rPr>
        <w:t xml:space="preserve">e informa que, </w:t>
      </w:r>
      <w:r>
        <w:rPr>
          <w:rFonts w:ascii="Montserrat" w:eastAsia="Calibri" w:hAnsi="Montserrat" w:cs="Times New Roman"/>
          <w:sz w:val="22"/>
          <w:szCs w:val="22"/>
        </w:rPr>
        <w:t>las solicitudes que se ingresen aún con el formato anterior</w:t>
      </w:r>
      <w:r w:rsidRPr="008759FB">
        <w:rPr>
          <w:rFonts w:ascii="Montserrat" w:eastAsia="Calibri" w:hAnsi="Montserrat" w:cs="Times New Roman"/>
          <w:sz w:val="22"/>
          <w:szCs w:val="22"/>
        </w:rPr>
        <w:t xml:space="preserve"> </w:t>
      </w:r>
      <w:r w:rsidR="008759FB" w:rsidRPr="008759FB">
        <w:rPr>
          <w:rFonts w:ascii="Montserrat" w:eastAsia="Calibri" w:hAnsi="Montserrat" w:cs="Times New Roman"/>
          <w:sz w:val="22"/>
          <w:szCs w:val="22"/>
        </w:rPr>
        <w:t>hasta las 18:00</w:t>
      </w:r>
      <w:r w:rsidR="00AD19D8">
        <w:rPr>
          <w:rFonts w:ascii="Montserrat" w:eastAsia="Calibri" w:hAnsi="Montserrat" w:cs="Times New Roman"/>
          <w:sz w:val="22"/>
          <w:szCs w:val="22"/>
        </w:rPr>
        <w:t xml:space="preserve"> </w:t>
      </w:r>
      <w:proofErr w:type="spellStart"/>
      <w:r w:rsidR="008759FB" w:rsidRPr="008759FB">
        <w:rPr>
          <w:rFonts w:ascii="Montserrat" w:eastAsia="Calibri" w:hAnsi="Montserrat" w:cs="Times New Roman"/>
          <w:sz w:val="22"/>
          <w:szCs w:val="22"/>
        </w:rPr>
        <w:t>hrs</w:t>
      </w:r>
      <w:proofErr w:type="spellEnd"/>
      <w:r w:rsidR="008759FB" w:rsidRPr="008759FB">
        <w:rPr>
          <w:rFonts w:ascii="Montserrat" w:eastAsia="Calibri" w:hAnsi="Montserrat" w:cs="Times New Roman"/>
          <w:sz w:val="22"/>
          <w:szCs w:val="22"/>
        </w:rPr>
        <w:t xml:space="preserve"> del 31 de agosto de 2023</w:t>
      </w:r>
      <w:r>
        <w:rPr>
          <w:rFonts w:ascii="Montserrat" w:eastAsia="Calibri" w:hAnsi="Montserrat" w:cs="Times New Roman"/>
          <w:sz w:val="22"/>
          <w:szCs w:val="22"/>
        </w:rPr>
        <w:t xml:space="preserve">, </w:t>
      </w:r>
      <w:r w:rsidR="008759FB">
        <w:rPr>
          <w:rFonts w:ascii="Montserrat" w:eastAsia="Calibri" w:hAnsi="Montserrat" w:cs="Times New Roman"/>
          <w:sz w:val="22"/>
          <w:szCs w:val="22"/>
        </w:rPr>
        <w:t xml:space="preserve">se considerarán recibidas y debidamente </w:t>
      </w:r>
      <w:r w:rsidR="00AD19D8">
        <w:rPr>
          <w:rFonts w:ascii="Montserrat" w:eastAsia="Calibri" w:hAnsi="Montserrat" w:cs="Times New Roman"/>
          <w:sz w:val="22"/>
          <w:szCs w:val="22"/>
        </w:rPr>
        <w:t>requisadas</w:t>
      </w:r>
      <w:r w:rsidR="008759FB">
        <w:rPr>
          <w:rFonts w:ascii="Montserrat" w:eastAsia="Calibri" w:hAnsi="Montserrat" w:cs="Times New Roman"/>
          <w:sz w:val="22"/>
          <w:szCs w:val="22"/>
        </w:rPr>
        <w:t>.</w:t>
      </w:r>
    </w:p>
    <w:p w:rsidR="00AD19D8" w:rsidRDefault="00AD19D8" w:rsidP="00F57704">
      <w:pPr>
        <w:spacing w:line="276" w:lineRule="auto"/>
        <w:jc w:val="center"/>
        <w:rPr>
          <w:rFonts w:ascii="Montserrat" w:eastAsia="Calibri" w:hAnsi="Montserrat" w:cs="Times New Roman"/>
          <w:sz w:val="22"/>
          <w:szCs w:val="18"/>
        </w:rPr>
      </w:pPr>
    </w:p>
    <w:p w:rsidR="00F57704" w:rsidRPr="00F57704" w:rsidRDefault="00F57704" w:rsidP="00F57704">
      <w:pPr>
        <w:spacing w:line="276" w:lineRule="auto"/>
        <w:jc w:val="center"/>
        <w:rPr>
          <w:rFonts w:ascii="Montserrat" w:eastAsia="Calibri" w:hAnsi="Montserrat" w:cs="Times New Roman"/>
          <w:sz w:val="22"/>
          <w:szCs w:val="18"/>
        </w:rPr>
      </w:pPr>
      <w:r w:rsidRPr="00F57704">
        <w:rPr>
          <w:rFonts w:ascii="Montserrat" w:eastAsia="Calibri" w:hAnsi="Montserrat" w:cs="Times New Roman"/>
          <w:sz w:val="22"/>
          <w:szCs w:val="18"/>
        </w:rPr>
        <w:t>¿Dudas o comentarios?</w:t>
      </w:r>
    </w:p>
    <w:p w:rsidR="00F57704" w:rsidRDefault="00F57704" w:rsidP="00F57704">
      <w:pPr>
        <w:spacing w:line="276" w:lineRule="auto"/>
        <w:jc w:val="center"/>
        <w:rPr>
          <w:rFonts w:ascii="Montserrat" w:eastAsia="Calibri" w:hAnsi="Montserrat" w:cs="Times New Roman"/>
          <w:sz w:val="22"/>
          <w:szCs w:val="18"/>
        </w:rPr>
      </w:pPr>
      <w:r w:rsidRPr="00F57704">
        <w:rPr>
          <w:rFonts w:ascii="Montserrat" w:eastAsia="Calibri" w:hAnsi="Montserrat" w:cs="Times New Roman"/>
          <w:sz w:val="22"/>
          <w:szCs w:val="18"/>
        </w:rPr>
        <w:t xml:space="preserve">Escríbenos a </w:t>
      </w:r>
      <w:hyperlink r:id="rId9" w:history="1">
        <w:r w:rsidRPr="001468DC">
          <w:rPr>
            <w:rStyle w:val="Hipervnculo"/>
            <w:rFonts w:ascii="Montserrat" w:eastAsia="Calibri" w:hAnsi="Montserrat" w:cs="Times New Roman"/>
            <w:sz w:val="22"/>
            <w:szCs w:val="18"/>
          </w:rPr>
          <w:t>dgce.tomate@economia.gob.mx</w:t>
        </w:r>
      </w:hyperlink>
    </w:p>
    <w:p w:rsidR="00F57704" w:rsidRPr="00F57704" w:rsidRDefault="00F57704" w:rsidP="00F57704">
      <w:pPr>
        <w:spacing w:line="276" w:lineRule="auto"/>
        <w:jc w:val="center"/>
        <w:rPr>
          <w:rFonts w:ascii="Montserrat" w:eastAsia="Calibri" w:hAnsi="Montserrat" w:cs="Times New Roman"/>
          <w:sz w:val="22"/>
          <w:szCs w:val="18"/>
        </w:rPr>
      </w:pPr>
      <w:r w:rsidRPr="00F57704">
        <w:rPr>
          <w:rFonts w:ascii="Montserrat" w:eastAsia="Calibri" w:hAnsi="Montserrat" w:cs="Times New Roman"/>
          <w:sz w:val="22"/>
          <w:szCs w:val="18"/>
        </w:rPr>
        <w:t>¡Visítanos www.snice.gob.mx!</w:t>
      </w:r>
    </w:p>
    <w:sectPr w:rsidR="00F57704" w:rsidRPr="00F57704" w:rsidSect="004D039C">
      <w:headerReference w:type="default" r:id="rId10"/>
      <w:footerReference w:type="default" r:id="rId11"/>
      <w:pgSz w:w="12240" w:h="15840"/>
      <w:pgMar w:top="2977" w:right="1134" w:bottom="1843" w:left="1134" w:header="1134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E90" w:rsidRDefault="001A7E90" w:rsidP="009D2B83">
      <w:r>
        <w:separator/>
      </w:r>
    </w:p>
  </w:endnote>
  <w:endnote w:type="continuationSeparator" w:id="0">
    <w:p w:rsidR="001A7E90" w:rsidRDefault="001A7E90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Courier New"/>
    <w:panose1 w:val="00000500000000000000"/>
    <w:charset w:val="00"/>
    <w:family w:val="auto"/>
    <w:pitch w:val="variable"/>
    <w:sig w:usb0="00000001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C8A" w:rsidRDefault="00C06C8A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:rsidR="00C06C8A" w:rsidRDefault="00C06C8A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:rsidR="00C06C8A" w:rsidRPr="009D2B83" w:rsidRDefault="00C06C8A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E90" w:rsidRDefault="001A7E90" w:rsidP="009D2B83">
      <w:r>
        <w:separator/>
      </w:r>
    </w:p>
  </w:footnote>
  <w:footnote w:type="continuationSeparator" w:id="0">
    <w:p w:rsidR="001A7E90" w:rsidRDefault="001A7E90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78" w:rsidRPr="00C77378" w:rsidRDefault="00C06C8A" w:rsidP="00C77378">
    <w:pPr>
      <w:ind w:right="-93"/>
      <w:jc w:val="right"/>
      <w:rPr>
        <w:rFonts w:ascii="Montserrat" w:hAnsi="Montserrat" w:cs="Arial"/>
        <w:b/>
        <w:color w:val="000000" w:themeColor="text1"/>
        <w:sz w:val="22"/>
        <w:szCs w:val="22"/>
      </w:rPr>
    </w:pPr>
    <w:r w:rsidRPr="002A1EC7">
      <w:rPr>
        <w:rFonts w:ascii="Montserrat" w:hAnsi="Montserrat" w:cs="Arial"/>
        <w:b/>
        <w:noProof/>
        <w:color w:val="000000" w:themeColor="text1"/>
        <w:sz w:val="22"/>
        <w:szCs w:val="22"/>
        <w:lang w:eastAsia="es-MX"/>
      </w:rPr>
      <w:drawing>
        <wp:anchor distT="0" distB="0" distL="114300" distR="114300" simplePos="0" relativeHeight="251669504" behindDoc="1" locked="0" layoutInCell="1" allowOverlap="1" wp14:anchorId="0E674DA6" wp14:editId="2C1A8F54">
          <wp:simplePos x="0" y="0"/>
          <wp:positionH relativeFrom="page">
            <wp:posOffset>-56515</wp:posOffset>
          </wp:positionH>
          <wp:positionV relativeFrom="paragraph">
            <wp:posOffset>-567690</wp:posOffset>
          </wp:positionV>
          <wp:extent cx="7743190" cy="99726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190" cy="997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378">
      <w:rPr>
        <w:rFonts w:ascii="Montserrat" w:hAnsi="Montserrat" w:cs="Arial"/>
        <w:color w:val="000000" w:themeColor="text1"/>
        <w:sz w:val="22"/>
        <w:szCs w:val="22"/>
      </w:rPr>
      <w:t>Servicio Nacional de Información</w:t>
    </w:r>
  </w:p>
  <w:p w:rsidR="00C77378" w:rsidRDefault="00C77378" w:rsidP="00C77378">
    <w:pPr>
      <w:ind w:left="3969" w:right="-93"/>
      <w:jc w:val="right"/>
      <w:rPr>
        <w:rFonts w:ascii="Montserrat" w:hAnsi="Montserrat" w:cs="Arial"/>
        <w:color w:val="000000" w:themeColor="text1"/>
        <w:sz w:val="22"/>
        <w:szCs w:val="22"/>
      </w:rPr>
    </w:pPr>
    <w:r>
      <w:rPr>
        <w:rFonts w:ascii="Montserrat" w:hAnsi="Montserrat" w:cs="Arial"/>
        <w:color w:val="000000" w:themeColor="text1"/>
        <w:sz w:val="22"/>
        <w:szCs w:val="22"/>
      </w:rPr>
      <w:t>de Comercio Exterior</w:t>
    </w:r>
  </w:p>
  <w:p w:rsidR="00C77378" w:rsidRPr="00C77378" w:rsidRDefault="00C77378" w:rsidP="00C77378">
    <w:pPr>
      <w:ind w:left="3969" w:right="-93"/>
      <w:jc w:val="right"/>
      <w:rPr>
        <w:rFonts w:ascii="Montserrat" w:hAnsi="Montserrat" w:cs="Arial"/>
        <w:color w:val="000000" w:themeColor="text1"/>
        <w:sz w:val="22"/>
        <w:szCs w:val="22"/>
      </w:rPr>
    </w:pPr>
    <w:r w:rsidRPr="00C77378">
      <w:rPr>
        <w:rFonts w:ascii="Montserrat" w:hAnsi="Montserrat" w:cs="Arial"/>
        <w:b/>
        <w:color w:val="000000" w:themeColor="text1"/>
        <w:sz w:val="22"/>
        <w:szCs w:val="22"/>
      </w:rPr>
      <w:t>SNICE</w:t>
    </w:r>
    <w:r>
      <w:rPr>
        <w:rFonts w:ascii="Montserrat" w:hAnsi="Montserrat" w:cs="Arial"/>
        <w:color w:val="000000" w:themeColor="text1"/>
        <w:sz w:val="22"/>
        <w:szCs w:val="22"/>
      </w:rPr>
      <w:t xml:space="preserve"> </w:t>
    </w:r>
  </w:p>
  <w:p w:rsidR="00C06C8A" w:rsidRPr="00C77378" w:rsidRDefault="00C06C8A" w:rsidP="00592D09">
    <w:pPr>
      <w:pStyle w:val="Encabezado"/>
      <w:tabs>
        <w:tab w:val="clear" w:pos="4419"/>
        <w:tab w:val="clear" w:pos="8838"/>
        <w:tab w:val="left" w:pos="7720"/>
      </w:tabs>
      <w:rPr>
        <w:sz w:val="28"/>
      </w:rPr>
    </w:pPr>
  </w:p>
  <w:p w:rsidR="00C06C8A" w:rsidRPr="00C77378" w:rsidRDefault="00C77378" w:rsidP="00592C94">
    <w:pPr>
      <w:tabs>
        <w:tab w:val="left" w:pos="3054"/>
        <w:tab w:val="right" w:pos="9972"/>
      </w:tabs>
      <w:jc w:val="right"/>
      <w:rPr>
        <w:rFonts w:ascii="Montserrat Regular" w:hAnsi="Montserrat Regular"/>
        <w:b/>
        <w:sz w:val="16"/>
        <w:szCs w:val="16"/>
      </w:rPr>
    </w:pPr>
    <w:r w:rsidRPr="00C77378">
      <w:rPr>
        <w:rFonts w:ascii="Montserrat" w:hAnsi="Montserrat"/>
        <w:b/>
        <w:sz w:val="22"/>
        <w:szCs w:val="22"/>
      </w:rPr>
      <w:t>Boletín: B. SNICE 004/2023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C269E"/>
    <w:multiLevelType w:val="hybridMultilevel"/>
    <w:tmpl w:val="7BD899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873C6"/>
    <w:multiLevelType w:val="hybridMultilevel"/>
    <w:tmpl w:val="9378D8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272CD"/>
    <w:rsid w:val="00030667"/>
    <w:rsid w:val="00037DC7"/>
    <w:rsid w:val="000527E7"/>
    <w:rsid w:val="0007169A"/>
    <w:rsid w:val="000842A7"/>
    <w:rsid w:val="00084C36"/>
    <w:rsid w:val="00085F9E"/>
    <w:rsid w:val="000C30B7"/>
    <w:rsid w:val="000C4667"/>
    <w:rsid w:val="000D6BC6"/>
    <w:rsid w:val="000F437F"/>
    <w:rsid w:val="00104334"/>
    <w:rsid w:val="00114F26"/>
    <w:rsid w:val="00131FFD"/>
    <w:rsid w:val="00156068"/>
    <w:rsid w:val="001600E7"/>
    <w:rsid w:val="00164C66"/>
    <w:rsid w:val="00183992"/>
    <w:rsid w:val="001A1260"/>
    <w:rsid w:val="001A7E90"/>
    <w:rsid w:val="001B7089"/>
    <w:rsid w:val="001B788E"/>
    <w:rsid w:val="001C4450"/>
    <w:rsid w:val="001D1DDA"/>
    <w:rsid w:val="001E7123"/>
    <w:rsid w:val="001F4D88"/>
    <w:rsid w:val="001F6DA0"/>
    <w:rsid w:val="00234E09"/>
    <w:rsid w:val="00266042"/>
    <w:rsid w:val="002745E8"/>
    <w:rsid w:val="00277EDD"/>
    <w:rsid w:val="00291FF2"/>
    <w:rsid w:val="00294F9C"/>
    <w:rsid w:val="002A2798"/>
    <w:rsid w:val="002C7BA5"/>
    <w:rsid w:val="002E777C"/>
    <w:rsid w:val="0032714B"/>
    <w:rsid w:val="00343452"/>
    <w:rsid w:val="0035030C"/>
    <w:rsid w:val="003919F8"/>
    <w:rsid w:val="003A28FF"/>
    <w:rsid w:val="003C0D0C"/>
    <w:rsid w:val="003C3BB5"/>
    <w:rsid w:val="003D17F0"/>
    <w:rsid w:val="003E1398"/>
    <w:rsid w:val="003E4EC6"/>
    <w:rsid w:val="003E5912"/>
    <w:rsid w:val="003F3FAF"/>
    <w:rsid w:val="00412702"/>
    <w:rsid w:val="00465DC7"/>
    <w:rsid w:val="00493615"/>
    <w:rsid w:val="004B0786"/>
    <w:rsid w:val="004C159F"/>
    <w:rsid w:val="004C43CA"/>
    <w:rsid w:val="004C5A78"/>
    <w:rsid w:val="004D039C"/>
    <w:rsid w:val="004D0F6D"/>
    <w:rsid w:val="004D62CA"/>
    <w:rsid w:val="004D7F97"/>
    <w:rsid w:val="004E4F75"/>
    <w:rsid w:val="004F11A4"/>
    <w:rsid w:val="00511B7A"/>
    <w:rsid w:val="00512AF2"/>
    <w:rsid w:val="00521288"/>
    <w:rsid w:val="00521BCC"/>
    <w:rsid w:val="005425FF"/>
    <w:rsid w:val="00556C0B"/>
    <w:rsid w:val="00562A80"/>
    <w:rsid w:val="00564B15"/>
    <w:rsid w:val="00575250"/>
    <w:rsid w:val="005869B7"/>
    <w:rsid w:val="00592C94"/>
    <w:rsid w:val="00592D09"/>
    <w:rsid w:val="005A1C8A"/>
    <w:rsid w:val="005C42F7"/>
    <w:rsid w:val="005D5032"/>
    <w:rsid w:val="005E6484"/>
    <w:rsid w:val="005E74D5"/>
    <w:rsid w:val="005F0203"/>
    <w:rsid w:val="005F56F3"/>
    <w:rsid w:val="00605E99"/>
    <w:rsid w:val="00620533"/>
    <w:rsid w:val="00643F9B"/>
    <w:rsid w:val="00651EBC"/>
    <w:rsid w:val="00652AB4"/>
    <w:rsid w:val="00653F10"/>
    <w:rsid w:val="00670A92"/>
    <w:rsid w:val="00687D64"/>
    <w:rsid w:val="006926CF"/>
    <w:rsid w:val="00695A7B"/>
    <w:rsid w:val="006961B3"/>
    <w:rsid w:val="006B13E8"/>
    <w:rsid w:val="006B4F80"/>
    <w:rsid w:val="006B7EEF"/>
    <w:rsid w:val="006C2765"/>
    <w:rsid w:val="00713DC3"/>
    <w:rsid w:val="00716C35"/>
    <w:rsid w:val="00724849"/>
    <w:rsid w:val="00732D73"/>
    <w:rsid w:val="00733155"/>
    <w:rsid w:val="007416FD"/>
    <w:rsid w:val="007444B7"/>
    <w:rsid w:val="00750985"/>
    <w:rsid w:val="00757CEA"/>
    <w:rsid w:val="00767076"/>
    <w:rsid w:val="00770889"/>
    <w:rsid w:val="0078177F"/>
    <w:rsid w:val="007907BF"/>
    <w:rsid w:val="00791CFB"/>
    <w:rsid w:val="007A22D8"/>
    <w:rsid w:val="007A464D"/>
    <w:rsid w:val="007A5B88"/>
    <w:rsid w:val="007A7E2F"/>
    <w:rsid w:val="007B1614"/>
    <w:rsid w:val="007C3BFA"/>
    <w:rsid w:val="007C7C19"/>
    <w:rsid w:val="007D54B1"/>
    <w:rsid w:val="007E6430"/>
    <w:rsid w:val="007F1FC7"/>
    <w:rsid w:val="0080225B"/>
    <w:rsid w:val="0080548C"/>
    <w:rsid w:val="00807305"/>
    <w:rsid w:val="00810CBC"/>
    <w:rsid w:val="0081647D"/>
    <w:rsid w:val="00830460"/>
    <w:rsid w:val="008619D1"/>
    <w:rsid w:val="008759FB"/>
    <w:rsid w:val="008812E9"/>
    <w:rsid w:val="0088408C"/>
    <w:rsid w:val="0089409E"/>
    <w:rsid w:val="008B1B33"/>
    <w:rsid w:val="008E3BF2"/>
    <w:rsid w:val="008E6CE5"/>
    <w:rsid w:val="008F3F6B"/>
    <w:rsid w:val="008F6905"/>
    <w:rsid w:val="00920D98"/>
    <w:rsid w:val="009944EA"/>
    <w:rsid w:val="00995C4C"/>
    <w:rsid w:val="009B534C"/>
    <w:rsid w:val="009B62C8"/>
    <w:rsid w:val="009D1796"/>
    <w:rsid w:val="009D2B83"/>
    <w:rsid w:val="009E63EC"/>
    <w:rsid w:val="009F6945"/>
    <w:rsid w:val="00A04CFF"/>
    <w:rsid w:val="00A15F6C"/>
    <w:rsid w:val="00A22E5B"/>
    <w:rsid w:val="00A33B89"/>
    <w:rsid w:val="00A356EC"/>
    <w:rsid w:val="00A40C00"/>
    <w:rsid w:val="00A438C9"/>
    <w:rsid w:val="00A51CC1"/>
    <w:rsid w:val="00A55A73"/>
    <w:rsid w:val="00A67021"/>
    <w:rsid w:val="00A81F2D"/>
    <w:rsid w:val="00A836C7"/>
    <w:rsid w:val="00A91799"/>
    <w:rsid w:val="00AA2C02"/>
    <w:rsid w:val="00AB0FEF"/>
    <w:rsid w:val="00AC1D39"/>
    <w:rsid w:val="00AD19D8"/>
    <w:rsid w:val="00AE110B"/>
    <w:rsid w:val="00B00009"/>
    <w:rsid w:val="00B12FD2"/>
    <w:rsid w:val="00B23B08"/>
    <w:rsid w:val="00B32FAF"/>
    <w:rsid w:val="00B34964"/>
    <w:rsid w:val="00B4426F"/>
    <w:rsid w:val="00B51C58"/>
    <w:rsid w:val="00B73928"/>
    <w:rsid w:val="00B83FE2"/>
    <w:rsid w:val="00B944FB"/>
    <w:rsid w:val="00BA7810"/>
    <w:rsid w:val="00BB3ED3"/>
    <w:rsid w:val="00BD3DBF"/>
    <w:rsid w:val="00BE7A7E"/>
    <w:rsid w:val="00BF27EE"/>
    <w:rsid w:val="00C04201"/>
    <w:rsid w:val="00C06C8A"/>
    <w:rsid w:val="00C16687"/>
    <w:rsid w:val="00C21B12"/>
    <w:rsid w:val="00C42ADB"/>
    <w:rsid w:val="00C66C11"/>
    <w:rsid w:val="00C77378"/>
    <w:rsid w:val="00C82F83"/>
    <w:rsid w:val="00C87BCB"/>
    <w:rsid w:val="00CA7AA1"/>
    <w:rsid w:val="00CB11BF"/>
    <w:rsid w:val="00CB7F76"/>
    <w:rsid w:val="00CE28A9"/>
    <w:rsid w:val="00CE4D46"/>
    <w:rsid w:val="00D448CA"/>
    <w:rsid w:val="00D45F05"/>
    <w:rsid w:val="00D51E4C"/>
    <w:rsid w:val="00D61349"/>
    <w:rsid w:val="00D65E8A"/>
    <w:rsid w:val="00D73BFA"/>
    <w:rsid w:val="00D900D5"/>
    <w:rsid w:val="00D93CDC"/>
    <w:rsid w:val="00D94B37"/>
    <w:rsid w:val="00DB3F62"/>
    <w:rsid w:val="00DE45FC"/>
    <w:rsid w:val="00DE6D9C"/>
    <w:rsid w:val="00DF4D56"/>
    <w:rsid w:val="00E06C5D"/>
    <w:rsid w:val="00E43358"/>
    <w:rsid w:val="00E52A74"/>
    <w:rsid w:val="00E82C82"/>
    <w:rsid w:val="00EA5ABE"/>
    <w:rsid w:val="00EA68CB"/>
    <w:rsid w:val="00F00B55"/>
    <w:rsid w:val="00F02590"/>
    <w:rsid w:val="00F174ED"/>
    <w:rsid w:val="00F31731"/>
    <w:rsid w:val="00F44A7F"/>
    <w:rsid w:val="00F526A1"/>
    <w:rsid w:val="00F57704"/>
    <w:rsid w:val="00F82480"/>
    <w:rsid w:val="00F84662"/>
    <w:rsid w:val="00FA6496"/>
    <w:rsid w:val="00FA71A7"/>
    <w:rsid w:val="00FC4085"/>
    <w:rsid w:val="00FC4AC2"/>
    <w:rsid w:val="00F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2D5434DA-C075-49BA-9576-3E8FCA1E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Textonotapie">
    <w:name w:val="footnote text"/>
    <w:basedOn w:val="Normal"/>
    <w:link w:val="TextonotapieCar"/>
    <w:semiHidden/>
    <w:rsid w:val="003E5912"/>
    <w:rPr>
      <w:rFonts w:ascii="Times" w:eastAsia="Times" w:hAnsi="Times" w:cs="Times New Roman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E5912"/>
    <w:rPr>
      <w:rFonts w:ascii="Times" w:eastAsia="Times" w:hAnsi="Times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3E5912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2C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C8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C7C1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ice.gob.mx/~oracle/SNICE_DOCS/LAYOUT-TOMATE-SEP2023-AVISO-AUTOM%C3%81TICO_20230807-20230807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ce.tomate@economi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3B39-BFC9-43DC-A34D-587A3CF2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DGFCCE SNICE</cp:lastModifiedBy>
  <cp:revision>2</cp:revision>
  <cp:lastPrinted>2023-08-07T22:43:00Z</cp:lastPrinted>
  <dcterms:created xsi:type="dcterms:W3CDTF">2023-08-07T23:32:00Z</dcterms:created>
  <dcterms:modified xsi:type="dcterms:W3CDTF">2023-08-07T23:32:00Z</dcterms:modified>
</cp:coreProperties>
</file>