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E8BE1" w14:textId="77777777" w:rsidR="005316A6" w:rsidRPr="00C31F82" w:rsidRDefault="005316A6" w:rsidP="00A81FB2">
      <w:pPr>
        <w:pStyle w:val="Prrafodelista"/>
        <w:jc w:val="center"/>
        <w:rPr>
          <w:rFonts w:ascii="Montserrat" w:hAnsi="Montserrat"/>
          <w:b/>
          <w:sz w:val="20"/>
          <w:szCs w:val="20"/>
        </w:rPr>
      </w:pPr>
    </w:p>
    <w:p w14:paraId="45F26761" w14:textId="6A53EE32" w:rsidR="002915FE" w:rsidRPr="00C31F82" w:rsidRDefault="002915FE" w:rsidP="00A81FB2">
      <w:pPr>
        <w:pStyle w:val="Prrafodelista"/>
        <w:jc w:val="center"/>
        <w:rPr>
          <w:rFonts w:ascii="Montserrat" w:hAnsi="Montserrat"/>
          <w:b/>
          <w:szCs w:val="20"/>
        </w:rPr>
      </w:pPr>
      <w:r w:rsidRPr="00C31F82">
        <w:rPr>
          <w:rFonts w:ascii="Montserrat" w:hAnsi="Montserrat"/>
          <w:b/>
          <w:szCs w:val="20"/>
        </w:rPr>
        <w:t>Nuevas Reglas y Criterios de Comercio Exterior de la Secretaría de Economía</w:t>
      </w:r>
    </w:p>
    <w:p w14:paraId="7F74BB6B" w14:textId="77777777" w:rsidR="002915FE" w:rsidRPr="00C31F82" w:rsidRDefault="002915FE" w:rsidP="00A81FB2">
      <w:pPr>
        <w:pStyle w:val="Prrafodelista"/>
        <w:jc w:val="center"/>
        <w:rPr>
          <w:rFonts w:ascii="Montserrat" w:hAnsi="Montserrat"/>
          <w:b/>
          <w:sz w:val="20"/>
          <w:szCs w:val="20"/>
        </w:rPr>
      </w:pPr>
    </w:p>
    <w:p w14:paraId="3C46E724" w14:textId="77777777" w:rsidR="00C31F82" w:rsidRPr="00C31F82" w:rsidRDefault="00C31F82" w:rsidP="00A81FB2">
      <w:pPr>
        <w:pStyle w:val="Prrafodelista"/>
        <w:jc w:val="center"/>
        <w:rPr>
          <w:rFonts w:ascii="Montserrat" w:hAnsi="Montserrat"/>
          <w:b/>
          <w:sz w:val="20"/>
          <w:szCs w:val="20"/>
        </w:rPr>
      </w:pPr>
    </w:p>
    <w:p w14:paraId="071E1FE1" w14:textId="0E55A21C" w:rsidR="002915FE" w:rsidRPr="00C31F82" w:rsidRDefault="002915FE" w:rsidP="00C31F82">
      <w:pPr>
        <w:pStyle w:val="Prrafodelista"/>
        <w:numPr>
          <w:ilvl w:val="0"/>
          <w:numId w:val="10"/>
        </w:numPr>
        <w:jc w:val="both"/>
        <w:rPr>
          <w:rFonts w:ascii="Montserrat" w:hAnsi="Montserrat"/>
          <w:b/>
          <w:sz w:val="20"/>
          <w:szCs w:val="20"/>
        </w:rPr>
      </w:pPr>
      <w:r w:rsidRPr="002915FE">
        <w:rPr>
          <w:rFonts w:ascii="Montserrat" w:hAnsi="Montserrat"/>
          <w:b/>
          <w:sz w:val="20"/>
          <w:szCs w:val="20"/>
        </w:rPr>
        <w:t>Datos de Contacto</w:t>
      </w:r>
      <w:r w:rsidR="00A40CB7">
        <w:rPr>
          <w:rFonts w:ascii="Montserrat" w:hAnsi="Montserrat"/>
          <w:b/>
          <w:sz w:val="20"/>
          <w:szCs w:val="20"/>
        </w:rPr>
        <w:t>:</w:t>
      </w:r>
      <w:r w:rsidRPr="002915FE">
        <w:rPr>
          <w:rFonts w:ascii="Montserrat" w:hAnsi="Montserrat"/>
          <w:b/>
          <w:sz w:val="20"/>
          <w:szCs w:val="20"/>
        </w:rPr>
        <w:t xml:space="preserve"> </w:t>
      </w:r>
      <w:r w:rsidRPr="00C31F82">
        <w:rPr>
          <w:rFonts w:ascii="Montserrat" w:hAnsi="Montserrat"/>
          <w:sz w:val="20"/>
          <w:szCs w:val="20"/>
        </w:rPr>
        <w:t>[</w:t>
      </w:r>
      <w:r w:rsidRPr="00C31F82">
        <w:rPr>
          <w:rFonts w:ascii="Montserrat" w:hAnsi="Montserrat" w:cs="Helvetica"/>
          <w:color w:val="404041"/>
          <w:sz w:val="20"/>
          <w:szCs w:val="20"/>
          <w:shd w:val="clear" w:color="auto" w:fill="FFFFFF"/>
        </w:rPr>
        <w:t>Se</w:t>
      </w:r>
      <w:r w:rsidR="00D5278B">
        <w:rPr>
          <w:rFonts w:ascii="Montserrat" w:hAnsi="Montserrat" w:cs="Helvetica"/>
          <w:color w:val="404041"/>
          <w:sz w:val="20"/>
          <w:szCs w:val="20"/>
          <w:shd w:val="clear" w:color="auto" w:fill="FFFFFF"/>
        </w:rPr>
        <w:t xml:space="preserve">rán usados </w:t>
      </w:r>
      <w:r w:rsidR="00A40CB7">
        <w:rPr>
          <w:rFonts w:ascii="Montserrat" w:hAnsi="Montserrat" w:cs="Helvetica"/>
          <w:color w:val="404041"/>
          <w:sz w:val="20"/>
          <w:szCs w:val="20"/>
          <w:shd w:val="clear" w:color="auto" w:fill="FFFFFF"/>
        </w:rPr>
        <w:t xml:space="preserve">únicamente </w:t>
      </w:r>
      <w:r w:rsidRPr="00C31F82">
        <w:rPr>
          <w:rFonts w:ascii="Montserrat" w:hAnsi="Montserrat" w:cs="Helvetica"/>
          <w:color w:val="404041"/>
          <w:sz w:val="20"/>
          <w:szCs w:val="20"/>
          <w:shd w:val="clear" w:color="auto" w:fill="FFFFFF"/>
        </w:rPr>
        <w:t xml:space="preserve">cuando se requiera mayor precisión </w:t>
      </w:r>
      <w:r w:rsidR="00A40CB7">
        <w:rPr>
          <w:rFonts w:ascii="Montserrat" w:hAnsi="Montserrat" w:cs="Helvetica"/>
          <w:color w:val="404041"/>
          <w:sz w:val="20"/>
          <w:szCs w:val="20"/>
          <w:shd w:val="clear" w:color="auto" w:fill="FFFFFF"/>
        </w:rPr>
        <w:t xml:space="preserve">o información </w:t>
      </w:r>
      <w:r w:rsidRPr="00C31F82">
        <w:rPr>
          <w:rFonts w:ascii="Montserrat" w:hAnsi="Montserrat" w:cs="Helvetica"/>
          <w:color w:val="404041"/>
          <w:sz w:val="20"/>
          <w:szCs w:val="20"/>
          <w:shd w:val="clear" w:color="auto" w:fill="FFFFFF"/>
        </w:rPr>
        <w:t xml:space="preserve">sobre la </w:t>
      </w:r>
      <w:r w:rsidR="00A40CB7">
        <w:rPr>
          <w:rFonts w:ascii="Montserrat" w:hAnsi="Montserrat" w:cs="Helvetica"/>
          <w:color w:val="404041"/>
          <w:sz w:val="20"/>
          <w:szCs w:val="20"/>
          <w:shd w:val="clear" w:color="auto" w:fill="FFFFFF"/>
        </w:rPr>
        <w:t>propuesta planteada.</w:t>
      </w:r>
      <w:r w:rsidR="00451F12">
        <w:rPr>
          <w:rFonts w:ascii="Montserrat" w:hAnsi="Montserrat" w:cs="Helvetica"/>
          <w:color w:val="404041"/>
          <w:sz w:val="20"/>
          <w:szCs w:val="20"/>
          <w:shd w:val="clear" w:color="auto" w:fill="FFFFFF"/>
        </w:rPr>
        <w:t xml:space="preserve"> </w:t>
      </w:r>
      <w:r w:rsidR="00451F12" w:rsidRPr="00451F12">
        <w:rPr>
          <w:rFonts w:ascii="Montserrat" w:hAnsi="Montserrat" w:cs="Helvetica"/>
          <w:b/>
          <w:color w:val="404041"/>
          <w:sz w:val="20"/>
          <w:szCs w:val="20"/>
          <w:shd w:val="clear" w:color="auto" w:fill="FFFFFF"/>
        </w:rPr>
        <w:t>Importante:</w:t>
      </w:r>
      <w:r w:rsidR="00451F12">
        <w:rPr>
          <w:rFonts w:ascii="Montserrat" w:hAnsi="Montserrat" w:cs="Helvetica"/>
          <w:color w:val="404041"/>
          <w:sz w:val="20"/>
          <w:szCs w:val="20"/>
          <w:shd w:val="clear" w:color="auto" w:fill="FFFFFF"/>
        </w:rPr>
        <w:t xml:space="preserve"> estos datos no serán públicos.</w:t>
      </w:r>
      <w:r w:rsidRPr="00C31F82">
        <w:rPr>
          <w:rFonts w:ascii="Montserrat" w:hAnsi="Montserrat" w:cs="Helvetica"/>
          <w:color w:val="404041"/>
          <w:sz w:val="20"/>
          <w:szCs w:val="20"/>
          <w:shd w:val="clear" w:color="auto" w:fill="FFFFFF"/>
        </w:rPr>
        <w:t>]</w:t>
      </w:r>
    </w:p>
    <w:p w14:paraId="29B9BF60" w14:textId="77777777" w:rsidR="002915FE" w:rsidRPr="00451F12" w:rsidRDefault="002915FE" w:rsidP="00451F12">
      <w:pPr>
        <w:pStyle w:val="Prrafodelista"/>
        <w:ind w:left="1416"/>
        <w:rPr>
          <w:rFonts w:ascii="Montserrat" w:hAnsi="Montserrat"/>
          <w:b/>
          <w:sz w:val="20"/>
          <w:szCs w:val="20"/>
        </w:rPr>
      </w:pPr>
    </w:p>
    <w:p w14:paraId="55EF8809" w14:textId="77777777" w:rsidR="002915FE" w:rsidRPr="002915FE" w:rsidRDefault="002915FE" w:rsidP="00C31F82">
      <w:pPr>
        <w:pStyle w:val="Prrafodelista"/>
        <w:ind w:left="1416"/>
        <w:rPr>
          <w:rFonts w:ascii="Montserrat" w:hAnsi="Montserrat"/>
          <w:b/>
          <w:sz w:val="18"/>
          <w:szCs w:val="18"/>
        </w:rPr>
      </w:pPr>
      <w:r w:rsidRPr="002915FE">
        <w:rPr>
          <w:rFonts w:ascii="Montserrat" w:hAnsi="Montserrat"/>
          <w:b/>
          <w:sz w:val="18"/>
          <w:szCs w:val="18"/>
        </w:rPr>
        <w:t xml:space="preserve">Nombre: </w:t>
      </w:r>
    </w:p>
    <w:p w14:paraId="6142AA04" w14:textId="77777777" w:rsidR="002915FE" w:rsidRPr="002915FE" w:rsidRDefault="002915FE" w:rsidP="00C31F82">
      <w:pPr>
        <w:pStyle w:val="Prrafodelista"/>
        <w:ind w:left="1416"/>
        <w:rPr>
          <w:rFonts w:ascii="Montserrat" w:hAnsi="Montserrat"/>
          <w:b/>
          <w:sz w:val="18"/>
          <w:szCs w:val="18"/>
        </w:rPr>
      </w:pPr>
      <w:r w:rsidRPr="002915FE">
        <w:rPr>
          <w:rFonts w:ascii="Montserrat" w:hAnsi="Montserrat"/>
          <w:b/>
          <w:sz w:val="18"/>
          <w:szCs w:val="18"/>
        </w:rPr>
        <w:t>Teléfono:</w:t>
      </w:r>
    </w:p>
    <w:p w14:paraId="5581591B" w14:textId="77777777" w:rsidR="002915FE" w:rsidRPr="002915FE" w:rsidRDefault="002915FE" w:rsidP="00C31F82">
      <w:pPr>
        <w:pStyle w:val="Prrafodelista"/>
        <w:ind w:left="1416"/>
        <w:rPr>
          <w:rFonts w:ascii="Montserrat" w:hAnsi="Montserrat"/>
          <w:b/>
          <w:sz w:val="18"/>
          <w:szCs w:val="18"/>
        </w:rPr>
      </w:pPr>
      <w:r w:rsidRPr="002915FE">
        <w:rPr>
          <w:rFonts w:ascii="Montserrat" w:hAnsi="Montserrat"/>
          <w:b/>
          <w:sz w:val="18"/>
          <w:szCs w:val="18"/>
        </w:rPr>
        <w:t xml:space="preserve">Correo electrónico: </w:t>
      </w:r>
    </w:p>
    <w:p w14:paraId="5E445219" w14:textId="2F29C1AC" w:rsidR="002915FE" w:rsidRPr="002915FE" w:rsidRDefault="00451F12" w:rsidP="002915FE">
      <w:pPr>
        <w:pStyle w:val="Prrafodelista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ab/>
      </w:r>
    </w:p>
    <w:p w14:paraId="7E0E7B7E" w14:textId="5B21ECB1" w:rsidR="002915FE" w:rsidRDefault="00451F12" w:rsidP="002915FE">
      <w:pPr>
        <w:pStyle w:val="Prrafodelista"/>
        <w:numPr>
          <w:ilvl w:val="0"/>
          <w:numId w:val="10"/>
        </w:numPr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Propuesta de mejora o modificación</w:t>
      </w:r>
      <w:r w:rsidR="00FB1631">
        <w:rPr>
          <w:rFonts w:ascii="Montserrat" w:hAnsi="Montserrat"/>
          <w:b/>
          <w:sz w:val="20"/>
          <w:szCs w:val="20"/>
        </w:rPr>
        <w:t>:</w:t>
      </w:r>
      <w:r w:rsidR="002915FE">
        <w:rPr>
          <w:rFonts w:ascii="Montserrat" w:hAnsi="Montserrat"/>
          <w:b/>
          <w:sz w:val="20"/>
          <w:szCs w:val="20"/>
        </w:rPr>
        <w:t xml:space="preserve"> </w:t>
      </w:r>
    </w:p>
    <w:p w14:paraId="0CA49EFE" w14:textId="77777777" w:rsidR="002915FE" w:rsidRDefault="002915FE" w:rsidP="00C31F82">
      <w:pPr>
        <w:ind w:left="1416"/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Ind w:w="1416" w:type="dxa"/>
        <w:tblLook w:val="04A0" w:firstRow="1" w:lastRow="0" w:firstColumn="1" w:lastColumn="0" w:noHBand="0" w:noVBand="1"/>
      </w:tblPr>
      <w:tblGrid>
        <w:gridCol w:w="2802"/>
        <w:gridCol w:w="2817"/>
        <w:gridCol w:w="2927"/>
      </w:tblGrid>
      <w:tr w:rsidR="00451F12" w14:paraId="07B22476" w14:textId="77777777" w:rsidTr="00451F12">
        <w:tc>
          <w:tcPr>
            <w:tcW w:w="3320" w:type="dxa"/>
            <w:shd w:val="clear" w:color="auto" w:fill="BFBFBF" w:themeFill="background1" w:themeFillShade="BF"/>
          </w:tcPr>
          <w:p w14:paraId="65666D02" w14:textId="1BA30FA0" w:rsidR="00451F12" w:rsidRDefault="00451F12" w:rsidP="00451F1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Dice</w:t>
            </w:r>
          </w:p>
        </w:tc>
        <w:tc>
          <w:tcPr>
            <w:tcW w:w="3321" w:type="dxa"/>
            <w:shd w:val="clear" w:color="auto" w:fill="BFBFBF" w:themeFill="background1" w:themeFillShade="BF"/>
          </w:tcPr>
          <w:p w14:paraId="2570C27D" w14:textId="1BA5ED17" w:rsidR="00451F12" w:rsidRDefault="00451F12" w:rsidP="00451F1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Debe decir</w:t>
            </w:r>
          </w:p>
        </w:tc>
        <w:tc>
          <w:tcPr>
            <w:tcW w:w="3321" w:type="dxa"/>
            <w:shd w:val="clear" w:color="auto" w:fill="BFBFBF" w:themeFill="background1" w:themeFillShade="BF"/>
          </w:tcPr>
          <w:p w14:paraId="71E20A4D" w14:textId="13A95C5F" w:rsidR="00451F12" w:rsidRDefault="00451F12" w:rsidP="00451F1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Justificación</w:t>
            </w:r>
          </w:p>
        </w:tc>
      </w:tr>
      <w:tr w:rsidR="00451F12" w14:paraId="41F9D36E" w14:textId="77777777" w:rsidTr="00451F12">
        <w:tc>
          <w:tcPr>
            <w:tcW w:w="3320" w:type="dxa"/>
          </w:tcPr>
          <w:p w14:paraId="582D7957" w14:textId="77777777" w:rsidR="00451F12" w:rsidRDefault="00451F12" w:rsidP="00C31F82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3321" w:type="dxa"/>
          </w:tcPr>
          <w:p w14:paraId="6394DA77" w14:textId="77777777" w:rsidR="00451F12" w:rsidRDefault="00451F12" w:rsidP="00C31F82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3321" w:type="dxa"/>
          </w:tcPr>
          <w:p w14:paraId="608DFB98" w14:textId="77777777" w:rsidR="00451F12" w:rsidRDefault="00451F12" w:rsidP="00C31F82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22742076" w14:textId="77777777" w:rsidR="002915FE" w:rsidRDefault="002915FE" w:rsidP="00C31F82">
      <w:pPr>
        <w:ind w:left="1416"/>
        <w:rPr>
          <w:rFonts w:ascii="Montserrat" w:hAnsi="Montserrat"/>
          <w:b/>
          <w:sz w:val="20"/>
          <w:szCs w:val="20"/>
        </w:rPr>
      </w:pPr>
    </w:p>
    <w:p w14:paraId="4AC217B1" w14:textId="77777777" w:rsidR="002915FE" w:rsidRDefault="002915FE" w:rsidP="00C31F82">
      <w:pPr>
        <w:ind w:left="1080" w:firstLine="336"/>
        <w:rPr>
          <w:rFonts w:ascii="Montserrat" w:hAnsi="Montserrat"/>
          <w:b/>
          <w:sz w:val="20"/>
          <w:szCs w:val="20"/>
        </w:rPr>
      </w:pPr>
    </w:p>
    <w:p w14:paraId="1313B73F" w14:textId="77777777" w:rsidR="00C31F82" w:rsidRDefault="00C31F82" w:rsidP="00C31F82">
      <w:pPr>
        <w:ind w:left="1080" w:firstLine="336"/>
        <w:rPr>
          <w:rFonts w:ascii="Montserrat" w:hAnsi="Montserrat"/>
          <w:b/>
          <w:sz w:val="20"/>
          <w:szCs w:val="20"/>
        </w:rPr>
      </w:pPr>
    </w:p>
    <w:p w14:paraId="648491F5" w14:textId="5015B2EE" w:rsidR="004C74BA" w:rsidRDefault="00B84A5B" w:rsidP="002915FE">
      <w:pPr>
        <w:ind w:left="1080"/>
        <w:jc w:val="both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ab/>
      </w:r>
    </w:p>
    <w:p w14:paraId="4F0A8DD3" w14:textId="5B4E439C" w:rsidR="00C31F82" w:rsidRDefault="002915FE" w:rsidP="002915FE">
      <w:pPr>
        <w:ind w:left="1080"/>
        <w:jc w:val="both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Nota</w:t>
      </w:r>
      <w:r w:rsidR="00C31F82">
        <w:rPr>
          <w:rFonts w:ascii="Montserrat" w:hAnsi="Montserrat"/>
          <w:b/>
          <w:sz w:val="20"/>
          <w:szCs w:val="20"/>
        </w:rPr>
        <w:t>s adicionales</w:t>
      </w:r>
      <w:r w:rsidR="00FB1631">
        <w:rPr>
          <w:rFonts w:ascii="Montserrat" w:hAnsi="Montserrat"/>
          <w:b/>
          <w:sz w:val="20"/>
          <w:szCs w:val="20"/>
        </w:rPr>
        <w:t>:</w:t>
      </w:r>
    </w:p>
    <w:p w14:paraId="62EFB8D5" w14:textId="77777777" w:rsidR="00C31F82" w:rsidRDefault="00C31F82" w:rsidP="002915FE">
      <w:pPr>
        <w:ind w:left="1080"/>
        <w:jc w:val="both"/>
        <w:rPr>
          <w:rFonts w:ascii="Montserrat" w:hAnsi="Montserrat"/>
          <w:b/>
          <w:sz w:val="20"/>
          <w:szCs w:val="20"/>
        </w:rPr>
      </w:pPr>
    </w:p>
    <w:p w14:paraId="2192B3C6" w14:textId="77777777" w:rsidR="00C31F82" w:rsidRDefault="00C31F82" w:rsidP="00C31F82">
      <w:pPr>
        <w:pStyle w:val="Prrafodelista"/>
        <w:numPr>
          <w:ilvl w:val="0"/>
          <w:numId w:val="11"/>
        </w:numPr>
        <w:jc w:val="both"/>
        <w:rPr>
          <w:rFonts w:ascii="Montserrat" w:hAnsi="Montserrat"/>
          <w:sz w:val="20"/>
          <w:szCs w:val="20"/>
        </w:rPr>
      </w:pPr>
      <w:r w:rsidRPr="00C31F82">
        <w:rPr>
          <w:rFonts w:ascii="Montserrat" w:hAnsi="Montserrat"/>
          <w:sz w:val="20"/>
          <w:szCs w:val="20"/>
        </w:rPr>
        <w:t xml:space="preserve">Todas las propuestas deberán ser enviadas al correo </w:t>
      </w:r>
      <w:hyperlink r:id="rId8" w:history="1">
        <w:r w:rsidRPr="00C31F82">
          <w:rPr>
            <w:rStyle w:val="Hipervnculo"/>
            <w:rFonts w:ascii="Montserrat" w:hAnsi="Montserrat"/>
            <w:b/>
            <w:color w:val="auto"/>
            <w:sz w:val="20"/>
            <w:szCs w:val="20"/>
            <w:u w:val="none"/>
          </w:rPr>
          <w:t>reglas.comercioexterior@economía.gob.mx</w:t>
        </w:r>
      </w:hyperlink>
      <w:r w:rsidRPr="00C31F82">
        <w:rPr>
          <w:rFonts w:ascii="Montserrat" w:hAnsi="Montserrat"/>
          <w:sz w:val="20"/>
          <w:szCs w:val="20"/>
        </w:rPr>
        <w:t xml:space="preserve"> a más tardar el </w:t>
      </w:r>
      <w:r w:rsidRPr="00C31F82">
        <w:rPr>
          <w:rFonts w:ascii="Montserrat" w:hAnsi="Montserrat"/>
          <w:b/>
          <w:sz w:val="20"/>
          <w:szCs w:val="20"/>
        </w:rPr>
        <w:t>24 de julio de 2020</w:t>
      </w:r>
      <w:r w:rsidRPr="00C31F82">
        <w:rPr>
          <w:rFonts w:ascii="Montserrat" w:hAnsi="Montserrat"/>
          <w:sz w:val="20"/>
          <w:szCs w:val="20"/>
        </w:rPr>
        <w:t xml:space="preserve"> a las </w:t>
      </w:r>
      <w:r w:rsidRPr="00C31F82">
        <w:rPr>
          <w:rFonts w:ascii="Montserrat" w:hAnsi="Montserrat"/>
          <w:b/>
          <w:sz w:val="20"/>
          <w:szCs w:val="20"/>
        </w:rPr>
        <w:t>18:00 horas</w:t>
      </w:r>
      <w:r w:rsidRPr="00C31F82">
        <w:rPr>
          <w:rFonts w:ascii="Montserrat" w:hAnsi="Montserrat"/>
          <w:sz w:val="20"/>
          <w:szCs w:val="20"/>
        </w:rPr>
        <w:t xml:space="preserve">. </w:t>
      </w:r>
    </w:p>
    <w:p w14:paraId="14077817" w14:textId="77777777" w:rsidR="00C31F82" w:rsidRDefault="00C31F82" w:rsidP="00C31F82">
      <w:pPr>
        <w:pStyle w:val="Prrafodelista"/>
        <w:ind w:left="1800"/>
        <w:jc w:val="both"/>
        <w:rPr>
          <w:rFonts w:ascii="Montserrat" w:hAnsi="Montserrat"/>
          <w:sz w:val="20"/>
          <w:szCs w:val="20"/>
        </w:rPr>
      </w:pPr>
    </w:p>
    <w:p w14:paraId="7D96D6EE" w14:textId="0638D30F" w:rsidR="00C31F82" w:rsidRPr="00C31F82" w:rsidRDefault="00584D8C" w:rsidP="00C31F82">
      <w:pPr>
        <w:pStyle w:val="Prrafodelista"/>
        <w:numPr>
          <w:ilvl w:val="0"/>
          <w:numId w:val="11"/>
        </w:num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Podrás adjuntar cualquier documento relacionado con la</w:t>
      </w:r>
      <w:r w:rsidR="00D5278B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propuesta presentada.</w:t>
      </w:r>
    </w:p>
    <w:p w14:paraId="1EC05ABB" w14:textId="77777777" w:rsidR="00C31F82" w:rsidRPr="00C31F82" w:rsidRDefault="00C31F82" w:rsidP="002915FE">
      <w:pPr>
        <w:ind w:left="1080"/>
        <w:jc w:val="both"/>
        <w:rPr>
          <w:rFonts w:ascii="Montserrat" w:hAnsi="Montserrat"/>
          <w:sz w:val="20"/>
          <w:szCs w:val="20"/>
        </w:rPr>
      </w:pPr>
    </w:p>
    <w:p w14:paraId="54656B8F" w14:textId="163E73CB" w:rsidR="002915FE" w:rsidRPr="00C31F82" w:rsidRDefault="00FB1631" w:rsidP="00C31F82">
      <w:pPr>
        <w:pStyle w:val="Prrafodelista"/>
        <w:numPr>
          <w:ilvl w:val="0"/>
          <w:numId w:val="11"/>
        </w:num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Es importante precisar que a través del presente formato </w:t>
      </w:r>
      <w:r w:rsidR="00A40CB7">
        <w:rPr>
          <w:rFonts w:ascii="Montserrat" w:hAnsi="Montserrat"/>
          <w:sz w:val="20"/>
          <w:szCs w:val="20"/>
        </w:rPr>
        <w:t>NO</w:t>
      </w:r>
      <w:r>
        <w:rPr>
          <w:rFonts w:ascii="Montserrat" w:hAnsi="Montserrat"/>
          <w:sz w:val="20"/>
          <w:szCs w:val="20"/>
        </w:rPr>
        <w:t xml:space="preserve"> se recibirán</w:t>
      </w:r>
      <w:r w:rsidR="002915FE" w:rsidRPr="00C31F82">
        <w:rPr>
          <w:rFonts w:ascii="Montserrat" w:hAnsi="Montserrat"/>
          <w:sz w:val="20"/>
          <w:szCs w:val="20"/>
        </w:rPr>
        <w:t xml:space="preserve"> consultas </w:t>
      </w:r>
      <w:r w:rsidR="00FF4A21">
        <w:rPr>
          <w:rFonts w:ascii="Montserrat" w:hAnsi="Montserrat"/>
          <w:sz w:val="20"/>
          <w:szCs w:val="20"/>
        </w:rPr>
        <w:t>relacionadas con</w:t>
      </w:r>
      <w:r w:rsidR="002915FE" w:rsidRPr="00C31F82">
        <w:rPr>
          <w:rFonts w:ascii="Montserrat" w:hAnsi="Montserrat"/>
          <w:sz w:val="20"/>
          <w:szCs w:val="20"/>
        </w:rPr>
        <w:t xml:space="preserve"> casos de operación o trámites específicos </w:t>
      </w:r>
      <w:r w:rsidR="00C31F82" w:rsidRPr="00C31F82">
        <w:rPr>
          <w:rFonts w:ascii="Montserrat" w:hAnsi="Montserrat"/>
          <w:sz w:val="20"/>
          <w:szCs w:val="20"/>
        </w:rPr>
        <w:t>sobre alguna</w:t>
      </w:r>
      <w:r w:rsidR="002915FE" w:rsidRPr="00C31F82">
        <w:rPr>
          <w:rFonts w:ascii="Montserrat" w:hAnsi="Montserrat"/>
          <w:sz w:val="20"/>
          <w:szCs w:val="20"/>
        </w:rPr>
        <w:t xml:space="preserve"> empresa</w:t>
      </w:r>
      <w:r w:rsidR="00C31F82" w:rsidRPr="00C31F82">
        <w:rPr>
          <w:rFonts w:ascii="Montserrat" w:hAnsi="Montserrat"/>
          <w:sz w:val="20"/>
          <w:szCs w:val="20"/>
        </w:rPr>
        <w:t xml:space="preserve"> en particular</w:t>
      </w:r>
      <w:r w:rsidR="002915FE" w:rsidRPr="00C31F82">
        <w:rPr>
          <w:rFonts w:ascii="Montserrat" w:hAnsi="Montserrat"/>
          <w:sz w:val="20"/>
          <w:szCs w:val="20"/>
        </w:rPr>
        <w:t>.</w:t>
      </w:r>
      <w:r w:rsidR="005E5047">
        <w:rPr>
          <w:rFonts w:ascii="Montserrat" w:hAnsi="Montserrat"/>
          <w:sz w:val="20"/>
          <w:szCs w:val="20"/>
        </w:rPr>
        <w:t xml:space="preserve"> </w:t>
      </w:r>
      <w:r w:rsidR="00A40CB7">
        <w:rPr>
          <w:rFonts w:ascii="Montserrat" w:hAnsi="Montserrat"/>
          <w:sz w:val="20"/>
          <w:szCs w:val="20"/>
        </w:rPr>
        <w:t xml:space="preserve">En caso de así recibirlos, </w:t>
      </w:r>
      <w:r w:rsidR="002915FE" w:rsidRPr="00C31F82">
        <w:rPr>
          <w:rFonts w:ascii="Montserrat" w:hAnsi="Montserrat"/>
          <w:sz w:val="20"/>
          <w:szCs w:val="20"/>
        </w:rPr>
        <w:t>serán desechados de inicio</w:t>
      </w:r>
      <w:r w:rsidR="00A40CB7">
        <w:rPr>
          <w:rFonts w:ascii="Montserrat" w:hAnsi="Montserrat"/>
          <w:sz w:val="20"/>
          <w:szCs w:val="20"/>
        </w:rPr>
        <w:t>,</w:t>
      </w:r>
      <w:r w:rsidR="00FF4A21">
        <w:rPr>
          <w:rFonts w:ascii="Montserrat" w:hAnsi="Montserrat"/>
          <w:sz w:val="20"/>
          <w:szCs w:val="20"/>
        </w:rPr>
        <w:t xml:space="preserve"> por lo que </w:t>
      </w:r>
      <w:r w:rsidR="002915FE" w:rsidRPr="00C31F82">
        <w:rPr>
          <w:rFonts w:ascii="Montserrat" w:hAnsi="Montserrat"/>
          <w:sz w:val="20"/>
          <w:szCs w:val="20"/>
        </w:rPr>
        <w:t xml:space="preserve">no </w:t>
      </w:r>
      <w:r w:rsidR="00FF4A21">
        <w:rPr>
          <w:rFonts w:ascii="Montserrat" w:hAnsi="Montserrat"/>
          <w:sz w:val="20"/>
          <w:szCs w:val="20"/>
        </w:rPr>
        <w:t xml:space="preserve">serán considerados para </w:t>
      </w:r>
      <w:r w:rsidR="002915FE" w:rsidRPr="00C31F82">
        <w:rPr>
          <w:rFonts w:ascii="Montserrat" w:hAnsi="Montserrat"/>
          <w:sz w:val="20"/>
          <w:szCs w:val="20"/>
        </w:rPr>
        <w:t xml:space="preserve">revisión por parte de la Dirección General de Facilitación Comercial y de Comercio Exterior. </w:t>
      </w:r>
    </w:p>
    <w:p w14:paraId="51DC2C8F" w14:textId="77777777" w:rsidR="002915FE" w:rsidRDefault="002915FE" w:rsidP="002915FE">
      <w:pPr>
        <w:ind w:left="1080"/>
        <w:jc w:val="both"/>
        <w:rPr>
          <w:rFonts w:ascii="Montserrat" w:hAnsi="Montserrat"/>
          <w:sz w:val="20"/>
          <w:szCs w:val="20"/>
        </w:rPr>
      </w:pPr>
    </w:p>
    <w:p w14:paraId="06A63B1A" w14:textId="4D05937B" w:rsidR="002915FE" w:rsidRPr="00C31F82" w:rsidRDefault="002915FE" w:rsidP="00C31F82">
      <w:pPr>
        <w:pStyle w:val="Prrafodelista"/>
        <w:numPr>
          <w:ilvl w:val="0"/>
          <w:numId w:val="11"/>
        </w:numPr>
        <w:jc w:val="both"/>
        <w:rPr>
          <w:rFonts w:ascii="Montserrat" w:hAnsi="Montserrat"/>
          <w:sz w:val="20"/>
          <w:szCs w:val="20"/>
        </w:rPr>
      </w:pPr>
      <w:r w:rsidRPr="00C31F82">
        <w:rPr>
          <w:rFonts w:ascii="Montserrat" w:hAnsi="Montserrat"/>
          <w:sz w:val="20"/>
          <w:szCs w:val="20"/>
        </w:rPr>
        <w:t>Las propuestas</w:t>
      </w:r>
      <w:r w:rsidR="005316A6">
        <w:rPr>
          <w:rFonts w:ascii="Montserrat" w:hAnsi="Montserrat"/>
          <w:sz w:val="20"/>
          <w:szCs w:val="20"/>
        </w:rPr>
        <w:t xml:space="preserve"> recibidas</w:t>
      </w:r>
      <w:r w:rsidRPr="00C31F82">
        <w:rPr>
          <w:rFonts w:ascii="Montserrat" w:hAnsi="Montserrat"/>
          <w:sz w:val="20"/>
          <w:szCs w:val="20"/>
        </w:rPr>
        <w:t xml:space="preserve">, se darán a conocer en </w:t>
      </w:r>
      <w:r w:rsidR="00C31F82" w:rsidRPr="00C31F82">
        <w:rPr>
          <w:rFonts w:ascii="Montserrat" w:hAnsi="Montserrat"/>
          <w:sz w:val="20"/>
          <w:szCs w:val="20"/>
        </w:rPr>
        <w:t>e</w:t>
      </w:r>
      <w:r w:rsidRPr="00C31F82">
        <w:rPr>
          <w:rFonts w:ascii="Montserrat" w:hAnsi="Montserrat"/>
          <w:sz w:val="20"/>
          <w:szCs w:val="20"/>
        </w:rPr>
        <w:t xml:space="preserve">l portal </w:t>
      </w:r>
      <w:hyperlink r:id="rId9" w:history="1">
        <w:r w:rsidRPr="00C31F82">
          <w:rPr>
            <w:rStyle w:val="Hipervnculo"/>
            <w:rFonts w:ascii="Montserrat" w:hAnsi="Montserrat"/>
            <w:sz w:val="20"/>
            <w:szCs w:val="20"/>
          </w:rPr>
          <w:t>www.snice.gob.mx</w:t>
        </w:r>
      </w:hyperlink>
      <w:r w:rsidRPr="00C31F82">
        <w:rPr>
          <w:rFonts w:ascii="Montserrat" w:hAnsi="Montserrat"/>
          <w:sz w:val="20"/>
          <w:szCs w:val="20"/>
        </w:rPr>
        <w:t xml:space="preserve"> el día </w:t>
      </w:r>
      <w:r w:rsidR="00C31F82" w:rsidRPr="00C31F82">
        <w:rPr>
          <w:rFonts w:ascii="Montserrat" w:hAnsi="Montserrat"/>
          <w:b/>
          <w:sz w:val="20"/>
          <w:szCs w:val="20"/>
        </w:rPr>
        <w:t>27 de julio de 2020</w:t>
      </w:r>
      <w:r w:rsidR="00A40CB7" w:rsidRPr="00451F12">
        <w:rPr>
          <w:rFonts w:ascii="Montserrat" w:hAnsi="Montserrat"/>
          <w:sz w:val="20"/>
          <w:szCs w:val="20"/>
        </w:rPr>
        <w:t>,</w:t>
      </w:r>
      <w:r w:rsidRPr="00C31F82">
        <w:rPr>
          <w:rFonts w:ascii="Montserrat" w:hAnsi="Montserrat"/>
          <w:sz w:val="20"/>
          <w:szCs w:val="20"/>
        </w:rPr>
        <w:t xml:space="preserve"> a efecto de que cualquier interesado pueda aportar elementos </w:t>
      </w:r>
      <w:r w:rsidR="005316A6">
        <w:rPr>
          <w:rFonts w:ascii="Montserrat" w:hAnsi="Montserrat"/>
          <w:sz w:val="20"/>
          <w:szCs w:val="20"/>
        </w:rPr>
        <w:t xml:space="preserve">o comentarios </w:t>
      </w:r>
      <w:r w:rsidRPr="00C31F82">
        <w:rPr>
          <w:rFonts w:ascii="Montserrat" w:hAnsi="Montserrat"/>
          <w:sz w:val="20"/>
          <w:szCs w:val="20"/>
        </w:rPr>
        <w:t>adicionales</w:t>
      </w:r>
      <w:r w:rsidR="005316A6">
        <w:rPr>
          <w:rFonts w:ascii="Montserrat" w:hAnsi="Montserrat"/>
          <w:sz w:val="20"/>
          <w:szCs w:val="20"/>
        </w:rPr>
        <w:t xml:space="preserve"> a través de los mismos canales de comunicación</w:t>
      </w:r>
      <w:r w:rsidR="00774686">
        <w:rPr>
          <w:rFonts w:ascii="Montserrat" w:hAnsi="Montserrat"/>
          <w:sz w:val="20"/>
          <w:szCs w:val="20"/>
        </w:rPr>
        <w:t>.</w:t>
      </w:r>
    </w:p>
    <w:p w14:paraId="3235FD0F" w14:textId="77777777" w:rsidR="002915FE" w:rsidRPr="00C31F82" w:rsidRDefault="002915FE" w:rsidP="00A81FB2">
      <w:pPr>
        <w:spacing w:line="276" w:lineRule="auto"/>
        <w:contextualSpacing/>
        <w:jc w:val="both"/>
        <w:rPr>
          <w:rFonts w:ascii="Montserrat" w:hAnsi="Montserrat"/>
          <w:sz w:val="22"/>
          <w:szCs w:val="20"/>
        </w:rPr>
      </w:pPr>
    </w:p>
    <w:p w14:paraId="5C39ED28" w14:textId="77777777" w:rsidR="002915FE" w:rsidRPr="00A81FB2" w:rsidRDefault="002915FE" w:rsidP="00A81FB2">
      <w:pPr>
        <w:spacing w:line="276" w:lineRule="auto"/>
        <w:contextualSpacing/>
        <w:jc w:val="both"/>
        <w:rPr>
          <w:sz w:val="16"/>
          <w:szCs w:val="20"/>
        </w:rPr>
      </w:pPr>
    </w:p>
    <w:sectPr w:rsidR="002915FE" w:rsidRPr="00A81FB2" w:rsidSect="00ED7819">
      <w:headerReference w:type="default" r:id="rId10"/>
      <w:footerReference w:type="default" r:id="rId11"/>
      <w:headerReference w:type="first" r:id="rId12"/>
      <w:pgSz w:w="12240" w:h="15840"/>
      <w:pgMar w:top="2268" w:right="1134" w:bottom="1560" w:left="1134" w:header="680" w:footer="9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AC523" w14:textId="77777777" w:rsidR="00946C05" w:rsidRDefault="00946C05" w:rsidP="009D2B83">
      <w:r>
        <w:separator/>
      </w:r>
    </w:p>
  </w:endnote>
  <w:endnote w:type="continuationSeparator" w:id="0">
    <w:p w14:paraId="7F3EDDAA" w14:textId="77777777" w:rsidR="00946C05" w:rsidRDefault="00946C05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6C9F2" w14:textId="77777777" w:rsidR="00E91FF4" w:rsidRPr="00CD2066" w:rsidRDefault="00BB3F4B" w:rsidP="005D0726">
    <w:pPr>
      <w:tabs>
        <w:tab w:val="left" w:pos="7620"/>
      </w:tabs>
      <w:rPr>
        <w:rFonts w:ascii="Calibri" w:hAnsi="Calibri"/>
        <w:color w:val="B38E5D"/>
      </w:rPr>
    </w:pPr>
    <w:r>
      <w:rPr>
        <w:rFonts w:ascii="Calibri" w:hAnsi="Calibri"/>
        <w:noProof/>
        <w:color w:val="B38E5D"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F193F1" wp14:editId="19C5619D">
              <wp:simplePos x="0" y="0"/>
              <wp:positionH relativeFrom="column">
                <wp:posOffset>0</wp:posOffset>
              </wp:positionH>
              <wp:positionV relativeFrom="paragraph">
                <wp:posOffset>-293370</wp:posOffset>
              </wp:positionV>
              <wp:extent cx="3886200" cy="1496060"/>
              <wp:effectExtent l="0" t="0" r="0" b="254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149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03AC46" w14:textId="77777777" w:rsidR="00BB3F4B" w:rsidRPr="00215F77" w:rsidRDefault="00BB3F4B" w:rsidP="00BB3F4B">
                          <w:pPr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</w:pPr>
                          <w:r w:rsidRPr="00215F77"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  <w:t>Calle Pachuca #189, Col. Condesa, C.P. 06140,</w:t>
                          </w:r>
                        </w:p>
                        <w:p w14:paraId="0EF4C735" w14:textId="77777777" w:rsidR="00BB3F4B" w:rsidRPr="00215F77" w:rsidRDefault="00BB3F4B" w:rsidP="00BB3F4B">
                          <w:pPr>
                            <w:rPr>
                              <w:rFonts w:ascii="Montserrat" w:hAnsi="Montserrat"/>
                            </w:rPr>
                          </w:pPr>
                          <w:r w:rsidRPr="00215F77"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  <w:t>Cuauhtémoc, CDMX  t: (55) 57 29 91 00  www.gob.mx/se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F193F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23.1pt;width:306pt;height:117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" filled="f" stroked="f">
              <v:textbox>
                <w:txbxContent>
                  <w:p w14:paraId="1303AC46" w14:textId="77777777" w:rsidR="00BB3F4B" w:rsidRPr="00215F77" w:rsidRDefault="00BB3F4B" w:rsidP="00BB3F4B">
                    <w:pPr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</w:pPr>
                    <w:r w:rsidRPr="00215F77"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  <w:t>Calle Pachuca #189, Col. Condesa, C.P. 06140,</w:t>
                    </w:r>
                  </w:p>
                  <w:p w14:paraId="0EF4C735" w14:textId="77777777" w:rsidR="00BB3F4B" w:rsidRPr="00215F77" w:rsidRDefault="00BB3F4B" w:rsidP="00BB3F4B">
                    <w:pPr>
                      <w:rPr>
                        <w:rFonts w:ascii="Montserrat" w:hAnsi="Montserrat"/>
                      </w:rPr>
                    </w:pPr>
                    <w:r w:rsidRPr="00215F77"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  <w:t>Cuauhtémoc, CDMX  t: (55) 57 29 91 00  www.gob.mx/se</w:t>
                    </w:r>
                  </w:p>
                </w:txbxContent>
              </v:textbox>
            </v:shape>
          </w:pict>
        </mc:Fallback>
      </mc:AlternateContent>
    </w:r>
    <w:r w:rsidR="00E91FF4">
      <w:rPr>
        <w:rFonts w:ascii="Calibri" w:hAnsi="Calibri"/>
        <w:color w:val="B38E5D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3703C" w14:textId="77777777" w:rsidR="00946C05" w:rsidRDefault="00946C05" w:rsidP="009D2B83">
      <w:r>
        <w:separator/>
      </w:r>
    </w:p>
  </w:footnote>
  <w:footnote w:type="continuationSeparator" w:id="0">
    <w:p w14:paraId="22D242A6" w14:textId="77777777" w:rsidR="00946C05" w:rsidRDefault="00946C05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28EA2" w14:textId="77777777" w:rsidR="00474090" w:rsidRDefault="00E91FF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2A97DE5" wp14:editId="4B4F9AC7">
          <wp:simplePos x="0" y="0"/>
          <wp:positionH relativeFrom="column">
            <wp:posOffset>-685800</wp:posOffset>
          </wp:positionH>
          <wp:positionV relativeFrom="paragraph">
            <wp:posOffset>-248920</wp:posOffset>
          </wp:positionV>
          <wp:extent cx="7649420" cy="9970280"/>
          <wp:effectExtent l="0" t="0" r="0" b="1206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GOB_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420" cy="9970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537EA" w14:textId="77777777" w:rsidR="003C11BA" w:rsidRDefault="00035C10" w:rsidP="008A7386">
    <w:pPr>
      <w:pStyle w:val="Encabezado"/>
      <w:tabs>
        <w:tab w:val="clear" w:pos="4419"/>
        <w:tab w:val="clear" w:pos="8838"/>
        <w:tab w:val="left" w:pos="7720"/>
      </w:tabs>
      <w:jc w:val="right"/>
      <w:rPr>
        <w:rFonts w:ascii="Montserrat" w:hAnsi="Montserrat"/>
        <w:b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43E8E70" wp14:editId="2EEB46B0">
          <wp:simplePos x="0" y="0"/>
          <wp:positionH relativeFrom="page">
            <wp:align>left</wp:align>
          </wp:positionH>
          <wp:positionV relativeFrom="paragraph">
            <wp:posOffset>-458568</wp:posOffset>
          </wp:positionV>
          <wp:extent cx="7746232" cy="10100227"/>
          <wp:effectExtent l="0" t="0" r="762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GOB_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6232" cy="10100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090">
      <w:t xml:space="preserve"> </w:t>
    </w:r>
    <w:r w:rsidR="00105D4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46194"/>
    <w:multiLevelType w:val="hybridMultilevel"/>
    <w:tmpl w:val="60200B9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E412C3"/>
    <w:multiLevelType w:val="hybridMultilevel"/>
    <w:tmpl w:val="EA6E4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D336E"/>
    <w:multiLevelType w:val="hybridMultilevel"/>
    <w:tmpl w:val="9FC0EF4E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8950AB"/>
    <w:multiLevelType w:val="hybridMultilevel"/>
    <w:tmpl w:val="FC10BC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719B"/>
    <w:multiLevelType w:val="hybridMultilevel"/>
    <w:tmpl w:val="2A4ADA3E"/>
    <w:lvl w:ilvl="0" w:tplc="08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9311E64"/>
    <w:multiLevelType w:val="hybridMultilevel"/>
    <w:tmpl w:val="A7A86054"/>
    <w:lvl w:ilvl="0" w:tplc="0B923ECE">
      <w:start w:val="1"/>
      <w:numFmt w:val="decimal"/>
      <w:lvlText w:val="%1)"/>
      <w:lvlJc w:val="left"/>
      <w:pPr>
        <w:ind w:left="180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9F9769C"/>
    <w:multiLevelType w:val="hybridMultilevel"/>
    <w:tmpl w:val="7A6055E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244D88"/>
    <w:multiLevelType w:val="hybridMultilevel"/>
    <w:tmpl w:val="6046DAE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E295AFC"/>
    <w:multiLevelType w:val="hybridMultilevel"/>
    <w:tmpl w:val="655A9344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D75417F"/>
    <w:multiLevelType w:val="hybridMultilevel"/>
    <w:tmpl w:val="33C098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43B69"/>
    <w:multiLevelType w:val="hybridMultilevel"/>
    <w:tmpl w:val="D940FDE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83"/>
    <w:rsid w:val="00035C10"/>
    <w:rsid w:val="000469ED"/>
    <w:rsid w:val="00084E08"/>
    <w:rsid w:val="00092BB7"/>
    <w:rsid w:val="000B73C8"/>
    <w:rsid w:val="000E2757"/>
    <w:rsid w:val="00105D4C"/>
    <w:rsid w:val="001A335B"/>
    <w:rsid w:val="001B788E"/>
    <w:rsid w:val="00215F77"/>
    <w:rsid w:val="0026557C"/>
    <w:rsid w:val="002915FE"/>
    <w:rsid w:val="002E777C"/>
    <w:rsid w:val="002F7F3F"/>
    <w:rsid w:val="00380B3D"/>
    <w:rsid w:val="00391E88"/>
    <w:rsid w:val="00393561"/>
    <w:rsid w:val="003C11BA"/>
    <w:rsid w:val="00451F12"/>
    <w:rsid w:val="00474090"/>
    <w:rsid w:val="004951F5"/>
    <w:rsid w:val="004B4E67"/>
    <w:rsid w:val="004C74BA"/>
    <w:rsid w:val="004F271B"/>
    <w:rsid w:val="005316A6"/>
    <w:rsid w:val="00535547"/>
    <w:rsid w:val="0056555A"/>
    <w:rsid w:val="00584D8C"/>
    <w:rsid w:val="0058500C"/>
    <w:rsid w:val="0058513A"/>
    <w:rsid w:val="005D0726"/>
    <w:rsid w:val="005D357E"/>
    <w:rsid w:val="005E5047"/>
    <w:rsid w:val="005E74D5"/>
    <w:rsid w:val="0062128B"/>
    <w:rsid w:val="00622D63"/>
    <w:rsid w:val="006669EE"/>
    <w:rsid w:val="00724FCB"/>
    <w:rsid w:val="00740398"/>
    <w:rsid w:val="00756168"/>
    <w:rsid w:val="00774686"/>
    <w:rsid w:val="00793D1A"/>
    <w:rsid w:val="007E3AF3"/>
    <w:rsid w:val="008415AD"/>
    <w:rsid w:val="008A7386"/>
    <w:rsid w:val="00912C7C"/>
    <w:rsid w:val="00920D98"/>
    <w:rsid w:val="00946C05"/>
    <w:rsid w:val="009C5987"/>
    <w:rsid w:val="009D2B83"/>
    <w:rsid w:val="00A24622"/>
    <w:rsid w:val="00A40CB7"/>
    <w:rsid w:val="00A43B63"/>
    <w:rsid w:val="00A81FB2"/>
    <w:rsid w:val="00B505C0"/>
    <w:rsid w:val="00B61F88"/>
    <w:rsid w:val="00B84A5B"/>
    <w:rsid w:val="00BB3F4B"/>
    <w:rsid w:val="00BC1526"/>
    <w:rsid w:val="00BF770C"/>
    <w:rsid w:val="00C31F82"/>
    <w:rsid w:val="00C57E14"/>
    <w:rsid w:val="00C66592"/>
    <w:rsid w:val="00C748EC"/>
    <w:rsid w:val="00C9737F"/>
    <w:rsid w:val="00CD2066"/>
    <w:rsid w:val="00CE7E54"/>
    <w:rsid w:val="00D5278B"/>
    <w:rsid w:val="00E41CFF"/>
    <w:rsid w:val="00E91FF4"/>
    <w:rsid w:val="00ED7819"/>
    <w:rsid w:val="00EE0729"/>
    <w:rsid w:val="00F44A7F"/>
    <w:rsid w:val="00FB0136"/>
    <w:rsid w:val="00FB1631"/>
    <w:rsid w:val="00FD311B"/>
    <w:rsid w:val="00FE2C1A"/>
    <w:rsid w:val="00FF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2E1A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character" w:customStyle="1" w:styleId="apple-converted-space">
    <w:name w:val="apple-converted-space"/>
    <w:basedOn w:val="Fuentedeprrafopredeter"/>
    <w:rsid w:val="00FE2C1A"/>
  </w:style>
  <w:style w:type="paragraph" w:customStyle="1" w:styleId="gmail-msolistparagraph">
    <w:name w:val="gmail-msolistparagraph"/>
    <w:basedOn w:val="Normal"/>
    <w:rsid w:val="00FE2C1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1A335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C11BA"/>
    <w:pPr>
      <w:ind w:left="720"/>
      <w:contextualSpacing/>
    </w:pPr>
  </w:style>
  <w:style w:type="table" w:styleId="Tablaconcuadrcula">
    <w:name w:val="Table Grid"/>
    <w:basedOn w:val="Tablanormal"/>
    <w:uiPriority w:val="39"/>
    <w:rsid w:val="003C11B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C665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Textoindependiente">
    <w:name w:val="Body Text"/>
    <w:basedOn w:val="Normal"/>
    <w:link w:val="TextoindependienteCar"/>
    <w:rsid w:val="008A7386"/>
    <w:pPr>
      <w:jc w:val="both"/>
    </w:pPr>
    <w:rPr>
      <w:rFonts w:ascii="Futura Bk BT" w:eastAsia="Times New Roman" w:hAnsi="Futura Bk BT" w:cs="Times New Roman"/>
      <w:sz w:val="22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A7386"/>
    <w:rPr>
      <w:rFonts w:ascii="Futura Bk BT" w:eastAsia="Times New Roman" w:hAnsi="Futura Bk BT" w:cs="Times New Roman"/>
      <w:sz w:val="22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163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631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B16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163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16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16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16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las.comercioexterior@econom&#237;a.gob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nice.gob.m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3303C2-841C-4859-BA9A-83B8CD876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</dc:creator>
  <cp:keywords/>
  <dc:description/>
  <cp:lastModifiedBy>Seimandi</cp:lastModifiedBy>
  <cp:revision>2</cp:revision>
  <cp:lastPrinted>2020-03-11T20:15:00Z</cp:lastPrinted>
  <dcterms:created xsi:type="dcterms:W3CDTF">2020-07-06T01:14:00Z</dcterms:created>
  <dcterms:modified xsi:type="dcterms:W3CDTF">2020-07-06T01:14:00Z</dcterms:modified>
  <cp:category/>
</cp:coreProperties>
</file>