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F0" w:rsidRPr="00A85EC0" w:rsidRDefault="00F575F0" w:rsidP="00001282">
      <w:pPr>
        <w:jc w:val="both"/>
        <w:rPr>
          <w:rFonts w:ascii="Eras Medium ITC" w:hAnsi="Eras Medium ITC"/>
        </w:rPr>
      </w:pPr>
      <w:r w:rsidRPr="00A85EC0">
        <w:rPr>
          <w:rFonts w:ascii="Eras Medium ITC" w:hAnsi="Eras Medium IT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2F48" wp14:editId="084EA4F1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5857875" cy="5715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C3E" w:rsidRPr="00001282" w:rsidRDefault="00400C3E" w:rsidP="004072D0">
                            <w:pPr>
                              <w:jc w:val="center"/>
                              <w:rPr>
                                <w:rFonts w:ascii="Eras Medium ITC" w:hAnsi="Eras Medium ITC"/>
                                <w:sz w:val="28"/>
                              </w:rPr>
                            </w:pPr>
                            <w:r w:rsidRPr="00001282">
                              <w:rPr>
                                <w:rFonts w:ascii="Eras Medium ITC" w:hAnsi="Eras Medium ITC"/>
                                <w:sz w:val="28"/>
                              </w:rPr>
                              <w:t>CUPO DE IMPORTACIÓN DE CARNE DE CERDO FRESCA REFRIGERADA Y CONGELADA</w:t>
                            </w:r>
                          </w:p>
                          <w:p w:rsidR="00400C3E" w:rsidRPr="00D74E69" w:rsidRDefault="00400C3E" w:rsidP="00F575F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2F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2pt;width:46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" filled="f" stroked="f" strokeweight=".5pt">
                <v:textbox>
                  <w:txbxContent>
                    <w:p w:rsidR="00400C3E" w:rsidRPr="00001282" w:rsidRDefault="00400C3E" w:rsidP="004072D0">
                      <w:pPr>
                        <w:jc w:val="center"/>
                        <w:rPr>
                          <w:rFonts w:ascii="Eras Medium ITC" w:hAnsi="Eras Medium ITC"/>
                          <w:sz w:val="28"/>
                        </w:rPr>
                      </w:pPr>
                      <w:r w:rsidRPr="00001282">
                        <w:rPr>
                          <w:rFonts w:ascii="Eras Medium ITC" w:hAnsi="Eras Medium ITC"/>
                          <w:sz w:val="28"/>
                        </w:rPr>
                        <w:t>CUPO DE IMPORTACIÓN DE CARNE DE CERDO FRESCA REFRIGERADA Y CONGELADA</w:t>
                      </w:r>
                    </w:p>
                    <w:p w:rsidR="00400C3E" w:rsidRPr="00D74E69" w:rsidRDefault="00400C3E" w:rsidP="00F575F0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75F0" w:rsidRPr="00A85EC0" w:rsidRDefault="00F575F0" w:rsidP="00001282">
      <w:pPr>
        <w:jc w:val="both"/>
        <w:rPr>
          <w:rFonts w:ascii="Eras Medium ITC" w:hAnsi="Eras Medium ITC"/>
        </w:rPr>
      </w:pPr>
    </w:p>
    <w:p w:rsidR="004072D0" w:rsidRPr="00001282" w:rsidRDefault="004072D0" w:rsidP="00001282">
      <w:pPr>
        <w:pStyle w:val="Default"/>
        <w:numPr>
          <w:ilvl w:val="0"/>
          <w:numId w:val="1"/>
        </w:numPr>
        <w:ind w:left="709"/>
        <w:jc w:val="both"/>
        <w:rPr>
          <w:b/>
          <w:szCs w:val="22"/>
        </w:rPr>
      </w:pPr>
      <w:r w:rsidRPr="00001282">
        <w:rPr>
          <w:b/>
          <w:szCs w:val="22"/>
        </w:rPr>
        <w:t xml:space="preserve">ASPECTOS GENERALES </w:t>
      </w:r>
    </w:p>
    <w:p w:rsidR="00F575F0" w:rsidRPr="00A85EC0" w:rsidRDefault="00F575F0" w:rsidP="00001282">
      <w:pPr>
        <w:jc w:val="both"/>
        <w:rPr>
          <w:rFonts w:ascii="Eras Medium ITC" w:hAnsi="Eras Medium IT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5061"/>
      </w:tblGrid>
      <w:tr w:rsidR="004072D0" w:rsidRPr="00A85EC0" w:rsidTr="00CC6598">
        <w:trPr>
          <w:trHeight w:val="537"/>
        </w:trPr>
        <w:tc>
          <w:tcPr>
            <w:tcW w:w="3728" w:type="dxa"/>
          </w:tcPr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A) MONTO DEL CUPO</w:t>
            </w:r>
            <w:r w:rsidR="00591EDA">
              <w:rPr>
                <w:sz w:val="22"/>
                <w:szCs w:val="22"/>
              </w:rPr>
              <w:t>:</w:t>
            </w:r>
            <w:r w:rsidRPr="00A85EC0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061" w:type="dxa"/>
          </w:tcPr>
          <w:p w:rsidR="004072D0" w:rsidRPr="00A85EC0" w:rsidRDefault="000E3A09" w:rsidP="00D06F47">
            <w:pPr>
              <w:pStyle w:val="Default"/>
              <w:jc w:val="both"/>
              <w:rPr>
                <w:sz w:val="22"/>
                <w:szCs w:val="22"/>
              </w:rPr>
            </w:pPr>
            <w:r w:rsidRPr="000E3A09">
              <w:rPr>
                <w:sz w:val="22"/>
                <w:szCs w:val="22"/>
              </w:rPr>
              <w:t>157,179</w:t>
            </w:r>
            <w:r>
              <w:rPr>
                <w:sz w:val="22"/>
                <w:szCs w:val="22"/>
              </w:rPr>
              <w:t xml:space="preserve"> </w:t>
            </w:r>
            <w:r w:rsidR="00400C3E" w:rsidRPr="00A85EC0">
              <w:rPr>
                <w:sz w:val="22"/>
                <w:szCs w:val="22"/>
              </w:rPr>
              <w:t xml:space="preserve">toneladas </w:t>
            </w:r>
          </w:p>
        </w:tc>
      </w:tr>
      <w:tr w:rsidR="004072D0" w:rsidRPr="00A85EC0" w:rsidTr="00CC6598">
        <w:trPr>
          <w:trHeight w:val="574"/>
        </w:trPr>
        <w:tc>
          <w:tcPr>
            <w:tcW w:w="3728" w:type="dxa"/>
          </w:tcPr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B) PERIODO</w:t>
            </w:r>
            <w:r w:rsidR="00591EDA">
              <w:rPr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:rsidR="004072D0" w:rsidRPr="00A85EC0" w:rsidRDefault="005B24CB" w:rsidP="000E3A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</w:t>
            </w:r>
            <w:r w:rsidR="00591EDA">
              <w:rPr>
                <w:sz w:val="22"/>
                <w:szCs w:val="22"/>
              </w:rPr>
              <w:t>0</w:t>
            </w:r>
            <w:r w:rsidR="00D06F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D06F47">
              <w:rPr>
                <w:sz w:val="22"/>
                <w:szCs w:val="22"/>
              </w:rPr>
              <w:t xml:space="preserve">de </w:t>
            </w:r>
            <w:r w:rsidR="000E3A09">
              <w:rPr>
                <w:sz w:val="22"/>
                <w:szCs w:val="22"/>
              </w:rPr>
              <w:t>febrero</w:t>
            </w:r>
            <w:r w:rsidR="00D06F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400C3E" w:rsidRPr="00A85EC0">
              <w:rPr>
                <w:sz w:val="22"/>
                <w:szCs w:val="22"/>
              </w:rPr>
              <w:t xml:space="preserve">l 31 de </w:t>
            </w:r>
            <w:r w:rsidR="000E3A09">
              <w:rPr>
                <w:sz w:val="22"/>
                <w:szCs w:val="22"/>
              </w:rPr>
              <w:t>marzo</w:t>
            </w:r>
            <w:r w:rsidR="00D06F47">
              <w:rPr>
                <w:sz w:val="22"/>
                <w:szCs w:val="22"/>
              </w:rPr>
              <w:t xml:space="preserve"> de 2019</w:t>
            </w:r>
            <w:r w:rsidR="00400C3E" w:rsidRPr="00A85EC0">
              <w:rPr>
                <w:sz w:val="22"/>
                <w:szCs w:val="22"/>
              </w:rPr>
              <w:t xml:space="preserve">. </w:t>
            </w:r>
          </w:p>
        </w:tc>
      </w:tr>
      <w:tr w:rsidR="004072D0" w:rsidRPr="00A85EC0" w:rsidTr="00CC6598">
        <w:trPr>
          <w:trHeight w:val="423"/>
        </w:trPr>
        <w:tc>
          <w:tcPr>
            <w:tcW w:w="3728" w:type="dxa"/>
          </w:tcPr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C) FRACCIÓN ARANCELARIA</w:t>
            </w:r>
            <w:r w:rsidR="00591EDA">
              <w:rPr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:rsidR="00A85EC0" w:rsidRPr="00A85EC0" w:rsidRDefault="00A85EC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0203.12.01</w:t>
            </w:r>
          </w:p>
          <w:p w:rsidR="00A85EC0" w:rsidRPr="00A85EC0" w:rsidRDefault="00A85EC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0203.19.99</w:t>
            </w:r>
          </w:p>
          <w:p w:rsidR="00A85EC0" w:rsidRPr="00A85EC0" w:rsidRDefault="00A85EC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0203.22.01</w:t>
            </w:r>
          </w:p>
          <w:p w:rsidR="00AA79ED" w:rsidRPr="00A85EC0" w:rsidRDefault="00A85EC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0203.29.99</w:t>
            </w:r>
          </w:p>
          <w:p w:rsidR="00A85EC0" w:rsidRPr="00A85EC0" w:rsidRDefault="00A85EC0" w:rsidP="0000128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79ED" w:rsidRPr="00A85EC0" w:rsidTr="00CC6598">
        <w:trPr>
          <w:trHeight w:val="423"/>
        </w:trPr>
        <w:tc>
          <w:tcPr>
            <w:tcW w:w="3728" w:type="dxa"/>
          </w:tcPr>
          <w:p w:rsidR="00AA79ED" w:rsidRPr="00A85EC0" w:rsidRDefault="00AA79ED" w:rsidP="000012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ORIGEN DE LAS MERCANCÍAS</w:t>
            </w:r>
            <w:r w:rsidR="00591EDA">
              <w:rPr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:rsidR="00AA79ED" w:rsidRPr="00A85EC0" w:rsidRDefault="00AA79ED" w:rsidP="000012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Todos los países</w:t>
            </w:r>
          </w:p>
        </w:tc>
      </w:tr>
      <w:tr w:rsidR="004072D0" w:rsidRPr="00A85EC0" w:rsidTr="00CC6598">
        <w:trPr>
          <w:trHeight w:val="716"/>
        </w:trPr>
        <w:tc>
          <w:tcPr>
            <w:tcW w:w="3728" w:type="dxa"/>
          </w:tcPr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>E) DESTINO</w:t>
            </w:r>
            <w:r w:rsidR="00591EDA">
              <w:rPr>
                <w:sz w:val="22"/>
                <w:szCs w:val="22"/>
              </w:rPr>
              <w:t>:</w:t>
            </w:r>
            <w:r w:rsidRPr="00A85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1" w:type="dxa"/>
          </w:tcPr>
          <w:p w:rsidR="004072D0" w:rsidRPr="00A85EC0" w:rsidRDefault="00400C3E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rFonts w:cstheme="minorBidi"/>
                <w:color w:val="auto"/>
                <w:sz w:val="22"/>
                <w:szCs w:val="22"/>
              </w:rPr>
              <w:t>Estados Unidos Mexicanos</w:t>
            </w:r>
          </w:p>
        </w:tc>
      </w:tr>
      <w:tr w:rsidR="004072D0" w:rsidRPr="00A85EC0" w:rsidTr="00CC6598">
        <w:trPr>
          <w:trHeight w:val="713"/>
        </w:trPr>
        <w:tc>
          <w:tcPr>
            <w:tcW w:w="3728" w:type="dxa"/>
          </w:tcPr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  <w:r w:rsidRPr="00A85EC0">
              <w:rPr>
                <w:sz w:val="22"/>
                <w:szCs w:val="22"/>
              </w:rPr>
              <w:t xml:space="preserve">F) BENEFICIARIOS: </w:t>
            </w:r>
          </w:p>
        </w:tc>
        <w:tc>
          <w:tcPr>
            <w:tcW w:w="5061" w:type="dxa"/>
          </w:tcPr>
          <w:p w:rsidR="00A85EC0" w:rsidRPr="00A85EC0" w:rsidRDefault="00A85EC0" w:rsidP="00001282">
            <w:pPr>
              <w:autoSpaceDE w:val="0"/>
              <w:autoSpaceDN w:val="0"/>
              <w:adjustRightInd w:val="0"/>
              <w:jc w:val="both"/>
              <w:rPr>
                <w:rFonts w:ascii="Eras Medium ITC" w:hAnsi="Eras Medium ITC" w:cs="Eras Medium ITC"/>
                <w:color w:val="000000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P</w:t>
            </w:r>
            <w:r w:rsidRPr="00A85EC0">
              <w:rPr>
                <w:rFonts w:ascii="Eras Medium ITC" w:hAnsi="Eras Medium ITC"/>
                <w:sz w:val="22"/>
                <w:szCs w:val="22"/>
              </w:rPr>
              <w:t>ersonas morales que pertenezcan a la industria procesadora de carne de cerdo establecidas en los Estados Unidos Mexicanos.</w:t>
            </w:r>
          </w:p>
          <w:p w:rsidR="004072D0" w:rsidRPr="00A85EC0" w:rsidRDefault="004072D0" w:rsidP="0000128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B71201" w:rsidRPr="00A85EC0" w:rsidRDefault="00B71201" w:rsidP="00001282">
      <w:pPr>
        <w:jc w:val="both"/>
        <w:rPr>
          <w:rFonts w:ascii="Eras Medium ITC" w:hAnsi="Eras Medium ITC"/>
        </w:rPr>
      </w:pPr>
    </w:p>
    <w:p w:rsidR="004072D0" w:rsidRPr="00001282" w:rsidRDefault="004072D0" w:rsidP="00001282">
      <w:pPr>
        <w:pStyle w:val="Prrafodelista"/>
        <w:numPr>
          <w:ilvl w:val="0"/>
          <w:numId w:val="1"/>
        </w:numPr>
        <w:spacing w:after="160" w:line="259" w:lineRule="auto"/>
        <w:ind w:left="709"/>
        <w:jc w:val="both"/>
        <w:rPr>
          <w:rFonts w:ascii="Eras Medium ITC" w:hAnsi="Eras Medium ITC"/>
          <w:sz w:val="24"/>
        </w:rPr>
      </w:pPr>
      <w:r w:rsidRPr="00001282">
        <w:rPr>
          <w:rFonts w:ascii="Eras Medium ITC" w:hAnsi="Eras Medium ITC"/>
          <w:b/>
          <w:sz w:val="24"/>
        </w:rPr>
        <w:t>CRITERIOS DE ASIGNACION</w:t>
      </w:r>
    </w:p>
    <w:p w:rsidR="00B71201" w:rsidRPr="00A85EC0" w:rsidRDefault="00B71201" w:rsidP="00001282">
      <w:pPr>
        <w:jc w:val="both"/>
        <w:rPr>
          <w:rFonts w:ascii="Eras Medium ITC" w:hAnsi="Eras Medium ITC"/>
        </w:rPr>
      </w:pPr>
      <w:r w:rsidRPr="00A85EC0">
        <w:rPr>
          <w:rFonts w:ascii="Eras Medium ITC" w:hAnsi="Eras Medium ITC"/>
        </w:rPr>
        <w:t>Mecanismo de asignación</w:t>
      </w:r>
      <w:r w:rsidR="00A85EC0" w:rsidRPr="00A85EC0">
        <w:rPr>
          <w:rFonts w:ascii="Eras Medium ITC" w:hAnsi="Eras Medium ITC"/>
        </w:rPr>
        <w:t xml:space="preserve">: </w:t>
      </w:r>
      <w:r w:rsidR="001C0695">
        <w:rPr>
          <w:rFonts w:ascii="Eras Medium ITC" w:hAnsi="Eras Medium ITC"/>
        </w:rPr>
        <w:t>Asignación d</w:t>
      </w:r>
      <w:r w:rsidR="005B24CB">
        <w:rPr>
          <w:rFonts w:ascii="Eras Medium ITC" w:hAnsi="Eras Medium ITC"/>
        </w:rPr>
        <w:t>irecta</w:t>
      </w:r>
      <w:r w:rsidR="001C0695">
        <w:rPr>
          <w:rFonts w:ascii="Eras Medium ITC" w:hAnsi="Eras Medium ITC"/>
        </w:rPr>
        <w:t xml:space="preserve"> en su modalidad de “primero en tiempo, primero en derecho”.</w:t>
      </w:r>
    </w:p>
    <w:p w:rsidR="00591EDA" w:rsidRDefault="00A85EC0" w:rsidP="000012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Eras Medium ITC" w:hAnsi="Eras Medium ITC" w:cs="Arial"/>
          <w:color w:val="000000"/>
        </w:rPr>
      </w:pPr>
      <w:r w:rsidRPr="00591EDA">
        <w:rPr>
          <w:rFonts w:ascii="Eras Medium ITC" w:hAnsi="Eras Medium ITC" w:cs="Arial"/>
          <w:b/>
          <w:bCs/>
          <w:color w:val="000000"/>
        </w:rPr>
        <w:t xml:space="preserve"> </w:t>
      </w:r>
      <w:r w:rsidRPr="00591EDA">
        <w:rPr>
          <w:rFonts w:ascii="Eras Medium ITC" w:hAnsi="Eras Medium ITC" w:cs="Arial"/>
          <w:color w:val="000000"/>
        </w:rPr>
        <w:t xml:space="preserve">Empresas con antecedentes de importación en el año inmediato anterior de las mercancías sujetas al cupo, hasta el 97% del cupo. </w:t>
      </w:r>
    </w:p>
    <w:p w:rsidR="00A85EC0" w:rsidRPr="00591EDA" w:rsidRDefault="00A85EC0" w:rsidP="00001282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Eras Medium ITC" w:hAnsi="Eras Medium ITC" w:cs="Arial"/>
          <w:color w:val="000000"/>
        </w:rPr>
      </w:pPr>
      <w:r w:rsidRPr="00591EDA">
        <w:rPr>
          <w:rFonts w:ascii="Eras Medium ITC" w:hAnsi="Eras Medium ITC" w:cs="Arial"/>
          <w:color w:val="000000"/>
        </w:rPr>
        <w:t xml:space="preserve">Se asignará lo que resulte menor entre: 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a. </w:t>
      </w:r>
      <w:r w:rsidR="001C0695">
        <w:rPr>
          <w:rFonts w:ascii="Eras Medium ITC" w:hAnsi="Eras Medium ITC" w:cs="Arial"/>
          <w:color w:val="000000"/>
        </w:rPr>
        <w:t>La cantidad solicitada,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b. </w:t>
      </w:r>
      <w:r w:rsidRPr="00A85EC0">
        <w:rPr>
          <w:rFonts w:ascii="Eras Medium ITC" w:hAnsi="Eras Medium ITC" w:cs="Arial"/>
          <w:color w:val="000000"/>
        </w:rPr>
        <w:t xml:space="preserve">El equivalente al volumen de importaciones definitivas del solicitante en el año inmediato anterior más un 10%, de acuerdo a la información de la Administración General de Aduanas del Servicio de Administración Tributaria de la Secretaría de Hacienda y Crédito Público. 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color w:val="000000"/>
        </w:rPr>
        <w:t xml:space="preserve">Para 2018, el monto máximo a asignar será el volumen que resulte de aplicar lo indicado en el párrafo anterior menos las importaciones definitivas realizadas durante el 2018, previas a la asignación. </w:t>
      </w:r>
    </w:p>
    <w:p w:rsidR="00A85EC0" w:rsidRDefault="00A85EC0" w:rsidP="00001282">
      <w:pPr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c. </w:t>
      </w:r>
      <w:r w:rsidRPr="00A85EC0">
        <w:rPr>
          <w:rFonts w:ascii="Eras Medium ITC" w:hAnsi="Eras Medium ITC" w:cs="Arial"/>
          <w:color w:val="000000"/>
        </w:rPr>
        <w:t>El saldo del cupo.</w:t>
      </w:r>
    </w:p>
    <w:p w:rsidR="00475DC3" w:rsidRPr="00A85EC0" w:rsidRDefault="00475DC3" w:rsidP="00001282">
      <w:pPr>
        <w:ind w:left="708"/>
        <w:jc w:val="both"/>
        <w:rPr>
          <w:rFonts w:ascii="Eras Medium ITC" w:hAnsi="Eras Medium ITC" w:cs="Arial"/>
          <w:color w:val="000000"/>
        </w:rPr>
      </w:pPr>
    </w:p>
    <w:p w:rsidR="00475DC3" w:rsidRDefault="00475DC3" w:rsidP="00001282">
      <w:pPr>
        <w:jc w:val="both"/>
        <w:rPr>
          <w:rFonts w:ascii="Eras Medium ITC" w:hAnsi="Eras Medium ITC"/>
          <w:b/>
          <w:bCs/>
        </w:rPr>
      </w:pPr>
    </w:p>
    <w:p w:rsidR="00591EDA" w:rsidRDefault="00A85EC0" w:rsidP="00001282">
      <w:pPr>
        <w:pStyle w:val="Prrafodelista"/>
        <w:numPr>
          <w:ilvl w:val="0"/>
          <w:numId w:val="2"/>
        </w:numPr>
        <w:ind w:left="426"/>
        <w:jc w:val="both"/>
        <w:rPr>
          <w:rFonts w:ascii="Eras Medium ITC" w:hAnsi="Eras Medium ITC"/>
        </w:rPr>
      </w:pPr>
      <w:r w:rsidRPr="00591EDA">
        <w:rPr>
          <w:rFonts w:ascii="Eras Medium ITC" w:hAnsi="Eras Medium ITC"/>
        </w:rPr>
        <w:t>Empresas sin antecedentes de importación en el año inmediato anterior, hasta el 3% del cupo.</w:t>
      </w:r>
    </w:p>
    <w:p w:rsidR="00A85EC0" w:rsidRPr="00591EDA" w:rsidRDefault="00591EDA" w:rsidP="00001282">
      <w:pPr>
        <w:pStyle w:val="Prrafodelista"/>
        <w:ind w:left="426"/>
        <w:jc w:val="both"/>
        <w:rPr>
          <w:rFonts w:ascii="Eras Medium ITC" w:hAnsi="Eras Medium ITC"/>
        </w:rPr>
      </w:pPr>
      <w:r>
        <w:rPr>
          <w:rFonts w:ascii="Eras Medium ITC" w:hAnsi="Eras Medium ITC" w:cs="Arial"/>
          <w:color w:val="000000"/>
        </w:rPr>
        <w:t>Se</w:t>
      </w:r>
      <w:r w:rsidRPr="00591EDA">
        <w:rPr>
          <w:rFonts w:ascii="Eras Medium ITC" w:hAnsi="Eras Medium ITC" w:cs="Arial"/>
          <w:color w:val="000000"/>
        </w:rPr>
        <w:t xml:space="preserve"> asignará l</w:t>
      </w:r>
      <w:r w:rsidR="00A85EC0" w:rsidRPr="00591EDA">
        <w:rPr>
          <w:rFonts w:ascii="Eras Medium ITC" w:hAnsi="Eras Medium ITC" w:cs="Arial"/>
          <w:color w:val="000000"/>
        </w:rPr>
        <w:t xml:space="preserve">o que resulte menor entre: 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a. </w:t>
      </w:r>
      <w:r w:rsidRPr="00A85EC0">
        <w:rPr>
          <w:rFonts w:ascii="Eras Medium ITC" w:hAnsi="Eras Medium ITC" w:cs="Arial"/>
          <w:color w:val="000000"/>
        </w:rPr>
        <w:t xml:space="preserve">La cantidad solicitada, 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b. </w:t>
      </w:r>
      <w:r w:rsidRPr="00A85EC0">
        <w:rPr>
          <w:rFonts w:ascii="Eras Medium ITC" w:hAnsi="Eras Medium ITC" w:cs="Arial"/>
          <w:color w:val="000000"/>
        </w:rPr>
        <w:t xml:space="preserve">El monto indicado en la factura comercial y el conocimiento de embarque, la carta de porte o guía aérea, según sea el caso, y </w:t>
      </w:r>
    </w:p>
    <w:p w:rsidR="00A85EC0" w:rsidRPr="00A85EC0" w:rsidRDefault="00A85EC0" w:rsidP="00001282">
      <w:pPr>
        <w:ind w:left="708"/>
        <w:jc w:val="both"/>
        <w:rPr>
          <w:rFonts w:ascii="Eras Medium ITC" w:hAnsi="Eras Medium ITC" w:cs="Arial"/>
          <w:color w:val="000000"/>
        </w:rPr>
      </w:pPr>
      <w:r w:rsidRPr="00A85EC0">
        <w:rPr>
          <w:rFonts w:ascii="Eras Medium ITC" w:hAnsi="Eras Medium ITC" w:cs="Arial"/>
          <w:b/>
          <w:bCs/>
          <w:color w:val="000000"/>
        </w:rPr>
        <w:t xml:space="preserve">c. </w:t>
      </w:r>
      <w:r w:rsidRPr="00A85EC0">
        <w:rPr>
          <w:rFonts w:ascii="Eras Medium ITC" w:hAnsi="Eras Medium ITC" w:cs="Arial"/>
          <w:color w:val="000000"/>
        </w:rPr>
        <w:t>El saldo del cupo.</w:t>
      </w:r>
    </w:p>
    <w:p w:rsidR="004072D0" w:rsidRPr="00A85EC0" w:rsidRDefault="004072D0" w:rsidP="00001282">
      <w:pPr>
        <w:jc w:val="both"/>
        <w:rPr>
          <w:rFonts w:ascii="Eras Medium ITC" w:hAnsi="Eras Medium ITC"/>
        </w:rPr>
      </w:pPr>
    </w:p>
    <w:p w:rsidR="004072D0" w:rsidRPr="00001282" w:rsidRDefault="004072D0" w:rsidP="000012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Eras Medium ITC" w:hAnsi="Eras Medium ITC" w:cs="ArialMT"/>
          <w:b/>
          <w:sz w:val="24"/>
        </w:rPr>
      </w:pPr>
      <w:r w:rsidRPr="00001282">
        <w:rPr>
          <w:rFonts w:ascii="Eras Medium ITC" w:hAnsi="Eras Medium ITC" w:cs="ArialMT"/>
          <w:b/>
          <w:sz w:val="24"/>
        </w:rPr>
        <w:t>ASPECTOS NORMATIVOS</w:t>
      </w:r>
    </w:p>
    <w:p w:rsidR="00001282" w:rsidRDefault="00001282" w:rsidP="00001282">
      <w:pPr>
        <w:jc w:val="both"/>
        <w:rPr>
          <w:rFonts w:ascii="Eras Medium ITC" w:hAnsi="Eras Medium ITC"/>
        </w:rPr>
      </w:pPr>
    </w:p>
    <w:p w:rsidR="004072D0" w:rsidRPr="00A85EC0" w:rsidRDefault="00B71201" w:rsidP="00001282">
      <w:pPr>
        <w:jc w:val="both"/>
        <w:rPr>
          <w:rFonts w:ascii="Eras Medium ITC" w:hAnsi="Eras Medium ITC"/>
        </w:rPr>
      </w:pPr>
      <w:r w:rsidRPr="00A85EC0">
        <w:rPr>
          <w:rFonts w:ascii="Eras Medium ITC" w:hAnsi="Eras Medium ITC"/>
        </w:rPr>
        <w:t>Fundamento legal</w:t>
      </w:r>
      <w:r w:rsidR="00A85EC0" w:rsidRPr="00A85EC0">
        <w:rPr>
          <w:rFonts w:ascii="Eras Medium ITC" w:hAnsi="Eras Medium ITC"/>
        </w:rPr>
        <w:t xml:space="preserve"> </w:t>
      </w:r>
    </w:p>
    <w:p w:rsidR="00A85EC0" w:rsidRPr="00A85EC0" w:rsidRDefault="00A85EC0" w:rsidP="00001282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Arial"/>
          <w:color w:val="000000"/>
        </w:rPr>
      </w:pPr>
    </w:p>
    <w:p w:rsidR="00CC6598" w:rsidRPr="00591EDA" w:rsidRDefault="00BA3F63" w:rsidP="00BA3F63">
      <w:pPr>
        <w:pStyle w:val="Default"/>
        <w:jc w:val="both"/>
        <w:rPr>
          <w:rFonts w:cs="Arial"/>
          <w:bCs/>
          <w:sz w:val="22"/>
          <w:szCs w:val="22"/>
        </w:rPr>
      </w:pPr>
      <w:r w:rsidRPr="00BA3F63">
        <w:rPr>
          <w:rFonts w:cs="Arial"/>
          <w:bCs/>
          <w:sz w:val="22"/>
          <w:szCs w:val="22"/>
        </w:rPr>
        <w:t>ACUERDO que modifica al diverso mediante el cual se da a conocer el cupo para importar, con el arancel-cupo establecido, carne de</w:t>
      </w:r>
      <w:r>
        <w:rPr>
          <w:rFonts w:cs="Arial"/>
          <w:bCs/>
          <w:sz w:val="22"/>
          <w:szCs w:val="22"/>
        </w:rPr>
        <w:t xml:space="preserve"> </w:t>
      </w:r>
      <w:r w:rsidRPr="00BA3F63">
        <w:rPr>
          <w:rFonts w:cs="Arial"/>
          <w:bCs/>
          <w:sz w:val="22"/>
          <w:szCs w:val="22"/>
        </w:rPr>
        <w:t>cerdo fresca, refrigerada y congelada.</w:t>
      </w:r>
    </w:p>
    <w:p w:rsidR="00A85EC0" w:rsidRPr="00A85EC0" w:rsidRDefault="00A85EC0" w:rsidP="00001282">
      <w:pPr>
        <w:pStyle w:val="Default"/>
        <w:jc w:val="both"/>
        <w:rPr>
          <w:rFonts w:cs="Arial"/>
          <w:sz w:val="22"/>
          <w:szCs w:val="22"/>
        </w:rPr>
      </w:pPr>
    </w:p>
    <w:p w:rsidR="005E0FB5" w:rsidRDefault="005E0FB5" w:rsidP="00001282">
      <w:pPr>
        <w:jc w:val="both"/>
        <w:rPr>
          <w:rFonts w:ascii="Eras Medium ITC" w:hAnsi="Eras Medium ITC"/>
        </w:rPr>
      </w:pPr>
      <w:r w:rsidRPr="00A85EC0">
        <w:rPr>
          <w:rFonts w:ascii="Eras Medium ITC" w:hAnsi="Eras Medium ITC"/>
        </w:rPr>
        <w:t>Disponible en:</w:t>
      </w:r>
    </w:p>
    <w:bookmarkStart w:id="0" w:name="_GoBack"/>
    <w:p w:rsidR="00A85EC0" w:rsidRPr="00BA3F63" w:rsidRDefault="000E3A09" w:rsidP="00001282">
      <w:pPr>
        <w:jc w:val="both"/>
        <w:rPr>
          <w:rFonts w:ascii="Eras Medium ITC" w:hAnsi="Eras Medium ITC"/>
          <w:color w:val="0563C1" w:themeColor="hyperlink"/>
          <w:u w:val="single"/>
        </w:rPr>
      </w:pPr>
      <w:r>
        <w:fldChar w:fldCharType="begin"/>
      </w:r>
      <w:r>
        <w:instrText xml:space="preserve"> HYPERLINK "https://www.snice.gob.mx/cs/avi/snice/cunicerdo.html" </w:instrText>
      </w:r>
      <w:r>
        <w:fldChar w:fldCharType="separate"/>
      </w:r>
      <w:r w:rsidR="00BA3F63" w:rsidRPr="00BA3F63">
        <w:rPr>
          <w:rStyle w:val="Hipervnculo"/>
          <w:rFonts w:ascii="Eras Medium ITC" w:hAnsi="Eras Medium ITC"/>
        </w:rPr>
        <w:t>https://www.snice.gob.mx/cs/avi/snice/cunicerdo.html</w:t>
      </w:r>
      <w:r>
        <w:rPr>
          <w:rStyle w:val="Hipervnculo"/>
          <w:rFonts w:ascii="Eras Medium ITC" w:hAnsi="Eras Medium ITC"/>
        </w:rPr>
        <w:fldChar w:fldCharType="end"/>
      </w:r>
      <w:bookmarkEnd w:id="0"/>
      <w:r w:rsidR="001C0695">
        <w:rPr>
          <w:rFonts w:ascii="Eras Medium ITC" w:hAnsi="Eras Medium ITC"/>
        </w:rPr>
        <w:br/>
      </w:r>
    </w:p>
    <w:sectPr w:rsidR="00A85EC0" w:rsidRPr="00BA3F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31" w:rsidRDefault="00795A31" w:rsidP="00F575F0">
      <w:pPr>
        <w:spacing w:after="0" w:line="240" w:lineRule="auto"/>
      </w:pPr>
      <w:r>
        <w:separator/>
      </w:r>
    </w:p>
  </w:endnote>
  <w:endnote w:type="continuationSeparator" w:id="0">
    <w:p w:rsidR="00795A31" w:rsidRDefault="00795A31" w:rsidP="00F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31" w:rsidRDefault="00795A31" w:rsidP="00F575F0">
      <w:pPr>
        <w:spacing w:after="0" w:line="240" w:lineRule="auto"/>
      </w:pPr>
      <w:r>
        <w:separator/>
      </w:r>
    </w:p>
  </w:footnote>
  <w:footnote w:type="continuationSeparator" w:id="0">
    <w:p w:rsidR="00795A31" w:rsidRDefault="00795A31" w:rsidP="00F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3E" w:rsidRDefault="00400C3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3194977</wp:posOffset>
              </wp:positionH>
              <wp:positionV relativeFrom="paragraph">
                <wp:posOffset>16802</wp:posOffset>
              </wp:positionV>
              <wp:extent cx="2981291" cy="9144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291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C3E" w:rsidRPr="00F575F0" w:rsidRDefault="00400C3E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F575F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SUBSECRET</w:t>
                          </w:r>
                          <w:r w:rsidR="0000128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</w:t>
                          </w:r>
                          <w:r w:rsidRPr="00F575F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RÍA </w:t>
                          </w:r>
                          <w:r w:rsidR="0000128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DE INDUSTRIA Y COMERCIO</w:t>
                          </w:r>
                          <w:r w:rsidR="00001282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br/>
                            <w:t>DIRECCIÓ</w:t>
                          </w:r>
                          <w:r w:rsidRPr="00F575F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 GENERAL DE COMERCIO EXTERIOR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51.55pt;margin-top:1.3pt;width:23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" filled="f" stroked="f" strokeweight=".5pt">
              <v:textbox>
                <w:txbxContent>
                  <w:p w:rsidR="00400C3E" w:rsidRPr="00F575F0" w:rsidRDefault="00400C3E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F575F0">
                      <w:rPr>
                        <w:rFonts w:ascii="Arial" w:hAnsi="Arial" w:cs="Arial"/>
                        <w:b/>
                        <w:sz w:val="24"/>
                      </w:rPr>
                      <w:t>SUBSECRET</w:t>
                    </w:r>
                    <w:r w:rsidR="00001282">
                      <w:rPr>
                        <w:rFonts w:ascii="Arial" w:hAnsi="Arial" w:cs="Arial"/>
                        <w:b/>
                        <w:sz w:val="24"/>
                      </w:rPr>
                      <w:t>A</w:t>
                    </w:r>
                    <w:r w:rsidRPr="00F575F0">
                      <w:rPr>
                        <w:rFonts w:ascii="Arial" w:hAnsi="Arial" w:cs="Arial"/>
                        <w:b/>
                        <w:sz w:val="24"/>
                      </w:rPr>
                      <w:t xml:space="preserve">RÍA </w:t>
                    </w:r>
                    <w:r w:rsidR="00001282">
                      <w:rPr>
                        <w:rFonts w:ascii="Arial" w:hAnsi="Arial" w:cs="Arial"/>
                        <w:b/>
                        <w:sz w:val="24"/>
                      </w:rPr>
                      <w:t>DE INDUSTRIA Y COMERCIO</w:t>
                    </w:r>
                    <w:r w:rsidR="00001282">
                      <w:rPr>
                        <w:rFonts w:ascii="Arial" w:hAnsi="Arial" w:cs="Arial"/>
                        <w:b/>
                        <w:sz w:val="24"/>
                      </w:rPr>
                      <w:br/>
                      <w:t>DIRECCIÓ</w:t>
                    </w:r>
                    <w:r w:rsidRPr="00F575F0">
                      <w:rPr>
                        <w:rFonts w:ascii="Arial" w:hAnsi="Arial" w:cs="Arial"/>
                        <w:b/>
                        <w:sz w:val="24"/>
                      </w:rPr>
                      <w:t>N GENERAL DE COMERCIO EXTERIOR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6C91A046" wp14:editId="29BEA02F">
          <wp:extent cx="2413000" cy="927100"/>
          <wp:effectExtent l="0" t="0" r="6350" b="635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77A0"/>
    <w:multiLevelType w:val="hybridMultilevel"/>
    <w:tmpl w:val="FE0CC7C8"/>
    <w:lvl w:ilvl="0" w:tplc="1558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BDB"/>
    <w:multiLevelType w:val="hybridMultilevel"/>
    <w:tmpl w:val="8D9C0100"/>
    <w:lvl w:ilvl="0" w:tplc="B37C0E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0"/>
    <w:rsid w:val="00001282"/>
    <w:rsid w:val="00073FA6"/>
    <w:rsid w:val="000E3A09"/>
    <w:rsid w:val="001C0695"/>
    <w:rsid w:val="002A24B8"/>
    <w:rsid w:val="003121B5"/>
    <w:rsid w:val="00400C3E"/>
    <w:rsid w:val="004072D0"/>
    <w:rsid w:val="00475DC3"/>
    <w:rsid w:val="00585351"/>
    <w:rsid w:val="00591EDA"/>
    <w:rsid w:val="005B24CB"/>
    <w:rsid w:val="005B49A0"/>
    <w:rsid w:val="005E0FB5"/>
    <w:rsid w:val="006A2F95"/>
    <w:rsid w:val="0070601D"/>
    <w:rsid w:val="00795A31"/>
    <w:rsid w:val="007B4680"/>
    <w:rsid w:val="007E4590"/>
    <w:rsid w:val="00895749"/>
    <w:rsid w:val="00930B3B"/>
    <w:rsid w:val="00A85EC0"/>
    <w:rsid w:val="00AA79ED"/>
    <w:rsid w:val="00B71201"/>
    <w:rsid w:val="00BA3F63"/>
    <w:rsid w:val="00C54A6E"/>
    <w:rsid w:val="00C738FA"/>
    <w:rsid w:val="00CC6598"/>
    <w:rsid w:val="00CE4A42"/>
    <w:rsid w:val="00D06F47"/>
    <w:rsid w:val="00F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ABFBC7-BC20-4148-A50B-391C7A0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E4590"/>
    <w:rPr>
      <w:rFonts w:ascii="Arial" w:eastAsia="Calibri" w:hAnsi="Arial" w:cs="Arial"/>
      <w:sz w:val="18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E4590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20"/>
    </w:rPr>
  </w:style>
  <w:style w:type="character" w:styleId="Hipervnculo">
    <w:name w:val="Hyperlink"/>
    <w:basedOn w:val="Fuentedeprrafopredeter"/>
    <w:uiPriority w:val="99"/>
    <w:unhideWhenUsed/>
    <w:rsid w:val="007E45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0B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30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0">
    <w:name w:val="texto"/>
    <w:basedOn w:val="Normal"/>
    <w:rsid w:val="00930B3B"/>
    <w:pPr>
      <w:spacing w:after="101" w:line="216" w:lineRule="atLeast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930B3B"/>
    <w:pPr>
      <w:widowControl w:val="0"/>
      <w:spacing w:after="0" w:line="222" w:lineRule="exact"/>
      <w:ind w:left="135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57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5F0"/>
  </w:style>
  <w:style w:type="paragraph" w:styleId="Piedepgina">
    <w:name w:val="footer"/>
    <w:basedOn w:val="Normal"/>
    <w:link w:val="PiedepginaCar"/>
    <w:uiPriority w:val="99"/>
    <w:unhideWhenUsed/>
    <w:rsid w:val="00F57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F0"/>
  </w:style>
  <w:style w:type="paragraph" w:customStyle="1" w:styleId="Default">
    <w:name w:val="Default"/>
    <w:rsid w:val="00F575F0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Dgce 4</dc:creator>
  <cp:keywords/>
  <dc:description/>
  <cp:lastModifiedBy>Servicio Social Dgce 4</cp:lastModifiedBy>
  <cp:revision>7</cp:revision>
  <dcterms:created xsi:type="dcterms:W3CDTF">2018-06-13T17:21:00Z</dcterms:created>
  <dcterms:modified xsi:type="dcterms:W3CDTF">2019-02-14T17:18:00Z</dcterms:modified>
</cp:coreProperties>
</file>