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A5" w:rsidRDefault="00D702F9" w:rsidP="007D2B8E">
      <w:pPr>
        <w:rPr>
          <w:rFonts w:ascii="Montserrat" w:hAnsi="Montserrat" w:cs="Arial"/>
          <w:sz w:val="20"/>
          <w:szCs w:val="18"/>
          <w:lang w:eastAsia="es-ES"/>
        </w:rPr>
      </w:pPr>
      <w:r w:rsidRPr="000529E5">
        <w:rPr>
          <w:rFonts w:ascii="Montserrat" w:hAnsi="Montserra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CBE0" wp14:editId="4D471FB9">
                <wp:simplePos x="0" y="0"/>
                <wp:positionH relativeFrom="margin">
                  <wp:posOffset>0</wp:posOffset>
                </wp:positionH>
                <wp:positionV relativeFrom="paragraph">
                  <wp:posOffset>276225</wp:posOffset>
                </wp:positionV>
                <wp:extent cx="5857875" cy="3714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2F9" w:rsidRPr="00A457E2" w:rsidRDefault="00D702F9" w:rsidP="00D702F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44199">
                              <w:rPr>
                                <w:rFonts w:ascii="Montserrat" w:hAnsi="Montserrat"/>
                              </w:rPr>
                              <w:t>CUPO DE IMPORTACIÓN DE CHILES SECOS (PÁPRIKA)</w:t>
                            </w:r>
                          </w:p>
                          <w:p w:rsidR="00D702F9" w:rsidRPr="00935D6F" w:rsidRDefault="00D702F9" w:rsidP="00D702F9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1CBE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21.75pt;width:461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" filled="f" stroked="f" strokeweight=".5pt">
                <v:textbox>
                  <w:txbxContent>
                    <w:p w:rsidR="00D702F9" w:rsidRPr="00A457E2" w:rsidRDefault="00D702F9" w:rsidP="00D702F9">
                      <w:pPr>
                        <w:jc w:val="center"/>
                        <w:rPr>
                          <w:sz w:val="20"/>
                        </w:rPr>
                      </w:pPr>
                      <w:r w:rsidRPr="00044199">
                        <w:rPr>
                          <w:rFonts w:ascii="Montserrat" w:hAnsi="Montserrat"/>
                        </w:rPr>
                        <w:t>CUPO DE IMPORTACIÓN DE CHILES SECOS (PÁPRIKA)</w:t>
                      </w:r>
                    </w:p>
                    <w:p w:rsidR="00D702F9" w:rsidRPr="00935D6F" w:rsidRDefault="00D702F9" w:rsidP="00D702F9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62DB9" w:rsidRDefault="00A62DB9" w:rsidP="007D2B8E">
      <w:pPr>
        <w:rPr>
          <w:rFonts w:ascii="Montserrat" w:hAnsi="Montserrat" w:cs="Arial"/>
          <w:sz w:val="20"/>
          <w:szCs w:val="18"/>
          <w:lang w:eastAsia="es-ES"/>
        </w:rPr>
      </w:pPr>
    </w:p>
    <w:p w:rsidR="00D702F9" w:rsidRPr="00195F6B" w:rsidRDefault="00D702F9" w:rsidP="00D702F9">
      <w:pPr>
        <w:pStyle w:val="Default"/>
        <w:numPr>
          <w:ilvl w:val="0"/>
          <w:numId w:val="7"/>
        </w:numPr>
        <w:ind w:left="709"/>
        <w:jc w:val="both"/>
        <w:rPr>
          <w:rFonts w:ascii="Montserrat" w:hAnsi="Montserrat"/>
          <w:b/>
          <w:szCs w:val="22"/>
        </w:rPr>
      </w:pPr>
      <w:r w:rsidRPr="00195F6B">
        <w:rPr>
          <w:rFonts w:ascii="Montserrat" w:hAnsi="Montserrat"/>
          <w:b/>
          <w:szCs w:val="22"/>
        </w:rPr>
        <w:t xml:space="preserve">ASPECTOS GENERALES </w:t>
      </w:r>
    </w:p>
    <w:p w:rsidR="00D702F9" w:rsidRDefault="00D702F9" w:rsidP="00D702F9"/>
    <w:tbl>
      <w:tblPr>
        <w:tblStyle w:val="Tablaconcuadrcula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4"/>
        <w:gridCol w:w="5464"/>
      </w:tblGrid>
      <w:tr w:rsidR="00D702F9" w:rsidRPr="00195F6B" w:rsidTr="007714FD">
        <w:trPr>
          <w:trHeight w:val="511"/>
        </w:trPr>
        <w:tc>
          <w:tcPr>
            <w:tcW w:w="4024" w:type="dxa"/>
          </w:tcPr>
          <w:p w:rsidR="00D702F9" w:rsidRPr="00195F6B" w:rsidRDefault="00D702F9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195F6B">
              <w:rPr>
                <w:rFonts w:ascii="Montserrat" w:hAnsi="Montserrat"/>
                <w:sz w:val="22"/>
                <w:szCs w:val="22"/>
              </w:rPr>
              <w:t xml:space="preserve">A) MONTO DEL CUPO:                                             </w:t>
            </w:r>
          </w:p>
        </w:tc>
        <w:tc>
          <w:tcPr>
            <w:tcW w:w="5464" w:type="dxa"/>
          </w:tcPr>
          <w:p w:rsidR="00D702F9" w:rsidRPr="00195F6B" w:rsidRDefault="00D702F9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4,900,000 K</w:t>
            </w:r>
            <w:r w:rsidRPr="00044199">
              <w:rPr>
                <w:rFonts w:ascii="Montserrat" w:hAnsi="Montserrat"/>
                <w:sz w:val="22"/>
                <w:szCs w:val="22"/>
              </w:rPr>
              <w:t>ilogramos</w:t>
            </w:r>
            <w:r>
              <w:rPr>
                <w:rFonts w:ascii="Montserrat" w:hAnsi="Montserrat"/>
                <w:sz w:val="22"/>
                <w:szCs w:val="22"/>
              </w:rPr>
              <w:t>.</w:t>
            </w:r>
          </w:p>
        </w:tc>
      </w:tr>
      <w:tr w:rsidR="00D702F9" w:rsidRPr="00195F6B" w:rsidTr="007714FD">
        <w:trPr>
          <w:trHeight w:val="546"/>
        </w:trPr>
        <w:tc>
          <w:tcPr>
            <w:tcW w:w="4024" w:type="dxa"/>
          </w:tcPr>
          <w:p w:rsidR="00D702F9" w:rsidRPr="00195F6B" w:rsidRDefault="00D702F9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 w:rsidRPr="00195F6B">
              <w:rPr>
                <w:rFonts w:ascii="Montserrat" w:hAnsi="Montserrat"/>
                <w:sz w:val="22"/>
                <w:szCs w:val="22"/>
              </w:rPr>
              <w:t>B) PERIODO:</w:t>
            </w:r>
          </w:p>
        </w:tc>
        <w:tc>
          <w:tcPr>
            <w:tcW w:w="5464" w:type="dxa"/>
          </w:tcPr>
          <w:p w:rsidR="00D702F9" w:rsidRDefault="00D702F9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044199">
              <w:rPr>
                <w:rFonts w:ascii="Montserrat" w:hAnsi="Montserrat"/>
                <w:sz w:val="22"/>
                <w:szCs w:val="22"/>
              </w:rPr>
              <w:t>Del 1 de enero al 31 de diciembre de cada año</w:t>
            </w:r>
            <w:r>
              <w:rPr>
                <w:rFonts w:ascii="Montserrat" w:hAnsi="Montserrat"/>
                <w:sz w:val="22"/>
                <w:szCs w:val="22"/>
              </w:rPr>
              <w:t>.</w:t>
            </w:r>
          </w:p>
          <w:p w:rsidR="00D702F9" w:rsidRPr="00195F6B" w:rsidRDefault="00D702F9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02F9" w:rsidRPr="00195F6B" w:rsidTr="007714FD">
        <w:trPr>
          <w:trHeight w:val="821"/>
        </w:trPr>
        <w:tc>
          <w:tcPr>
            <w:tcW w:w="4024" w:type="dxa"/>
          </w:tcPr>
          <w:p w:rsidR="00D702F9" w:rsidRPr="00195F6B" w:rsidRDefault="00D702F9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C) </w:t>
            </w:r>
            <w:r w:rsidRPr="00574B79">
              <w:rPr>
                <w:rFonts w:ascii="Montserrat" w:hAnsi="Montserrat"/>
                <w:sz w:val="22"/>
                <w:szCs w:val="22"/>
              </w:rPr>
              <w:t>FRACCIÓN ARANCELARIA</w:t>
            </w:r>
            <w:r>
              <w:rPr>
                <w:rFonts w:ascii="Montserrat" w:hAnsi="Montserrat"/>
                <w:sz w:val="22"/>
                <w:szCs w:val="22"/>
              </w:rPr>
              <w:t>:</w:t>
            </w:r>
          </w:p>
        </w:tc>
        <w:tc>
          <w:tcPr>
            <w:tcW w:w="5464" w:type="dxa"/>
          </w:tcPr>
          <w:p w:rsidR="00D702F9" w:rsidRDefault="00D702F9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0904.21.02</w:t>
            </w:r>
          </w:p>
          <w:p w:rsidR="00D702F9" w:rsidRDefault="00D702F9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0904.22.02</w:t>
            </w:r>
            <w:r w:rsidRPr="00044199">
              <w:rPr>
                <w:rFonts w:ascii="Montserrat" w:hAnsi="Montserrat"/>
                <w:sz w:val="22"/>
                <w:szCs w:val="22"/>
              </w:rPr>
              <w:t xml:space="preserve"> </w:t>
            </w:r>
          </w:p>
          <w:p w:rsidR="00D702F9" w:rsidRPr="00574B79" w:rsidRDefault="00D702F9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</w:rPr>
            </w:pPr>
          </w:p>
        </w:tc>
      </w:tr>
      <w:tr w:rsidR="00D702F9" w:rsidRPr="00195F6B" w:rsidTr="007714FD">
        <w:trPr>
          <w:trHeight w:val="512"/>
        </w:trPr>
        <w:tc>
          <w:tcPr>
            <w:tcW w:w="4024" w:type="dxa"/>
          </w:tcPr>
          <w:p w:rsidR="00D702F9" w:rsidRPr="00195F6B" w:rsidRDefault="00D702F9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D</w:t>
            </w:r>
            <w:r w:rsidRPr="00195F6B">
              <w:rPr>
                <w:rFonts w:ascii="Montserrat" w:hAnsi="Montserrat"/>
                <w:sz w:val="22"/>
                <w:szCs w:val="22"/>
              </w:rPr>
              <w:t>) ORIGEN DE LAS</w:t>
            </w:r>
            <w:r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195F6B">
              <w:rPr>
                <w:rFonts w:ascii="Montserrat" w:hAnsi="Montserrat"/>
                <w:sz w:val="22"/>
                <w:szCs w:val="22"/>
              </w:rPr>
              <w:t>MERCANCÍAS:</w:t>
            </w:r>
          </w:p>
        </w:tc>
        <w:tc>
          <w:tcPr>
            <w:tcW w:w="5464" w:type="dxa"/>
          </w:tcPr>
          <w:p w:rsidR="00D702F9" w:rsidRPr="00195F6B" w:rsidRDefault="00D702F9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044199">
              <w:rPr>
                <w:rFonts w:ascii="Montserrat" w:hAnsi="Montserrat"/>
                <w:sz w:val="22"/>
                <w:szCs w:val="22"/>
              </w:rPr>
              <w:t>Perú</w:t>
            </w:r>
            <w:r>
              <w:rPr>
                <w:rFonts w:ascii="Montserrat" w:hAnsi="Montserrat"/>
                <w:sz w:val="22"/>
                <w:szCs w:val="22"/>
              </w:rPr>
              <w:t>.</w:t>
            </w:r>
          </w:p>
        </w:tc>
      </w:tr>
      <w:tr w:rsidR="00D702F9" w:rsidRPr="00195F6B" w:rsidTr="007714FD">
        <w:trPr>
          <w:trHeight w:val="80"/>
        </w:trPr>
        <w:tc>
          <w:tcPr>
            <w:tcW w:w="4024" w:type="dxa"/>
          </w:tcPr>
          <w:p w:rsidR="00D702F9" w:rsidRPr="00195F6B" w:rsidRDefault="00D702F9" w:rsidP="007714FD">
            <w:pPr>
              <w:pStyle w:val="Defaul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E</w:t>
            </w:r>
            <w:r w:rsidRPr="00195F6B">
              <w:rPr>
                <w:rFonts w:ascii="Montserrat" w:hAnsi="Montserrat"/>
                <w:sz w:val="22"/>
                <w:szCs w:val="22"/>
              </w:rPr>
              <w:t xml:space="preserve">) DESTINO: </w:t>
            </w:r>
          </w:p>
        </w:tc>
        <w:tc>
          <w:tcPr>
            <w:tcW w:w="5464" w:type="dxa"/>
          </w:tcPr>
          <w:p w:rsidR="00D702F9" w:rsidRDefault="00D702F9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9B5573">
              <w:rPr>
                <w:rFonts w:ascii="Montserrat" w:hAnsi="Montserrat"/>
                <w:sz w:val="22"/>
                <w:szCs w:val="22"/>
              </w:rPr>
              <w:t>México</w:t>
            </w:r>
          </w:p>
          <w:p w:rsidR="007C1B88" w:rsidRPr="00195F6B" w:rsidRDefault="007C1B88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02F9" w:rsidRPr="00195F6B" w:rsidTr="007714FD">
        <w:trPr>
          <w:trHeight w:val="80"/>
        </w:trPr>
        <w:tc>
          <w:tcPr>
            <w:tcW w:w="4024" w:type="dxa"/>
          </w:tcPr>
          <w:p w:rsidR="00D702F9" w:rsidRPr="00195F6B" w:rsidRDefault="00D702F9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F</w:t>
            </w:r>
            <w:r w:rsidRPr="00195F6B">
              <w:rPr>
                <w:rFonts w:ascii="Montserrat" w:hAnsi="Montserrat"/>
                <w:sz w:val="22"/>
                <w:szCs w:val="22"/>
              </w:rPr>
              <w:t xml:space="preserve">) BENEFICIARIOS: </w:t>
            </w:r>
          </w:p>
        </w:tc>
        <w:tc>
          <w:tcPr>
            <w:tcW w:w="5464" w:type="dxa"/>
          </w:tcPr>
          <w:p w:rsidR="00D702F9" w:rsidRDefault="00D702F9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 w:cs="Eras Medium ITC"/>
                <w:color w:val="000000"/>
                <w:sz w:val="22"/>
                <w:szCs w:val="22"/>
              </w:rPr>
            </w:pPr>
            <w:r w:rsidRPr="009B5573">
              <w:rPr>
                <w:rFonts w:ascii="Montserrat" w:hAnsi="Montserrat" w:cs="Eras Medium ITC"/>
                <w:color w:val="000000"/>
                <w:sz w:val="22"/>
                <w:szCs w:val="22"/>
              </w:rPr>
              <w:t>Personas físicas y morales establecidas en los Estados Unidos Mexicanos.</w:t>
            </w:r>
          </w:p>
          <w:p w:rsidR="00D702F9" w:rsidRPr="00195F6B" w:rsidRDefault="00D702F9" w:rsidP="007714FD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D702F9" w:rsidRPr="00195F6B" w:rsidTr="007714FD">
        <w:trPr>
          <w:trHeight w:val="80"/>
        </w:trPr>
        <w:tc>
          <w:tcPr>
            <w:tcW w:w="4024" w:type="dxa"/>
          </w:tcPr>
          <w:p w:rsidR="00D702F9" w:rsidRPr="00195F6B" w:rsidRDefault="00D702F9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5464" w:type="dxa"/>
          </w:tcPr>
          <w:p w:rsidR="00D702F9" w:rsidRPr="00195F6B" w:rsidRDefault="00D702F9" w:rsidP="007714FD">
            <w:pPr>
              <w:pStyle w:val="Default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:rsidR="00D702F9" w:rsidRDefault="00D702F9" w:rsidP="00D702F9"/>
    <w:p w:rsidR="00D702F9" w:rsidRPr="00292399" w:rsidRDefault="00D702F9" w:rsidP="00D702F9">
      <w:pPr>
        <w:pStyle w:val="Prrafodelista"/>
        <w:numPr>
          <w:ilvl w:val="0"/>
          <w:numId w:val="7"/>
        </w:numPr>
        <w:ind w:left="709"/>
        <w:jc w:val="both"/>
        <w:rPr>
          <w:rFonts w:ascii="Montserrat" w:hAnsi="Montserrat"/>
          <w:sz w:val="24"/>
        </w:rPr>
      </w:pPr>
      <w:r>
        <w:rPr>
          <w:rFonts w:ascii="Montserrat" w:hAnsi="Montserrat"/>
          <w:b/>
          <w:sz w:val="24"/>
        </w:rPr>
        <w:t>CRITERIOS DE ASIGNACIÓ</w:t>
      </w:r>
      <w:r w:rsidRPr="00195F6B">
        <w:rPr>
          <w:rFonts w:ascii="Montserrat" w:hAnsi="Montserrat"/>
          <w:b/>
          <w:sz w:val="24"/>
        </w:rPr>
        <w:t>N</w:t>
      </w:r>
    </w:p>
    <w:p w:rsidR="00D702F9" w:rsidRDefault="00D702F9" w:rsidP="00D702F9">
      <w:pPr>
        <w:jc w:val="both"/>
        <w:rPr>
          <w:rFonts w:ascii="Montserrat" w:hAnsi="Montserrat"/>
        </w:rPr>
      </w:pPr>
      <w:r w:rsidRPr="00D56641">
        <w:rPr>
          <w:rFonts w:ascii="Montserrat" w:hAnsi="Montserrat"/>
        </w:rPr>
        <w:t>Mecanismo de asignación: Licitación pública.</w:t>
      </w:r>
    </w:p>
    <w:p w:rsidR="00D702F9" w:rsidRPr="00D56641" w:rsidRDefault="00D702F9" w:rsidP="00D702F9">
      <w:pPr>
        <w:jc w:val="both"/>
        <w:rPr>
          <w:rFonts w:ascii="Montserrat" w:hAnsi="Montserrat"/>
        </w:rPr>
      </w:pPr>
      <w:r w:rsidRPr="00D56641">
        <w:rPr>
          <w:rFonts w:ascii="Montserrat" w:hAnsi="Montserrat"/>
        </w:rPr>
        <w:t xml:space="preserve">El monto máximo </w:t>
      </w:r>
      <w:proofErr w:type="spellStart"/>
      <w:r w:rsidRPr="00D56641">
        <w:rPr>
          <w:rFonts w:ascii="Montserrat" w:hAnsi="Montserrat"/>
        </w:rPr>
        <w:t>adjudicable</w:t>
      </w:r>
      <w:proofErr w:type="spellEnd"/>
      <w:r w:rsidRPr="00D56641">
        <w:rPr>
          <w:rFonts w:ascii="Montserrat" w:hAnsi="Montserrat"/>
        </w:rPr>
        <w:t xml:space="preserve"> por participante será de 490,000 kilogramos.</w:t>
      </w:r>
    </w:p>
    <w:p w:rsidR="00D702F9" w:rsidRPr="00D56641" w:rsidRDefault="00D702F9" w:rsidP="00D702F9">
      <w:pPr>
        <w:jc w:val="both"/>
        <w:rPr>
          <w:rFonts w:ascii="Montserrat" w:hAnsi="Montserrat"/>
        </w:rPr>
      </w:pPr>
    </w:p>
    <w:p w:rsidR="00D702F9" w:rsidRPr="00292399" w:rsidRDefault="00D702F9" w:rsidP="00D702F9">
      <w:pPr>
        <w:pStyle w:val="Prrafodelista"/>
        <w:numPr>
          <w:ilvl w:val="0"/>
          <w:numId w:val="7"/>
        </w:numPr>
        <w:ind w:left="709"/>
        <w:jc w:val="both"/>
        <w:rPr>
          <w:rFonts w:ascii="Montserrat" w:hAnsi="Montserrat"/>
          <w:b/>
          <w:sz w:val="24"/>
        </w:rPr>
      </w:pPr>
      <w:r w:rsidRPr="00292399">
        <w:rPr>
          <w:rFonts w:ascii="Montserrat" w:hAnsi="Montserrat"/>
          <w:b/>
          <w:sz w:val="24"/>
        </w:rPr>
        <w:t>ASPECTOS NORMATIVOS</w:t>
      </w:r>
    </w:p>
    <w:p w:rsidR="00D702F9" w:rsidRDefault="00D702F9" w:rsidP="00D702F9">
      <w:pPr>
        <w:pStyle w:val="Default"/>
        <w:jc w:val="both"/>
        <w:rPr>
          <w:rFonts w:ascii="Montserrat" w:hAnsi="Montserrat" w:cstheme="minorBidi"/>
          <w:color w:val="auto"/>
          <w:sz w:val="22"/>
          <w:szCs w:val="22"/>
        </w:rPr>
      </w:pPr>
      <w:r w:rsidRPr="00044199">
        <w:rPr>
          <w:rFonts w:ascii="Montserrat" w:hAnsi="Montserrat" w:cstheme="minorBidi"/>
          <w:color w:val="auto"/>
          <w:sz w:val="22"/>
          <w:szCs w:val="22"/>
        </w:rPr>
        <w:t>Acuerdo por el que se establece el cupo y mecanismo de asignación para importar chiles secos (páprika) originarios de la República del Perú publicado en el Diario Oficial de la Federación el 1 de febrero de 2012 y su última reforma publicada el 16 de noviembre del mismo año.</w:t>
      </w:r>
    </w:p>
    <w:p w:rsidR="00D702F9" w:rsidRDefault="00D702F9" w:rsidP="00D702F9">
      <w:pPr>
        <w:pStyle w:val="Default"/>
        <w:jc w:val="both"/>
        <w:rPr>
          <w:rFonts w:ascii="Montserrat" w:hAnsi="Montserrat" w:cstheme="minorBidi"/>
          <w:color w:val="auto"/>
          <w:sz w:val="22"/>
          <w:szCs w:val="22"/>
        </w:rPr>
      </w:pPr>
    </w:p>
    <w:p w:rsidR="00460672" w:rsidRDefault="00460672" w:rsidP="00D702F9">
      <w:pPr>
        <w:pStyle w:val="Default"/>
        <w:jc w:val="both"/>
        <w:rPr>
          <w:rFonts w:ascii="Montserrat" w:hAnsi="Montserrat" w:cstheme="minorBidi"/>
          <w:color w:val="auto"/>
          <w:sz w:val="22"/>
          <w:szCs w:val="22"/>
        </w:rPr>
      </w:pPr>
      <w:bookmarkStart w:id="0" w:name="_GoBack"/>
      <w:bookmarkEnd w:id="0"/>
    </w:p>
    <w:p w:rsidR="007F53A5" w:rsidRPr="00A62DB9" w:rsidRDefault="00B662F3" w:rsidP="00C96853">
      <w:pPr>
        <w:rPr>
          <w:rFonts w:ascii="Montserrat" w:hAnsi="Montserrat"/>
        </w:rPr>
      </w:pPr>
      <w:r w:rsidRPr="00A72510">
        <w:rPr>
          <w:rFonts w:ascii="Montserrat" w:eastAsia="Calibri" w:hAnsi="Montserrat" w:cs="Times New Roman"/>
          <w:lang w:eastAsia="es-MX"/>
        </w:rPr>
        <w:t xml:space="preserve"> </w:t>
      </w:r>
      <w:r w:rsidR="007F53A5" w:rsidRPr="000F3491">
        <w:rPr>
          <w:rFonts w:ascii="Montserrat" w:hAnsi="Montserrat"/>
        </w:rPr>
        <w:t>Disponible en:</w:t>
      </w:r>
    </w:p>
    <w:p w:rsidR="000B71B9" w:rsidRPr="00A62DB9" w:rsidRDefault="00DC3308" w:rsidP="00A62DB9">
      <w:pPr>
        <w:jc w:val="both"/>
        <w:rPr>
          <w:rFonts w:ascii="Montserrat" w:eastAsia="Calibri" w:hAnsi="Montserrat" w:cs="Times New Roman"/>
          <w:lang w:eastAsia="es-MX"/>
        </w:rPr>
      </w:pPr>
      <w:hyperlink r:id="rId7" w:history="1">
        <w:r w:rsidR="00A62DB9" w:rsidRPr="00E04FA4">
          <w:rPr>
            <w:rStyle w:val="Hipervnculo"/>
            <w:rFonts w:ascii="Montserrat" w:hAnsi="Montserrat"/>
          </w:rPr>
          <w:t>https://www.snice.gob.mx/cs/avi/snice/biblioteca.juridica.cupos.html</w:t>
        </w:r>
      </w:hyperlink>
      <w:r w:rsidR="00A62DB9">
        <w:rPr>
          <w:rFonts w:ascii="Montserrat" w:hAnsi="Montserrat"/>
        </w:rPr>
        <w:t xml:space="preserve"> </w:t>
      </w:r>
    </w:p>
    <w:sectPr w:rsidR="000B71B9" w:rsidRPr="00A62DB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08" w:rsidRDefault="00DC3308" w:rsidP="00CA1E57">
      <w:pPr>
        <w:spacing w:after="0" w:line="240" w:lineRule="auto"/>
      </w:pPr>
      <w:r>
        <w:separator/>
      </w:r>
    </w:p>
  </w:endnote>
  <w:endnote w:type="continuationSeparator" w:id="0">
    <w:p w:rsidR="00DC3308" w:rsidRDefault="00DC3308" w:rsidP="00CA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08" w:rsidRDefault="00DC3308" w:rsidP="00CA1E57">
      <w:pPr>
        <w:spacing w:after="0" w:line="240" w:lineRule="auto"/>
      </w:pPr>
      <w:r>
        <w:separator/>
      </w:r>
    </w:p>
  </w:footnote>
  <w:footnote w:type="continuationSeparator" w:id="0">
    <w:p w:rsidR="00DC3308" w:rsidRDefault="00DC3308" w:rsidP="00CA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57" w:rsidRDefault="00AB195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543236F2" wp14:editId="2572B337">
          <wp:simplePos x="0" y="0"/>
          <wp:positionH relativeFrom="margin">
            <wp:posOffset>3707130</wp:posOffset>
          </wp:positionH>
          <wp:positionV relativeFrom="topMargin">
            <wp:posOffset>128270</wp:posOffset>
          </wp:positionV>
          <wp:extent cx="674726" cy="75247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inc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726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2A02591" wp14:editId="54CDD748">
          <wp:simplePos x="0" y="0"/>
          <wp:positionH relativeFrom="margin">
            <wp:posOffset>4263390</wp:posOffset>
          </wp:positionH>
          <wp:positionV relativeFrom="topMargin">
            <wp:posOffset>47625</wp:posOffset>
          </wp:positionV>
          <wp:extent cx="1759585" cy="8191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i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58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C41" w:rsidRPr="00CA1E57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B095954" wp14:editId="50B4A728">
          <wp:simplePos x="0" y="0"/>
          <wp:positionH relativeFrom="margin">
            <wp:posOffset>-542925</wp:posOffset>
          </wp:positionH>
          <wp:positionV relativeFrom="paragraph">
            <wp:posOffset>-191135</wp:posOffset>
          </wp:positionV>
          <wp:extent cx="2560638" cy="510540"/>
          <wp:effectExtent l="0" t="0" r="0" b="3810"/>
          <wp:wrapNone/>
          <wp:docPr id="20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6794" r="59277" b="88148"/>
                  <a:stretch/>
                </pic:blipFill>
                <pic:spPr bwMode="auto">
                  <a:xfrm>
                    <a:off x="0" y="0"/>
                    <a:ext cx="2560638" cy="5105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7C0F"/>
    <w:multiLevelType w:val="hybridMultilevel"/>
    <w:tmpl w:val="DD98C9E8"/>
    <w:lvl w:ilvl="0" w:tplc="BE6E01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7C42"/>
    <w:multiLevelType w:val="hybridMultilevel"/>
    <w:tmpl w:val="79C4C6C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1">
      <w:start w:val="1"/>
      <w:numFmt w:val="decimal"/>
      <w:lvlText w:val="%3)"/>
      <w:lvlJc w:val="lef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D5B0C"/>
    <w:multiLevelType w:val="hybridMultilevel"/>
    <w:tmpl w:val="493A88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7165"/>
    <w:multiLevelType w:val="hybridMultilevel"/>
    <w:tmpl w:val="1AF81FF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7">
      <w:start w:val="1"/>
      <w:numFmt w:val="lowerLetter"/>
      <w:lvlText w:val="%3)"/>
      <w:lvlJc w:val="lef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6187A"/>
    <w:multiLevelType w:val="hybridMultilevel"/>
    <w:tmpl w:val="64AEE3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C25"/>
    <w:multiLevelType w:val="hybridMultilevel"/>
    <w:tmpl w:val="CCB4CB52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2484"/>
    <w:multiLevelType w:val="hybridMultilevel"/>
    <w:tmpl w:val="3A3682B4"/>
    <w:lvl w:ilvl="0" w:tplc="55806D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10DC5"/>
    <w:multiLevelType w:val="hybridMultilevel"/>
    <w:tmpl w:val="023293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C7848"/>
    <w:multiLevelType w:val="hybridMultilevel"/>
    <w:tmpl w:val="54BAE8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C14C0"/>
    <w:multiLevelType w:val="hybridMultilevel"/>
    <w:tmpl w:val="78DE38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C1ECF"/>
    <w:multiLevelType w:val="hybridMultilevel"/>
    <w:tmpl w:val="3EAA81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41CE"/>
    <w:multiLevelType w:val="hybridMultilevel"/>
    <w:tmpl w:val="7DDE0C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B129E"/>
    <w:multiLevelType w:val="hybridMultilevel"/>
    <w:tmpl w:val="F29C039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60BDB"/>
    <w:multiLevelType w:val="hybridMultilevel"/>
    <w:tmpl w:val="122684E4"/>
    <w:lvl w:ilvl="0" w:tplc="B37C0E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9ADEDF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1DE4"/>
    <w:multiLevelType w:val="hybridMultilevel"/>
    <w:tmpl w:val="C37ABBD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121198"/>
    <w:multiLevelType w:val="hybridMultilevel"/>
    <w:tmpl w:val="B1E418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57610"/>
    <w:multiLevelType w:val="hybridMultilevel"/>
    <w:tmpl w:val="78DE38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11F1F"/>
    <w:multiLevelType w:val="hybridMultilevel"/>
    <w:tmpl w:val="1AC2FB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817A5"/>
    <w:multiLevelType w:val="hybridMultilevel"/>
    <w:tmpl w:val="78DE38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A7F0E"/>
    <w:multiLevelType w:val="hybridMultilevel"/>
    <w:tmpl w:val="132035A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1">
      <w:start w:val="1"/>
      <w:numFmt w:val="decimal"/>
      <w:lvlText w:val="%3)"/>
      <w:lvlJc w:val="lef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C3AC3"/>
    <w:multiLevelType w:val="hybridMultilevel"/>
    <w:tmpl w:val="38A223FE"/>
    <w:lvl w:ilvl="0" w:tplc="F4CE09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A1F14"/>
    <w:multiLevelType w:val="hybridMultilevel"/>
    <w:tmpl w:val="F8DE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D6BEE"/>
    <w:multiLevelType w:val="hybridMultilevel"/>
    <w:tmpl w:val="4C2820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95678"/>
    <w:multiLevelType w:val="hybridMultilevel"/>
    <w:tmpl w:val="1B726E5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BB2C60"/>
    <w:multiLevelType w:val="hybridMultilevel"/>
    <w:tmpl w:val="8A488C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D51D6"/>
    <w:multiLevelType w:val="hybridMultilevel"/>
    <w:tmpl w:val="B10CBA8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9346C6"/>
    <w:multiLevelType w:val="hybridMultilevel"/>
    <w:tmpl w:val="2D50A48E"/>
    <w:lvl w:ilvl="0" w:tplc="4C5860E2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F4D1F"/>
    <w:multiLevelType w:val="hybridMultilevel"/>
    <w:tmpl w:val="A8D80E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16"/>
  </w:num>
  <w:num w:numId="5">
    <w:abstractNumId w:val="7"/>
  </w:num>
  <w:num w:numId="6">
    <w:abstractNumId w:val="21"/>
  </w:num>
  <w:num w:numId="7">
    <w:abstractNumId w:val="13"/>
  </w:num>
  <w:num w:numId="8">
    <w:abstractNumId w:val="15"/>
  </w:num>
  <w:num w:numId="9">
    <w:abstractNumId w:val="4"/>
  </w:num>
  <w:num w:numId="10">
    <w:abstractNumId w:val="6"/>
  </w:num>
  <w:num w:numId="11">
    <w:abstractNumId w:val="17"/>
  </w:num>
  <w:num w:numId="12">
    <w:abstractNumId w:val="10"/>
  </w:num>
  <w:num w:numId="13">
    <w:abstractNumId w:val="0"/>
  </w:num>
  <w:num w:numId="14">
    <w:abstractNumId w:val="2"/>
  </w:num>
  <w:num w:numId="15">
    <w:abstractNumId w:val="20"/>
  </w:num>
  <w:num w:numId="16">
    <w:abstractNumId w:val="8"/>
  </w:num>
  <w:num w:numId="17">
    <w:abstractNumId w:val="25"/>
  </w:num>
  <w:num w:numId="18">
    <w:abstractNumId w:val="1"/>
  </w:num>
  <w:num w:numId="19">
    <w:abstractNumId w:val="19"/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7"/>
  </w:num>
  <w:num w:numId="24">
    <w:abstractNumId w:val="23"/>
  </w:num>
  <w:num w:numId="25">
    <w:abstractNumId w:val="24"/>
  </w:num>
  <w:num w:numId="26">
    <w:abstractNumId w:val="26"/>
  </w:num>
  <w:num w:numId="27">
    <w:abstractNumId w:val="5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57"/>
    <w:rsid w:val="00071463"/>
    <w:rsid w:val="000B655C"/>
    <w:rsid w:val="000B71B9"/>
    <w:rsid w:val="000C519E"/>
    <w:rsid w:val="001D5685"/>
    <w:rsid w:val="002037B7"/>
    <w:rsid w:val="003038E2"/>
    <w:rsid w:val="00305989"/>
    <w:rsid w:val="004049F4"/>
    <w:rsid w:val="00460672"/>
    <w:rsid w:val="0048770E"/>
    <w:rsid w:val="005925E7"/>
    <w:rsid w:val="005A6906"/>
    <w:rsid w:val="005C5350"/>
    <w:rsid w:val="00661E1E"/>
    <w:rsid w:val="00695049"/>
    <w:rsid w:val="00784C41"/>
    <w:rsid w:val="007C1B88"/>
    <w:rsid w:val="007D1683"/>
    <w:rsid w:val="007D2B8E"/>
    <w:rsid w:val="007F53A5"/>
    <w:rsid w:val="00845F1B"/>
    <w:rsid w:val="00900D21"/>
    <w:rsid w:val="00937F80"/>
    <w:rsid w:val="009B409E"/>
    <w:rsid w:val="009E5E2F"/>
    <w:rsid w:val="00A15500"/>
    <w:rsid w:val="00A62DB9"/>
    <w:rsid w:val="00A67580"/>
    <w:rsid w:val="00A70631"/>
    <w:rsid w:val="00AB1957"/>
    <w:rsid w:val="00AC1EB4"/>
    <w:rsid w:val="00B662F3"/>
    <w:rsid w:val="00BB5E12"/>
    <w:rsid w:val="00BD1606"/>
    <w:rsid w:val="00C96853"/>
    <w:rsid w:val="00CA1E57"/>
    <w:rsid w:val="00D702F9"/>
    <w:rsid w:val="00D74B84"/>
    <w:rsid w:val="00DC3308"/>
    <w:rsid w:val="00E055EA"/>
    <w:rsid w:val="00E21112"/>
    <w:rsid w:val="00EB5F43"/>
    <w:rsid w:val="00F57637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2B3E9"/>
  <w15:chartTrackingRefBased/>
  <w15:docId w15:val="{5ABC2A63-063B-4B71-A9E9-92E8E58F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E57"/>
  </w:style>
  <w:style w:type="paragraph" w:styleId="Piedepgina">
    <w:name w:val="footer"/>
    <w:basedOn w:val="Normal"/>
    <w:link w:val="PiedepginaCar"/>
    <w:uiPriority w:val="99"/>
    <w:unhideWhenUsed/>
    <w:rsid w:val="00CA1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E57"/>
  </w:style>
  <w:style w:type="character" w:styleId="Textoennegrita">
    <w:name w:val="Strong"/>
    <w:basedOn w:val="Fuentedeprrafopredeter"/>
    <w:uiPriority w:val="22"/>
    <w:qFormat/>
    <w:rsid w:val="00E2111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211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71463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714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D74B84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74B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nice.gob.mx/cs/avi/snice/biblioteca.juridica.cup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DGFCCE SNICE</dc:creator>
  <cp:keywords/>
  <dc:description/>
  <cp:lastModifiedBy>Gabriela García Miguel</cp:lastModifiedBy>
  <cp:revision>4</cp:revision>
  <cp:lastPrinted>2022-04-06T17:18:00Z</cp:lastPrinted>
  <dcterms:created xsi:type="dcterms:W3CDTF">2022-04-26T21:35:00Z</dcterms:created>
  <dcterms:modified xsi:type="dcterms:W3CDTF">2022-04-29T18:42:00Z</dcterms:modified>
</cp:coreProperties>
</file>