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E" w:rsidRPr="00F83636" w:rsidRDefault="00615A4E" w:rsidP="00615A4E">
      <w:pPr>
        <w:jc w:val="center"/>
        <w:rPr>
          <w:rFonts w:ascii="Arial" w:hAnsi="Arial" w:cs="Arial"/>
          <w:b/>
        </w:rPr>
      </w:pPr>
    </w:p>
    <w:p w:rsidR="00615A4E" w:rsidRDefault="00615A4E" w:rsidP="00615A4E">
      <w:pPr>
        <w:jc w:val="center"/>
        <w:rPr>
          <w:rFonts w:ascii="Arial" w:hAnsi="Arial" w:cs="Arial"/>
          <w:b/>
          <w:i/>
          <w:u w:val="single"/>
        </w:rPr>
      </w:pPr>
      <w:r w:rsidRPr="00F83636">
        <w:rPr>
          <w:rFonts w:ascii="Arial" w:hAnsi="Arial" w:cs="Arial"/>
          <w:b/>
          <w:i/>
          <w:u w:val="single"/>
        </w:rPr>
        <w:t>CONSUL</w:t>
      </w:r>
      <w:r w:rsidR="002B2AA5">
        <w:rPr>
          <w:rFonts w:ascii="Arial" w:hAnsi="Arial" w:cs="Arial"/>
          <w:b/>
          <w:i/>
          <w:u w:val="single"/>
        </w:rPr>
        <w:t>TA PÚBLICA DE NOTAS NACIONALES</w:t>
      </w:r>
    </w:p>
    <w:p w:rsidR="00A06A37" w:rsidRDefault="00A06A37" w:rsidP="00A06A37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IX</w:t>
      </w:r>
    </w:p>
    <w:p w:rsidR="00A06A37" w:rsidRPr="000A088E" w:rsidRDefault="00A06A37" w:rsidP="00A06A37">
      <w:pPr>
        <w:jc w:val="center"/>
        <w:rPr>
          <w:rFonts w:ascii="Garamond" w:hAnsi="Garamond"/>
          <w:b/>
        </w:rPr>
      </w:pPr>
    </w:p>
    <w:p w:rsidR="00A06A37" w:rsidRDefault="00A06A37" w:rsidP="00A06A37">
      <w:pPr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MADERA, CARBÓN VEGETAL Y MANUFACTURAS DE MADERA; CORCHO Y SUS MANUFACTURAS; MANUFACTURAS DE ESPARTERÍA O CESTERÍA</w:t>
      </w:r>
    </w:p>
    <w:p w:rsidR="00A06A37" w:rsidRDefault="00A06A37" w:rsidP="00A06A37">
      <w:pPr>
        <w:jc w:val="center"/>
        <w:rPr>
          <w:rFonts w:ascii="Garamond" w:hAnsi="Garamond"/>
          <w:b/>
        </w:rPr>
      </w:pPr>
    </w:p>
    <w:p w:rsidR="00A06A37" w:rsidRPr="00FB07E1" w:rsidRDefault="00A06A37" w:rsidP="00A06A37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Capítulo 44</w:t>
      </w:r>
    </w:p>
    <w:p w:rsidR="00A06A37" w:rsidRDefault="00A06A37" w:rsidP="00A06A37">
      <w:pPr>
        <w:spacing w:after="0"/>
        <w:rPr>
          <w:rFonts w:ascii="Garamond" w:hAnsi="Garamond"/>
          <w:b/>
        </w:rPr>
      </w:pPr>
      <w:r w:rsidRPr="00FB07E1">
        <w:rPr>
          <w:rFonts w:ascii="Garamond" w:hAnsi="Garamond"/>
          <w:b/>
        </w:rPr>
        <w:t>Nota</w:t>
      </w:r>
      <w:r>
        <w:rPr>
          <w:rFonts w:ascii="Garamond" w:hAnsi="Garamond"/>
          <w:b/>
        </w:rPr>
        <w:t>s Nacionales</w:t>
      </w:r>
      <w:r w:rsidRPr="00FB07E1">
        <w:rPr>
          <w:rFonts w:ascii="Garamond" w:hAnsi="Garamond"/>
          <w:b/>
        </w:rPr>
        <w:t xml:space="preserve">: </w:t>
      </w:r>
    </w:p>
    <w:p w:rsidR="00A06A37" w:rsidRDefault="00A06A37" w:rsidP="00A06A37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A06A37" w:rsidRPr="00973E2F" w:rsidRDefault="00A06A37" w:rsidP="00A06A37">
      <w:pPr>
        <w:pStyle w:val="Prrafodelista"/>
        <w:numPr>
          <w:ilvl w:val="0"/>
          <w:numId w:val="39"/>
        </w:numPr>
        <w:snapToGrid w:val="0"/>
        <w:spacing w:after="0" w:line="240" w:lineRule="auto"/>
        <w:jc w:val="both"/>
        <w:rPr>
          <w:rFonts w:ascii="Garamond" w:eastAsia="Times New Roman" w:hAnsi="Garamond"/>
          <w:lang w:val="fr-FR" w:eastAsia="es-ES"/>
        </w:rPr>
      </w:pPr>
      <w:r w:rsidRPr="00973E2F">
        <w:rPr>
          <w:rFonts w:ascii="Garamond" w:eastAsia="Times New Roman" w:hAnsi="Garamond" w:cs="Times New Roman"/>
          <w:color w:val="000000"/>
          <w:lang w:eastAsia="es-MX"/>
        </w:rPr>
        <w:t xml:space="preserve">En partida 44.18 están comprendidas </w:t>
      </w:r>
      <w:r w:rsidRPr="00973E2F">
        <w:rPr>
          <w:rFonts w:ascii="Garamond" w:eastAsia="Times New Roman" w:hAnsi="Garamond"/>
          <w:lang w:val="es-ES_tradnl" w:eastAsia="es-ES"/>
        </w:rPr>
        <w:t>diversas obras de carpintería, incluida la marquetería y taracea, utilizadas en construcciones de cualquier clase. Estos artículos pueden presentarse ensamblados o sin ensamblar, pero en este último caso, las diferentes piezas que constituyan la obra deben llevar muescas, espigas, cajeados, mortajados u otros elementos de ensamblado de la misma clase. Pueden ir provistas de herrajes (pernios, goznes, bisagras, cerradur</w:t>
      </w:r>
      <w:r>
        <w:rPr>
          <w:rFonts w:ascii="Garamond" w:eastAsia="Times New Roman" w:hAnsi="Garamond"/>
          <w:lang w:val="es-ES_tradnl" w:eastAsia="es-ES"/>
        </w:rPr>
        <w:t>as, enmarcados metálicos, etc.);</w:t>
      </w:r>
    </w:p>
    <w:p w:rsidR="00A06A37" w:rsidRDefault="00A06A37" w:rsidP="00A06A3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/>
          <w:lang w:val="es-ES_tradnl" w:eastAsia="es-ES"/>
        </w:rPr>
      </w:pPr>
    </w:p>
    <w:p w:rsidR="00A06A37" w:rsidRDefault="00A06A37" w:rsidP="00A06A3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/>
          <w:lang w:val="es-ES_tradnl" w:eastAsia="es-ES"/>
        </w:rPr>
      </w:pPr>
      <w:r>
        <w:rPr>
          <w:rFonts w:ascii="Garamond" w:eastAsia="Times New Roman" w:hAnsi="Garamond"/>
          <w:lang w:val="es-ES_tradnl" w:eastAsia="es-ES"/>
        </w:rPr>
        <w:t>Esta partida comprende también:</w:t>
      </w:r>
    </w:p>
    <w:p w:rsidR="00A06A37" w:rsidRDefault="00A06A37" w:rsidP="00A06A3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/>
          <w:lang w:val="es-ES_tradnl" w:eastAsia="es-ES"/>
        </w:rPr>
      </w:pPr>
    </w:p>
    <w:p w:rsidR="00A06A37" w:rsidRDefault="00A06A37" w:rsidP="00A06A37">
      <w:pPr>
        <w:pStyle w:val="Prrafodelista"/>
        <w:numPr>
          <w:ilvl w:val="0"/>
          <w:numId w:val="40"/>
        </w:numPr>
        <w:snapToGrid w:val="0"/>
        <w:spacing w:after="0" w:line="240" w:lineRule="auto"/>
        <w:jc w:val="both"/>
        <w:rPr>
          <w:rFonts w:ascii="Garamond" w:eastAsia="Times New Roman" w:hAnsi="Garamond"/>
          <w:lang w:val="es-ES_tradnl" w:eastAsia="es-ES"/>
        </w:rPr>
      </w:pPr>
      <w:r w:rsidRPr="00973E2F">
        <w:rPr>
          <w:rFonts w:ascii="Garamond" w:eastAsia="Times New Roman" w:hAnsi="Garamond"/>
          <w:bCs/>
          <w:lang w:val="es-ES_tradnl" w:eastAsia="es-ES"/>
        </w:rPr>
        <w:t>Los tableros ensamblados para revestimiento de suelo, incluso tableros de parqué, o láminas, formados de bloques de madera, tablillas, frisos, etc</w:t>
      </w:r>
      <w:r w:rsidRPr="00973E2F">
        <w:rPr>
          <w:rFonts w:ascii="Garamond" w:eastAsia="Times New Roman" w:hAnsi="Garamond"/>
          <w:lang w:val="es-ES_tradnl" w:eastAsia="es-ES"/>
        </w:rPr>
        <w:t>., con o sin bordes</w:t>
      </w:r>
      <w:r>
        <w:rPr>
          <w:rFonts w:ascii="Garamond" w:eastAsia="Times New Roman" w:hAnsi="Garamond"/>
          <w:lang w:val="es-ES_tradnl" w:eastAsia="es-ES"/>
        </w:rPr>
        <w:t>;</w:t>
      </w:r>
    </w:p>
    <w:p w:rsidR="00A06A37" w:rsidRDefault="00A06A37" w:rsidP="00A06A3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/>
          <w:lang w:val="es-ES_tradnl" w:eastAsia="es-ES"/>
        </w:rPr>
      </w:pPr>
    </w:p>
    <w:p w:rsidR="00A06A37" w:rsidRPr="00E803F6" w:rsidRDefault="00A06A37" w:rsidP="00A06A37">
      <w:pPr>
        <w:pStyle w:val="Prrafodelista"/>
        <w:numPr>
          <w:ilvl w:val="0"/>
          <w:numId w:val="40"/>
        </w:numPr>
        <w:snapToGrid w:val="0"/>
        <w:spacing w:after="0" w:line="240" w:lineRule="auto"/>
        <w:jc w:val="both"/>
        <w:rPr>
          <w:rFonts w:ascii="Garamond" w:eastAsia="Times New Roman" w:hAnsi="Garamond"/>
          <w:lang w:val="fr-FR" w:eastAsia="es-ES"/>
        </w:rPr>
      </w:pPr>
      <w:r w:rsidRPr="00973E2F">
        <w:rPr>
          <w:rFonts w:ascii="Garamond" w:eastAsia="Times New Roman" w:hAnsi="Garamond"/>
          <w:bCs/>
          <w:lang w:val="es-ES_tradnl" w:eastAsia="es-ES"/>
        </w:rPr>
        <w:t>Los tableros o láminas para revestimiento de suelo conocidos como tableros de madera multicapas para parqué, que están constituidos por bloques, tiras, listones, frisos, etc., ensamblados sobre un soporte formado por una o varias capas de madera.  La capa superior del tablero se elabora comúnmente de dos o más filas de piezas de madera (tablillas).</w:t>
      </w:r>
    </w:p>
    <w:p w:rsidR="002B2AA5" w:rsidRDefault="002B2AA5" w:rsidP="00615A4E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sectPr w:rsidR="002B2A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63" w:rsidRDefault="006E7963" w:rsidP="00615A4E">
      <w:pPr>
        <w:spacing w:after="0" w:line="240" w:lineRule="auto"/>
      </w:pPr>
      <w:r>
        <w:separator/>
      </w:r>
    </w:p>
  </w:endnote>
  <w:endnote w:type="continuationSeparator" w:id="0">
    <w:p w:rsidR="006E7963" w:rsidRDefault="006E7963" w:rsidP="006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63" w:rsidRDefault="006E7963" w:rsidP="00615A4E">
      <w:pPr>
        <w:spacing w:after="0" w:line="240" w:lineRule="auto"/>
      </w:pPr>
      <w:r>
        <w:separator/>
      </w:r>
    </w:p>
  </w:footnote>
  <w:footnote w:type="continuationSeparator" w:id="0">
    <w:p w:rsidR="006E7963" w:rsidRDefault="006E7963" w:rsidP="006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4E" w:rsidRDefault="00615A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8637FD" wp14:editId="161EE08B">
          <wp:simplePos x="0" y="0"/>
          <wp:positionH relativeFrom="column">
            <wp:posOffset>-1019175</wp:posOffset>
          </wp:positionH>
          <wp:positionV relativeFrom="paragraph">
            <wp:posOffset>-362585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26"/>
  </w:num>
  <w:num w:numId="5">
    <w:abstractNumId w:val="1"/>
  </w:num>
  <w:num w:numId="6">
    <w:abstractNumId w:val="8"/>
  </w:num>
  <w:num w:numId="7">
    <w:abstractNumId w:val="28"/>
  </w:num>
  <w:num w:numId="8">
    <w:abstractNumId w:val="37"/>
  </w:num>
  <w:num w:numId="9">
    <w:abstractNumId w:val="15"/>
  </w:num>
  <w:num w:numId="10">
    <w:abstractNumId w:val="7"/>
  </w:num>
  <w:num w:numId="11">
    <w:abstractNumId w:val="33"/>
  </w:num>
  <w:num w:numId="12">
    <w:abstractNumId w:val="12"/>
  </w:num>
  <w:num w:numId="13">
    <w:abstractNumId w:val="39"/>
  </w:num>
  <w:num w:numId="14">
    <w:abstractNumId w:val="6"/>
  </w:num>
  <w:num w:numId="15">
    <w:abstractNumId w:val="30"/>
  </w:num>
  <w:num w:numId="16">
    <w:abstractNumId w:val="25"/>
  </w:num>
  <w:num w:numId="17">
    <w:abstractNumId w:val="21"/>
  </w:num>
  <w:num w:numId="18">
    <w:abstractNumId w:val="13"/>
  </w:num>
  <w:num w:numId="19">
    <w:abstractNumId w:val="31"/>
  </w:num>
  <w:num w:numId="20">
    <w:abstractNumId w:val="38"/>
  </w:num>
  <w:num w:numId="21">
    <w:abstractNumId w:val="9"/>
  </w:num>
  <w:num w:numId="22">
    <w:abstractNumId w:val="5"/>
  </w:num>
  <w:num w:numId="23">
    <w:abstractNumId w:val="10"/>
  </w:num>
  <w:num w:numId="24">
    <w:abstractNumId w:val="17"/>
  </w:num>
  <w:num w:numId="25">
    <w:abstractNumId w:val="32"/>
  </w:num>
  <w:num w:numId="26">
    <w:abstractNumId w:val="23"/>
  </w:num>
  <w:num w:numId="27">
    <w:abstractNumId w:val="22"/>
  </w:num>
  <w:num w:numId="28">
    <w:abstractNumId w:val="18"/>
  </w:num>
  <w:num w:numId="29">
    <w:abstractNumId w:val="2"/>
  </w:num>
  <w:num w:numId="30">
    <w:abstractNumId w:val="4"/>
  </w:num>
  <w:num w:numId="31">
    <w:abstractNumId w:val="36"/>
  </w:num>
  <w:num w:numId="32">
    <w:abstractNumId w:val="3"/>
  </w:num>
  <w:num w:numId="33">
    <w:abstractNumId w:val="29"/>
  </w:num>
  <w:num w:numId="34">
    <w:abstractNumId w:val="14"/>
  </w:num>
  <w:num w:numId="35">
    <w:abstractNumId w:val="34"/>
  </w:num>
  <w:num w:numId="36">
    <w:abstractNumId w:val="0"/>
  </w:num>
  <w:num w:numId="37">
    <w:abstractNumId w:val="16"/>
  </w:num>
  <w:num w:numId="38">
    <w:abstractNumId w:val="20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E"/>
    <w:rsid w:val="00086EEB"/>
    <w:rsid w:val="001C4923"/>
    <w:rsid w:val="002B2AA5"/>
    <w:rsid w:val="003A1395"/>
    <w:rsid w:val="004D7335"/>
    <w:rsid w:val="00615A4E"/>
    <w:rsid w:val="006E7963"/>
    <w:rsid w:val="00751B5F"/>
    <w:rsid w:val="009C5CD1"/>
    <w:rsid w:val="00A06A37"/>
    <w:rsid w:val="00EF630A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016C"/>
  <w15:chartTrackingRefBased/>
  <w15:docId w15:val="{036592E4-D1B8-4ED7-9461-DCDF041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">
    <w:name w:val="SE"/>
    <w:basedOn w:val="Normal"/>
    <w:link w:val="SECar"/>
    <w:autoRedefine/>
    <w:qFormat/>
    <w:rsid w:val="004D7335"/>
    <w:pPr>
      <w:spacing w:after="0" w:line="240" w:lineRule="auto"/>
      <w:jc w:val="center"/>
    </w:pPr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character" w:customStyle="1" w:styleId="SECar">
    <w:name w:val="SE Car"/>
    <w:basedOn w:val="Fuentedeprrafopredeter"/>
    <w:link w:val="SE"/>
    <w:rsid w:val="004D7335"/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5A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4E"/>
  </w:style>
  <w:style w:type="paragraph" w:styleId="Piedepgina">
    <w:name w:val="footer"/>
    <w:basedOn w:val="Normal"/>
    <w:link w:val="Piedepgina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</dc:creator>
  <cp:keywords/>
  <dc:description/>
  <cp:lastModifiedBy>DGCE</cp:lastModifiedBy>
  <cp:revision>2</cp:revision>
  <dcterms:created xsi:type="dcterms:W3CDTF">2018-07-09T21:52:00Z</dcterms:created>
  <dcterms:modified xsi:type="dcterms:W3CDTF">2018-07-09T21:52:00Z</dcterms:modified>
</cp:coreProperties>
</file>