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4E" w:rsidRPr="00F83636" w:rsidRDefault="00615A4E" w:rsidP="00615A4E">
      <w:pPr>
        <w:jc w:val="center"/>
        <w:rPr>
          <w:rFonts w:ascii="Arial" w:hAnsi="Arial" w:cs="Arial"/>
          <w:b/>
        </w:rPr>
      </w:pPr>
      <w:bookmarkStart w:id="0" w:name="_GoBack"/>
      <w:bookmarkEnd w:id="0"/>
    </w:p>
    <w:p w:rsidR="00615A4E" w:rsidRDefault="00615A4E" w:rsidP="00615A4E">
      <w:pPr>
        <w:jc w:val="center"/>
        <w:rPr>
          <w:rFonts w:ascii="Arial" w:hAnsi="Arial" w:cs="Arial"/>
          <w:b/>
          <w:i/>
          <w:u w:val="single"/>
        </w:rPr>
      </w:pPr>
      <w:r w:rsidRPr="00F83636">
        <w:rPr>
          <w:rFonts w:ascii="Arial" w:hAnsi="Arial" w:cs="Arial"/>
          <w:b/>
          <w:i/>
          <w:u w:val="single"/>
        </w:rPr>
        <w:t>CONSUL</w:t>
      </w:r>
      <w:r w:rsidR="002B2AA5">
        <w:rPr>
          <w:rFonts w:ascii="Arial" w:hAnsi="Arial" w:cs="Arial"/>
          <w:b/>
          <w:i/>
          <w:u w:val="single"/>
        </w:rPr>
        <w:t>TA PÚBLICA DE NOTAS NACIONALES</w:t>
      </w:r>
    </w:p>
    <w:p w:rsidR="00047C8D" w:rsidRDefault="00047C8D" w:rsidP="00615A4E">
      <w:pPr>
        <w:jc w:val="center"/>
        <w:rPr>
          <w:rFonts w:ascii="Arial" w:hAnsi="Arial" w:cs="Arial"/>
          <w:b/>
          <w:i/>
          <w:u w:val="single"/>
        </w:rPr>
      </w:pPr>
    </w:p>
    <w:p w:rsidR="00047C8D" w:rsidRDefault="00047C8D" w:rsidP="00047C8D">
      <w:pPr>
        <w:spacing w:after="0"/>
        <w:jc w:val="center"/>
        <w:rPr>
          <w:rFonts w:ascii="Garamond" w:hAnsi="Garamond"/>
          <w:b/>
        </w:rPr>
      </w:pPr>
      <w:r>
        <w:rPr>
          <w:rFonts w:ascii="Garamond" w:hAnsi="Garamond"/>
          <w:b/>
        </w:rPr>
        <w:t>SECCIÓN XII</w:t>
      </w:r>
    </w:p>
    <w:p w:rsidR="00047C8D" w:rsidRDefault="00047C8D" w:rsidP="00047C8D">
      <w:pPr>
        <w:jc w:val="center"/>
        <w:rPr>
          <w:rFonts w:ascii="Garamond" w:hAnsi="Garamond"/>
        </w:rPr>
      </w:pPr>
    </w:p>
    <w:p w:rsidR="00047C8D" w:rsidRDefault="00047C8D" w:rsidP="00047C8D">
      <w:pPr>
        <w:jc w:val="center"/>
        <w:rPr>
          <w:rFonts w:ascii="Garamond" w:hAnsi="Garamond"/>
          <w:b/>
        </w:rPr>
      </w:pPr>
      <w:r w:rsidRPr="000A088E">
        <w:rPr>
          <w:rFonts w:ascii="Garamond" w:hAnsi="Garamond"/>
          <w:b/>
        </w:rPr>
        <w:t>CALZADO, SOMBREROS Y DEMÁS TOCADOS, PARAGUAS, QUITASOLES, BASTONES, LÁTIGOS, FUSTAS, Y SUS PARTES; PLUMAS PREPARADAS Y ARTÍCULOS DE PLUMAS; FLORES ARTIFICIALES; MANUFACTURAS DE CABELLO</w:t>
      </w:r>
    </w:p>
    <w:p w:rsidR="00047C8D" w:rsidRDefault="00047C8D" w:rsidP="00047C8D">
      <w:pPr>
        <w:spacing w:after="0"/>
        <w:jc w:val="center"/>
        <w:rPr>
          <w:rFonts w:ascii="Garamond" w:hAnsi="Garamond"/>
          <w:b/>
        </w:rPr>
      </w:pPr>
    </w:p>
    <w:p w:rsidR="00047C8D" w:rsidRDefault="00047C8D" w:rsidP="00047C8D">
      <w:pPr>
        <w:spacing w:after="0"/>
        <w:jc w:val="center"/>
        <w:rPr>
          <w:rFonts w:ascii="Garamond" w:hAnsi="Garamond"/>
          <w:b/>
        </w:rPr>
      </w:pPr>
    </w:p>
    <w:p w:rsidR="00047C8D" w:rsidRPr="00FB07E1" w:rsidRDefault="00047C8D" w:rsidP="00047C8D">
      <w:pPr>
        <w:spacing w:after="0"/>
        <w:jc w:val="center"/>
        <w:rPr>
          <w:rFonts w:ascii="Garamond" w:hAnsi="Garamond"/>
          <w:b/>
        </w:rPr>
      </w:pPr>
      <w:r>
        <w:rPr>
          <w:rFonts w:ascii="Garamond" w:hAnsi="Garamond"/>
          <w:b/>
        </w:rPr>
        <w:t>Capítulo 64</w:t>
      </w:r>
    </w:p>
    <w:p w:rsidR="00047C8D" w:rsidRDefault="00047C8D" w:rsidP="00047C8D">
      <w:pPr>
        <w:spacing w:after="0"/>
        <w:rPr>
          <w:rFonts w:ascii="Garamond" w:hAnsi="Garamond"/>
          <w:b/>
        </w:rPr>
      </w:pPr>
      <w:r w:rsidRPr="00FB07E1">
        <w:rPr>
          <w:rFonts w:ascii="Garamond" w:hAnsi="Garamond"/>
          <w:b/>
        </w:rPr>
        <w:t>Nota</w:t>
      </w:r>
      <w:r>
        <w:rPr>
          <w:rFonts w:ascii="Garamond" w:hAnsi="Garamond"/>
          <w:b/>
        </w:rPr>
        <w:t>s Nacionales</w:t>
      </w:r>
      <w:r w:rsidRPr="00FB07E1">
        <w:rPr>
          <w:rFonts w:ascii="Garamond" w:hAnsi="Garamond"/>
          <w:b/>
        </w:rPr>
        <w:t xml:space="preserve">: </w:t>
      </w:r>
    </w:p>
    <w:p w:rsidR="00047C8D" w:rsidRDefault="00047C8D" w:rsidP="00047C8D">
      <w:pPr>
        <w:pStyle w:val="Prrafodelista"/>
        <w:spacing w:after="0"/>
        <w:ind w:left="360"/>
        <w:jc w:val="both"/>
        <w:rPr>
          <w:rFonts w:ascii="Garamond" w:hAnsi="Garamond"/>
        </w:rPr>
      </w:pPr>
    </w:p>
    <w:p w:rsidR="00047C8D" w:rsidRDefault="00047C8D" w:rsidP="00047C8D">
      <w:pPr>
        <w:pStyle w:val="Prrafodelista"/>
        <w:numPr>
          <w:ilvl w:val="0"/>
          <w:numId w:val="12"/>
        </w:numPr>
        <w:spacing w:after="0" w:line="252" w:lineRule="auto"/>
        <w:jc w:val="both"/>
        <w:rPr>
          <w:rFonts w:ascii="Garamond" w:hAnsi="Garamond"/>
        </w:rPr>
      </w:pPr>
      <w:r>
        <w:rPr>
          <w:rFonts w:ascii="Garamond" w:hAnsi="Garamond"/>
        </w:rPr>
        <w:t xml:space="preserve">En la Partida 6401, el término </w:t>
      </w:r>
      <w:r>
        <w:rPr>
          <w:rFonts w:ascii="Garamond" w:hAnsi="Garamond"/>
          <w:b/>
          <w:bCs/>
          <w:i/>
          <w:iCs/>
        </w:rPr>
        <w:t>calzado impermeable</w:t>
      </w:r>
      <w:r>
        <w:rPr>
          <w:rFonts w:ascii="Garamond" w:hAnsi="Garamond"/>
        </w:rPr>
        <w:t xml:space="preserve"> se refiere al calzado cerrado totalmente hasta la altura de la boca o entrada, cuya suela y parte superior (corte) sean de caucho, plástico o incluso de tejido u otro soporte textil con una capa exterior de caucho o de plástico perceptible a simple vista, está diseñado para la protección contra el agua y otros líquidos.</w:t>
      </w:r>
    </w:p>
    <w:p w:rsidR="00047C8D" w:rsidRDefault="00047C8D" w:rsidP="00047C8D">
      <w:pPr>
        <w:pStyle w:val="Prrafodelista"/>
        <w:spacing w:after="0"/>
        <w:jc w:val="both"/>
        <w:rPr>
          <w:rFonts w:ascii="Garamond" w:hAnsi="Garamond"/>
          <w:lang w:val="es-ES_tradnl"/>
        </w:rPr>
      </w:pPr>
    </w:p>
    <w:p w:rsidR="00047C8D" w:rsidRDefault="00047C8D" w:rsidP="00047C8D">
      <w:pPr>
        <w:pStyle w:val="Prrafodelista"/>
        <w:spacing w:after="0"/>
        <w:jc w:val="both"/>
        <w:rPr>
          <w:rFonts w:ascii="Garamond" w:hAnsi="Garamond"/>
          <w:lang w:val="es-ES_tradnl"/>
        </w:rPr>
      </w:pPr>
      <w:r>
        <w:rPr>
          <w:rFonts w:ascii="inherit" w:hAnsi="inherit"/>
          <w:color w:val="212121"/>
          <w:sz w:val="20"/>
          <w:szCs w:val="20"/>
          <w:lang w:val="es-ES" w:eastAsia="es-MX"/>
        </w:rPr>
        <w:t xml:space="preserve">El </w:t>
      </w:r>
      <w:r>
        <w:rPr>
          <w:rFonts w:ascii="Garamond" w:hAnsi="Garamond"/>
          <w:lang w:val="es-ES_tradnl"/>
        </w:rPr>
        <w:t>calzado permanece en esta partida incluso si está hecho en parte de uno y en parte de otro de los materiales especificados en el párrafo anterior (</w:t>
      </w:r>
      <w:r w:rsidRPr="00755C0F">
        <w:rPr>
          <w:rFonts w:ascii="Garamond" w:hAnsi="Garamond"/>
          <w:lang w:val="es-ES_tradnl"/>
        </w:rPr>
        <w:t>por ejemplo, la suela puede ser de caucho y la parte superior de tejido con una capa exterior de plástico que es perceptible a simple vista</w:t>
      </w:r>
      <w:r>
        <w:rPr>
          <w:rFonts w:ascii="Garamond" w:hAnsi="Garamond"/>
          <w:lang w:val="es-ES_tradnl"/>
        </w:rPr>
        <w:t xml:space="preserve">; </w:t>
      </w:r>
      <w:r w:rsidRPr="00755C0F">
        <w:rPr>
          <w:rFonts w:ascii="Garamond" w:hAnsi="Garamond"/>
          <w:lang w:val="es-ES_tradnl"/>
        </w:rPr>
        <w:t>a los efectos de esta disposición, se hará abstracción de los cambios de color producidos por estas operaciones</w:t>
      </w:r>
      <w:r>
        <w:rPr>
          <w:rFonts w:ascii="Garamond" w:hAnsi="Garamond"/>
          <w:lang w:val="es-ES_tradnl"/>
        </w:rPr>
        <w:t>).</w:t>
      </w:r>
    </w:p>
    <w:p w:rsidR="00047C8D" w:rsidRPr="00755C0F" w:rsidRDefault="00047C8D" w:rsidP="00047C8D">
      <w:pPr>
        <w:pStyle w:val="Prrafodelista"/>
        <w:spacing w:after="0"/>
        <w:jc w:val="both"/>
        <w:rPr>
          <w:rFonts w:ascii="Garamond" w:hAnsi="Garamond"/>
          <w:lang w:val="es-ES_tradnl"/>
        </w:rPr>
      </w:pPr>
    </w:p>
    <w:p w:rsidR="00047C8D" w:rsidRDefault="00047C8D" w:rsidP="00047C8D">
      <w:pPr>
        <w:pStyle w:val="Prrafodelista"/>
        <w:spacing w:after="0"/>
        <w:jc w:val="both"/>
        <w:rPr>
          <w:rFonts w:ascii="Garamond" w:hAnsi="Garamond"/>
        </w:rPr>
      </w:pPr>
    </w:p>
    <w:p w:rsidR="00047C8D" w:rsidRDefault="00047C8D" w:rsidP="00047C8D">
      <w:pPr>
        <w:pStyle w:val="Prrafodelista"/>
        <w:numPr>
          <w:ilvl w:val="0"/>
          <w:numId w:val="10"/>
        </w:numPr>
        <w:spacing w:after="0"/>
        <w:jc w:val="both"/>
        <w:rPr>
          <w:rFonts w:ascii="Garamond" w:hAnsi="Garamond"/>
        </w:rPr>
      </w:pPr>
      <w:r w:rsidRPr="000C528B">
        <w:rPr>
          <w:rFonts w:ascii="Garamond" w:hAnsi="Garamond"/>
        </w:rPr>
        <w:t>Entre el calzado de la Partida 6401, se puede citar</w:t>
      </w:r>
      <w:r>
        <w:rPr>
          <w:rFonts w:ascii="Garamond" w:hAnsi="Garamond"/>
        </w:rPr>
        <w:t>, entre otros,</w:t>
      </w:r>
      <w:r w:rsidRPr="000C528B">
        <w:rPr>
          <w:rFonts w:ascii="Garamond" w:hAnsi="Garamond"/>
        </w:rPr>
        <w:t xml:space="preserve"> el obtenido por alguno de los procedimientos descritos a continuación:</w:t>
      </w:r>
    </w:p>
    <w:p w:rsidR="00047C8D" w:rsidRDefault="00047C8D" w:rsidP="00047C8D">
      <w:pPr>
        <w:pStyle w:val="Prrafodelista"/>
        <w:spacing w:after="0"/>
        <w:jc w:val="both"/>
        <w:rPr>
          <w:rFonts w:ascii="Garamond" w:hAnsi="Garamond"/>
        </w:rPr>
      </w:pPr>
    </w:p>
    <w:p w:rsidR="00047C8D" w:rsidRPr="00FC2A9C" w:rsidRDefault="00047C8D" w:rsidP="00047C8D">
      <w:pPr>
        <w:pStyle w:val="Prrafodelista"/>
        <w:numPr>
          <w:ilvl w:val="0"/>
          <w:numId w:val="13"/>
        </w:numPr>
        <w:spacing w:after="0"/>
        <w:jc w:val="both"/>
        <w:rPr>
          <w:rFonts w:ascii="Garamond" w:eastAsia="Times New Roman" w:hAnsi="Garamond" w:cs="Times New Roman"/>
          <w:b/>
          <w:color w:val="000000"/>
          <w:lang w:eastAsia="es-MX"/>
        </w:rPr>
      </w:pPr>
      <w:r w:rsidRPr="00FC2A9C">
        <w:rPr>
          <w:rFonts w:ascii="Garamond" w:eastAsia="Times New Roman" w:hAnsi="Garamond" w:cs="Times New Roman"/>
          <w:b/>
          <w:color w:val="000000"/>
          <w:lang w:eastAsia="es-MX"/>
        </w:rPr>
        <w:t>Moldeado en prensa.</w:t>
      </w:r>
    </w:p>
    <w:p w:rsidR="00047C8D" w:rsidRPr="00FC2A9C" w:rsidRDefault="00047C8D" w:rsidP="00047C8D">
      <w:pPr>
        <w:pStyle w:val="Prrafodelista"/>
        <w:spacing w:after="0"/>
        <w:jc w:val="both"/>
        <w:rPr>
          <w:rFonts w:ascii="Garamond" w:eastAsia="Times New Roman" w:hAnsi="Garamond" w:cs="Times New Roman"/>
          <w:color w:val="000000"/>
          <w:lang w:eastAsia="es-MX"/>
        </w:rPr>
      </w:pPr>
      <w:r w:rsidRPr="00FC2A9C">
        <w:rPr>
          <w:rFonts w:ascii="Garamond" w:eastAsia="Times New Roman" w:hAnsi="Garamond" w:cs="Times New Roman"/>
          <w:color w:val="000000"/>
          <w:lang w:eastAsia="es-MX"/>
        </w:rPr>
        <w:lastRenderedPageBreak/>
        <w:t>En este procedimiento, un núcleo, eventualmente recubierto por un escarpín de materia textil que constituirá el forro del artículo, se coloca en un molde con esbozos calibrados, o bien con granulados.</w:t>
      </w:r>
    </w:p>
    <w:p w:rsidR="00047C8D" w:rsidRPr="000C528B" w:rsidRDefault="00047C8D" w:rsidP="00047C8D">
      <w:pPr>
        <w:pStyle w:val="Prrafodelista"/>
        <w:spacing w:after="0"/>
        <w:ind w:left="1304" w:hanging="227"/>
        <w:jc w:val="both"/>
        <w:rPr>
          <w:rFonts w:ascii="Garamond" w:eastAsia="Times New Roman" w:hAnsi="Garamond" w:cs="Times New Roman"/>
          <w:b/>
          <w:color w:val="000000"/>
          <w:sz w:val="16"/>
          <w:lang w:eastAsia="es-MX"/>
        </w:rPr>
      </w:pPr>
    </w:p>
    <w:p w:rsidR="00047C8D" w:rsidRPr="00FC2A9C" w:rsidRDefault="00047C8D" w:rsidP="00047C8D">
      <w:pPr>
        <w:pStyle w:val="Prrafodelista"/>
        <w:spacing w:after="0"/>
        <w:jc w:val="both"/>
        <w:rPr>
          <w:rFonts w:ascii="Garamond" w:eastAsia="Times New Roman" w:hAnsi="Garamond" w:cs="Times New Roman"/>
          <w:color w:val="000000"/>
          <w:lang w:eastAsia="es-MX"/>
        </w:rPr>
      </w:pPr>
      <w:r w:rsidRPr="00FC2A9C">
        <w:rPr>
          <w:rFonts w:ascii="Garamond" w:eastAsia="Times New Roman" w:hAnsi="Garamond" w:cs="Times New Roman"/>
          <w:color w:val="000000"/>
          <w:lang w:eastAsia="es-MX"/>
        </w:rPr>
        <w:t>El molde lleno de este modo se cierra y se coloca entre los platos de una prensa que tiene una temperatura alta.</w:t>
      </w:r>
    </w:p>
    <w:p w:rsidR="00047C8D" w:rsidRPr="000C528B" w:rsidRDefault="00047C8D" w:rsidP="00047C8D">
      <w:pPr>
        <w:pStyle w:val="Prrafodelista"/>
        <w:spacing w:after="0"/>
        <w:ind w:left="1304" w:hanging="227"/>
        <w:jc w:val="both"/>
        <w:rPr>
          <w:rFonts w:ascii="Garamond" w:eastAsia="Times New Roman" w:hAnsi="Garamond" w:cs="Times New Roman"/>
          <w:color w:val="000000"/>
          <w:sz w:val="16"/>
          <w:lang w:eastAsia="es-MX"/>
        </w:rPr>
      </w:pPr>
    </w:p>
    <w:p w:rsidR="00047C8D" w:rsidRPr="00FC2A9C" w:rsidRDefault="00047C8D" w:rsidP="00047C8D">
      <w:pPr>
        <w:pStyle w:val="Prrafodelista"/>
        <w:spacing w:after="0"/>
        <w:jc w:val="both"/>
        <w:rPr>
          <w:rFonts w:ascii="Garamond" w:eastAsia="Times New Roman" w:hAnsi="Garamond" w:cs="Times New Roman"/>
          <w:color w:val="000000"/>
          <w:lang w:eastAsia="es-MX"/>
        </w:rPr>
      </w:pPr>
      <w:r w:rsidRPr="00FC2A9C">
        <w:rPr>
          <w:rFonts w:ascii="Garamond" w:eastAsia="Times New Roman" w:hAnsi="Garamond" w:cs="Times New Roman"/>
          <w:color w:val="000000"/>
          <w:lang w:eastAsia="es-MX"/>
        </w:rPr>
        <w:t>Por la acción del calor, el esbozo o los granulados alcanzan un cierto grado de viscosidad, llenan totalmente los huecos existentes entre el núcleo y las paredes del molde y el exceso de materia y se evacua por agujeros. Se vulcanizan (caucho) o se gelifican (policloruro de vinilo).</w:t>
      </w:r>
    </w:p>
    <w:p w:rsidR="00047C8D" w:rsidRPr="000C528B" w:rsidRDefault="00047C8D" w:rsidP="00047C8D">
      <w:pPr>
        <w:pStyle w:val="Prrafodelista"/>
        <w:spacing w:after="0"/>
        <w:ind w:left="1304" w:hanging="227"/>
        <w:jc w:val="both"/>
        <w:rPr>
          <w:rFonts w:ascii="Garamond" w:eastAsia="Times New Roman" w:hAnsi="Garamond" w:cs="Times New Roman"/>
          <w:color w:val="000000"/>
          <w:sz w:val="16"/>
          <w:lang w:eastAsia="es-MX"/>
        </w:rPr>
      </w:pPr>
    </w:p>
    <w:p w:rsidR="00047C8D" w:rsidRPr="00FC2A9C" w:rsidRDefault="00047C8D" w:rsidP="00047C8D">
      <w:pPr>
        <w:pStyle w:val="Prrafodelista"/>
        <w:spacing w:after="0"/>
        <w:jc w:val="both"/>
        <w:rPr>
          <w:rFonts w:ascii="Garamond" w:eastAsia="Times New Roman" w:hAnsi="Garamond" w:cs="Times New Roman"/>
          <w:color w:val="000000"/>
          <w:lang w:eastAsia="es-MX"/>
        </w:rPr>
      </w:pPr>
      <w:r w:rsidRPr="00FC2A9C">
        <w:rPr>
          <w:rFonts w:ascii="Garamond" w:eastAsia="Times New Roman" w:hAnsi="Garamond" w:cs="Times New Roman"/>
          <w:color w:val="000000"/>
          <w:lang w:eastAsia="es-MX"/>
        </w:rPr>
        <w:t>Al cabo de cierto tiempo, el moldeado está acabado y el artículo puede sacarse del molde extrayéndose el núcleo del calzado.</w:t>
      </w:r>
    </w:p>
    <w:p w:rsidR="00047C8D" w:rsidRPr="000C528B" w:rsidRDefault="00047C8D" w:rsidP="00047C8D">
      <w:pPr>
        <w:pStyle w:val="Prrafodelista"/>
        <w:spacing w:after="0"/>
        <w:ind w:left="1304" w:hanging="227"/>
        <w:jc w:val="both"/>
        <w:rPr>
          <w:rFonts w:ascii="Garamond" w:eastAsia="Times New Roman" w:hAnsi="Garamond" w:cs="Times New Roman"/>
          <w:color w:val="000000"/>
          <w:lang w:eastAsia="es-MX"/>
        </w:rPr>
      </w:pPr>
    </w:p>
    <w:p w:rsidR="00047C8D" w:rsidRPr="00FC2A9C" w:rsidRDefault="00047C8D" w:rsidP="00047C8D">
      <w:pPr>
        <w:pStyle w:val="Prrafodelista"/>
        <w:numPr>
          <w:ilvl w:val="0"/>
          <w:numId w:val="13"/>
        </w:numPr>
        <w:spacing w:after="0"/>
        <w:jc w:val="both"/>
        <w:rPr>
          <w:rFonts w:ascii="Garamond" w:eastAsia="Times New Roman" w:hAnsi="Garamond" w:cs="Times New Roman"/>
          <w:b/>
          <w:color w:val="000000"/>
          <w:lang w:eastAsia="es-MX"/>
        </w:rPr>
      </w:pPr>
      <w:r w:rsidRPr="00FC2A9C">
        <w:rPr>
          <w:rFonts w:ascii="Garamond" w:eastAsia="Times New Roman" w:hAnsi="Garamond" w:cs="Times New Roman"/>
          <w:b/>
          <w:color w:val="000000"/>
          <w:lang w:eastAsia="es-MX"/>
        </w:rPr>
        <w:t>Moldeado por inyección.</w:t>
      </w:r>
    </w:p>
    <w:p w:rsidR="00047C8D" w:rsidRPr="00FC2A9C" w:rsidRDefault="00047C8D" w:rsidP="00047C8D">
      <w:pPr>
        <w:pStyle w:val="Prrafodelista"/>
        <w:spacing w:after="0"/>
        <w:jc w:val="both"/>
        <w:rPr>
          <w:rFonts w:ascii="Garamond" w:eastAsia="Times New Roman" w:hAnsi="Garamond" w:cs="Times New Roman"/>
          <w:color w:val="000000"/>
          <w:lang w:eastAsia="es-MX"/>
        </w:rPr>
      </w:pPr>
      <w:r w:rsidRPr="00FC2A9C">
        <w:rPr>
          <w:rFonts w:ascii="Garamond" w:eastAsia="Times New Roman" w:hAnsi="Garamond" w:cs="Times New Roman"/>
          <w:color w:val="000000"/>
          <w:lang w:eastAsia="es-MX"/>
        </w:rPr>
        <w:t>El procedimiento es análogo al del moldeado con prensa, con la diferencia de que, en lugar de llenar el molde con esbozos o granulados, se utiliza una mezcla a base de caucho, de policloruro de vinilo u otros materiales poliméricos previamente calentada para que alcance el grado de viscosidad necesario para introducirlo a presión en el molde.</w:t>
      </w:r>
    </w:p>
    <w:p w:rsidR="00047C8D" w:rsidRPr="000C528B" w:rsidRDefault="00047C8D" w:rsidP="00047C8D">
      <w:pPr>
        <w:pStyle w:val="Prrafodelista"/>
        <w:spacing w:after="0"/>
        <w:ind w:left="1304" w:hanging="227"/>
        <w:jc w:val="both"/>
        <w:rPr>
          <w:rFonts w:ascii="Garamond" w:eastAsia="Times New Roman" w:hAnsi="Garamond" w:cs="Times New Roman"/>
          <w:color w:val="000000"/>
          <w:lang w:eastAsia="es-MX"/>
        </w:rPr>
      </w:pPr>
    </w:p>
    <w:p w:rsidR="00047C8D" w:rsidRPr="00FC2A9C" w:rsidRDefault="00047C8D" w:rsidP="00047C8D">
      <w:pPr>
        <w:pStyle w:val="Prrafodelista"/>
        <w:numPr>
          <w:ilvl w:val="0"/>
          <w:numId w:val="13"/>
        </w:numPr>
        <w:spacing w:after="0"/>
        <w:jc w:val="both"/>
        <w:rPr>
          <w:rFonts w:ascii="Garamond" w:eastAsia="Times New Roman" w:hAnsi="Garamond" w:cs="Times New Roman"/>
          <w:b/>
          <w:color w:val="000000"/>
          <w:lang w:eastAsia="es-MX"/>
        </w:rPr>
      </w:pPr>
      <w:r w:rsidRPr="00FC2A9C">
        <w:rPr>
          <w:rFonts w:ascii="Garamond" w:eastAsia="Times New Roman" w:hAnsi="Garamond" w:cs="Times New Roman"/>
          <w:b/>
          <w:color w:val="000000"/>
          <w:lang w:eastAsia="es-MX"/>
        </w:rPr>
        <w:t>Moldeado por inyección de pasta.</w:t>
      </w:r>
    </w:p>
    <w:p w:rsidR="00047C8D" w:rsidRPr="00FC2A9C" w:rsidRDefault="00047C8D" w:rsidP="00047C8D">
      <w:pPr>
        <w:pStyle w:val="Prrafodelista"/>
        <w:spacing w:after="0"/>
        <w:jc w:val="both"/>
        <w:rPr>
          <w:rFonts w:ascii="Garamond" w:eastAsia="Times New Roman" w:hAnsi="Garamond" w:cs="Times New Roman"/>
          <w:color w:val="000000"/>
          <w:lang w:eastAsia="es-MX"/>
        </w:rPr>
      </w:pPr>
      <w:r w:rsidRPr="00FC2A9C">
        <w:rPr>
          <w:rFonts w:ascii="Garamond" w:eastAsia="Times New Roman" w:hAnsi="Garamond" w:cs="Times New Roman"/>
          <w:color w:val="000000"/>
          <w:lang w:eastAsia="es-MX"/>
        </w:rPr>
        <w:t>En este procedimiento se inyecta pasta de policloruro de vinilo o de poliestireno u otro material polimérico en un molde para formar una capa completa que se gelifica evacuándose el exceso por respiraderos.</w:t>
      </w:r>
    </w:p>
    <w:p w:rsidR="00047C8D" w:rsidRDefault="00047C8D" w:rsidP="00047C8D">
      <w:pPr>
        <w:spacing w:after="0"/>
        <w:jc w:val="both"/>
        <w:rPr>
          <w:rFonts w:ascii="Garamond" w:eastAsia="Times New Roman" w:hAnsi="Garamond" w:cs="Times New Roman"/>
          <w:b/>
          <w:color w:val="000000"/>
          <w:lang w:eastAsia="es-MX"/>
        </w:rPr>
      </w:pPr>
    </w:p>
    <w:p w:rsidR="00047C8D" w:rsidRPr="00FC2A9C" w:rsidRDefault="00047C8D" w:rsidP="00047C8D">
      <w:pPr>
        <w:pStyle w:val="Prrafodelista"/>
        <w:numPr>
          <w:ilvl w:val="0"/>
          <w:numId w:val="13"/>
        </w:numPr>
        <w:spacing w:after="0"/>
        <w:jc w:val="both"/>
        <w:rPr>
          <w:rFonts w:ascii="Garamond" w:eastAsia="Times New Roman" w:hAnsi="Garamond" w:cs="Times New Roman"/>
          <w:b/>
          <w:color w:val="000000"/>
          <w:lang w:eastAsia="es-MX"/>
        </w:rPr>
      </w:pPr>
      <w:r w:rsidRPr="00FC2A9C">
        <w:rPr>
          <w:rFonts w:ascii="Garamond" w:eastAsia="Times New Roman" w:hAnsi="Garamond" w:cs="Times New Roman"/>
          <w:b/>
          <w:color w:val="000000"/>
          <w:lang w:eastAsia="es-MX"/>
        </w:rPr>
        <w:t>Procedimiento de moldeado por rotación (“rotational casting”).</w:t>
      </w:r>
    </w:p>
    <w:p w:rsidR="00047C8D" w:rsidRPr="00FC2A9C" w:rsidRDefault="00047C8D" w:rsidP="00047C8D">
      <w:pPr>
        <w:pStyle w:val="Prrafodelista"/>
        <w:spacing w:after="0"/>
        <w:jc w:val="both"/>
        <w:rPr>
          <w:rFonts w:ascii="Garamond" w:eastAsia="Times New Roman" w:hAnsi="Garamond" w:cs="Times New Roman"/>
          <w:color w:val="000000"/>
          <w:lang w:eastAsia="es-MX"/>
        </w:rPr>
      </w:pPr>
      <w:r w:rsidRPr="00FC2A9C">
        <w:rPr>
          <w:rFonts w:ascii="Garamond" w:eastAsia="Times New Roman" w:hAnsi="Garamond" w:cs="Times New Roman"/>
          <w:color w:val="000000"/>
          <w:lang w:eastAsia="es-MX"/>
        </w:rPr>
        <w:t>Este procedimiento es parecido al del moldeo por inyección de pasta, salvo que se hace girar la pasta en un molde cerrado para que forme la capa.</w:t>
      </w:r>
    </w:p>
    <w:p w:rsidR="00047C8D" w:rsidRPr="00536A80" w:rsidRDefault="00047C8D" w:rsidP="00047C8D">
      <w:pPr>
        <w:pStyle w:val="Prrafodelista"/>
        <w:spacing w:after="0"/>
        <w:ind w:left="1304" w:hanging="227"/>
        <w:jc w:val="both"/>
        <w:rPr>
          <w:rFonts w:ascii="Garamond" w:eastAsia="Times New Roman" w:hAnsi="Garamond" w:cs="Times New Roman"/>
          <w:color w:val="000000"/>
          <w:lang w:eastAsia="es-MX"/>
        </w:rPr>
      </w:pPr>
    </w:p>
    <w:p w:rsidR="00047C8D" w:rsidRPr="00FC2A9C" w:rsidRDefault="00047C8D" w:rsidP="00047C8D">
      <w:pPr>
        <w:pStyle w:val="Prrafodelista"/>
        <w:numPr>
          <w:ilvl w:val="0"/>
          <w:numId w:val="13"/>
        </w:numPr>
        <w:spacing w:after="0"/>
        <w:jc w:val="both"/>
        <w:rPr>
          <w:rFonts w:ascii="Garamond" w:eastAsia="Times New Roman" w:hAnsi="Garamond" w:cs="Times New Roman"/>
          <w:b/>
          <w:color w:val="000000"/>
          <w:lang w:eastAsia="es-MX"/>
        </w:rPr>
      </w:pPr>
      <w:r w:rsidRPr="00FC2A9C">
        <w:rPr>
          <w:rFonts w:ascii="Garamond" w:eastAsia="Times New Roman" w:hAnsi="Garamond" w:cs="Times New Roman"/>
          <w:b/>
          <w:color w:val="000000"/>
          <w:lang w:eastAsia="es-MX"/>
        </w:rPr>
        <w:t>Procedimiento de moldeo por inmersión (“dip moulding”).</w:t>
      </w:r>
    </w:p>
    <w:p w:rsidR="00047C8D" w:rsidRPr="00FC2A9C" w:rsidRDefault="00047C8D" w:rsidP="00047C8D">
      <w:pPr>
        <w:pStyle w:val="Prrafodelista"/>
        <w:spacing w:after="0"/>
        <w:jc w:val="both"/>
        <w:rPr>
          <w:rFonts w:ascii="Garamond" w:eastAsia="Times New Roman" w:hAnsi="Garamond" w:cs="Times New Roman"/>
          <w:color w:val="000000"/>
          <w:lang w:eastAsia="es-MX"/>
        </w:rPr>
      </w:pPr>
      <w:r w:rsidRPr="00FC2A9C">
        <w:rPr>
          <w:rFonts w:ascii="Garamond" w:eastAsia="Times New Roman" w:hAnsi="Garamond" w:cs="Times New Roman"/>
          <w:color w:val="000000"/>
          <w:lang w:eastAsia="es-MX"/>
        </w:rPr>
        <w:t>En este procedimiento se sumerge en la pasta un molde previamente calentado (procedimiento poco utilizado en la industria).</w:t>
      </w:r>
    </w:p>
    <w:p w:rsidR="00047C8D" w:rsidRPr="000C528B" w:rsidRDefault="00047C8D" w:rsidP="00047C8D">
      <w:pPr>
        <w:pStyle w:val="Prrafodelista"/>
        <w:spacing w:after="0"/>
        <w:ind w:left="1304" w:hanging="227"/>
        <w:jc w:val="both"/>
        <w:rPr>
          <w:rFonts w:ascii="Garamond" w:eastAsia="Times New Roman" w:hAnsi="Garamond" w:cs="Times New Roman"/>
          <w:b/>
          <w:color w:val="000000"/>
          <w:lang w:eastAsia="es-MX"/>
        </w:rPr>
      </w:pPr>
    </w:p>
    <w:p w:rsidR="00047C8D" w:rsidRPr="00FC2A9C" w:rsidRDefault="00047C8D" w:rsidP="00047C8D">
      <w:pPr>
        <w:pStyle w:val="Prrafodelista"/>
        <w:numPr>
          <w:ilvl w:val="0"/>
          <w:numId w:val="13"/>
        </w:numPr>
        <w:spacing w:after="0"/>
        <w:jc w:val="both"/>
        <w:rPr>
          <w:rFonts w:ascii="Garamond" w:eastAsia="Times New Roman" w:hAnsi="Garamond" w:cs="Times New Roman"/>
          <w:b/>
          <w:color w:val="000000"/>
          <w:lang w:eastAsia="es-MX"/>
        </w:rPr>
      </w:pPr>
      <w:r w:rsidRPr="00FC2A9C">
        <w:rPr>
          <w:rFonts w:ascii="Garamond" w:eastAsia="Times New Roman" w:hAnsi="Garamond" w:cs="Times New Roman"/>
          <w:b/>
          <w:color w:val="000000"/>
          <w:lang w:eastAsia="es-MX"/>
        </w:rPr>
        <w:lastRenderedPageBreak/>
        <w:t>Ensamblado por vulcanización.</w:t>
      </w:r>
    </w:p>
    <w:p w:rsidR="00047C8D" w:rsidRPr="00FC2A9C" w:rsidRDefault="00047C8D" w:rsidP="00047C8D">
      <w:pPr>
        <w:pStyle w:val="Prrafodelista"/>
        <w:spacing w:after="0"/>
        <w:jc w:val="both"/>
        <w:rPr>
          <w:rFonts w:ascii="Garamond" w:eastAsia="Times New Roman" w:hAnsi="Garamond" w:cs="Times New Roman"/>
          <w:color w:val="000000"/>
          <w:lang w:eastAsia="es-MX"/>
        </w:rPr>
      </w:pPr>
      <w:r w:rsidRPr="00FC2A9C">
        <w:rPr>
          <w:rFonts w:ascii="Garamond" w:eastAsia="Times New Roman" w:hAnsi="Garamond" w:cs="Times New Roman"/>
          <w:color w:val="000000"/>
          <w:lang w:eastAsia="es-MX"/>
        </w:rPr>
        <w:t>En este procedimiento la materia prima (generalmente caucho o una materia termoplástica) se mezcla con azufre en polvo y se comprime para obtener una plancha. Esta se corta (y a veces se calandra) con la forma de las diversas partes de la suela y de la parte superior (por ejemplo: empeine, talón, contrafuerte, puntera). Estas partes se calientan ligeramente para hacerlas adhesivas y después se fijan en una forma que corresponde a la del calzado. El calzado ensamblado se prensa a continuación en la forma para que las distintas partes se adhieran entre sí quedando vulcanizada la totalidad. El calzado obtenido por este procedimiento se conoce en el comercio con la denominación de built</w:t>
      </w:r>
      <w:r w:rsidRPr="00FC2A9C">
        <w:rPr>
          <w:rFonts w:ascii="Garamond" w:eastAsia="Times New Roman" w:hAnsi="Garamond" w:cs="Times New Roman"/>
          <w:color w:val="000000"/>
          <w:lang w:eastAsia="es-MX"/>
        </w:rPr>
        <w:noBreakHyphen/>
        <w:t>up footwear.</w:t>
      </w:r>
    </w:p>
    <w:p w:rsidR="00047C8D" w:rsidRPr="000C528B" w:rsidRDefault="00047C8D" w:rsidP="00047C8D">
      <w:pPr>
        <w:pStyle w:val="Prrafodelista"/>
        <w:spacing w:after="0"/>
        <w:ind w:left="1304" w:hanging="227"/>
        <w:jc w:val="both"/>
        <w:rPr>
          <w:rFonts w:ascii="Garamond" w:eastAsia="Times New Roman" w:hAnsi="Garamond" w:cs="Times New Roman"/>
          <w:b/>
          <w:color w:val="000000"/>
          <w:lang w:eastAsia="es-MX"/>
        </w:rPr>
      </w:pPr>
    </w:p>
    <w:p w:rsidR="00047C8D" w:rsidRPr="00FC2A9C" w:rsidRDefault="00047C8D" w:rsidP="00047C8D">
      <w:pPr>
        <w:pStyle w:val="Prrafodelista"/>
        <w:numPr>
          <w:ilvl w:val="0"/>
          <w:numId w:val="13"/>
        </w:numPr>
        <w:spacing w:after="0"/>
        <w:jc w:val="both"/>
        <w:rPr>
          <w:rFonts w:ascii="Garamond" w:eastAsia="Times New Roman" w:hAnsi="Garamond" w:cs="Times New Roman"/>
          <w:b/>
          <w:color w:val="000000"/>
          <w:lang w:eastAsia="es-MX"/>
        </w:rPr>
      </w:pPr>
      <w:r w:rsidRPr="00FC2A9C">
        <w:rPr>
          <w:rFonts w:ascii="Garamond" w:eastAsia="Times New Roman" w:hAnsi="Garamond" w:cs="Times New Roman"/>
          <w:b/>
          <w:color w:val="000000"/>
          <w:lang w:eastAsia="es-MX"/>
        </w:rPr>
        <w:t>Pegado y vulcanización.</w:t>
      </w:r>
    </w:p>
    <w:p w:rsidR="00047C8D" w:rsidRPr="00FC2A9C" w:rsidRDefault="00047C8D" w:rsidP="00047C8D">
      <w:pPr>
        <w:pStyle w:val="Prrafodelista"/>
        <w:spacing w:after="0"/>
        <w:jc w:val="both"/>
        <w:rPr>
          <w:rFonts w:ascii="Garamond" w:eastAsia="Times New Roman" w:hAnsi="Garamond" w:cs="Times New Roman"/>
          <w:color w:val="000000"/>
          <w:lang w:eastAsia="es-MX"/>
        </w:rPr>
      </w:pPr>
      <w:r w:rsidRPr="00FC2A9C">
        <w:rPr>
          <w:rFonts w:ascii="Garamond" w:eastAsia="Times New Roman" w:hAnsi="Garamond" w:cs="Times New Roman"/>
          <w:color w:val="000000"/>
          <w:lang w:eastAsia="es-MX"/>
        </w:rPr>
        <w:t>Este procedimiento se utiliza para moldear y vulcanizar una suela y un talón de caucho con una parte superior ensamblada previamente en una sola operación. La suela se une sólidamente a la parte superior con adhesión que se solidifica durante la vulcanización.</w:t>
      </w:r>
    </w:p>
    <w:p w:rsidR="00047C8D" w:rsidRPr="00536A80" w:rsidRDefault="00047C8D" w:rsidP="00047C8D">
      <w:pPr>
        <w:pStyle w:val="Prrafodelista"/>
        <w:spacing w:after="0"/>
        <w:ind w:left="1304" w:hanging="227"/>
        <w:jc w:val="both"/>
        <w:rPr>
          <w:rFonts w:ascii="Garamond" w:eastAsia="Times New Roman" w:hAnsi="Garamond" w:cs="Times New Roman"/>
          <w:color w:val="000000"/>
          <w:lang w:eastAsia="es-MX"/>
        </w:rPr>
      </w:pPr>
    </w:p>
    <w:p w:rsidR="00047C8D" w:rsidRPr="00FC2A9C" w:rsidRDefault="00047C8D" w:rsidP="00047C8D">
      <w:pPr>
        <w:pStyle w:val="Prrafodelista"/>
        <w:numPr>
          <w:ilvl w:val="0"/>
          <w:numId w:val="13"/>
        </w:numPr>
        <w:spacing w:after="0"/>
        <w:jc w:val="both"/>
        <w:rPr>
          <w:rFonts w:ascii="Garamond" w:eastAsia="Times New Roman" w:hAnsi="Garamond" w:cs="Times New Roman"/>
          <w:b/>
          <w:color w:val="000000"/>
          <w:lang w:eastAsia="es-MX"/>
        </w:rPr>
      </w:pPr>
      <w:r w:rsidRPr="00FC2A9C">
        <w:rPr>
          <w:rFonts w:ascii="Garamond" w:eastAsia="Times New Roman" w:hAnsi="Garamond" w:cs="Times New Roman"/>
          <w:b/>
          <w:color w:val="000000"/>
          <w:lang w:eastAsia="es-MX"/>
        </w:rPr>
        <w:t>Soldadura a alta frecuencia.</w:t>
      </w:r>
    </w:p>
    <w:p w:rsidR="00047C8D" w:rsidRPr="00FC2A9C" w:rsidRDefault="00047C8D" w:rsidP="00047C8D">
      <w:pPr>
        <w:pStyle w:val="Prrafodelista"/>
        <w:spacing w:after="0"/>
        <w:jc w:val="both"/>
        <w:rPr>
          <w:rFonts w:ascii="Garamond" w:eastAsia="Times New Roman" w:hAnsi="Garamond" w:cs="Times New Roman"/>
          <w:color w:val="000000"/>
          <w:lang w:eastAsia="es-MX"/>
        </w:rPr>
      </w:pPr>
      <w:r w:rsidRPr="00FC2A9C">
        <w:rPr>
          <w:rFonts w:ascii="Garamond" w:eastAsia="Times New Roman" w:hAnsi="Garamond" w:cs="Times New Roman"/>
          <w:color w:val="000000"/>
          <w:lang w:eastAsia="es-MX"/>
        </w:rPr>
        <w:t>Este procedimiento consiste en unir los materiales por calor y presión sin necesidad de adhesivos.</w:t>
      </w:r>
    </w:p>
    <w:p w:rsidR="00047C8D" w:rsidRPr="00536A80" w:rsidRDefault="00047C8D" w:rsidP="00047C8D">
      <w:pPr>
        <w:pStyle w:val="Prrafodelista"/>
        <w:spacing w:after="0"/>
        <w:ind w:left="1304" w:hanging="227"/>
        <w:jc w:val="both"/>
        <w:rPr>
          <w:rFonts w:ascii="Garamond" w:eastAsia="Times New Roman" w:hAnsi="Garamond" w:cs="Times New Roman"/>
          <w:color w:val="000000"/>
          <w:lang w:eastAsia="es-MX"/>
        </w:rPr>
      </w:pPr>
    </w:p>
    <w:p w:rsidR="00047C8D" w:rsidRPr="007603A3" w:rsidRDefault="00047C8D" w:rsidP="00047C8D">
      <w:pPr>
        <w:spacing w:after="0"/>
        <w:jc w:val="both"/>
        <w:rPr>
          <w:rFonts w:ascii="Garamond" w:hAnsi="Garamond"/>
          <w:highlight w:val="yellow"/>
        </w:rPr>
      </w:pPr>
    </w:p>
    <w:p w:rsidR="00047C8D" w:rsidRDefault="00047C8D" w:rsidP="00047C8D">
      <w:pPr>
        <w:pStyle w:val="Prrafodelista"/>
        <w:numPr>
          <w:ilvl w:val="0"/>
          <w:numId w:val="10"/>
        </w:numPr>
        <w:spacing w:after="0"/>
        <w:jc w:val="both"/>
        <w:rPr>
          <w:rFonts w:ascii="Garamond" w:eastAsia="Times New Roman" w:hAnsi="Garamond" w:cs="Times New Roman"/>
          <w:color w:val="000000"/>
          <w:lang w:eastAsia="es-MX"/>
        </w:rPr>
      </w:pPr>
      <w:r w:rsidRPr="0097081F">
        <w:rPr>
          <w:rFonts w:ascii="Garamond" w:eastAsia="Times New Roman" w:hAnsi="Garamond" w:cs="Times New Roman"/>
          <w:color w:val="000000"/>
          <w:lang w:eastAsia="es-MX"/>
        </w:rPr>
        <w:t xml:space="preserve">Para los efectos de la Nota legal </w:t>
      </w:r>
      <w:r>
        <w:rPr>
          <w:rFonts w:ascii="Garamond" w:eastAsia="Times New Roman" w:hAnsi="Garamond" w:cs="Times New Roman"/>
          <w:color w:val="000000"/>
          <w:lang w:eastAsia="es-MX"/>
        </w:rPr>
        <w:t xml:space="preserve">1 </w:t>
      </w:r>
      <w:r w:rsidRPr="0097081F">
        <w:rPr>
          <w:rFonts w:ascii="Garamond" w:eastAsia="Times New Roman" w:hAnsi="Garamond" w:cs="Times New Roman"/>
          <w:color w:val="000000"/>
          <w:lang w:eastAsia="es-MX"/>
        </w:rPr>
        <w:t>de S</w:t>
      </w:r>
      <w:r>
        <w:rPr>
          <w:rFonts w:ascii="Garamond" w:eastAsia="Times New Roman" w:hAnsi="Garamond" w:cs="Times New Roman"/>
          <w:color w:val="000000"/>
          <w:lang w:eastAsia="es-MX"/>
        </w:rPr>
        <w:t>ubpartida del presente Capítulo:</w:t>
      </w:r>
    </w:p>
    <w:p w:rsidR="00047C8D" w:rsidRDefault="00047C8D" w:rsidP="00047C8D">
      <w:pPr>
        <w:pStyle w:val="Prrafodelista"/>
        <w:numPr>
          <w:ilvl w:val="1"/>
          <w:numId w:val="10"/>
        </w:numPr>
        <w:spacing w:after="0"/>
        <w:jc w:val="both"/>
        <w:rPr>
          <w:rFonts w:ascii="Garamond" w:eastAsia="Times New Roman" w:hAnsi="Garamond" w:cs="Times New Roman"/>
          <w:color w:val="000000"/>
          <w:lang w:eastAsia="es-MX"/>
        </w:rPr>
      </w:pPr>
      <w:r w:rsidRPr="00DA516A">
        <w:rPr>
          <w:rFonts w:ascii="Garamond" w:eastAsia="Times New Roman" w:hAnsi="Garamond" w:cs="Times New Roman"/>
          <w:color w:val="000000"/>
          <w:lang w:eastAsia="es-MX"/>
        </w:rPr>
        <w:t xml:space="preserve">Los términos </w:t>
      </w:r>
      <w:r w:rsidRPr="005C209C">
        <w:t>sujetadores, tiras o</w:t>
      </w:r>
      <w:r w:rsidRPr="00242105">
        <w:t xml:space="preserve"> dispositivos similares</w:t>
      </w:r>
      <w:r w:rsidRPr="00242105" w:rsidDel="00DD6FD4">
        <w:rPr>
          <w:rFonts w:ascii="Garamond" w:hAnsi="Garamond"/>
          <w:b/>
          <w:i/>
          <w:color w:val="000000"/>
        </w:rPr>
        <w:t xml:space="preserve"> </w:t>
      </w:r>
      <w:r w:rsidRPr="0097081F">
        <w:rPr>
          <w:rFonts w:ascii="Garamond" w:eastAsia="Times New Roman" w:hAnsi="Garamond" w:cs="Times New Roman"/>
          <w:color w:val="000000"/>
          <w:lang w:eastAsia="es-MX"/>
        </w:rPr>
        <w:t>no comprenden las agujetas, cordones, tiras (cintas) de velcro y demás artículos destinados a ajustar o sujetar el calzado al pie</w:t>
      </w:r>
      <w:r>
        <w:rPr>
          <w:rFonts w:ascii="Garamond" w:eastAsia="Times New Roman" w:hAnsi="Garamond" w:cs="Times New Roman"/>
          <w:color w:val="000000"/>
          <w:lang w:eastAsia="es-MX"/>
        </w:rPr>
        <w:t>.</w:t>
      </w:r>
    </w:p>
    <w:p w:rsidR="00047C8D" w:rsidRPr="0097081F" w:rsidRDefault="00047C8D" w:rsidP="00047C8D">
      <w:pPr>
        <w:pStyle w:val="Prrafodelista"/>
        <w:numPr>
          <w:ilvl w:val="1"/>
          <w:numId w:val="10"/>
        </w:numPr>
        <w:spacing w:after="0"/>
        <w:jc w:val="both"/>
        <w:rPr>
          <w:rFonts w:ascii="Garamond" w:eastAsia="Times New Roman" w:hAnsi="Garamond" w:cs="Times New Roman"/>
          <w:color w:val="000000"/>
          <w:lang w:eastAsia="es-MX"/>
        </w:rPr>
      </w:pPr>
      <w:r>
        <w:rPr>
          <w:rFonts w:ascii="Garamond" w:eastAsia="Times New Roman" w:hAnsi="Garamond" w:cs="Times New Roman"/>
          <w:color w:val="000000"/>
          <w:lang w:eastAsia="es-MX"/>
        </w:rPr>
        <w:t>El calzado de deporte</w:t>
      </w:r>
      <w:r w:rsidRPr="0097081F">
        <w:rPr>
          <w:rFonts w:ascii="Garamond" w:eastAsia="Times New Roman" w:hAnsi="Garamond" w:cs="Times New Roman"/>
          <w:color w:val="000000"/>
          <w:lang w:eastAsia="es-MX"/>
        </w:rPr>
        <w:t xml:space="preserve"> no comprende </w:t>
      </w:r>
      <w:r>
        <w:rPr>
          <w:rFonts w:ascii="Garamond" w:eastAsia="Times New Roman" w:hAnsi="Garamond" w:cs="Times New Roman"/>
          <w:color w:val="000000"/>
          <w:lang w:eastAsia="es-MX"/>
        </w:rPr>
        <w:t>a</w:t>
      </w:r>
      <w:r w:rsidRPr="0097081F">
        <w:rPr>
          <w:rFonts w:ascii="Garamond" w:eastAsia="Times New Roman" w:hAnsi="Garamond" w:cs="Times New Roman"/>
          <w:color w:val="000000"/>
          <w:lang w:eastAsia="es-MX"/>
        </w:rPr>
        <w:t>l calzado cuya suela cuente con dibujos resaltados en la superficie en contacto con el suelo.</w:t>
      </w:r>
    </w:p>
    <w:p w:rsidR="00047C8D" w:rsidRDefault="00047C8D" w:rsidP="00047C8D">
      <w:pPr>
        <w:pStyle w:val="Prrafodelista"/>
        <w:numPr>
          <w:ilvl w:val="0"/>
          <w:numId w:val="10"/>
        </w:numPr>
        <w:spacing w:after="0"/>
        <w:jc w:val="both"/>
        <w:rPr>
          <w:rFonts w:ascii="Garamond" w:eastAsia="Times New Roman" w:hAnsi="Garamond" w:cs="Times New Roman"/>
          <w:color w:val="000000"/>
          <w:lang w:eastAsia="es-MX"/>
        </w:rPr>
      </w:pPr>
      <w:r w:rsidRPr="00534B66">
        <w:rPr>
          <w:rFonts w:ascii="Garamond" w:eastAsia="Times New Roman" w:hAnsi="Garamond" w:cs="Times New Roman"/>
          <w:color w:val="000000"/>
          <w:lang w:eastAsia="es-MX"/>
        </w:rPr>
        <w:t xml:space="preserve">Para los efectos de la Nota </w:t>
      </w:r>
      <w:smartTag w:uri="urn:schemas-microsoft-com:office:smarttags" w:element="metricconverter">
        <w:smartTagPr>
          <w:attr w:name="ProductID" w:val="4 a"/>
        </w:smartTagPr>
        <w:r w:rsidRPr="00534B66">
          <w:rPr>
            <w:rFonts w:ascii="Garamond" w:eastAsia="Times New Roman" w:hAnsi="Garamond" w:cs="Times New Roman"/>
            <w:color w:val="000000"/>
            <w:lang w:eastAsia="es-MX"/>
          </w:rPr>
          <w:t>4 a</w:t>
        </w:r>
      </w:smartTag>
      <w:r w:rsidRPr="00534B66">
        <w:rPr>
          <w:rFonts w:ascii="Garamond" w:eastAsia="Times New Roman" w:hAnsi="Garamond" w:cs="Times New Roman"/>
          <w:color w:val="000000"/>
          <w:lang w:eastAsia="es-MX"/>
        </w:rPr>
        <w:t xml:space="preserve">) del presente Capítulo, se entenderá que la expresión </w:t>
      </w:r>
      <w:r w:rsidRPr="00542E25">
        <w:rPr>
          <w:rFonts w:ascii="Garamond" w:eastAsia="Times New Roman" w:hAnsi="Garamond" w:cs="Times New Roman"/>
          <w:b/>
          <w:i/>
          <w:color w:val="000000"/>
          <w:lang w:eastAsia="es-MX"/>
        </w:rPr>
        <w:t>materia de la parte superior</w:t>
      </w:r>
      <w:r w:rsidRPr="00534B66">
        <w:rPr>
          <w:rFonts w:ascii="Garamond" w:eastAsia="Times New Roman" w:hAnsi="Garamond" w:cs="Times New Roman"/>
          <w:color w:val="000000"/>
          <w:lang w:eastAsia="es-MX"/>
        </w:rPr>
        <w:t xml:space="preserve"> incluye la parte componente conocida comúnmente como </w:t>
      </w:r>
      <w:r w:rsidRPr="003A2737">
        <w:rPr>
          <w:rFonts w:ascii="Garamond" w:eastAsia="Times New Roman" w:hAnsi="Garamond" w:cs="Times New Roman"/>
          <w:b/>
          <w:i/>
          <w:color w:val="000000"/>
          <w:lang w:eastAsia="es-MX"/>
        </w:rPr>
        <w:t>“lengüeta”</w:t>
      </w:r>
      <w:r w:rsidRPr="00534B66">
        <w:rPr>
          <w:rFonts w:ascii="Garamond" w:eastAsia="Times New Roman" w:hAnsi="Garamond" w:cs="Times New Roman"/>
          <w:color w:val="000000"/>
          <w:lang w:eastAsia="es-MX"/>
        </w:rPr>
        <w:t>.</w:t>
      </w:r>
    </w:p>
    <w:p w:rsidR="00047C8D" w:rsidRDefault="00047C8D" w:rsidP="00047C8D">
      <w:pPr>
        <w:pStyle w:val="Prrafodelista"/>
        <w:spacing w:after="0"/>
        <w:jc w:val="both"/>
        <w:rPr>
          <w:rFonts w:ascii="Garamond" w:eastAsia="Times New Roman" w:hAnsi="Garamond" w:cs="Times New Roman"/>
          <w:color w:val="000000"/>
          <w:lang w:eastAsia="es-MX"/>
        </w:rPr>
      </w:pPr>
    </w:p>
    <w:p w:rsidR="00047C8D" w:rsidRPr="00B86195" w:rsidRDefault="00047C8D" w:rsidP="00047C8D">
      <w:pPr>
        <w:pStyle w:val="Prrafodelista"/>
        <w:numPr>
          <w:ilvl w:val="0"/>
          <w:numId w:val="10"/>
        </w:numPr>
        <w:spacing w:after="0"/>
        <w:jc w:val="both"/>
        <w:rPr>
          <w:rFonts w:ascii="Garamond" w:eastAsia="Times New Roman" w:hAnsi="Garamond" w:cs="Times New Roman"/>
          <w:color w:val="000000"/>
          <w:lang w:eastAsia="es-MX"/>
        </w:rPr>
      </w:pPr>
      <w:r w:rsidRPr="00B86195">
        <w:rPr>
          <w:rFonts w:ascii="Garamond" w:eastAsia="Times New Roman" w:hAnsi="Garamond" w:cs="Times New Roman"/>
          <w:color w:val="000000"/>
          <w:lang w:eastAsia="es-MX"/>
        </w:rPr>
        <w:t xml:space="preserve">En este Capítulo, el término </w:t>
      </w:r>
      <w:r w:rsidRPr="00542E25">
        <w:rPr>
          <w:rFonts w:ascii="Garamond" w:eastAsia="Times New Roman" w:hAnsi="Garamond" w:cs="Times New Roman"/>
          <w:b/>
          <w:i/>
          <w:color w:val="000000"/>
          <w:lang w:eastAsia="es-MX"/>
        </w:rPr>
        <w:t>que cubran el tobillo</w:t>
      </w:r>
      <w:r w:rsidRPr="00B86195">
        <w:rPr>
          <w:rFonts w:ascii="Garamond" w:eastAsia="Times New Roman" w:hAnsi="Garamond" w:cs="Times New Roman"/>
          <w:color w:val="000000"/>
          <w:lang w:eastAsia="es-MX"/>
        </w:rPr>
        <w:t xml:space="preserve"> se refiere al tipo de calzado cuya parte superior (corte)</w:t>
      </w:r>
      <w:r>
        <w:rPr>
          <w:rFonts w:ascii="Garamond" w:eastAsia="Times New Roman" w:hAnsi="Garamond" w:cs="Times New Roman"/>
          <w:color w:val="000000"/>
          <w:lang w:eastAsia="es-MX"/>
        </w:rPr>
        <w:t>,</w:t>
      </w:r>
      <w:r w:rsidRPr="00B86195">
        <w:rPr>
          <w:rFonts w:ascii="Garamond" w:eastAsia="Times New Roman" w:hAnsi="Garamond" w:cs="Times New Roman"/>
          <w:color w:val="000000"/>
          <w:lang w:eastAsia="es-MX"/>
        </w:rPr>
        <w:t xml:space="preserve"> está diseñada para cubrir totalmente el talón y las partes laterales del pie, desde la suela hasta la parte superior de los maléolos (interno y externo).</w:t>
      </w:r>
    </w:p>
    <w:p w:rsidR="00047C8D" w:rsidRDefault="00047C8D" w:rsidP="00047C8D">
      <w:pPr>
        <w:spacing w:after="0"/>
        <w:ind w:left="360"/>
        <w:jc w:val="both"/>
        <w:rPr>
          <w:rFonts w:ascii="Garamond" w:eastAsia="Times New Roman" w:hAnsi="Garamond" w:cs="Times New Roman"/>
          <w:color w:val="000000"/>
          <w:lang w:eastAsia="es-MX"/>
        </w:rPr>
      </w:pPr>
    </w:p>
    <w:p w:rsidR="00047C8D" w:rsidRDefault="00047C8D" w:rsidP="00047C8D">
      <w:pPr>
        <w:spacing w:after="0"/>
        <w:ind w:left="360"/>
        <w:jc w:val="both"/>
        <w:rPr>
          <w:rFonts w:ascii="Garamond" w:eastAsia="Times New Roman" w:hAnsi="Garamond" w:cs="Times New Roman"/>
          <w:color w:val="000000"/>
          <w:lang w:eastAsia="es-MX"/>
        </w:rPr>
      </w:pPr>
    </w:p>
    <w:p w:rsidR="00047C8D" w:rsidRPr="0097081F" w:rsidRDefault="00047C8D" w:rsidP="00047C8D">
      <w:pPr>
        <w:pStyle w:val="Prrafodelista"/>
        <w:numPr>
          <w:ilvl w:val="0"/>
          <w:numId w:val="10"/>
        </w:numPr>
        <w:spacing w:after="0"/>
        <w:jc w:val="both"/>
        <w:rPr>
          <w:rFonts w:ascii="Garamond" w:eastAsia="Times New Roman" w:hAnsi="Garamond" w:cs="Times New Roman"/>
          <w:color w:val="000000"/>
          <w:lang w:eastAsia="es-MX"/>
        </w:rPr>
      </w:pPr>
      <w:r w:rsidRPr="00B86195">
        <w:rPr>
          <w:rFonts w:ascii="Garamond" w:eastAsia="Times New Roman" w:hAnsi="Garamond" w:cs="Times New Roman"/>
          <w:color w:val="000000"/>
          <w:lang w:eastAsia="es-MX"/>
        </w:rPr>
        <w:t xml:space="preserve">En las subpartidas 6402.19, 6402.99, 6404.11 y 6404.19, el término </w:t>
      </w:r>
      <w:r w:rsidRPr="00801964">
        <w:rPr>
          <w:rFonts w:ascii="Garamond" w:eastAsia="Times New Roman" w:hAnsi="Garamond" w:cs="Times New Roman"/>
          <w:b/>
          <w:i/>
          <w:color w:val="000000"/>
          <w:lang w:eastAsia="es-MX"/>
        </w:rPr>
        <w:t>banda o aplicación similar</w:t>
      </w:r>
      <w:r w:rsidRPr="00B86195">
        <w:rPr>
          <w:rFonts w:ascii="Garamond" w:eastAsia="Times New Roman" w:hAnsi="Garamond" w:cs="Times New Roman"/>
          <w:color w:val="000000"/>
          <w:lang w:eastAsia="es-MX"/>
        </w:rPr>
        <w:t xml:space="preserve"> se refiere a la pieza unida por adhesión, pegado, vulcanizado, termosoldado, inyectado</w:t>
      </w:r>
      <w:r>
        <w:rPr>
          <w:rFonts w:ascii="Garamond" w:eastAsia="Times New Roman" w:hAnsi="Garamond" w:cs="Times New Roman"/>
          <w:color w:val="000000"/>
          <w:lang w:eastAsia="es-MX"/>
        </w:rPr>
        <w:t xml:space="preserve">, </w:t>
      </w:r>
      <w:r w:rsidRPr="00B86195">
        <w:rPr>
          <w:rFonts w:ascii="Garamond" w:eastAsia="Times New Roman" w:hAnsi="Garamond" w:cs="Times New Roman"/>
          <w:color w:val="000000"/>
          <w:lang w:eastAsia="es-MX"/>
        </w:rPr>
        <w:t xml:space="preserve">o cosida entre </w:t>
      </w:r>
      <w:r>
        <w:rPr>
          <w:rFonts w:ascii="Garamond" w:eastAsia="Times New Roman" w:hAnsi="Garamond" w:cs="Times New Roman"/>
          <w:color w:val="000000"/>
          <w:lang w:eastAsia="es-MX"/>
        </w:rPr>
        <w:t>la parte inferior d</w:t>
      </w:r>
      <w:r w:rsidRPr="00B86195">
        <w:rPr>
          <w:rFonts w:ascii="Garamond" w:eastAsia="Times New Roman" w:hAnsi="Garamond" w:cs="Times New Roman"/>
          <w:color w:val="000000"/>
          <w:lang w:eastAsia="es-MX"/>
        </w:rPr>
        <w:t xml:space="preserve">el corte y </w:t>
      </w:r>
      <w:r>
        <w:rPr>
          <w:rFonts w:ascii="Garamond" w:eastAsia="Times New Roman" w:hAnsi="Garamond" w:cs="Times New Roman"/>
          <w:color w:val="000000"/>
          <w:lang w:eastAsia="es-MX"/>
        </w:rPr>
        <w:t xml:space="preserve">el canto de </w:t>
      </w:r>
      <w:r w:rsidRPr="00B86195">
        <w:rPr>
          <w:rFonts w:ascii="Garamond" w:eastAsia="Times New Roman" w:hAnsi="Garamond" w:cs="Times New Roman"/>
          <w:color w:val="000000"/>
          <w:lang w:eastAsia="es-MX"/>
        </w:rPr>
        <w:t>la suela en todo su perímetro.</w:t>
      </w:r>
    </w:p>
    <w:p w:rsidR="00047C8D" w:rsidRPr="00FC2A9C" w:rsidRDefault="00047C8D" w:rsidP="00047C8D">
      <w:pPr>
        <w:spacing w:after="0"/>
        <w:jc w:val="both"/>
        <w:rPr>
          <w:rFonts w:ascii="Garamond" w:eastAsia="Times New Roman" w:hAnsi="Garamond" w:cs="Times New Roman"/>
          <w:color w:val="000000"/>
          <w:lang w:eastAsia="es-MX"/>
        </w:rPr>
      </w:pPr>
    </w:p>
    <w:p w:rsidR="00047C8D" w:rsidRDefault="00047C8D" w:rsidP="00047C8D">
      <w:pPr>
        <w:pStyle w:val="Prrafodelista"/>
        <w:numPr>
          <w:ilvl w:val="0"/>
          <w:numId w:val="10"/>
        </w:numPr>
        <w:spacing w:after="0"/>
        <w:jc w:val="both"/>
        <w:rPr>
          <w:rFonts w:ascii="Garamond" w:eastAsia="Times New Roman" w:hAnsi="Garamond" w:cs="Times New Roman"/>
          <w:color w:val="000000"/>
          <w:lang w:eastAsia="es-MX"/>
        </w:rPr>
      </w:pPr>
      <w:r w:rsidRPr="00963903">
        <w:rPr>
          <w:rFonts w:ascii="Garamond" w:eastAsia="Times New Roman" w:hAnsi="Garamond" w:cs="Times New Roman"/>
          <w:color w:val="000000"/>
          <w:lang w:eastAsia="es-MX"/>
        </w:rPr>
        <w:t xml:space="preserve">En las subpartidas 6402.99, 6403.59, 6403.99 y 6404.19, el término </w:t>
      </w:r>
      <w:r w:rsidRPr="00801964">
        <w:rPr>
          <w:rFonts w:ascii="Garamond" w:eastAsia="Times New Roman" w:hAnsi="Garamond" w:cs="Times New Roman"/>
          <w:b/>
          <w:i/>
          <w:color w:val="000000"/>
          <w:lang w:eastAsia="es-MX"/>
        </w:rPr>
        <w:t xml:space="preserve">sandalias </w:t>
      </w:r>
      <w:r w:rsidRPr="00963903">
        <w:rPr>
          <w:rFonts w:ascii="Garamond" w:eastAsia="Times New Roman" w:hAnsi="Garamond" w:cs="Times New Roman"/>
          <w:color w:val="000000"/>
          <w:lang w:eastAsia="es-MX"/>
        </w:rPr>
        <w:t>no incluye:</w:t>
      </w:r>
    </w:p>
    <w:p w:rsidR="00047C8D" w:rsidRDefault="00047C8D" w:rsidP="00047C8D">
      <w:pPr>
        <w:pStyle w:val="Prrafodelista"/>
        <w:spacing w:after="0"/>
        <w:jc w:val="both"/>
        <w:rPr>
          <w:rFonts w:ascii="Garamond" w:eastAsia="Times New Roman" w:hAnsi="Garamond" w:cs="Times New Roman"/>
          <w:color w:val="000000"/>
          <w:lang w:eastAsia="es-MX"/>
        </w:rPr>
      </w:pPr>
    </w:p>
    <w:p w:rsidR="00047C8D" w:rsidRDefault="00047C8D" w:rsidP="00047C8D">
      <w:pPr>
        <w:pStyle w:val="Prrafodelista"/>
        <w:numPr>
          <w:ilvl w:val="0"/>
          <w:numId w:val="11"/>
        </w:numPr>
        <w:spacing w:after="0" w:line="240" w:lineRule="auto"/>
        <w:jc w:val="both"/>
        <w:rPr>
          <w:rFonts w:ascii="Garamond" w:eastAsia="Times New Roman" w:hAnsi="Garamond" w:cs="Times New Roman"/>
          <w:color w:val="000000"/>
          <w:lang w:eastAsia="es-MX"/>
        </w:rPr>
      </w:pPr>
      <w:r w:rsidRPr="00963903">
        <w:rPr>
          <w:rFonts w:ascii="Garamond" w:eastAsia="Times New Roman" w:hAnsi="Garamond" w:cs="Times New Roman"/>
          <w:color w:val="000000"/>
          <w:lang w:eastAsia="es-MX"/>
        </w:rPr>
        <w:t>El calzado con planta</w:t>
      </w:r>
      <w:r>
        <w:rPr>
          <w:rFonts w:ascii="Garamond" w:eastAsia="Times New Roman" w:hAnsi="Garamond" w:cs="Times New Roman"/>
          <w:color w:val="000000"/>
          <w:lang w:eastAsia="es-MX"/>
        </w:rPr>
        <w:t xml:space="preserve"> conformada y rígida del talón;</w:t>
      </w:r>
    </w:p>
    <w:p w:rsidR="00047C8D" w:rsidRDefault="00047C8D" w:rsidP="00047C8D">
      <w:pPr>
        <w:pStyle w:val="Prrafodelista"/>
        <w:numPr>
          <w:ilvl w:val="0"/>
          <w:numId w:val="11"/>
        </w:numPr>
        <w:spacing w:after="0" w:line="240" w:lineRule="auto"/>
        <w:jc w:val="both"/>
        <w:rPr>
          <w:rFonts w:ascii="Garamond" w:eastAsia="Times New Roman" w:hAnsi="Garamond" w:cs="Times New Roman"/>
          <w:color w:val="000000"/>
          <w:lang w:eastAsia="es-MX"/>
        </w:rPr>
      </w:pPr>
      <w:r w:rsidRPr="00801964">
        <w:rPr>
          <w:rFonts w:ascii="Garamond" w:eastAsia="Times New Roman" w:hAnsi="Garamond" w:cs="Times New Roman"/>
          <w:color w:val="000000"/>
          <w:lang w:eastAsia="es-MX"/>
        </w:rPr>
        <w:t xml:space="preserve">El calzado que </w:t>
      </w:r>
      <w:r>
        <w:rPr>
          <w:rFonts w:ascii="Garamond" w:eastAsia="Times New Roman" w:hAnsi="Garamond" w:cs="Times New Roman"/>
          <w:color w:val="000000"/>
          <w:lang w:eastAsia="es-MX"/>
        </w:rPr>
        <w:t>cuenta con cambrillón o espinazo colocado entre la planta y la suela.</w:t>
      </w:r>
    </w:p>
    <w:p w:rsidR="00047C8D" w:rsidRDefault="00047C8D" w:rsidP="00047C8D">
      <w:pPr>
        <w:pStyle w:val="Prrafodelista"/>
        <w:numPr>
          <w:ilvl w:val="0"/>
          <w:numId w:val="11"/>
        </w:numPr>
        <w:spacing w:after="0" w:line="240" w:lineRule="auto"/>
        <w:jc w:val="both"/>
        <w:rPr>
          <w:rFonts w:ascii="Garamond" w:eastAsia="Times New Roman" w:hAnsi="Garamond" w:cs="Times New Roman"/>
          <w:color w:val="000000"/>
          <w:lang w:eastAsia="es-MX"/>
        </w:rPr>
      </w:pPr>
      <w:r>
        <w:rPr>
          <w:rFonts w:ascii="Garamond" w:eastAsia="Times New Roman" w:hAnsi="Garamond" w:cs="Times New Roman"/>
          <w:color w:val="000000"/>
          <w:lang w:eastAsia="es-MX"/>
        </w:rPr>
        <w:t>El calzado que cuenta con plataforma rígida o cuña</w:t>
      </w:r>
      <w:r w:rsidRPr="00801964">
        <w:rPr>
          <w:rFonts w:ascii="Garamond" w:eastAsia="Times New Roman" w:hAnsi="Garamond" w:cs="Times New Roman"/>
          <w:color w:val="000000"/>
          <w:lang w:eastAsia="es-MX"/>
        </w:rPr>
        <w:t>.</w:t>
      </w:r>
    </w:p>
    <w:p w:rsidR="00047C8D" w:rsidRPr="002A0265" w:rsidRDefault="00047C8D" w:rsidP="00047C8D">
      <w:pPr>
        <w:spacing w:after="0" w:line="240" w:lineRule="auto"/>
        <w:jc w:val="both"/>
        <w:rPr>
          <w:rFonts w:ascii="Garamond" w:eastAsia="Times New Roman" w:hAnsi="Garamond" w:cs="Times New Roman"/>
          <w:color w:val="000000"/>
          <w:lang w:eastAsia="es-MX"/>
        </w:rPr>
      </w:pPr>
    </w:p>
    <w:p w:rsidR="00047C8D" w:rsidRPr="00801964" w:rsidRDefault="00047C8D" w:rsidP="00047C8D">
      <w:pPr>
        <w:pStyle w:val="Prrafodelista"/>
        <w:spacing w:after="0" w:line="240" w:lineRule="auto"/>
        <w:ind w:left="1080"/>
        <w:jc w:val="both"/>
        <w:rPr>
          <w:rFonts w:ascii="Garamond" w:eastAsia="Times New Roman" w:hAnsi="Garamond" w:cs="Times New Roman"/>
          <w:color w:val="000000"/>
          <w:lang w:eastAsia="es-MX"/>
        </w:rPr>
      </w:pPr>
    </w:p>
    <w:p w:rsidR="00047C8D" w:rsidRDefault="00047C8D" w:rsidP="00047C8D">
      <w:pPr>
        <w:pStyle w:val="Prrafodelista"/>
        <w:numPr>
          <w:ilvl w:val="0"/>
          <w:numId w:val="10"/>
        </w:numPr>
        <w:spacing w:after="0"/>
        <w:jc w:val="both"/>
        <w:rPr>
          <w:rFonts w:ascii="Garamond" w:eastAsia="Times New Roman" w:hAnsi="Garamond" w:cs="Times New Roman"/>
          <w:color w:val="000000"/>
          <w:lang w:eastAsia="es-MX"/>
        </w:rPr>
      </w:pPr>
      <w:r w:rsidRPr="003A2737">
        <w:rPr>
          <w:rFonts w:ascii="Garamond" w:eastAsia="Times New Roman" w:hAnsi="Garamond" w:cs="Times New Roman"/>
          <w:color w:val="000000"/>
          <w:lang w:eastAsia="es-MX"/>
        </w:rPr>
        <w:t>Para los efectos de las fracciones de este Capítulo, se entenderá por:</w:t>
      </w:r>
    </w:p>
    <w:p w:rsidR="00047C8D" w:rsidRPr="003A2737" w:rsidRDefault="00047C8D" w:rsidP="00047C8D">
      <w:pPr>
        <w:pStyle w:val="Prrafodelista"/>
        <w:spacing w:after="0"/>
        <w:jc w:val="both"/>
        <w:rPr>
          <w:rFonts w:ascii="Garamond" w:eastAsia="Times New Roman" w:hAnsi="Garamond" w:cs="Times New Roman"/>
          <w:color w:val="000000"/>
          <w:lang w:eastAsia="es-MX"/>
        </w:rPr>
      </w:pPr>
    </w:p>
    <w:p w:rsidR="00047C8D" w:rsidRPr="00FC2A9C" w:rsidRDefault="00047C8D" w:rsidP="00047C8D">
      <w:pPr>
        <w:pStyle w:val="Prrafodelista"/>
        <w:numPr>
          <w:ilvl w:val="0"/>
          <w:numId w:val="14"/>
        </w:numPr>
        <w:spacing w:after="0" w:line="240" w:lineRule="auto"/>
        <w:jc w:val="both"/>
        <w:rPr>
          <w:rFonts w:ascii="Garamond" w:eastAsia="Times New Roman" w:hAnsi="Garamond" w:cs="Times New Roman"/>
          <w:color w:val="000000"/>
          <w:lang w:eastAsia="es-MX"/>
        </w:rPr>
      </w:pPr>
      <w:r w:rsidRPr="00FC2A9C">
        <w:rPr>
          <w:rFonts w:ascii="Garamond" w:eastAsia="Times New Roman" w:hAnsi="Garamond" w:cs="Times New Roman"/>
          <w:b/>
          <w:color w:val="000000"/>
          <w:lang w:eastAsia="es-MX"/>
        </w:rPr>
        <w:t>Calzado para hombres</w:t>
      </w:r>
      <w:r w:rsidRPr="00FC2A9C">
        <w:rPr>
          <w:rFonts w:ascii="Garamond" w:eastAsia="Times New Roman" w:hAnsi="Garamond" w:cs="Times New Roman"/>
          <w:color w:val="000000"/>
          <w:lang w:eastAsia="es-MX"/>
        </w:rPr>
        <w:t>, el de talla mexicana igual o superior a 19 (equivalente a la talla 11-1/2 de E.U.A.).</w:t>
      </w:r>
    </w:p>
    <w:p w:rsidR="00047C8D" w:rsidRDefault="00047C8D" w:rsidP="00047C8D">
      <w:pPr>
        <w:pStyle w:val="Prrafodelista"/>
        <w:spacing w:after="0" w:line="240" w:lineRule="auto"/>
        <w:ind w:left="1068"/>
        <w:jc w:val="both"/>
        <w:rPr>
          <w:rFonts w:ascii="Garamond" w:eastAsia="Times New Roman" w:hAnsi="Garamond" w:cs="Times New Roman"/>
          <w:b/>
          <w:color w:val="000000"/>
          <w:lang w:eastAsia="es-MX"/>
        </w:rPr>
      </w:pPr>
    </w:p>
    <w:p w:rsidR="00047C8D" w:rsidRPr="00FC2A9C" w:rsidRDefault="00047C8D" w:rsidP="00047C8D">
      <w:pPr>
        <w:pStyle w:val="Prrafodelista"/>
        <w:numPr>
          <w:ilvl w:val="0"/>
          <w:numId w:val="14"/>
        </w:numPr>
        <w:spacing w:after="0" w:line="240" w:lineRule="auto"/>
        <w:jc w:val="both"/>
        <w:rPr>
          <w:rFonts w:ascii="Garamond" w:eastAsia="Times New Roman" w:hAnsi="Garamond" w:cs="Times New Roman"/>
          <w:color w:val="000000"/>
          <w:lang w:eastAsia="es-MX"/>
        </w:rPr>
      </w:pPr>
      <w:r w:rsidRPr="00FC2A9C">
        <w:rPr>
          <w:rFonts w:ascii="Garamond" w:eastAsia="Times New Roman" w:hAnsi="Garamond" w:cs="Times New Roman"/>
          <w:b/>
          <w:color w:val="000000"/>
          <w:lang w:eastAsia="es-MX"/>
        </w:rPr>
        <w:t>Calzado para mujeres,</w:t>
      </w:r>
      <w:r w:rsidRPr="00FC2A9C">
        <w:rPr>
          <w:rFonts w:ascii="Garamond" w:eastAsia="Times New Roman" w:hAnsi="Garamond" w:cs="Times New Roman"/>
          <w:color w:val="000000"/>
          <w:lang w:eastAsia="es-MX"/>
        </w:rPr>
        <w:t xml:space="preserve"> el de talla mexicana igual o superior a 20 (equivalente a la talla 12-1/2 de E.U.A.). El calzado identificable para ser utilizado indistintamente por hombres o mujeres, se clasificará como calzado para mujeres.</w:t>
      </w:r>
    </w:p>
    <w:p w:rsidR="00047C8D" w:rsidRPr="002E60DB" w:rsidRDefault="00047C8D" w:rsidP="00047C8D">
      <w:pPr>
        <w:pStyle w:val="Prrafodelista"/>
        <w:rPr>
          <w:rFonts w:ascii="Garamond" w:eastAsia="Times New Roman" w:hAnsi="Garamond" w:cs="Times New Roman"/>
          <w:color w:val="000000"/>
          <w:lang w:eastAsia="es-MX"/>
        </w:rPr>
      </w:pPr>
    </w:p>
    <w:p w:rsidR="00047C8D" w:rsidRPr="00FC2A9C" w:rsidRDefault="00047C8D" w:rsidP="00047C8D">
      <w:pPr>
        <w:pStyle w:val="Prrafodelista"/>
        <w:numPr>
          <w:ilvl w:val="0"/>
          <w:numId w:val="14"/>
        </w:numPr>
        <w:spacing w:after="0" w:line="240" w:lineRule="auto"/>
        <w:jc w:val="both"/>
        <w:rPr>
          <w:rFonts w:ascii="Garamond" w:eastAsia="Times New Roman" w:hAnsi="Garamond" w:cs="Times New Roman"/>
          <w:color w:val="000000"/>
          <w:lang w:eastAsia="es-MX"/>
        </w:rPr>
      </w:pPr>
      <w:r w:rsidRPr="00FC2A9C">
        <w:rPr>
          <w:rFonts w:ascii="Garamond" w:eastAsia="Times New Roman" w:hAnsi="Garamond" w:cs="Times New Roman"/>
          <w:b/>
          <w:color w:val="000000"/>
          <w:lang w:eastAsia="es-MX"/>
        </w:rPr>
        <w:t>Calzado para niños,</w:t>
      </w:r>
      <w:r w:rsidRPr="00FC2A9C">
        <w:rPr>
          <w:rFonts w:ascii="Garamond" w:eastAsia="Times New Roman" w:hAnsi="Garamond" w:cs="Times New Roman"/>
          <w:color w:val="000000"/>
          <w:lang w:eastAsia="es-MX"/>
        </w:rPr>
        <w:t xml:space="preserve"> el de talla mexicana inferior a lo señalado en las notas precedentes 1 y 2.</w:t>
      </w:r>
    </w:p>
    <w:p w:rsidR="00047C8D" w:rsidRPr="003066DE" w:rsidRDefault="00047C8D" w:rsidP="00047C8D">
      <w:pPr>
        <w:pStyle w:val="Prrafodelista"/>
        <w:spacing w:after="0" w:line="240" w:lineRule="auto"/>
        <w:ind w:left="1068"/>
        <w:jc w:val="both"/>
        <w:rPr>
          <w:rFonts w:ascii="Garamond" w:eastAsia="Times New Roman" w:hAnsi="Garamond" w:cs="Times New Roman"/>
          <w:color w:val="000000"/>
          <w:lang w:eastAsia="es-MX"/>
        </w:rPr>
      </w:pPr>
    </w:p>
    <w:p w:rsidR="00047C8D" w:rsidRPr="00FC2A9C" w:rsidRDefault="00047C8D" w:rsidP="00047C8D">
      <w:pPr>
        <w:pStyle w:val="Prrafodelista"/>
        <w:numPr>
          <w:ilvl w:val="0"/>
          <w:numId w:val="14"/>
        </w:numPr>
        <w:spacing w:after="0" w:line="240" w:lineRule="auto"/>
        <w:jc w:val="both"/>
        <w:rPr>
          <w:rFonts w:ascii="Garamond" w:eastAsia="Times New Roman" w:hAnsi="Garamond" w:cs="Times New Roman"/>
          <w:b/>
          <w:color w:val="000000"/>
          <w:lang w:eastAsia="es-MX"/>
        </w:rPr>
      </w:pPr>
      <w:r w:rsidRPr="00FC2A9C">
        <w:rPr>
          <w:rFonts w:ascii="Garamond" w:eastAsia="Times New Roman" w:hAnsi="Garamond" w:cs="Times New Roman"/>
          <w:b/>
          <w:color w:val="000000"/>
          <w:lang w:eastAsia="es-MX"/>
        </w:rPr>
        <w:t xml:space="preserve">Calzado de construcción "Welt”, </w:t>
      </w:r>
      <w:r w:rsidRPr="00FC2A9C">
        <w:rPr>
          <w:rFonts w:ascii="Garamond" w:eastAsia="Times New Roman" w:hAnsi="Garamond" w:cs="Times New Roman"/>
          <w:color w:val="000000"/>
          <w:lang w:eastAsia="es-MX"/>
        </w:rPr>
        <w:t>el que se elabora uniendo durante el proceso de montado el corte, la planta y el cerco por medio de una costura, más una segunda costura exterior que une la suela y/o entresuela al bloque anterior.</w:t>
      </w:r>
    </w:p>
    <w:p w:rsidR="00047C8D" w:rsidRPr="002A0265" w:rsidRDefault="00047C8D" w:rsidP="00047C8D">
      <w:pPr>
        <w:spacing w:after="0" w:line="240" w:lineRule="auto"/>
        <w:jc w:val="both"/>
        <w:rPr>
          <w:rFonts w:ascii="Garamond" w:eastAsia="Times New Roman" w:hAnsi="Garamond" w:cs="Times New Roman"/>
          <w:b/>
          <w:color w:val="000000"/>
          <w:lang w:eastAsia="es-MX"/>
        </w:rPr>
      </w:pPr>
    </w:p>
    <w:p w:rsidR="00047C8D" w:rsidRPr="00FC2A9C" w:rsidRDefault="00047C8D" w:rsidP="00047C8D">
      <w:pPr>
        <w:pStyle w:val="Prrafodelista"/>
        <w:numPr>
          <w:ilvl w:val="0"/>
          <w:numId w:val="14"/>
        </w:numPr>
        <w:spacing w:after="0" w:line="240" w:lineRule="auto"/>
        <w:jc w:val="both"/>
        <w:rPr>
          <w:rFonts w:ascii="Garamond" w:hAnsi="Garamond" w:cs="Arial"/>
        </w:rPr>
      </w:pPr>
      <w:r w:rsidRPr="00FC2A9C">
        <w:rPr>
          <w:rFonts w:ascii="Garamond" w:hAnsi="Garamond" w:cs="Arial"/>
          <w:b/>
        </w:rPr>
        <w:t>Partes superiores (cortes) de calzado sin formar ni moldear</w:t>
      </w:r>
      <w:r w:rsidRPr="00FC2A9C">
        <w:rPr>
          <w:rFonts w:ascii="Garamond" w:hAnsi="Garamond" w:cs="Arial"/>
        </w:rPr>
        <w:t>, los que hayan sido cosidos, incluido el cosido por la parte de abajo, pero no montados, modelados, conformados o moldeados por cualquier procedimiento.</w:t>
      </w:r>
    </w:p>
    <w:p w:rsidR="00047C8D" w:rsidRDefault="00047C8D" w:rsidP="00615A4E">
      <w:pPr>
        <w:jc w:val="center"/>
        <w:rPr>
          <w:rFonts w:ascii="Arial" w:hAnsi="Arial" w:cs="Arial"/>
        </w:rPr>
      </w:pPr>
    </w:p>
    <w:p w:rsidR="00B62DE1" w:rsidRDefault="00B62DE1" w:rsidP="00B62DE1">
      <w:pPr>
        <w:spacing w:after="0"/>
        <w:rPr>
          <w:rFonts w:ascii="Garamond" w:hAnsi="Garamond"/>
          <w:b/>
        </w:rPr>
      </w:pPr>
      <w:r w:rsidRPr="00686FB8">
        <w:rPr>
          <w:rFonts w:ascii="Garamond" w:hAnsi="Garamond"/>
          <w:b/>
        </w:rPr>
        <w:lastRenderedPageBreak/>
        <w:t xml:space="preserve">Notas </w:t>
      </w:r>
      <w:r w:rsidR="005F76E9">
        <w:rPr>
          <w:rFonts w:ascii="Garamond" w:hAnsi="Garamond"/>
          <w:b/>
        </w:rPr>
        <w:t xml:space="preserve">Nacionales </w:t>
      </w:r>
      <w:r w:rsidRPr="00686FB8">
        <w:rPr>
          <w:rFonts w:ascii="Garamond" w:hAnsi="Garamond"/>
          <w:b/>
        </w:rPr>
        <w:t xml:space="preserve">de </w:t>
      </w:r>
      <w:r w:rsidR="005F76E9">
        <w:rPr>
          <w:rFonts w:ascii="Garamond" w:hAnsi="Garamond"/>
          <w:b/>
        </w:rPr>
        <w:t>Códigos Estadísticos:</w:t>
      </w:r>
    </w:p>
    <w:p w:rsidR="00B62DE1" w:rsidRPr="00686FB8" w:rsidRDefault="00B62DE1" w:rsidP="00B62DE1">
      <w:pPr>
        <w:spacing w:after="0"/>
        <w:rPr>
          <w:rFonts w:ascii="Garamond" w:hAnsi="Garamond"/>
          <w:b/>
        </w:rPr>
      </w:pPr>
    </w:p>
    <w:p w:rsidR="00B62DE1" w:rsidRDefault="00B62DE1" w:rsidP="00B62DE1">
      <w:pPr>
        <w:pStyle w:val="Prrafodelista"/>
        <w:numPr>
          <w:ilvl w:val="0"/>
          <w:numId w:val="15"/>
        </w:numPr>
        <w:spacing w:after="0"/>
        <w:jc w:val="both"/>
        <w:rPr>
          <w:rFonts w:ascii="Garamond" w:eastAsia="Times New Roman" w:hAnsi="Garamond" w:cs="Times New Roman"/>
          <w:color w:val="000000"/>
          <w:lang w:eastAsia="es-MX"/>
        </w:rPr>
      </w:pPr>
      <w:r w:rsidRPr="00B86195">
        <w:rPr>
          <w:rFonts w:ascii="Garamond" w:eastAsia="Times New Roman" w:hAnsi="Garamond" w:cs="Times New Roman"/>
          <w:color w:val="000000"/>
          <w:lang w:eastAsia="es-MX"/>
        </w:rPr>
        <w:t xml:space="preserve">En las subpartidas 6402.19, 6402.99, 6404.11 y 6404.19, la expresión </w:t>
      </w:r>
      <w:r w:rsidRPr="00542E25">
        <w:rPr>
          <w:rFonts w:ascii="Garamond" w:eastAsia="Times New Roman" w:hAnsi="Garamond" w:cs="Times New Roman"/>
          <w:b/>
          <w:i/>
          <w:color w:val="000000"/>
          <w:lang w:eastAsia="es-MX"/>
        </w:rPr>
        <w:t>que tenga una banda pegada a la suela y sobrepuesta al corte unido mediante el proceso de vulcanizado</w:t>
      </w:r>
      <w:r w:rsidRPr="00B86195">
        <w:rPr>
          <w:rFonts w:ascii="Garamond" w:eastAsia="Times New Roman" w:hAnsi="Garamond" w:cs="Times New Roman"/>
          <w:color w:val="000000"/>
          <w:lang w:eastAsia="es-MX"/>
        </w:rPr>
        <w:t>, significa que el calzado presenta una tira de hule o caucho que debe de cubrir la suela y la parte inferior del corte en tod</w:t>
      </w:r>
      <w:r>
        <w:rPr>
          <w:rFonts w:ascii="Garamond" w:eastAsia="Times New Roman" w:hAnsi="Garamond" w:cs="Times New Roman"/>
          <w:color w:val="000000"/>
          <w:lang w:eastAsia="es-MX"/>
        </w:rPr>
        <w:t>o el perí</w:t>
      </w:r>
      <w:r w:rsidRPr="00B86195">
        <w:rPr>
          <w:rFonts w:ascii="Garamond" w:eastAsia="Times New Roman" w:hAnsi="Garamond" w:cs="Times New Roman"/>
          <w:color w:val="000000"/>
          <w:lang w:eastAsia="es-MX"/>
        </w:rPr>
        <w:t>metro del canto de la suel</w:t>
      </w:r>
      <w:r>
        <w:rPr>
          <w:rFonts w:ascii="Garamond" w:eastAsia="Times New Roman" w:hAnsi="Garamond" w:cs="Times New Roman"/>
          <w:color w:val="000000"/>
          <w:lang w:eastAsia="es-MX"/>
        </w:rPr>
        <w:t>a de manera uniforme y continua. L</w:t>
      </w:r>
      <w:r w:rsidRPr="00B86195">
        <w:rPr>
          <w:rFonts w:ascii="Garamond" w:eastAsia="Times New Roman" w:hAnsi="Garamond" w:cs="Times New Roman"/>
          <w:color w:val="000000"/>
          <w:lang w:eastAsia="es-MX"/>
        </w:rPr>
        <w:t>a implantación de dicha tira o banda se realiza en un recipiente de alta temperatura y presión</w:t>
      </w:r>
      <w:r>
        <w:rPr>
          <w:rFonts w:ascii="Garamond" w:eastAsia="Times New Roman" w:hAnsi="Garamond" w:cs="Times New Roman"/>
          <w:color w:val="000000"/>
          <w:lang w:eastAsia="es-MX"/>
        </w:rPr>
        <w:t xml:space="preserve"> (por ejemplo autoclave)</w:t>
      </w:r>
      <w:r w:rsidRPr="00B86195">
        <w:rPr>
          <w:rFonts w:ascii="Garamond" w:eastAsia="Times New Roman" w:hAnsi="Garamond" w:cs="Times New Roman"/>
          <w:color w:val="000000"/>
          <w:lang w:eastAsia="es-MX"/>
        </w:rPr>
        <w:t>, que permite fundir los materiales de forma insepara</w:t>
      </w:r>
      <w:r>
        <w:rPr>
          <w:rFonts w:ascii="Garamond" w:eastAsia="Times New Roman" w:hAnsi="Garamond" w:cs="Times New Roman"/>
          <w:color w:val="000000"/>
          <w:lang w:eastAsia="es-MX"/>
        </w:rPr>
        <w:t>ble, formando una sola pieza.</w:t>
      </w:r>
    </w:p>
    <w:p w:rsidR="00B62DE1" w:rsidRDefault="00B62DE1" w:rsidP="00615A4E">
      <w:pPr>
        <w:jc w:val="center"/>
        <w:rPr>
          <w:rFonts w:ascii="Arial" w:hAnsi="Arial" w:cs="Arial"/>
        </w:rPr>
      </w:pPr>
    </w:p>
    <w:p w:rsidR="00B62DE1" w:rsidRPr="00B62DE1" w:rsidRDefault="00B62DE1" w:rsidP="00615A4E">
      <w:pPr>
        <w:jc w:val="center"/>
        <w:rPr>
          <w:rFonts w:ascii="Arial" w:hAnsi="Arial" w:cs="Arial"/>
        </w:rPr>
      </w:pPr>
    </w:p>
    <w:sectPr w:rsidR="00B62DE1" w:rsidRPr="00B62DE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B4F" w:rsidRDefault="00122B4F" w:rsidP="00615A4E">
      <w:pPr>
        <w:spacing w:after="0" w:line="240" w:lineRule="auto"/>
      </w:pPr>
      <w:r>
        <w:separator/>
      </w:r>
    </w:p>
  </w:endnote>
  <w:endnote w:type="continuationSeparator" w:id="0">
    <w:p w:rsidR="00122B4F" w:rsidRDefault="00122B4F" w:rsidP="0061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B4F" w:rsidRDefault="00122B4F" w:rsidP="00615A4E">
      <w:pPr>
        <w:spacing w:after="0" w:line="240" w:lineRule="auto"/>
      </w:pPr>
      <w:r>
        <w:separator/>
      </w:r>
    </w:p>
  </w:footnote>
  <w:footnote w:type="continuationSeparator" w:id="0">
    <w:p w:rsidR="00122B4F" w:rsidRDefault="00122B4F" w:rsidP="0061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4E" w:rsidRDefault="00615A4E">
    <w:pPr>
      <w:pStyle w:val="Encabezado"/>
    </w:pPr>
    <w:r>
      <w:rPr>
        <w:noProof/>
        <w:lang w:eastAsia="es-MX"/>
      </w:rPr>
      <w:drawing>
        <wp:anchor distT="0" distB="0" distL="114300" distR="114300" simplePos="0" relativeHeight="251659264" behindDoc="0" locked="0" layoutInCell="1" allowOverlap="1" wp14:anchorId="768637FD" wp14:editId="161EE08B">
          <wp:simplePos x="0" y="0"/>
          <wp:positionH relativeFrom="column">
            <wp:posOffset>-1019175</wp:posOffset>
          </wp:positionH>
          <wp:positionV relativeFrom="paragraph">
            <wp:posOffset>-362585</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645"/>
    <w:multiLevelType w:val="hybridMultilevel"/>
    <w:tmpl w:val="7548AF9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D187C"/>
    <w:multiLevelType w:val="hybridMultilevel"/>
    <w:tmpl w:val="3A4A738C"/>
    <w:lvl w:ilvl="0" w:tplc="62B417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3C81890"/>
    <w:multiLevelType w:val="hybridMultilevel"/>
    <w:tmpl w:val="4BE4DB88"/>
    <w:lvl w:ilvl="0" w:tplc="A2345352">
      <w:start w:val="1"/>
      <w:numFmt w:val="decimal"/>
      <w:lvlText w:val="%1."/>
      <w:lvlJc w:val="left"/>
      <w:pPr>
        <w:ind w:left="720" w:hanging="360"/>
      </w:pPr>
      <w:rPr>
        <w:rFonts w:eastAsia="Times New Roman" w:cs="Times New Roman"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533C41"/>
    <w:multiLevelType w:val="hybridMultilevel"/>
    <w:tmpl w:val="B8DEC3C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1D9632D7"/>
    <w:multiLevelType w:val="hybridMultilevel"/>
    <w:tmpl w:val="57ACC984"/>
    <w:lvl w:ilvl="0" w:tplc="080A0017">
      <w:start w:val="1"/>
      <w:numFmt w:val="lowerLetter"/>
      <w:lvlText w:val="%1)"/>
      <w:lvlJc w:val="left"/>
      <w:pPr>
        <w:ind w:left="720" w:hanging="360"/>
      </w:pPr>
    </w:lvl>
    <w:lvl w:ilvl="1" w:tplc="E856E25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9F4B35"/>
    <w:multiLevelType w:val="hybridMultilevel"/>
    <w:tmpl w:val="FC667660"/>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30405403"/>
    <w:multiLevelType w:val="hybridMultilevel"/>
    <w:tmpl w:val="A18859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BE2B48"/>
    <w:multiLevelType w:val="hybridMultilevel"/>
    <w:tmpl w:val="2C3EA5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84B392C"/>
    <w:multiLevelType w:val="hybridMultilevel"/>
    <w:tmpl w:val="3E1899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1E694C"/>
    <w:multiLevelType w:val="hybridMultilevel"/>
    <w:tmpl w:val="B8DEC3CC"/>
    <w:lvl w:ilvl="0" w:tplc="DFCE6E0C">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5FF9250B"/>
    <w:multiLevelType w:val="hybridMultilevel"/>
    <w:tmpl w:val="6102E298"/>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55491F"/>
    <w:multiLevelType w:val="hybridMultilevel"/>
    <w:tmpl w:val="E04A2BE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7"/>
  </w:num>
  <w:num w:numId="2">
    <w:abstractNumId w:val="8"/>
  </w:num>
  <w:num w:numId="3">
    <w:abstractNumId w:val="4"/>
  </w:num>
  <w:num w:numId="4">
    <w:abstractNumId w:val="0"/>
  </w:num>
  <w:num w:numId="5">
    <w:abstractNumId w:val="3"/>
  </w:num>
  <w:num w:numId="6">
    <w:abstractNumId w:val="9"/>
  </w:num>
  <w:num w:numId="7">
    <w:abstractNumId w:val="11"/>
  </w:num>
  <w:num w:numId="8">
    <w:abstractNumId w:val="13"/>
  </w:num>
  <w:num w:numId="9">
    <w:abstractNumId w:val="5"/>
  </w:num>
  <w:num w:numId="10">
    <w:abstractNumId w:val="12"/>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4E"/>
    <w:rsid w:val="00047C8D"/>
    <w:rsid w:val="00086EEB"/>
    <w:rsid w:val="00122B4F"/>
    <w:rsid w:val="001C4923"/>
    <w:rsid w:val="002B2AA5"/>
    <w:rsid w:val="003A1395"/>
    <w:rsid w:val="004D7335"/>
    <w:rsid w:val="00537CE6"/>
    <w:rsid w:val="005F76E9"/>
    <w:rsid w:val="00615A4E"/>
    <w:rsid w:val="006A3913"/>
    <w:rsid w:val="00751B5F"/>
    <w:rsid w:val="009C5CD1"/>
    <w:rsid w:val="00A06A37"/>
    <w:rsid w:val="00B62DE1"/>
    <w:rsid w:val="00D476CE"/>
    <w:rsid w:val="00E004AB"/>
    <w:rsid w:val="00EA2204"/>
    <w:rsid w:val="00EF630A"/>
    <w:rsid w:val="00EF6D06"/>
    <w:rsid w:val="00F9738B"/>
    <w:rsid w:val="00FD0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6592E4-D1B8-4ED7-9461-DCDF0417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
    <w:name w:val="SE"/>
    <w:basedOn w:val="Normal"/>
    <w:link w:val="SECar"/>
    <w:autoRedefine/>
    <w:qFormat/>
    <w:rsid w:val="004D7335"/>
    <w:pPr>
      <w:spacing w:after="0" w:line="240" w:lineRule="auto"/>
      <w:jc w:val="center"/>
    </w:pPr>
    <w:rPr>
      <w:rFonts w:ascii="Garamond" w:eastAsia="Times New Roman" w:hAnsi="Garamond" w:cs="Times New Roman"/>
      <w:b/>
      <w:smallCaps/>
      <w:color w:val="595959" w:themeColor="text1" w:themeTint="A6"/>
      <w:sz w:val="28"/>
      <w:szCs w:val="26"/>
      <w:lang w:val="es-ES_tradnl" w:eastAsia="es-ES"/>
    </w:rPr>
  </w:style>
  <w:style w:type="character" w:customStyle="1" w:styleId="SECar">
    <w:name w:val="SE Car"/>
    <w:basedOn w:val="Fuentedeprrafopredeter"/>
    <w:link w:val="SE"/>
    <w:rsid w:val="004D7335"/>
    <w:rPr>
      <w:rFonts w:ascii="Garamond" w:eastAsia="Times New Roman" w:hAnsi="Garamond" w:cs="Times New Roman"/>
      <w:b/>
      <w:smallCaps/>
      <w:color w:val="595959" w:themeColor="text1" w:themeTint="A6"/>
      <w:sz w:val="28"/>
      <w:szCs w:val="26"/>
      <w:lang w:val="es-ES_tradnl" w:eastAsia="es-ES"/>
    </w:rPr>
  </w:style>
  <w:style w:type="paragraph" w:styleId="Prrafodelista">
    <w:name w:val="List Paragraph"/>
    <w:basedOn w:val="Normal"/>
    <w:uiPriority w:val="34"/>
    <w:qFormat/>
    <w:rsid w:val="00615A4E"/>
    <w:pPr>
      <w:ind w:left="720"/>
      <w:contextualSpacing/>
    </w:pPr>
  </w:style>
  <w:style w:type="paragraph" w:styleId="Encabezado">
    <w:name w:val="header"/>
    <w:basedOn w:val="Normal"/>
    <w:link w:val="EncabezadoCar"/>
    <w:uiPriority w:val="99"/>
    <w:unhideWhenUsed/>
    <w:rsid w:val="00615A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A4E"/>
  </w:style>
  <w:style w:type="paragraph" w:styleId="Piedepgina">
    <w:name w:val="footer"/>
    <w:basedOn w:val="Normal"/>
    <w:link w:val="PiedepginaCar"/>
    <w:uiPriority w:val="99"/>
    <w:unhideWhenUsed/>
    <w:rsid w:val="00615A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A4E"/>
  </w:style>
  <w:style w:type="character" w:styleId="Refdecomentario">
    <w:name w:val="annotation reference"/>
    <w:basedOn w:val="Fuentedeprrafopredeter"/>
    <w:uiPriority w:val="99"/>
    <w:semiHidden/>
    <w:unhideWhenUsed/>
    <w:rsid w:val="00047C8D"/>
    <w:rPr>
      <w:sz w:val="16"/>
      <w:szCs w:val="16"/>
    </w:rPr>
  </w:style>
  <w:style w:type="paragraph" w:styleId="Textocomentario">
    <w:name w:val="annotation text"/>
    <w:basedOn w:val="Normal"/>
    <w:link w:val="TextocomentarioCar"/>
    <w:uiPriority w:val="99"/>
    <w:unhideWhenUsed/>
    <w:rsid w:val="00047C8D"/>
    <w:pPr>
      <w:spacing w:line="240" w:lineRule="auto"/>
    </w:pPr>
    <w:rPr>
      <w:sz w:val="20"/>
      <w:szCs w:val="20"/>
    </w:rPr>
  </w:style>
  <w:style w:type="character" w:customStyle="1" w:styleId="TextocomentarioCar">
    <w:name w:val="Texto comentario Car"/>
    <w:basedOn w:val="Fuentedeprrafopredeter"/>
    <w:link w:val="Textocomentario"/>
    <w:uiPriority w:val="99"/>
    <w:rsid w:val="00047C8D"/>
    <w:rPr>
      <w:sz w:val="20"/>
      <w:szCs w:val="20"/>
    </w:rPr>
  </w:style>
  <w:style w:type="paragraph" w:styleId="Textodeglobo">
    <w:name w:val="Balloon Text"/>
    <w:basedOn w:val="Normal"/>
    <w:link w:val="TextodegloboCar"/>
    <w:uiPriority w:val="99"/>
    <w:semiHidden/>
    <w:unhideWhenUsed/>
    <w:rsid w:val="00047C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5966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dc:description/>
  <cp:lastModifiedBy>Angie Gisel Ramos Garduño</cp:lastModifiedBy>
  <cp:revision>2</cp:revision>
  <dcterms:created xsi:type="dcterms:W3CDTF">2018-07-13T00:57:00Z</dcterms:created>
  <dcterms:modified xsi:type="dcterms:W3CDTF">2018-07-13T00:57:00Z</dcterms:modified>
</cp:coreProperties>
</file>