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52" w:rsidRPr="00CB5252" w:rsidRDefault="00CB5252" w:rsidP="005A72AB">
      <w:pPr>
        <w:pStyle w:val="Titulo1"/>
        <w:pBdr>
          <w:bottom w:val="single" w:sz="12" w:space="0" w:color="auto"/>
        </w:pBdr>
        <w:spacing w:before="0"/>
        <w:contextualSpacing/>
        <w:jc w:val="center"/>
        <w:rPr>
          <w:rFonts w:ascii="Arial" w:hAnsi="Arial"/>
          <w:sz w:val="24"/>
          <w:szCs w:val="24"/>
        </w:rPr>
      </w:pPr>
      <w:r w:rsidRPr="00CB5252">
        <w:rPr>
          <w:rFonts w:ascii="Arial" w:hAnsi="Arial"/>
          <w:sz w:val="24"/>
          <w:szCs w:val="24"/>
        </w:rPr>
        <w:t xml:space="preserve">NORMA Oficial Mexicana </w:t>
      </w:r>
      <w:bookmarkStart w:id="0" w:name="_GoBack"/>
      <w:r w:rsidR="003C0221" w:rsidRPr="003C0221">
        <w:rPr>
          <w:rFonts w:ascii="Arial" w:hAnsi="Arial"/>
          <w:sz w:val="24"/>
          <w:szCs w:val="24"/>
        </w:rPr>
        <w:t>NOM-015-ENER-2018</w:t>
      </w:r>
      <w:bookmarkEnd w:id="0"/>
      <w:r w:rsidR="003C0221" w:rsidRPr="003C0221">
        <w:rPr>
          <w:rFonts w:ascii="Arial" w:hAnsi="Arial"/>
          <w:sz w:val="24"/>
          <w:szCs w:val="24"/>
        </w:rPr>
        <w:t>, Eficiencia energética de refrigeradores y congeladores electrodomésticos. Límites, métodos de prueba y etiquetado.</w:t>
      </w:r>
    </w:p>
    <w:p w:rsidR="005A72AB" w:rsidRDefault="005850BD" w:rsidP="004C540C">
      <w:pPr>
        <w:pStyle w:val="Titulo1"/>
        <w:pBdr>
          <w:bottom w:val="single" w:sz="12" w:space="0" w:color="auto"/>
        </w:pBdr>
        <w:spacing w:before="0"/>
        <w:contextualSpacing/>
        <w:jc w:val="center"/>
        <w:rPr>
          <w:rFonts w:ascii="Arial" w:hAnsi="Arial"/>
          <w:b w:val="0"/>
          <w:szCs w:val="24"/>
        </w:rPr>
      </w:pPr>
      <w:r>
        <w:rPr>
          <w:rFonts w:ascii="Arial" w:hAnsi="Arial"/>
          <w:sz w:val="24"/>
          <w:szCs w:val="24"/>
        </w:rPr>
        <w:t xml:space="preserve"> </w:t>
      </w:r>
      <w:r w:rsidR="00CB5252" w:rsidRPr="006F52BF">
        <w:rPr>
          <w:rFonts w:ascii="Arial" w:hAnsi="Arial"/>
          <w:b w:val="0"/>
          <w:szCs w:val="24"/>
        </w:rPr>
        <w:t xml:space="preserve">(Publicado en el Diario </w:t>
      </w:r>
      <w:r w:rsidR="003C0221">
        <w:rPr>
          <w:rFonts w:ascii="Arial" w:hAnsi="Arial"/>
          <w:b w:val="0"/>
          <w:szCs w:val="24"/>
        </w:rPr>
        <w:t>Oficial de la Federación el 28 de junio</w:t>
      </w:r>
      <w:r w:rsidR="00CB5252" w:rsidRPr="00366D47">
        <w:rPr>
          <w:rFonts w:ascii="Arial" w:hAnsi="Arial"/>
          <w:b w:val="0"/>
          <w:szCs w:val="24"/>
        </w:rPr>
        <w:t xml:space="preserve"> de </w:t>
      </w:r>
      <w:r w:rsidR="004C540C">
        <w:rPr>
          <w:rFonts w:ascii="Arial" w:hAnsi="Arial"/>
          <w:b w:val="0"/>
          <w:szCs w:val="24"/>
        </w:rPr>
        <w:t>2018</w:t>
      </w:r>
      <w:r w:rsidR="00CB5252">
        <w:rPr>
          <w:rFonts w:ascii="Arial" w:hAnsi="Arial"/>
          <w:b w:val="0"/>
          <w:szCs w:val="24"/>
        </w:rPr>
        <w:t>)</w:t>
      </w:r>
    </w:p>
    <w:p w:rsidR="00CB5252" w:rsidRDefault="00CB5252" w:rsidP="00CB5252">
      <w:pPr>
        <w:pStyle w:val="Titulo2"/>
        <w:spacing w:after="0"/>
        <w:ind w:left="426" w:right="191"/>
        <w:contextualSpacing/>
        <w:rPr>
          <w:b/>
          <w:sz w:val="20"/>
        </w:rPr>
      </w:pPr>
      <w:r w:rsidRPr="00CB5252">
        <w:rPr>
          <w:b/>
          <w:sz w:val="20"/>
        </w:rPr>
        <w:t>Al margen un sello con el Escudo Nacional, que dice: Estados Un</w:t>
      </w:r>
      <w:r w:rsidR="003C0221">
        <w:rPr>
          <w:b/>
          <w:sz w:val="20"/>
        </w:rPr>
        <w:t xml:space="preserve">idos Mexicanos. </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CB5252" w:rsidRPr="00CB5252" w:rsidTr="00CB5252">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3C0221" w:rsidRPr="003C0221" w:rsidTr="003C0221">
              <w:trPr>
                <w:tblCellSpacing w:w="0" w:type="dxa"/>
                <w:jc w:val="center"/>
              </w:trPr>
              <w:tc>
                <w:tcPr>
                  <w:tcW w:w="0" w:type="auto"/>
                  <w:tcMar>
                    <w:top w:w="150" w:type="dxa"/>
                    <w:left w:w="150" w:type="dxa"/>
                    <w:bottom w:w="150" w:type="dxa"/>
                    <w:right w:w="150" w:type="dxa"/>
                  </w:tcMar>
                  <w:vAlign w:val="center"/>
                  <w:hideMark/>
                </w:tcPr>
                <w:p w:rsidR="003C0221" w:rsidRPr="003C0221" w:rsidRDefault="003C0221" w:rsidP="003C0221">
                  <w:pPr>
                    <w:spacing w:after="101" w:line="240" w:lineRule="auto"/>
                    <w:ind w:firstLine="288"/>
                    <w:jc w:val="both"/>
                    <w:rPr>
                      <w:rFonts w:ascii="Times New Roman" w:hAnsi="Times New Roman"/>
                      <w:sz w:val="16"/>
                      <w:szCs w:val="16"/>
                    </w:rPr>
                  </w:pPr>
                  <w:r w:rsidRPr="003C0221">
                    <w:rPr>
                      <w:rFonts w:ascii="Arial" w:hAnsi="Arial" w:cs="Arial"/>
                      <w:sz w:val="16"/>
                      <w:szCs w:val="16"/>
                    </w:rPr>
                    <w:t>NORMA OFICIAL MEXICANA NOM-015-ENER-2018, EFICIENCIA ENERGÉTICA DE REFRIGERADORES Y CONGELADORES ELECTRODOMÉSTICOS. LÍMITES, MÉTODOS DE PRUEBA Y ETIQUETADO.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41, 47 fracción IV y 51 de la Ley Federal sobre Metrología y Normalización; 28 y 34 del Reglamento de la Ley Federal sobre Metrología y Normalización; 2 apartado F, fracción II, 8, fracciones XIV, XV y XXX, 39 y 40 del Reglamento Interior de la Secretaría de Energía y Único, fracciones I y II del Acuerdo por el que se delegan en el Director General de la Comisión Nacional para el Uso Eficiente de la Energía, las facultades que se indican, publicado en el Diario Oficial de la Federación, el 21 de julio de 2014; expide la siguiente: NORMA OFICIAL MEXICANA NOM-015-ENER-2018, EFICIENCIA ENERGÉTICA DE REFRIGERADORES Y CONGELADORES ELECTRODOMÉSTICOS. LÍMITES, MÉTODOS DE PRUEBA Y ETIQUETADO.</w:t>
                  </w:r>
                </w:p>
                <w:p w:rsidR="003C0221" w:rsidRPr="003C0221" w:rsidRDefault="003C0221" w:rsidP="003C0221">
                  <w:pPr>
                    <w:spacing w:after="101" w:line="240" w:lineRule="auto"/>
                    <w:jc w:val="center"/>
                    <w:rPr>
                      <w:rFonts w:ascii="Times New Roman" w:hAnsi="Times New Roman"/>
                      <w:b/>
                      <w:sz w:val="18"/>
                      <w:szCs w:val="18"/>
                    </w:rPr>
                  </w:pPr>
                  <w:r w:rsidRPr="003C0221">
                    <w:rPr>
                      <w:rFonts w:ascii="Times" w:hAnsi="Times" w:cs="Times"/>
                      <w:b/>
                      <w:sz w:val="18"/>
                      <w:szCs w:val="18"/>
                    </w:rPr>
                    <w:t>CONSIDERANDO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Orgánica de la Administración Pública Federal define las facultades de la Secretaría de Energía, entre las que se encuentra la de expedir normas oficiales mexicanas que promuevan la eficiencia del sector energético;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de Transición Energética establece que corresponde a la Comisión Nacional para el Uso Eficiente de la Energía expedir normas oficiales mexicanas en materia de eficiencia energética;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Federal sobre Metrología y Normalización señala como una de las finalidades de las normas oficiales mexicanas, el establecimiento de criterios y/o especificaciones que promuevan el mejoramiento del medio ambiente, la preservación de los recursos naturales y salvaguardar la seguridad al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habiéndose cumplido el procedimiento establecido en la Ley Federal sobre Metrología y Normalización para la elaboración de proyectos de normas oficiales mexicanas, el Presidente del Comité Consultivo Nacional de Normalización para la Preservación y Uso Racional de los Recursos Energéticos, ordenó la publicación del Proyecto de Norma Oficial Mexicana PROY-NOM-015-ENER-2017, Eficiencia energética de refrigeradores y congeladores electrodomésticos. Límites, métodos de prueba y etiquetado; lo que se realizó en el Diario Oficial de la Federación el 19 de septiembre de 2017, con el objeto de que los interesados presentaran sus comentarios al citado Comité Consultivo que lo propuso;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Comité, realizándose las modificaciones conducentes al referido proyecto de Norma Oficial Mexicana. Las respuestas a los comentarios recibidos fueron publicadas en el Diario Oficial de la Federación el 31 de mayo de 2018,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Que la Ley Federal sobre Metrología y Normalización establece que las normas oficiales mexicanas se constituyen como el instrumento idóneo para la prosecución de estos objetivos, se expide la siguiente Norma Oficial Mexicana NOM-015-ENER-2018, Eficiencia energética de refrigeradores y congeladores electrodomésticos. Límites, métodos de prueba y etiquetado.</w:t>
                  </w:r>
                </w:p>
                <w:p w:rsidR="003C0221" w:rsidRPr="003C0221" w:rsidRDefault="003C0221" w:rsidP="003C0221">
                  <w:pPr>
                    <w:spacing w:after="90" w:line="240" w:lineRule="auto"/>
                    <w:jc w:val="both"/>
                    <w:rPr>
                      <w:rFonts w:ascii="Times New Roman" w:hAnsi="Times New Roman"/>
                      <w:sz w:val="18"/>
                      <w:szCs w:val="18"/>
                    </w:rPr>
                  </w:pPr>
                  <w:r w:rsidRPr="003C0221">
                    <w:rPr>
                      <w:rFonts w:ascii="Times" w:hAnsi="Times" w:cs="Times"/>
                      <w:sz w:val="18"/>
                      <w:szCs w:val="18"/>
                    </w:rPr>
                    <w:t>NORMA OFICIAL MEXICANA NOM-015-ENER-2018, EFICIENCIA ENERGÉTICA DE</w:t>
                  </w:r>
                  <w:r w:rsidRPr="003C0221">
                    <w:rPr>
                      <w:rFonts w:ascii="Times New Roman" w:hAnsi="Times New Roman"/>
                      <w:sz w:val="18"/>
                      <w:szCs w:val="18"/>
                    </w:rPr>
                    <w:br/>
                  </w:r>
                  <w:r w:rsidRPr="003C0221">
                    <w:rPr>
                      <w:rFonts w:ascii="Times" w:hAnsi="Times" w:cs="Times"/>
                      <w:sz w:val="18"/>
                      <w:szCs w:val="18"/>
                    </w:rPr>
                    <w:t>REFRIGERADORES Y CONGELADORES ELECTRODOMÉSTICOS. LÍMITES, MÉTODOS DE PRUEBA Y</w:t>
                  </w:r>
                </w:p>
                <w:p w:rsidR="003C0221" w:rsidRPr="003C0221" w:rsidRDefault="003C0221" w:rsidP="003C0221">
                  <w:pPr>
                    <w:spacing w:after="90" w:line="240" w:lineRule="auto"/>
                    <w:jc w:val="both"/>
                    <w:rPr>
                      <w:rFonts w:ascii="Times New Roman" w:hAnsi="Times New Roman"/>
                      <w:sz w:val="18"/>
                      <w:szCs w:val="18"/>
                    </w:rPr>
                  </w:pPr>
                  <w:r w:rsidRPr="003C0221">
                    <w:rPr>
                      <w:rFonts w:ascii="Times" w:hAnsi="Times" w:cs="Times"/>
                      <w:sz w:val="18"/>
                      <w:szCs w:val="18"/>
                    </w:rPr>
                    <w:t>ETIQUETADO</w:t>
                  </w:r>
                </w:p>
                <w:p w:rsidR="003C0221" w:rsidRPr="003C0221" w:rsidRDefault="003C0221" w:rsidP="003C0221">
                  <w:pPr>
                    <w:spacing w:after="90" w:line="240" w:lineRule="auto"/>
                    <w:jc w:val="both"/>
                    <w:rPr>
                      <w:rFonts w:ascii="Times New Roman" w:hAnsi="Times New Roman"/>
                      <w:sz w:val="18"/>
                      <w:szCs w:val="18"/>
                    </w:rPr>
                  </w:pPr>
                  <w:r w:rsidRPr="003C0221">
                    <w:rPr>
                      <w:rFonts w:ascii="Times" w:hAnsi="Times" w:cs="Times"/>
                      <w:sz w:val="18"/>
                      <w:szCs w:val="18"/>
                    </w:rPr>
                    <w:t>PREFACIO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sz w:val="18"/>
                      <w:szCs w:val="18"/>
                    </w:rPr>
                    <w:t>La presente Norma Oficial Mexicana fue elaborada por el Comité Consultivo Nacional de Normalización para la Preservación y Uso Racional de los Recursos Energéticos, con la colaboración de los siguientes organismos, instituciones y empresas: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lastRenderedPageBreak/>
                    <w:t>-</w:t>
                  </w:r>
                  <w:r w:rsidRPr="003C0221">
                    <w:rPr>
                      <w:rFonts w:ascii="Arial" w:hAnsi="Arial" w:cs="Arial"/>
                      <w:sz w:val="20"/>
                      <w:szCs w:val="20"/>
                    </w:rPr>
                    <w:t>      </w:t>
                  </w:r>
                  <w:r w:rsidRPr="003C0221">
                    <w:rPr>
                      <w:rFonts w:ascii="Arial" w:hAnsi="Arial" w:cs="Arial"/>
                      <w:sz w:val="18"/>
                      <w:szCs w:val="18"/>
                    </w:rPr>
                    <w:t>Asociación de Normalización y Certificación, A.C.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Asociación Nacional de Fabricantes de Aparatos Domésticos, A.C.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Asesoría y Pruebas a Equipo Eléctrico y Electrónico,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Fideicomiso para el Ahorro de Energía Eléctrica</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Instituto Nacional de Electricidad y Energías Limpias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Labotec México, S.C.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LG Electronics México,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Logis Consultores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Mabe, S.A. de C.V.</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Normalización y Certificación NYCE, S.C.</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Secretaría de Economía (Dirección General de Normas)</w:t>
                  </w:r>
                </w:p>
                <w:p w:rsidR="003C0221" w:rsidRPr="003C0221" w:rsidRDefault="003C0221" w:rsidP="003C0221">
                  <w:pPr>
                    <w:spacing w:after="78"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Whirlpool México, S. de R.L. de C.V.</w:t>
                  </w:r>
                </w:p>
                <w:p w:rsidR="003C0221" w:rsidRPr="003C0221" w:rsidRDefault="003C0221" w:rsidP="003C0221">
                  <w:pPr>
                    <w:spacing w:after="78" w:line="240" w:lineRule="auto"/>
                    <w:jc w:val="both"/>
                    <w:rPr>
                      <w:rFonts w:ascii="Times New Roman" w:hAnsi="Times New Roman"/>
                      <w:sz w:val="18"/>
                      <w:szCs w:val="18"/>
                    </w:rPr>
                  </w:pPr>
                  <w:r w:rsidRPr="003C0221">
                    <w:rPr>
                      <w:rFonts w:ascii="Times" w:hAnsi="Times" w:cs="Times"/>
                      <w:sz w:val="18"/>
                      <w:szCs w:val="18"/>
                    </w:rPr>
                    <w:t>CONTENIDO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0</w:t>
                  </w: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Introducción</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1.</w:t>
                  </w:r>
                  <w:r w:rsidRPr="003C0221">
                    <w:rPr>
                      <w:rFonts w:ascii="Arial" w:hAnsi="Arial" w:cs="Arial"/>
                      <w:sz w:val="20"/>
                      <w:szCs w:val="20"/>
                    </w:rPr>
                    <w:t>    </w:t>
                  </w:r>
                  <w:r w:rsidRPr="003C0221">
                    <w:rPr>
                      <w:rFonts w:ascii="Arial" w:hAnsi="Arial" w:cs="Arial"/>
                      <w:sz w:val="18"/>
                      <w:szCs w:val="18"/>
                    </w:rPr>
                    <w:t>Objetivo y campo de aplicación</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2.</w:t>
                  </w:r>
                  <w:r w:rsidRPr="003C0221">
                    <w:rPr>
                      <w:rFonts w:ascii="Arial" w:hAnsi="Arial" w:cs="Arial"/>
                      <w:sz w:val="20"/>
                      <w:szCs w:val="20"/>
                    </w:rPr>
                    <w:t>    </w:t>
                  </w:r>
                  <w:r w:rsidRPr="003C0221">
                    <w:rPr>
                      <w:rFonts w:ascii="Arial" w:hAnsi="Arial" w:cs="Arial"/>
                      <w:sz w:val="18"/>
                      <w:szCs w:val="18"/>
                    </w:rPr>
                    <w:t>Referencias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3.</w:t>
                  </w:r>
                  <w:r w:rsidRPr="003C0221">
                    <w:rPr>
                      <w:rFonts w:ascii="Arial" w:hAnsi="Arial" w:cs="Arial"/>
                      <w:sz w:val="20"/>
                      <w:szCs w:val="20"/>
                    </w:rPr>
                    <w:t>    </w:t>
                  </w:r>
                  <w:r w:rsidRPr="003C0221">
                    <w:rPr>
                      <w:rFonts w:ascii="Arial" w:hAnsi="Arial" w:cs="Arial"/>
                      <w:sz w:val="18"/>
                      <w:szCs w:val="18"/>
                    </w:rPr>
                    <w:t>Definiciones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4.</w:t>
                  </w:r>
                  <w:r w:rsidRPr="003C0221">
                    <w:rPr>
                      <w:rFonts w:ascii="Arial" w:hAnsi="Arial" w:cs="Arial"/>
                      <w:sz w:val="20"/>
                      <w:szCs w:val="20"/>
                    </w:rPr>
                    <w:t>    </w:t>
                  </w:r>
                  <w:r w:rsidRPr="003C0221">
                    <w:rPr>
                      <w:rFonts w:ascii="Arial" w:hAnsi="Arial" w:cs="Arial"/>
                      <w:sz w:val="18"/>
                      <w:szCs w:val="18"/>
                    </w:rPr>
                    <w:t>Etapas de implementación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4.1</w:t>
                  </w:r>
                  <w:r w:rsidRPr="003C0221">
                    <w:rPr>
                      <w:rFonts w:ascii="Arial" w:hAnsi="Arial" w:cs="Arial"/>
                      <w:sz w:val="18"/>
                      <w:szCs w:val="18"/>
                    </w:rPr>
                    <w:t xml:space="preserve"> Etapa 1</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4.2</w:t>
                  </w:r>
                  <w:r w:rsidRPr="003C0221">
                    <w:rPr>
                      <w:rFonts w:ascii="Arial" w:hAnsi="Arial" w:cs="Arial"/>
                      <w:sz w:val="18"/>
                      <w:szCs w:val="18"/>
                    </w:rPr>
                    <w:t xml:space="preserve"> Etapa 2</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4.3</w:t>
                  </w:r>
                  <w:r w:rsidRPr="003C0221">
                    <w:rPr>
                      <w:rFonts w:ascii="Arial" w:hAnsi="Arial" w:cs="Arial"/>
                      <w:sz w:val="18"/>
                      <w:szCs w:val="18"/>
                    </w:rPr>
                    <w:t xml:space="preserve"> Etapa 3</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5.</w:t>
                  </w:r>
                  <w:r w:rsidRPr="003C0221">
                    <w:rPr>
                      <w:rFonts w:ascii="Arial" w:hAnsi="Arial" w:cs="Arial"/>
                      <w:sz w:val="20"/>
                      <w:szCs w:val="20"/>
                    </w:rPr>
                    <w:t>    </w:t>
                  </w:r>
                  <w:r w:rsidRPr="003C0221">
                    <w:rPr>
                      <w:rFonts w:ascii="Arial" w:hAnsi="Arial" w:cs="Arial"/>
                      <w:sz w:val="18"/>
                      <w:szCs w:val="18"/>
                    </w:rPr>
                    <w:t>Clasificación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5.1</w:t>
                  </w:r>
                  <w:r w:rsidRPr="003C0221">
                    <w:rPr>
                      <w:rFonts w:ascii="Arial" w:hAnsi="Arial" w:cs="Arial"/>
                      <w:sz w:val="18"/>
                      <w:szCs w:val="18"/>
                    </w:rPr>
                    <w:t xml:space="preserve"> De acuerdo con su tipo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5.2 </w:t>
                  </w:r>
                  <w:r w:rsidRPr="003C0221">
                    <w:rPr>
                      <w:rFonts w:ascii="Arial" w:hAnsi="Arial" w:cs="Arial"/>
                      <w:sz w:val="18"/>
                      <w:szCs w:val="18"/>
                    </w:rPr>
                    <w:t>De acuerdo con su sistema de deshielo</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6.</w:t>
                  </w:r>
                  <w:r w:rsidRPr="003C0221">
                    <w:rPr>
                      <w:rFonts w:ascii="Arial" w:hAnsi="Arial" w:cs="Arial"/>
                      <w:sz w:val="20"/>
                      <w:szCs w:val="20"/>
                    </w:rPr>
                    <w:t>    </w:t>
                  </w:r>
                  <w:r w:rsidRPr="003C0221">
                    <w:rPr>
                      <w:rFonts w:ascii="Arial" w:hAnsi="Arial" w:cs="Arial"/>
                      <w:sz w:val="18"/>
                      <w:szCs w:val="18"/>
                    </w:rPr>
                    <w:t>Especificaciones</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6.1</w:t>
                  </w:r>
                  <w:r w:rsidRPr="003C0221">
                    <w:rPr>
                      <w:rFonts w:ascii="Arial" w:hAnsi="Arial" w:cs="Arial"/>
                      <w:sz w:val="18"/>
                      <w:szCs w:val="18"/>
                    </w:rPr>
                    <w:t xml:space="preserve"> Consumo de energía máximo para refrigeradores, refrigeradores-congeladores y congeladores</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7.</w:t>
                  </w:r>
                  <w:r w:rsidRPr="003C0221">
                    <w:rPr>
                      <w:rFonts w:ascii="Arial" w:hAnsi="Arial" w:cs="Arial"/>
                      <w:sz w:val="20"/>
                      <w:szCs w:val="20"/>
                    </w:rPr>
                    <w:t>    </w:t>
                  </w:r>
                  <w:r w:rsidRPr="003C0221">
                    <w:rPr>
                      <w:rFonts w:ascii="Arial" w:hAnsi="Arial" w:cs="Arial"/>
                      <w:sz w:val="18"/>
                      <w:szCs w:val="18"/>
                    </w:rPr>
                    <w:t>Muestreo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7.1 </w:t>
                  </w:r>
                  <w:r w:rsidRPr="003C0221">
                    <w:rPr>
                      <w:rFonts w:ascii="Arial" w:hAnsi="Arial" w:cs="Arial"/>
                      <w:sz w:val="18"/>
                      <w:szCs w:val="18"/>
                    </w:rPr>
                    <w:t>Selección de la muestra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8.</w:t>
                  </w:r>
                  <w:r w:rsidRPr="003C0221">
                    <w:rPr>
                      <w:rFonts w:ascii="Arial" w:hAnsi="Arial" w:cs="Arial"/>
                      <w:sz w:val="20"/>
                      <w:szCs w:val="20"/>
                    </w:rPr>
                    <w:t>    </w:t>
                  </w:r>
                  <w:r w:rsidRPr="003C0221">
                    <w:rPr>
                      <w:rFonts w:ascii="Arial" w:hAnsi="Arial" w:cs="Arial"/>
                      <w:sz w:val="18"/>
                      <w:szCs w:val="18"/>
                    </w:rPr>
                    <w:t>Método de prueba</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8.1</w:t>
                  </w:r>
                  <w:r w:rsidRPr="003C0221">
                    <w:rPr>
                      <w:rFonts w:ascii="Arial" w:hAnsi="Arial" w:cs="Arial"/>
                      <w:sz w:val="18"/>
                      <w:szCs w:val="18"/>
                    </w:rPr>
                    <w:t xml:space="preserve"> Excepciones al método de prueba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9.</w:t>
                  </w:r>
                  <w:r w:rsidRPr="003C0221">
                    <w:rPr>
                      <w:rFonts w:ascii="Arial" w:hAnsi="Arial" w:cs="Arial"/>
                      <w:sz w:val="20"/>
                      <w:szCs w:val="20"/>
                    </w:rPr>
                    <w:t>    </w:t>
                  </w:r>
                  <w:r w:rsidRPr="003C0221">
                    <w:rPr>
                      <w:rFonts w:ascii="Arial" w:hAnsi="Arial" w:cs="Arial"/>
                      <w:sz w:val="18"/>
                      <w:szCs w:val="18"/>
                    </w:rPr>
                    <w:t>Criterios de aceptación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9.1 </w:t>
                  </w:r>
                  <w:r w:rsidRPr="003C0221">
                    <w:rPr>
                      <w:rFonts w:ascii="Arial" w:hAnsi="Arial" w:cs="Arial"/>
                      <w:sz w:val="18"/>
                      <w:szCs w:val="18"/>
                    </w:rPr>
                    <w:t>Certificación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9.2 </w:t>
                  </w:r>
                  <w:r w:rsidRPr="003C0221">
                    <w:rPr>
                      <w:rFonts w:ascii="Arial" w:hAnsi="Arial" w:cs="Arial"/>
                      <w:sz w:val="18"/>
                      <w:szCs w:val="18"/>
                    </w:rPr>
                    <w:t>Etiqueta</w:t>
                  </w:r>
                </w:p>
                <w:p w:rsidR="003C0221" w:rsidRPr="003C0221" w:rsidRDefault="003C0221" w:rsidP="003C0221">
                  <w:pPr>
                    <w:spacing w:after="78" w:line="240" w:lineRule="auto"/>
                    <w:ind w:firstLine="288"/>
                    <w:jc w:val="both"/>
                    <w:rPr>
                      <w:rFonts w:ascii="Times New Roman" w:hAnsi="Times New Roman"/>
                      <w:sz w:val="18"/>
                      <w:szCs w:val="18"/>
                    </w:rPr>
                  </w:pPr>
                  <w:r w:rsidRPr="003C0221">
                    <w:rPr>
                      <w:rFonts w:ascii="Arial" w:hAnsi="Arial" w:cs="Arial"/>
                      <w:b/>
                      <w:bCs/>
                      <w:sz w:val="18"/>
                      <w:szCs w:val="18"/>
                    </w:rPr>
                    <w:t>10.</w:t>
                  </w:r>
                  <w:r w:rsidRPr="003C0221">
                    <w:rPr>
                      <w:rFonts w:ascii="Arial" w:hAnsi="Arial" w:cs="Arial"/>
                      <w:sz w:val="20"/>
                      <w:szCs w:val="20"/>
                    </w:rPr>
                    <w:t>   </w:t>
                  </w:r>
                  <w:r w:rsidRPr="003C0221">
                    <w:rPr>
                      <w:rFonts w:ascii="Arial" w:hAnsi="Arial" w:cs="Arial"/>
                      <w:sz w:val="18"/>
                      <w:szCs w:val="18"/>
                    </w:rPr>
                    <w:t>Etiquetado</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10.1 </w:t>
                  </w:r>
                  <w:r w:rsidRPr="003C0221">
                    <w:rPr>
                      <w:rFonts w:ascii="Arial" w:hAnsi="Arial" w:cs="Arial"/>
                      <w:sz w:val="18"/>
                      <w:szCs w:val="18"/>
                    </w:rPr>
                    <w:t>Permanencia</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10.2 </w:t>
                  </w:r>
                  <w:r w:rsidRPr="003C0221">
                    <w:rPr>
                      <w:rFonts w:ascii="Arial" w:hAnsi="Arial" w:cs="Arial"/>
                      <w:sz w:val="18"/>
                      <w:szCs w:val="18"/>
                    </w:rPr>
                    <w:t>Ubicación</w:t>
                  </w:r>
                </w:p>
                <w:p w:rsidR="003C0221" w:rsidRPr="003C0221" w:rsidRDefault="003C0221" w:rsidP="003C0221">
                  <w:pPr>
                    <w:spacing w:after="78" w:line="240" w:lineRule="auto"/>
                    <w:jc w:val="both"/>
                    <w:rPr>
                      <w:rFonts w:ascii="Times New Roman" w:hAnsi="Times New Roman"/>
                      <w:sz w:val="18"/>
                      <w:szCs w:val="18"/>
                    </w:rPr>
                  </w:pPr>
                  <w:r w:rsidRPr="003C0221">
                    <w:rPr>
                      <w:rFonts w:ascii="Arial" w:hAnsi="Arial" w:cs="Arial"/>
                      <w:b/>
                      <w:bCs/>
                      <w:sz w:val="18"/>
                      <w:szCs w:val="18"/>
                    </w:rPr>
                    <w:t xml:space="preserve">10.3 </w:t>
                  </w:r>
                  <w:r w:rsidRPr="003C0221">
                    <w:rPr>
                      <w:rFonts w:ascii="Arial" w:hAnsi="Arial" w:cs="Arial"/>
                      <w:sz w:val="18"/>
                      <w:szCs w:val="18"/>
                    </w:rPr>
                    <w:t>Información</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10.4 </w:t>
                  </w:r>
                  <w:r w:rsidRPr="003C0221">
                    <w:rPr>
                      <w:rFonts w:ascii="Arial" w:hAnsi="Arial" w:cs="Arial"/>
                      <w:sz w:val="18"/>
                      <w:szCs w:val="18"/>
                    </w:rPr>
                    <w:t>Dimensiones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10.5 </w:t>
                  </w:r>
                  <w:r w:rsidRPr="003C0221">
                    <w:rPr>
                      <w:rFonts w:ascii="Arial" w:hAnsi="Arial" w:cs="Arial"/>
                      <w:sz w:val="18"/>
                      <w:szCs w:val="18"/>
                    </w:rPr>
                    <w:t>Distribución de la información y colores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11.</w:t>
                  </w:r>
                  <w:r w:rsidRPr="003C0221">
                    <w:rPr>
                      <w:rFonts w:ascii="Arial" w:hAnsi="Arial" w:cs="Arial"/>
                      <w:sz w:val="20"/>
                      <w:szCs w:val="20"/>
                    </w:rPr>
                    <w:t>   </w:t>
                  </w:r>
                  <w:r w:rsidRPr="003C0221">
                    <w:rPr>
                      <w:rFonts w:ascii="Arial" w:hAnsi="Arial" w:cs="Arial"/>
                      <w:sz w:val="18"/>
                      <w:szCs w:val="18"/>
                    </w:rPr>
                    <w:t>Vigilancia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12.</w:t>
                  </w:r>
                  <w:r w:rsidRPr="003C0221">
                    <w:rPr>
                      <w:rFonts w:ascii="Arial" w:hAnsi="Arial" w:cs="Arial"/>
                      <w:sz w:val="20"/>
                      <w:szCs w:val="20"/>
                    </w:rPr>
                    <w:t>   </w:t>
                  </w:r>
                  <w:r w:rsidRPr="003C0221">
                    <w:rPr>
                      <w:rFonts w:ascii="Arial" w:hAnsi="Arial" w:cs="Arial"/>
                      <w:sz w:val="18"/>
                      <w:szCs w:val="18"/>
                    </w:rPr>
                    <w:t>Procedimiento para la evaluación de la conformidad</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lastRenderedPageBreak/>
                    <w:t xml:space="preserve">12.1 </w:t>
                  </w:r>
                  <w:r w:rsidRPr="003C0221">
                    <w:rPr>
                      <w:rFonts w:ascii="Arial" w:hAnsi="Arial" w:cs="Arial"/>
                      <w:sz w:val="18"/>
                      <w:szCs w:val="18"/>
                    </w:rPr>
                    <w:t>Objetivo</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12.2 </w:t>
                  </w:r>
                  <w:r w:rsidRPr="003C0221">
                    <w:rPr>
                      <w:rFonts w:ascii="Arial" w:hAnsi="Arial" w:cs="Arial"/>
                      <w:sz w:val="18"/>
                      <w:szCs w:val="18"/>
                    </w:rPr>
                    <w:t>Referencias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12.3 </w:t>
                  </w:r>
                  <w:r w:rsidRPr="003C0221">
                    <w:rPr>
                      <w:rFonts w:ascii="Arial" w:hAnsi="Arial" w:cs="Arial"/>
                      <w:sz w:val="18"/>
                      <w:szCs w:val="18"/>
                    </w:rPr>
                    <w:t>Definiciones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12.4 </w:t>
                  </w:r>
                  <w:r w:rsidRPr="003C0221">
                    <w:rPr>
                      <w:rFonts w:ascii="Arial" w:hAnsi="Arial" w:cs="Arial"/>
                      <w:sz w:val="18"/>
                      <w:szCs w:val="18"/>
                    </w:rPr>
                    <w:t>Disposiciones Generales</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12.5 </w:t>
                  </w:r>
                  <w:r w:rsidRPr="003C0221">
                    <w:rPr>
                      <w:rFonts w:ascii="Arial" w:hAnsi="Arial" w:cs="Arial"/>
                      <w:sz w:val="18"/>
                      <w:szCs w:val="18"/>
                    </w:rPr>
                    <w:t>Procedimiento</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b/>
                      <w:bCs/>
                      <w:sz w:val="18"/>
                      <w:szCs w:val="18"/>
                    </w:rPr>
                    <w:t xml:space="preserve">12.6 </w:t>
                  </w:r>
                  <w:r w:rsidRPr="003C0221">
                    <w:rPr>
                      <w:rFonts w:ascii="Arial" w:hAnsi="Arial" w:cs="Arial"/>
                      <w:sz w:val="18"/>
                      <w:szCs w:val="18"/>
                    </w:rPr>
                    <w:t>Diversos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13</w:t>
                  </w: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Sanciones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14.</w:t>
                  </w:r>
                  <w:r w:rsidRPr="003C0221">
                    <w:rPr>
                      <w:rFonts w:ascii="Arial" w:hAnsi="Arial" w:cs="Arial"/>
                      <w:sz w:val="20"/>
                      <w:szCs w:val="20"/>
                    </w:rPr>
                    <w:t>   </w:t>
                  </w:r>
                  <w:r w:rsidRPr="003C0221">
                    <w:rPr>
                      <w:rFonts w:ascii="Arial" w:hAnsi="Arial" w:cs="Arial"/>
                      <w:sz w:val="18"/>
                      <w:szCs w:val="18"/>
                    </w:rPr>
                    <w:t>Concordancia con normas internacionales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A</w:t>
                  </w:r>
                  <w:r w:rsidRPr="003C0221">
                    <w:rPr>
                      <w:rFonts w:ascii="Arial" w:hAnsi="Arial" w:cs="Arial"/>
                      <w:sz w:val="18"/>
                      <w:szCs w:val="18"/>
                    </w:rPr>
                    <w:t xml:space="preserve"> (Normativo) Método de prueba uniforme para la medición del consumo de energía de los refrigeradores, refrigeradores-congeladores y otros aparatos de refrigeración.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B</w:t>
                  </w:r>
                  <w:r w:rsidRPr="003C0221">
                    <w:rPr>
                      <w:rFonts w:ascii="Arial" w:hAnsi="Arial" w:cs="Arial"/>
                      <w:sz w:val="18"/>
                      <w:szCs w:val="18"/>
                    </w:rPr>
                    <w:t xml:space="preserve"> (Normativo) Método de prueba uniforme para la medición del consumo de energía de los congeladores.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C</w:t>
                  </w:r>
                  <w:r w:rsidRPr="003C0221">
                    <w:rPr>
                      <w:rFonts w:ascii="Arial" w:hAnsi="Arial" w:cs="Arial"/>
                      <w:sz w:val="18"/>
                      <w:szCs w:val="18"/>
                    </w:rPr>
                    <w:t xml:space="preserve"> (Normativo) Método para el cálculo del volumen refrigerado de los refrigeradores, refrigeradores-congeladores y congeladores.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Apéndice D</w:t>
                  </w:r>
                  <w:r w:rsidRPr="003C0221">
                    <w:rPr>
                      <w:rFonts w:ascii="Arial" w:hAnsi="Arial" w:cs="Arial"/>
                      <w:sz w:val="18"/>
                      <w:szCs w:val="18"/>
                    </w:rPr>
                    <w:t xml:space="preserve"> (Normativo) Requisitos y cálculos para la interpolación por triangulación.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15.</w:t>
                  </w:r>
                  <w:r w:rsidRPr="003C0221">
                    <w:rPr>
                      <w:rFonts w:ascii="Arial" w:hAnsi="Arial" w:cs="Arial"/>
                      <w:sz w:val="20"/>
                      <w:szCs w:val="20"/>
                    </w:rPr>
                    <w:t>   </w:t>
                  </w:r>
                  <w:r w:rsidRPr="003C0221">
                    <w:rPr>
                      <w:rFonts w:ascii="Arial" w:hAnsi="Arial" w:cs="Arial"/>
                      <w:sz w:val="18"/>
                      <w:szCs w:val="18"/>
                    </w:rPr>
                    <w:t>Bibliografía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16.</w:t>
                  </w:r>
                  <w:r w:rsidRPr="003C0221">
                    <w:rPr>
                      <w:rFonts w:ascii="Arial" w:hAnsi="Arial" w:cs="Arial"/>
                      <w:sz w:val="20"/>
                      <w:szCs w:val="20"/>
                    </w:rPr>
                    <w:t>   </w:t>
                  </w:r>
                  <w:r w:rsidRPr="003C0221">
                    <w:rPr>
                      <w:rFonts w:ascii="Arial" w:hAnsi="Arial" w:cs="Arial"/>
                      <w:sz w:val="18"/>
                      <w:szCs w:val="18"/>
                    </w:rPr>
                    <w:t>Transitorios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0. Introducción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presente Norma Oficial Mexicana establece la actualización de los límites de consumo de energía máximos para refrigeradores, refrigeradores-congeladores y congeladores de uso doméstico, como resultado de los avances tecnológicos y de las condiciones del mercado nacional e internacional.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Esta Norma Oficial Mexicana permitirá, además de responder a las necesidades de promover el ahorro de energía, contribuir a la preservación de los recursos naturales no renovables de la nación.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1. Objetivo y Campo de aplicación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presente Norma Oficial Mexicana fija los límites máximos de consumo de energía de los refrigeradores y congeladores de uso doméstico operados por motocompresor hermético, establece los métodos de prueba para determinar dicho consumo de energía y calcular el volumen total refrigerado y especifica la etiqueta de consumo de energía y su contenido.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Esta Norma Oficial Mexicana aplica a los refrigeradores electrodomésticos, refrigeradores-congeladores de uso doméstico de hasta 1 104 L y congeladores electrodomésticos de hasta 850 L operados por motocompresor hermético comercializados en los Estados Unidos Mexicanos.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Quedan excluidos del ámbito de aplicación de esta Norma Oficial Mexicana:</w:t>
                  </w:r>
                </w:p>
                <w:p w:rsidR="003C0221" w:rsidRPr="003C0221" w:rsidRDefault="003C0221" w:rsidP="003C0221">
                  <w:pPr>
                    <w:spacing w:after="90"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Los productos comprendidos en la Norma Oficial Mexicana NOM-022-ENER/SCFI-2014, Eficiencia energética y requisitos de seguridad al usuario para aparatos de refrigeración comercial autocontenidos. Límites, métodos de prueba y etiquetado, y</w:t>
                  </w:r>
                </w:p>
                <w:p w:rsidR="003C0221" w:rsidRPr="003C0221" w:rsidRDefault="003C0221" w:rsidP="003C0221">
                  <w:pPr>
                    <w:spacing w:after="90"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Los enfriadores de vino, cavas de vino, enfriadores de agua y despachadores de agua.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2. Referencias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presente Norma Oficial Mexicana se complementa con la siguiente Norma Oficial Mexicana vigente o la que la sustituya: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NOM-008-SCFI-2002, Sistema General de Unidades de Medida.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 Definiciones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Para efectos la presente Norma Oficial Mexicana se establecen las definiciones siguientes: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w:t>
                  </w:r>
                  <w:r w:rsidRPr="003C0221">
                    <w:rPr>
                      <w:rFonts w:ascii="Arial" w:hAnsi="Arial" w:cs="Arial"/>
                      <w:sz w:val="18"/>
                      <w:szCs w:val="18"/>
                    </w:rPr>
                    <w:t xml:space="preserve"> Refrigerador electrodoméstico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para uso doméstico enfriado por medio de un sistema refrigerante alimentado con energía eléctrica y en el cual se almacenan alimentos para su conservación.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w:t>
                  </w:r>
                  <w:r w:rsidRPr="003C0221">
                    <w:rPr>
                      <w:rFonts w:ascii="Arial" w:hAnsi="Arial" w:cs="Arial"/>
                      <w:sz w:val="18"/>
                      <w:szCs w:val="18"/>
                    </w:rPr>
                    <w:t xml:space="preserve"> Refrigerador-congelador (R/C)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lastRenderedPageBreak/>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tiene por lo menos un compartimiento de alimentos y por lo menos un compartimiento congelador independiente, con temperaturas de -13,3 °C en promedio o menores, generalmente, el usuario puede ajustar su temperatura a -17,8 °C o menos.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3.3</w:t>
                  </w:r>
                  <w:r w:rsidRPr="003C0221">
                    <w:rPr>
                      <w:rFonts w:ascii="Arial" w:hAnsi="Arial" w:cs="Arial"/>
                      <w:sz w:val="18"/>
                      <w:szCs w:val="18"/>
                    </w:rPr>
                    <w:t xml:space="preserve"> Refrigerador solo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de alimentos y que puede incluir un compartimiento congelador incorporado con un volumen igual o menor a 14,5 L, que mantiene temperaturas inferiores a 0 °C en el congelador.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3.4</w:t>
                  </w:r>
                  <w:r w:rsidRPr="003C0221">
                    <w:rPr>
                      <w:rFonts w:ascii="Arial" w:hAnsi="Arial" w:cs="Arial"/>
                      <w:sz w:val="18"/>
                      <w:szCs w:val="18"/>
                    </w:rPr>
                    <w:t xml:space="preserve"> Congelador electrodoméstico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que está diseñado para almacenar alimentos por periodos prolongados, a temperaturas de -17,8 °C o menos. Es enfriado por medio de un sistema refrigerante alimentado con energía eléctrica.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w:t>
                  </w:r>
                  <w:r w:rsidRPr="003C0221">
                    <w:rPr>
                      <w:rFonts w:ascii="Arial" w:hAnsi="Arial" w:cs="Arial"/>
                      <w:sz w:val="18"/>
                      <w:szCs w:val="18"/>
                    </w:rPr>
                    <w:t xml:space="preserve"> Refrigerador convencional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de alimentos y por lo menos un compartimiento congelador incorporado con temperaturas entre 0 °C y -13,3 °C. Se caracteriza por su(s) superficie(s) refrigerada(s) que envuelve(n) parcialmente el compartimiento congelador y enfría el compartimiento de alimentos por convección natural. Usualmente tiene una partición, bandeja de carnes, que cuando se quita o ajusta expone un área adicional de la superficie refrigerada hacia el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3.5.1</w:t>
                  </w:r>
                  <w:r w:rsidRPr="003C0221">
                    <w:rPr>
                      <w:rFonts w:ascii="Arial" w:hAnsi="Arial" w:cs="Arial"/>
                      <w:sz w:val="18"/>
                      <w:szCs w:val="18"/>
                    </w:rPr>
                    <w:t xml:space="preserve"> Clase I</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congelador incorporado capaz de mantener temperaturas menores o iguales que -9,4 °C.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3.5.2</w:t>
                  </w:r>
                  <w:r w:rsidRPr="003C0221">
                    <w:rPr>
                      <w:rFonts w:ascii="Arial" w:hAnsi="Arial" w:cs="Arial"/>
                      <w:sz w:val="18"/>
                      <w:szCs w:val="18"/>
                    </w:rPr>
                    <w:t xml:space="preserve"> Clase II</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cuenta con un compartimiento congelador incorporado capaz de mantener temperaturas entre 0 °C y -9,4 °C.</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3.6</w:t>
                  </w:r>
                  <w:r w:rsidRPr="003C0221">
                    <w:rPr>
                      <w:rFonts w:ascii="Arial" w:hAnsi="Arial" w:cs="Arial"/>
                      <w:sz w:val="18"/>
                      <w:szCs w:val="18"/>
                    </w:rPr>
                    <w:t xml:space="preserve"> Refrigerador o refrigerador-congelador externamente ventilado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que tiene un condensador cerrado o un compartimiento del condensador/motocompresor cerrado y un conjunto de conductos, que hacen que el aire del exterior circule desde fuera de la habitación hasta el gabinete del refrigerador-congelador; es capaz de mezclar el aire exterior con el aire de la habitación antes de que éste circule dentro del gabinete del refrigerador-congelador; puede incluir algún sistema para la regulación del aire, controlado por un termostato que mezcle el aire del exterior y del interior del cuarto cuando existen temperaturas en el exterior o en el cuarto mayores a 26,7 °C y puede tener un ventilador externo que se accione con un termostato.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3.7</w:t>
                  </w:r>
                  <w:r w:rsidRPr="003C0221">
                    <w:rPr>
                      <w:rFonts w:ascii="Arial" w:hAnsi="Arial" w:cs="Arial"/>
                      <w:sz w:val="18"/>
                      <w:szCs w:val="18"/>
                    </w:rPr>
                    <w:t xml:space="preserve"> Refrigerador, refrigerador-congelador y congelador compacto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Aparato con un volumen total menor que 220 L y una altura igual o menor a 0,91 m.</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3.8</w:t>
                  </w:r>
                  <w:r w:rsidRPr="003C0221">
                    <w:rPr>
                      <w:rFonts w:ascii="Arial" w:hAnsi="Arial" w:cs="Arial"/>
                      <w:sz w:val="18"/>
                      <w:szCs w:val="18"/>
                    </w:rPr>
                    <w:t xml:space="preserve"> Congelador vertical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Congelador electrodoméstico cuyo acceso se hace por una puerta frontal.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3.9</w:t>
                  </w:r>
                  <w:r w:rsidRPr="003C0221">
                    <w:rPr>
                      <w:rFonts w:ascii="Arial" w:hAnsi="Arial" w:cs="Arial"/>
                      <w:sz w:val="18"/>
                      <w:szCs w:val="18"/>
                    </w:rPr>
                    <w:t xml:space="preserve"> Congelador horizontal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Congelador electrodoméstico cuyo acceso se hace por una puerta colocada en la parte superior.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3.10</w:t>
                  </w:r>
                  <w:r w:rsidRPr="003C0221">
                    <w:rPr>
                      <w:rFonts w:ascii="Arial" w:hAnsi="Arial" w:cs="Arial"/>
                      <w:sz w:val="18"/>
                      <w:szCs w:val="18"/>
                    </w:rPr>
                    <w:t xml:space="preserve">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Eliminación de la escarcha acumulada en el evaporador.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3.11</w:t>
                  </w:r>
                  <w:r w:rsidRPr="003C0221">
                    <w:rPr>
                      <w:rFonts w:ascii="Arial" w:hAnsi="Arial" w:cs="Arial"/>
                      <w:sz w:val="18"/>
                      <w:szCs w:val="18"/>
                    </w:rPr>
                    <w:t xml:space="preserve"> Deshielo manual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en el que el deshielo se inicia manualmente (al desconectar el aparato de la alimentación eléctrica) y se termina manualmente (al conectar nuevamente el aparato a la alimentación) y ocurre por la elevación de temperatura del evaporador al no haber enfriamiento. Generalmente el agua del deshielo se deposita en una charola que se retira manualmente una vez concluido el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3.12</w:t>
                  </w:r>
                  <w:r w:rsidRPr="003C0221">
                    <w:rPr>
                      <w:rFonts w:ascii="Arial" w:hAnsi="Arial" w:cs="Arial"/>
                      <w:sz w:val="18"/>
                      <w:szCs w:val="18"/>
                    </w:rPr>
                    <w:t xml:space="preserve"> Deshielo semiautomático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en el que el deshielo se inicia en forma manual (deteniendo el funcionamiento del motocompresor) y se termina automáticamente cuando la temperatura se ha elevado arriba de 0 °C, con la reanudación automática del ciclo de refrigeración. Generalmente el agua del deshielo se deposita en una charola que manualmente se retira una vez concluido el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lastRenderedPageBreak/>
                    <w:t>3.13</w:t>
                  </w:r>
                  <w:r w:rsidRPr="003C0221">
                    <w:rPr>
                      <w:rFonts w:ascii="Arial" w:hAnsi="Arial" w:cs="Arial"/>
                      <w:sz w:val="18"/>
                      <w:szCs w:val="18"/>
                    </w:rPr>
                    <w:t xml:space="preserve"> Deshielo parcialmente automático; deshielo cíclico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en el que las superficies refrigeradas del compartimiento del congelador se deshielan manualmente y las superficies refrigeradas del compartimiento de alimentos se deshielan automáticamente. El agua de deshielo del compartimiento de alimentos se desecha automáticamente o es recibida en un contenedor para su posterior retiro manual.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3.14</w:t>
                  </w:r>
                  <w:r w:rsidRPr="003C0221">
                    <w:rPr>
                      <w:rFonts w:ascii="Arial" w:hAnsi="Arial" w:cs="Arial"/>
                      <w:sz w:val="18"/>
                      <w:szCs w:val="18"/>
                    </w:rPr>
                    <w:t xml:space="preserve">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aquel en el que el ciclo de deshielo se inicia y termina automáticamente, con la reanudación del proceso de refrigeración normal al concluir la operación de deshielo. El sistema automáticamente impide la formación permanente de escarcha en todas las superficies refrigeradas. Las temperaturas nominales de los alimentos refrigerados se mantienen durante la operación del sistema de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3.15</w:t>
                  </w:r>
                  <w:r w:rsidRPr="003C0221">
                    <w:rPr>
                      <w:rFonts w:ascii="Arial" w:hAnsi="Arial" w:cs="Arial"/>
                      <w:sz w:val="18"/>
                      <w:szCs w:val="18"/>
                    </w:rPr>
                    <w:t xml:space="preserve"> Deshielo automático de larga duración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de deshielo automático, en donde los ciclos de deshielo operan en tiempos cuya separación entre sí es mayor a 14 h (tiempo de operación del motocompresor).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3.16</w:t>
                  </w:r>
                  <w:r w:rsidRPr="003C0221">
                    <w:rPr>
                      <w:rFonts w:ascii="Arial" w:hAnsi="Arial" w:cs="Arial"/>
                      <w:sz w:val="18"/>
                      <w:szCs w:val="18"/>
                    </w:rPr>
                    <w:t xml:space="preserve"> Deshielo ajustable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Sistema de deshielo en el que un dispositivo electromecánico, control de deshielo ajustable (identificado como CDA), registra el tiempo total del periodo de deshielo y lo compara con un tiempo de referencia para incrementar o disminuir el tiempo del próximo ciclo de deshielo.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3.17</w:t>
                  </w:r>
                  <w:r w:rsidRPr="003C0221">
                    <w:rPr>
                      <w:rFonts w:ascii="Arial" w:hAnsi="Arial" w:cs="Arial"/>
                      <w:sz w:val="18"/>
                      <w:szCs w:val="18"/>
                    </w:rPr>
                    <w:t xml:space="preserve"> Aparato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Se refiere a cualquiera de los refrigeradores y congeladores de uso doméstico cubiertos por esta Norma Oficial Mexicana.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3.18</w:t>
                  </w:r>
                  <w:r w:rsidRPr="003C0221">
                    <w:rPr>
                      <w:rFonts w:ascii="Arial" w:hAnsi="Arial" w:cs="Arial"/>
                      <w:sz w:val="18"/>
                      <w:szCs w:val="18"/>
                    </w:rPr>
                    <w:t xml:space="preserve"> Volumen total ajustado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Para refrigeradores y refrigeradores-congeladores es la suma del volumen del compartimiento de alimentos en litros, más el volumen del compartimiento del congelador multiplicado por el factor de ajuste correspondiente.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3.19</w:t>
                  </w:r>
                  <w:r w:rsidRPr="003C0221">
                    <w:rPr>
                      <w:rFonts w:ascii="Arial" w:hAnsi="Arial" w:cs="Arial"/>
                      <w:sz w:val="18"/>
                      <w:szCs w:val="18"/>
                    </w:rPr>
                    <w:t xml:space="preserve">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espacio interior del aparato en donde se mantienen los alimentos a una temperatura por arriba de 0 °C. Puede estar dividido en varios compartimientos individuales.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w:t>
                  </w:r>
                  <w:r w:rsidRPr="003C0221">
                    <w:rPr>
                      <w:rFonts w:ascii="Arial" w:hAnsi="Arial" w:cs="Arial"/>
                      <w:sz w:val="18"/>
                      <w:szCs w:val="18"/>
                    </w:rPr>
                    <w:t xml:space="preserve"> Compartimiento congelador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espacio del aparato en el que se puede congelar agua y/o alimentos a temperaturas menores de 0 °C. Existen dos tipos básicos: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3.20.1</w:t>
                  </w:r>
                  <w:r w:rsidRPr="003C0221">
                    <w:rPr>
                      <w:rFonts w:ascii="Arial" w:hAnsi="Arial" w:cs="Arial"/>
                      <w:sz w:val="18"/>
                      <w:szCs w:val="18"/>
                    </w:rPr>
                    <w:t xml:space="preserve"> Compartimiento congelador incorporado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que se localiza dentro del compartimiento de alimentos.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3.20.2</w:t>
                  </w:r>
                  <w:r w:rsidRPr="003C0221">
                    <w:rPr>
                      <w:rFonts w:ascii="Arial" w:hAnsi="Arial" w:cs="Arial"/>
                      <w:sz w:val="18"/>
                      <w:szCs w:val="18"/>
                    </w:rPr>
                    <w:t xml:space="preserve"> Compartimiento congelador independiente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el que se localiza fuera del compartimiento de alimentos y tiene puerta de acceso independiente.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3.21</w:t>
                  </w:r>
                  <w:r w:rsidRPr="003C0221">
                    <w:rPr>
                      <w:rFonts w:ascii="Arial" w:hAnsi="Arial" w:cs="Arial"/>
                      <w:sz w:val="18"/>
                      <w:szCs w:val="18"/>
                    </w:rPr>
                    <w:t xml:space="preserve"> Depósito de almacenamiento de 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un contenedor en el que se puede almacenar hielo.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3.22</w:t>
                  </w:r>
                  <w:r w:rsidRPr="003C0221">
                    <w:rPr>
                      <w:rFonts w:ascii="Arial" w:hAnsi="Arial" w:cs="Arial"/>
                      <w:sz w:val="18"/>
                      <w:szCs w:val="18"/>
                    </w:rPr>
                    <w:t xml:space="preserve"> Compartimiento auxiliar separado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Es un compartimiento congelador o un compartimiento de alimentos frescos de un refrigerador o refrigerador-congelador que tiene más de dos compartimientos, que no es el compartimiento principal del congelador o el compartimiento principal de alimentos frescos. El acceso a un compartimiento auxiliar separado se da a través de una puerta o puertas exteriores separadas, diferentes a las que se consideran como puertas de acceso principales o de otros compartimientos. Los compartimientos auxiliares separados pueden ser convertibles (por ejemplo, de alimentos frescos a congelador). Los compartimientos auxiliares del congelador pueden ser de menor tamaño que el compartimiento principal de alimentos frescos, pero esta restricción de tamaño no se considera para los compartimientos separados convertibles.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3.23</w:t>
                  </w:r>
                  <w:r w:rsidRPr="003C0221">
                    <w:rPr>
                      <w:rFonts w:ascii="Arial" w:hAnsi="Arial" w:cs="Arial"/>
                      <w:sz w:val="18"/>
                      <w:szCs w:val="18"/>
                    </w:rPr>
                    <w:t xml:space="preserve"> Compartimiento especial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Puede ser cualquier compartimiento diferente a los que se destinan para almacenar mantequilla, sin puertas que tengan un acceso directo desde el exterior y con un control de temperatura independiente (como </w:t>
                  </w:r>
                  <w:r w:rsidRPr="003C0221">
                    <w:rPr>
                      <w:rFonts w:ascii="Arial" w:hAnsi="Arial" w:cs="Arial"/>
                      <w:sz w:val="18"/>
                      <w:szCs w:val="18"/>
                    </w:rPr>
                    <w:lastRenderedPageBreak/>
                    <w:t>pueden ser charolas convertibles para el almacenamiento de carne) en donde las temperaturas no pueden convertirlo de refrigerador a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3.24</w:t>
                  </w:r>
                  <w:r w:rsidRPr="003C0221">
                    <w:rPr>
                      <w:rFonts w:ascii="Arial" w:hAnsi="Arial" w:cs="Arial"/>
                      <w:sz w:val="18"/>
                      <w:szCs w:val="18"/>
                    </w:rPr>
                    <w:t xml:space="preserve"> Factor de ajuste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la relación entre la diferencia de la temperatura ambiente de prueba y la temperatura normalizada de referencia del compartimiento congelador y la diferencia de la temperatura ambiente de prueba y el promedio de la temperatura de operación del compartimiento de alimentos.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3.25</w:t>
                  </w:r>
                  <w:r w:rsidRPr="003C0221">
                    <w:rPr>
                      <w:rFonts w:ascii="Arial" w:hAnsi="Arial" w:cs="Arial"/>
                      <w:sz w:val="18"/>
                      <w:szCs w:val="18"/>
                    </w:rPr>
                    <w:t xml:space="preserve"> Condición térmica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condición que se establece durante el tiempo de estabilización bajo las condiciones de operación continua o ciclos del motocompresor en la que el promedio de la temperatura del compartimiento o la temperatura de los paquetes de carga, lo que aplique, no varíe más de 0,6 °C en dos ciclos (si los ciclos ocurren) o 2 h, lo que resulte mayor.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aparato no realiza ciclos de motocompresor, la temperatura promedio entre dos lecturas cualesquiera, no debe variar más de 0,6 °C para un periodo de 2 h inmediato anterior a un ciclo de deshielo, si es aplicable.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esta condición no se cumple, entonces el promedio de la temperatura durante un periodo de 2 h anterior a cualquier ciclo de deshielo, si es aplicable, no debe variar más de 0,6 °C cuando se compare a la temperatura promedio durante 2 h del periodo anterior al próximo ciclo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3.26</w:t>
                  </w:r>
                  <w:r w:rsidRPr="003C0221">
                    <w:rPr>
                      <w:rFonts w:ascii="Arial" w:hAnsi="Arial" w:cs="Arial"/>
                      <w:sz w:val="18"/>
                      <w:szCs w:val="18"/>
                    </w:rPr>
                    <w:t xml:space="preserv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el funcionamiento del aparato una vez que se alcanzan condiciones estables, pero sin considerar cualquier evento asociado a los ciclos de deshielo. Durante la operación estable, la temperatura del compartimiento no debe tener una variación mayor a 0,023 °C por hora, para todas las temperaturas en los compartimientos. Cualquier cálculo realizado para las temperaturas del compartimiento en cualquiera de los periodos que comprenden los ciclos completos, durante la operación estable, deben cumplir con este requisito.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Si las temperaturas del compartimiento no realizan un ciclo, el cálculo correspondiente se realiza tomando la diferencia entre las temperaturas de dos puntos en el tiempo, dividido por la diferencia, en h, de esos puntos en el tiempo.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las temperaturas de los compartimientos realizan un ciclo, como resultado de la operación del motocompresor o cualquier otra operación de algún componente (por ejemplo, un regulador para el paso de aire, ventilador, o una resistencia), el cálculo correspondiente es la diferencia entre los promedios de temperatura del compartimiento, evaluados para un ciclo completo del motocompresor o ciclos de temperatura completos; dividido por la diferencia, en h, ya sea entre el tiempo inicial y final, o el tiempo medio de los dos ciclos.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3.27</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las lecturas de todos los sensores de temperatura en ese compartimiento en un instante dado. La medición de la temperatura debe hacerse en intervalos que no excedan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3.28</w:t>
                  </w:r>
                  <w:r w:rsidRPr="003C0221">
                    <w:rPr>
                      <w:rFonts w:ascii="Arial" w:hAnsi="Arial" w:cs="Arial"/>
                      <w:sz w:val="18"/>
                      <w:szCs w:val="18"/>
                    </w:rPr>
                    <w:t xml:space="preserve"> Ciclo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 24 h para determinar el consumo de energía de un refrigerador o refrigerador-congelador, considerando que los controles de temperatura del compartimiento operables por el usuario, están ajustados para mantener las temperaturas estandarizadas.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3.29</w:t>
                  </w:r>
                  <w:r w:rsidRPr="003C0221">
                    <w:rPr>
                      <w:rFonts w:ascii="Arial" w:hAnsi="Arial" w:cs="Arial"/>
                      <w:sz w:val="18"/>
                      <w:szCs w:val="18"/>
                    </w:rPr>
                    <w:t xml:space="preserve"> Ciclo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Tiempo que transcurre entre el inicio de un periodo de deshielo hasta el inicio del siguiente periodo de deshielo, tomando en cuenta todos los ciclos del motocompresor, cuando aplique.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3.30</w:t>
                  </w:r>
                  <w:r w:rsidRPr="003C0221">
                    <w:rPr>
                      <w:rFonts w:ascii="Arial" w:hAnsi="Arial" w:cs="Arial"/>
                      <w:sz w:val="18"/>
                      <w:szCs w:val="18"/>
                    </w:rPr>
                    <w:t xml:space="preserve"> Ciclo normal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ciclo en el cual, cuando el refrigerador cuenta con una resistencia anti-condensación, ésta ópera en su condición de máximo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3.31</w:t>
                  </w:r>
                  <w:r w:rsidRPr="003C0221">
                    <w:rPr>
                      <w:rFonts w:ascii="Arial" w:hAnsi="Arial" w:cs="Arial"/>
                      <w:sz w:val="18"/>
                      <w:szCs w:val="18"/>
                    </w:rPr>
                    <w:t xml:space="preserve"> Ciclos incompletos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Funcionamiento del motocompresor con un solo encendido y/o apagado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3.32</w:t>
                  </w:r>
                  <w:r w:rsidRPr="003C0221">
                    <w:rPr>
                      <w:rFonts w:ascii="Arial" w:hAnsi="Arial" w:cs="Arial"/>
                      <w:sz w:val="18"/>
                      <w:szCs w:val="18"/>
                    </w:rPr>
                    <w:t xml:space="preserve"> Ciclos inexistentes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Funcionamiento del motocompresor continuo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3.33</w:t>
                  </w:r>
                  <w:r w:rsidRPr="003C0221">
                    <w:rPr>
                      <w:rFonts w:ascii="Arial" w:hAnsi="Arial" w:cs="Arial"/>
                      <w:sz w:val="18"/>
                      <w:szCs w:val="18"/>
                    </w:rPr>
                    <w:t xml:space="preserve"> Ciclos normales completos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Funcionamiento del motocompresor con más de un encendido y/o apagado durante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3.34</w:t>
                  </w:r>
                  <w:r w:rsidRPr="003C0221">
                    <w:rPr>
                      <w:rFonts w:ascii="Arial" w:hAnsi="Arial" w:cs="Arial"/>
                      <w:sz w:val="18"/>
                      <w:szCs w:val="18"/>
                    </w:rPr>
                    <w:t xml:space="preserve"> Ciclo completo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definido, basado en los ciclos de temperatura del compartimiento, que inicia cuando la temperatura del compartimiento está en un máximo, seguido de una baja de dicha temperatura a un mínimo, y posteriormente la temperatura aumenta a un segundo máximo equivalente (dentro de -0,3 ° C de la temperatura de inicio). De forma alternativa, un ciclo completo de temperatura se puede definir que inicia cuando la temperatura del compartimiento está en un mínimo, seguido de un aumento de dicha temperatura a un máximo, y posteriormente la temperatura disminuye a un segundo mínimo equivalente (dentro de -0,3 ° C de la temperatura de inicio).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3.35</w:t>
                  </w:r>
                  <w:r w:rsidRPr="003C0221">
                    <w:rPr>
                      <w:rFonts w:ascii="Arial" w:hAnsi="Arial" w:cs="Arial"/>
                      <w:sz w:val="18"/>
                      <w:szCs w:val="18"/>
                    </w:rPr>
                    <w:t xml:space="preserve"> Ciclo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Conjunto de condiciones de prueba que consideran las condiciones para calcular un uso durante 24 h del refrigerador o refrigerador-congelador, con los controles operables por el usuario en modo activado, diferentes de aquellos que controlan la temperatura del compartimiento, ajustados para hacer funcionar diversas características del refrigerador o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3.36</w:t>
                  </w:r>
                  <w:r w:rsidRPr="003C0221">
                    <w:rPr>
                      <w:rFonts w:ascii="Arial" w:hAnsi="Arial" w:cs="Arial"/>
                      <w:sz w:val="18"/>
                      <w:szCs w:val="18"/>
                    </w:rPr>
                    <w:t xml:space="preserve"> Ciclo "tipo"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Secuencia específica de control cuya función es eliminar la escarcha y/o el hielo de una superficie refrigerada. Puede haber variaciones en la secuencia de control de deshielo, como el número de resistencias de deshielo energizados. Cada una de las variaciones establece un ciclo "tipo" de deshielo por separado. Sin embargo, el deshielo que se logra regularmente durante los ciclos de desconexión del motocompresor al calentar el evaporador, sin activar la función de calentamiento, aunque es una forma de deshielo automática, no constituye un ciclo "tipo" de deshielo único para los fines de identificar el periodo de prueba, de acuerdo con el capítulo A.3 del Apéndice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3.37</w:t>
                  </w:r>
                  <w:r w:rsidRPr="003C0221">
                    <w:rPr>
                      <w:rFonts w:ascii="Arial" w:hAnsi="Arial" w:cs="Arial"/>
                      <w:sz w:val="18"/>
                      <w:szCs w:val="18"/>
                    </w:rPr>
                    <w:t xml:space="preserve"> Ciclo normalizado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Ciclo "tipo" en donde el control de la resistencia anti-condensación, si existe, se ajusta en la posición de mayor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3.38</w:t>
                  </w:r>
                  <w:r w:rsidRPr="003C0221">
                    <w:rPr>
                      <w:rFonts w:ascii="Arial" w:hAnsi="Arial" w:cs="Arial"/>
                      <w:sz w:val="18"/>
                      <w:szCs w:val="18"/>
                    </w:rPr>
                    <w:t xml:space="preserve"> Evaporador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Parte del sistema de refrigeración en el cual se vaporiza el refrigerante para producir el efecto de refrigeración.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3.39</w:t>
                  </w:r>
                  <w:r w:rsidRPr="003C0221">
                    <w:rPr>
                      <w:rFonts w:ascii="Arial" w:hAnsi="Arial" w:cs="Arial"/>
                      <w:sz w:val="18"/>
                      <w:szCs w:val="18"/>
                    </w:rPr>
                    <w:t xml:space="preserv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Tiempo transcurrido entre el inicio de un deshielo y el momento en que se reinicia nuevamente la operación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3.40</w:t>
                  </w:r>
                  <w:r w:rsidRPr="003C0221">
                    <w:rPr>
                      <w:rFonts w:ascii="Arial" w:hAnsi="Arial" w:cs="Arial"/>
                      <w:sz w:val="18"/>
                      <w:szCs w:val="18"/>
                    </w:rPr>
                    <w:t xml:space="preserve"> Capacidad bruta refrigerada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Volumen total refrigerado, indicado en litros (L).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3.41</w:t>
                  </w:r>
                  <w:r w:rsidRPr="003C0221">
                    <w:rPr>
                      <w:rFonts w:ascii="Arial" w:hAnsi="Arial" w:cs="Arial"/>
                      <w:sz w:val="18"/>
                      <w:szCs w:val="18"/>
                    </w:rPr>
                    <w:t xml:space="preserve"> Tiempo de estabilización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Periodo de tiempo total durante el cual se logra o evalúa la condición térmica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3.42</w:t>
                  </w:r>
                  <w:r w:rsidRPr="003C0221">
                    <w:rPr>
                      <w:rFonts w:ascii="Arial" w:hAnsi="Arial" w:cs="Arial"/>
                      <w:sz w:val="18"/>
                      <w:szCs w:val="18"/>
                    </w:rPr>
                    <w:t xml:space="preserve"> Periodo de estabilización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periodo total de tiempo durante el cual se están alcanzando o evaluando las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3.43</w:t>
                  </w:r>
                  <w:r w:rsidRPr="003C0221">
                    <w:rPr>
                      <w:rFonts w:ascii="Arial" w:hAnsi="Arial" w:cs="Arial"/>
                      <w:sz w:val="18"/>
                      <w:szCs w:val="18"/>
                    </w:rPr>
                    <w:t xml:space="preserve"> Volumen total refrigerado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refrigeradores electrodomésticos, es la suma del volumen del compartimiento de alimentos frescos y el volumen del compartimiento congelador. Para congeladores electrodomésticos, es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3.44</w:t>
                  </w:r>
                  <w:r w:rsidRPr="003C0221">
                    <w:rPr>
                      <w:rFonts w:ascii="Arial" w:hAnsi="Arial" w:cs="Arial"/>
                      <w:sz w:val="18"/>
                      <w:szCs w:val="18"/>
                    </w:rPr>
                    <w:t xml:space="preserve">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Dispositivo incorporado en el diseño de un refrigerador o refrigerador-congelador para evitar la acumulación de humedad en las superficies exteriores y/o interiores del gabinete. Esta resistencia puede ser intercambiable a modo completamente encendido por modo completamente apagado o entre una condición de operación.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3.45</w:t>
                  </w:r>
                  <w:r w:rsidRPr="003C0221">
                    <w:rPr>
                      <w:rFonts w:ascii="Arial" w:hAnsi="Arial" w:cs="Arial"/>
                      <w:sz w:val="18"/>
                      <w:szCs w:val="18"/>
                    </w:rPr>
                    <w:t xml:space="preserve"> Interruptor de la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Interruptor controlable por el usuario o una interfaz de usuario el cual modifica la activación o el control de las resistencias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3.46</w:t>
                  </w:r>
                  <w:r w:rsidRPr="003C0221">
                    <w:rPr>
                      <w:rFonts w:ascii="Arial" w:hAnsi="Arial" w:cs="Arial"/>
                      <w:sz w:val="18"/>
                      <w:szCs w:val="18"/>
                    </w:rPr>
                    <w:t xml:space="preserve"> Máquina de hielo automática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Dispositivo que puede ser suministrado con agua sin intervención del usuario ya sea desde un sistema de suministro de agua a presión o por transferencia desde un depósito de agua situado en el interior del gabinete, que de forma automática produce, recolecta y almacena hielo en un depósito y que cuenta con medios para interrumpir automáticamente la operación de recolección cuando el depósito de hielo se llena hasta un nivel predeterminado.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3.47</w:t>
                  </w:r>
                  <w:r w:rsidRPr="003C0221">
                    <w:rPr>
                      <w:rFonts w:ascii="Arial" w:hAnsi="Arial" w:cs="Arial"/>
                      <w:sz w:val="18"/>
                      <w:szCs w:val="18"/>
                    </w:rPr>
                    <w:t xml:space="preserve"> Refrigerador o Refrigerador-Congelador con compresor múltiple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Aparato con más de un 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3.48</w:t>
                  </w:r>
                  <w:r w:rsidRPr="003C0221">
                    <w:rPr>
                      <w:rFonts w:ascii="Arial" w:hAnsi="Arial" w:cs="Arial"/>
                      <w:sz w:val="18"/>
                      <w:szCs w:val="18"/>
                    </w:rPr>
                    <w:t xml:space="preserve"> Preenfriamiento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Operación de un sistema de refrigeración antes de iniciar un ciclo de deshielo para reducir una o más temperaturas del compartimiento de manera significativa durante la operación estable entre deshielos (más de -0,3 °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3.49</w:t>
                  </w:r>
                  <w:r w:rsidRPr="003C0221">
                    <w:rPr>
                      <w:rFonts w:ascii="Arial" w:hAnsi="Arial" w:cs="Arial"/>
                      <w:sz w:val="18"/>
                      <w:szCs w:val="18"/>
                    </w:rPr>
                    <w:t xml:space="preserve"> Recuperación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Operación de un sistema de refrigeración después del término del ciclo de deshielo para reducir la temperatura de uno o más compartimientos, al intervalo de temperatura que éstos presentan durante la operación estable entre deshielos.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3.50</w:t>
                  </w:r>
                  <w:r w:rsidRPr="003C0221">
                    <w:rPr>
                      <w:rFonts w:ascii="Arial" w:hAnsi="Arial" w:cs="Arial"/>
                      <w:sz w:val="18"/>
                      <w:szCs w:val="18"/>
                    </w:rPr>
                    <w:t xml:space="preserve"> Dispensador de agua o hielo en puerta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Dispositivo incorporado en la puerta exterior, pero que se encuentra afuera del espacio refrigerado, que entrega al usuario el hielo demandado y también puede suministrar agua que proviene del espacio refrigerado sin abrir la puerta exterior. Esta definición incluye dispensadores que son capaces de suministrar agua o hielo o ambos.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3.51</w:t>
                  </w:r>
                  <w:r w:rsidRPr="003C0221">
                    <w:rPr>
                      <w:rFonts w:ascii="Arial" w:hAnsi="Arial" w:cs="Arial"/>
                      <w:sz w:val="18"/>
                      <w:szCs w:val="18"/>
                    </w:rPr>
                    <w:t xml:space="preserve"> Control variable de la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Sistema automático de control de la resistencia anti-condensación que modifica la potencia de entrada promedio de la o las resistencias anti-condensación, basándose en variables de las condiciones de operación y/o condiciones del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3.52</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Sistema de deshielo automático en el que los ciclos de deshielo sucesivos son determinados por una condición de operación variable (o variables) y no solamente por el tiempo de operación del motocompresor. Esto incluye cualquier dispositivo eléctrico o mecánico que realice esta función. Un esquema de control que cambia el intervalo de deshielo de una longitud fija a una longitud extendida (sin pasos intermedios) no se considera un control de deshielo variable. Una función de control de deshielo variable debe predecir la acumulación de escarcha en el evaporador y reaccionar en consecuencia. Por lo tanto, los tiempos entre deshielos deben variar con diferentes patrones de uso e incluir una serie continua de periodos entre deshielos a medida que las entradas a la función de deshielo varían.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3.53</w:t>
                  </w:r>
                  <w:r w:rsidRPr="003C0221">
                    <w:rPr>
                      <w:rFonts w:ascii="Arial" w:hAnsi="Arial" w:cs="Arial"/>
                      <w:sz w:val="18"/>
                      <w:szCs w:val="18"/>
                    </w:rPr>
                    <w:t xml:space="preserve"> Depósito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 contenedor en donde se puede almacenar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3.54</w:t>
                  </w:r>
                  <w:r w:rsidRPr="003C0221">
                    <w:rPr>
                      <w:rFonts w:ascii="Arial" w:hAnsi="Arial" w:cs="Arial"/>
                      <w:sz w:val="18"/>
                      <w:szCs w:val="18"/>
                    </w:rPr>
                    <w:t xml:space="preserve"> Enfriamiento rápido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característica opcional de los congeladores que son arrancados manualmente. Pasando por alto el control del termostato y opera continuamente hasta que dicha función se termina manual o automáticamente.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3.55</w:t>
                  </w:r>
                  <w:r w:rsidRPr="003C0221">
                    <w:rPr>
                      <w:rFonts w:ascii="Arial" w:hAnsi="Arial" w:cs="Arial"/>
                      <w:sz w:val="18"/>
                      <w:szCs w:val="18"/>
                    </w:rPr>
                    <w:t xml:space="preserve"> Deflector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Es una placa o pared que está diseñada para realizar una o más de las siguientes funciones: a) evitar el contacto de los alimentos con las superficies refrigeradas; b) evitar el goteo de la condensación en los alimentos; c) regular y/o direccionar el aire refrigerado.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3.56</w:t>
                  </w:r>
                  <w:r w:rsidRPr="003C0221">
                    <w:rPr>
                      <w:rFonts w:ascii="Arial" w:hAnsi="Arial" w:cs="Arial"/>
                      <w:sz w:val="18"/>
                      <w:szCs w:val="18"/>
                    </w:rPr>
                    <w:t xml:space="preserve"> Bandeja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 contenedor para congelar el agua.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3.57</w:t>
                  </w:r>
                  <w:r w:rsidRPr="003C0221">
                    <w:rPr>
                      <w:rFonts w:ascii="Arial" w:hAnsi="Arial" w:cs="Arial"/>
                      <w:sz w:val="18"/>
                      <w:szCs w:val="18"/>
                    </w:rPr>
                    <w:t xml:space="preserve"> Bandeja de hielo de relleno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bandeja que se rellena automáticamente con agua para posteriormente congelarla.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3.58</w:t>
                  </w:r>
                  <w:r w:rsidRPr="003C0221">
                    <w:rPr>
                      <w:rFonts w:ascii="Arial" w:hAnsi="Arial" w:cs="Arial"/>
                      <w:sz w:val="18"/>
                      <w:szCs w:val="18"/>
                    </w:rPr>
                    <w:t xml:space="preserve"> Enfriamiento y congelamiento rápido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característica especial en los congeladores o refrigeradores que es iniciada manualmente, evita el control del termostato y funciona continuamente hasta que la característica se termina manual o automáticamente.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3.59</w:t>
                  </w:r>
                  <w:r w:rsidRPr="003C0221">
                    <w:rPr>
                      <w:rFonts w:ascii="Arial" w:hAnsi="Arial" w:cs="Arial"/>
                      <w:sz w:val="18"/>
                      <w:szCs w:val="18"/>
                    </w:rPr>
                    <w:t xml:space="preserve"> Volumen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porción del volumen total refrigerado que se encuentra por arriba de los 0 °C en promedio para los refrigeradores tipo sólo refrigerador y para las combinaciones de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3.60</w:t>
                  </w:r>
                  <w:r w:rsidRPr="003C0221">
                    <w:rPr>
                      <w:rFonts w:ascii="Arial" w:hAnsi="Arial" w:cs="Arial"/>
                      <w:sz w:val="18"/>
                      <w:szCs w:val="18"/>
                    </w:rPr>
                    <w:t xml:space="preserve">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una porción del volumen total refrigerado que se encuentra por debajo de los 0 °C en promedio para los refrigeradores básicos (ver "Volumen del compartimiento de alimentos frescos" para las excepciones) y para las combinaciones de refrigerador-congelador y congeladores es la porción que se encuentra en promedio por debajo de los -13,3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3.61</w:t>
                  </w:r>
                  <w:r w:rsidRPr="003C0221">
                    <w:rPr>
                      <w:rFonts w:ascii="Arial" w:hAnsi="Arial" w:cs="Arial"/>
                      <w:sz w:val="18"/>
                      <w:szCs w:val="18"/>
                    </w:rPr>
                    <w:t xml:space="preserve"> Volumen total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un refrigerador, es la suma del volumen del compartimiento de los alimentos frescos y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un congelador, es el volumen del compartimiento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3.62</w:t>
                  </w:r>
                  <w:r w:rsidRPr="003C0221">
                    <w:rPr>
                      <w:rFonts w:ascii="Arial" w:hAnsi="Arial" w:cs="Arial"/>
                      <w:sz w:val="18"/>
                      <w:szCs w:val="18"/>
                    </w:rPr>
                    <w:t xml:space="preserve"> Enfriador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refiere a un compartimiento incluido en un refrigerador o en un refrigerador-congelador que es capaz de mantener temperaturas como se definen en el Apéndice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 Etapas de implementación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presente Norma Oficial Mexicana será aplicable de conformidad con las etapas descritas en la Tabla 1 teniendo en cuenta el volumen total o el volumen indicado en el apéndice respectivo de la Norma Oficial Mexicana vigente.</w:t>
                  </w:r>
                </w:p>
                <w:p w:rsidR="003C0221" w:rsidRPr="003C0221" w:rsidRDefault="003C0221" w:rsidP="003C0221">
                  <w:pPr>
                    <w:spacing w:after="101" w:line="240" w:lineRule="auto"/>
                    <w:ind w:hanging="90"/>
                    <w:jc w:val="both"/>
                    <w:rPr>
                      <w:rFonts w:ascii="Times New Roman" w:hAnsi="Times New Roman"/>
                      <w:sz w:val="18"/>
                      <w:szCs w:val="18"/>
                    </w:rPr>
                  </w:pPr>
                  <w:r w:rsidRPr="003C0221">
                    <w:rPr>
                      <w:rFonts w:ascii="Arial" w:hAnsi="Arial" w:cs="Arial"/>
                      <w:b/>
                      <w:bCs/>
                      <w:sz w:val="18"/>
                      <w:szCs w:val="18"/>
                    </w:rPr>
                    <w:t>Tabla 1-</w:t>
                  </w:r>
                  <w:r w:rsidRPr="003C0221">
                    <w:rPr>
                      <w:rFonts w:ascii="Arial" w:hAnsi="Arial" w:cs="Arial"/>
                      <w:sz w:val="18"/>
                      <w:szCs w:val="18"/>
                    </w:rPr>
                    <w:t>Implementación de etapas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35"/>
                    <w:gridCol w:w="2821"/>
                    <w:gridCol w:w="2201"/>
                    <w:gridCol w:w="2193"/>
                  </w:tblGrid>
                  <w:tr w:rsidR="003C0221" w:rsidRPr="003C0221" w:rsidTr="003C0221">
                    <w:trPr>
                      <w:trHeight w:val="587"/>
                    </w:trPr>
                    <w:tc>
                      <w:tcPr>
                        <w:tcW w:w="124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Tiempo*</w:t>
                        </w:r>
                      </w:p>
                    </w:tc>
                    <w:tc>
                      <w:tcPr>
                        <w:tcW w:w="294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Etapas</w:t>
                        </w:r>
                      </w:p>
                    </w:tc>
                    <w:tc>
                      <w:tcPr>
                        <w:tcW w:w="45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Determinación de la Eficiencia energética de</w:t>
                        </w:r>
                        <w:r w:rsidRPr="003C0221">
                          <w:rPr>
                            <w:rFonts w:ascii="Times New Roman" w:hAnsi="Times New Roman"/>
                            <w:color w:val="000000"/>
                            <w:sz w:val="24"/>
                            <w:szCs w:val="24"/>
                          </w:rPr>
                          <w:br/>
                        </w:r>
                        <w:r w:rsidRPr="003C0221">
                          <w:rPr>
                            <w:rFonts w:ascii="Arial" w:hAnsi="Arial" w:cs="Arial"/>
                            <w:b/>
                            <w:bCs/>
                            <w:color w:val="000000"/>
                            <w:sz w:val="24"/>
                            <w:szCs w:val="24"/>
                          </w:rPr>
                          <w:t>refrigeradores y congeladores electrodomésticos</w:t>
                        </w:r>
                      </w:p>
                    </w:tc>
                  </w:tr>
                  <w:tr w:rsidR="003C0221" w:rsidRPr="003C0221" w:rsidTr="003C0221">
                    <w:trPr>
                      <w:trHeight w:val="3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NOM-015-ENER-2018</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NOM-015-ENER-2012</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360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1</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lastRenderedPageBreak/>
                          <w:t>720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2</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b/>
                            <w:bCs/>
                            <w:color w:val="000000"/>
                            <w:sz w:val="24"/>
                            <w:szCs w:val="24"/>
                          </w:rPr>
                          <w:t>1 080</w:t>
                        </w:r>
                      </w:p>
                    </w:tc>
                    <w:tc>
                      <w:tcPr>
                        <w:tcW w:w="74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Etapa 3</w:t>
                        </w:r>
                      </w:p>
                    </w:tc>
                  </w:tr>
                  <w:tr w:rsidR="003C0221" w:rsidRPr="003C0221" w:rsidTr="003C0221">
                    <w:trPr>
                      <w:trHeight w:val="348"/>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u w:val="single"/>
                          </w:rPr>
                          <w:t xml:space="preserve">Mayor o igual que </w:t>
                        </w:r>
                        <w:r w:rsidRPr="003C0221">
                          <w:rPr>
                            <w:rFonts w:ascii="Arial" w:hAnsi="Arial" w:cs="Arial"/>
                            <w:color w:val="000000"/>
                            <w:sz w:val="24"/>
                            <w:szCs w:val="24"/>
                          </w:rPr>
                          <w:t>550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580"/>
                    </w:trPr>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o igual 400 L y menor que 550 L</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r w:rsidR="003C0221" w:rsidRPr="003C0221" w:rsidTr="003C0221">
                    <w:trPr>
                      <w:trHeight w:val="355"/>
                    </w:trPr>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Menor que 400 L</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X</w:t>
                        </w:r>
                      </w:p>
                    </w:tc>
                    <w:tc>
                      <w:tcPr>
                        <w:tcW w:w="2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w:t>
                        </w:r>
                      </w:p>
                    </w:tc>
                  </w:tr>
                </w:tbl>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 Días naturales contados a partir del día siguiente al de la publicación de la presente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decir, para los aparatos incluidos en el campo de aplicación de esta Norma Oficial Mexicana se deben aplicar las siguientes etapas: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w:t>
                  </w:r>
                  <w:r w:rsidRPr="003C0221">
                    <w:rPr>
                      <w:rFonts w:ascii="Arial" w:hAnsi="Arial" w:cs="Arial"/>
                      <w:sz w:val="18"/>
                      <w:szCs w:val="18"/>
                    </w:rPr>
                    <w:t xml:space="preserve"> Etapa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 xml:space="preserve">4.1.1 </w:t>
                  </w:r>
                  <w:r w:rsidRPr="003C0221">
                    <w:rPr>
                      <w:rFonts w:ascii="Arial" w:hAnsi="Arial" w:cs="Arial"/>
                      <w:sz w:val="18"/>
                      <w:szCs w:val="18"/>
                    </w:rPr>
                    <w:t>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4.1.2</w:t>
                  </w:r>
                  <w:r w:rsidRPr="003C0221">
                    <w:rPr>
                      <w:rFonts w:ascii="Arial" w:hAnsi="Arial" w:cs="Arial"/>
                      <w:sz w:val="18"/>
                      <w:szCs w:val="18"/>
                    </w:rPr>
                    <w:t xml:space="preserve"> Aparatos con capacidad menor que 550 L y mayor o igual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4.1.3.</w:t>
                  </w:r>
                  <w:r w:rsidRPr="003C0221">
                    <w:rPr>
                      <w:rFonts w:ascii="Arial" w:hAnsi="Arial" w:cs="Arial"/>
                      <w:sz w:val="18"/>
                      <w:szCs w:val="18"/>
                    </w:rPr>
                    <w:t xml:space="preserve"> Aparatos con capacidad menor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w:t>
                  </w:r>
                  <w:r w:rsidRPr="003C0221">
                    <w:rPr>
                      <w:rFonts w:ascii="Arial" w:hAnsi="Arial" w:cs="Arial"/>
                      <w:sz w:val="18"/>
                      <w:szCs w:val="18"/>
                    </w:rPr>
                    <w:t xml:space="preserve"> Etapa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4.2.1</w:t>
                  </w:r>
                  <w:r w:rsidRPr="003C0221">
                    <w:rPr>
                      <w:rFonts w:ascii="Arial" w:hAnsi="Arial" w:cs="Arial"/>
                      <w:sz w:val="18"/>
                      <w:szCs w:val="18"/>
                    </w:rPr>
                    <w:t xml:space="preserve"> 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4.2.2</w:t>
                  </w:r>
                  <w:r w:rsidRPr="003C0221">
                    <w:rPr>
                      <w:rFonts w:ascii="Arial" w:hAnsi="Arial" w:cs="Arial"/>
                      <w:sz w:val="18"/>
                      <w:szCs w:val="18"/>
                    </w:rPr>
                    <w:t xml:space="preserve"> Aparatos con capacidad menor que 550 L y mayor o igual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4.2.3.</w:t>
                  </w:r>
                  <w:r w:rsidRPr="003C0221">
                    <w:rPr>
                      <w:rFonts w:ascii="Arial" w:hAnsi="Arial" w:cs="Arial"/>
                      <w:sz w:val="18"/>
                      <w:szCs w:val="18"/>
                    </w:rPr>
                    <w:t xml:space="preserve"> Aparatos con capacidad menor que 400 L se debe aplicar lo dispuesto en la NOM-015-ENER-2012.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w:t>
                  </w:r>
                  <w:r w:rsidRPr="003C0221">
                    <w:rPr>
                      <w:rFonts w:ascii="Arial" w:hAnsi="Arial" w:cs="Arial"/>
                      <w:sz w:val="18"/>
                      <w:szCs w:val="18"/>
                    </w:rPr>
                    <w:t xml:space="preserve"> Etapa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4.3.1</w:t>
                  </w:r>
                  <w:r w:rsidRPr="003C0221">
                    <w:rPr>
                      <w:rFonts w:ascii="Arial" w:hAnsi="Arial" w:cs="Arial"/>
                      <w:sz w:val="18"/>
                      <w:szCs w:val="18"/>
                    </w:rPr>
                    <w:t xml:space="preserve"> Aparatos con capacidad mayor o igual que 550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4.3.2</w:t>
                  </w:r>
                  <w:r w:rsidRPr="003C0221">
                    <w:rPr>
                      <w:rFonts w:ascii="Arial" w:hAnsi="Arial" w:cs="Arial"/>
                      <w:sz w:val="18"/>
                      <w:szCs w:val="18"/>
                    </w:rPr>
                    <w:t xml:space="preserve"> Aparatos con capacidad menor que 550 L y mayor o igual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4.3.3.</w:t>
                  </w:r>
                  <w:r w:rsidRPr="003C0221">
                    <w:rPr>
                      <w:rFonts w:ascii="Arial" w:hAnsi="Arial" w:cs="Arial"/>
                      <w:sz w:val="18"/>
                      <w:szCs w:val="18"/>
                    </w:rPr>
                    <w:t xml:space="preserve"> Aparatos con capacidad menor que 400 L se debe aplicar lo dispuesto en la NOM-015-ENER-2018.</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 Clasificación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efectos de aplicación de la presente Norma Oficial Mexicana, los refrigeradores y congeladores se clasifican: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w:t>
                  </w:r>
                  <w:r w:rsidRPr="003C0221">
                    <w:rPr>
                      <w:rFonts w:ascii="Arial" w:hAnsi="Arial" w:cs="Arial"/>
                      <w:sz w:val="18"/>
                      <w:szCs w:val="18"/>
                    </w:rPr>
                    <w:t xml:space="preserve"> De acuerdo con su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5.1.1</w:t>
                  </w:r>
                  <w:r w:rsidRPr="003C0221">
                    <w:rPr>
                      <w:rFonts w:ascii="Arial" w:hAnsi="Arial" w:cs="Arial"/>
                      <w:sz w:val="18"/>
                      <w:szCs w:val="18"/>
                    </w:rPr>
                    <w:t xml:space="preserve"> Refrigerador solo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5.1.2</w:t>
                  </w:r>
                  <w:r w:rsidRPr="003C0221">
                    <w:rPr>
                      <w:rFonts w:ascii="Arial" w:hAnsi="Arial" w:cs="Arial"/>
                      <w:sz w:val="18"/>
                      <w:szCs w:val="18"/>
                    </w:rPr>
                    <w:t xml:space="preserve"> Refrigerador convencional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5.1.3</w:t>
                  </w:r>
                  <w:r w:rsidRPr="003C0221">
                    <w:rPr>
                      <w:rFonts w:ascii="Arial" w:hAnsi="Arial" w:cs="Arial"/>
                      <w:sz w:val="18"/>
                      <w:szCs w:val="18"/>
                    </w:rPr>
                    <w:t xml:space="preserve"> Refrigerador-congelador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5.1.4</w:t>
                  </w:r>
                  <w:r w:rsidRPr="003C0221">
                    <w:rPr>
                      <w:rFonts w:ascii="Arial" w:hAnsi="Arial" w:cs="Arial"/>
                      <w:sz w:val="18"/>
                      <w:szCs w:val="18"/>
                    </w:rPr>
                    <w:t xml:space="preserve"> Congelador vertical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5.1.5</w:t>
                  </w:r>
                  <w:r w:rsidRPr="003C0221">
                    <w:rPr>
                      <w:rFonts w:ascii="Arial" w:hAnsi="Arial" w:cs="Arial"/>
                      <w:sz w:val="18"/>
                      <w:szCs w:val="18"/>
                    </w:rPr>
                    <w:t xml:space="preserve"> Congelador horizontal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w:t>
                  </w:r>
                  <w:r w:rsidRPr="003C0221">
                    <w:rPr>
                      <w:rFonts w:ascii="Arial" w:hAnsi="Arial" w:cs="Arial"/>
                      <w:sz w:val="18"/>
                      <w:szCs w:val="18"/>
                    </w:rPr>
                    <w:t xml:space="preserve"> De acuerdo con su sistema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5.2.1</w:t>
                  </w:r>
                  <w:r w:rsidRPr="003C0221">
                    <w:rPr>
                      <w:rFonts w:ascii="Arial" w:hAnsi="Arial" w:cs="Arial"/>
                      <w:sz w:val="18"/>
                      <w:szCs w:val="18"/>
                    </w:rPr>
                    <w:t xml:space="preserve">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5.2.2</w:t>
                  </w:r>
                  <w:r w:rsidRPr="003C0221">
                    <w:rPr>
                      <w:rFonts w:ascii="Arial" w:hAnsi="Arial" w:cs="Arial"/>
                      <w:sz w:val="18"/>
                      <w:szCs w:val="18"/>
                    </w:rPr>
                    <w:t xml:space="preserve"> Semiautomático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5.2.3</w:t>
                  </w:r>
                  <w:r w:rsidRPr="003C0221">
                    <w:rPr>
                      <w:rFonts w:ascii="Arial" w:hAnsi="Arial" w:cs="Arial"/>
                      <w:sz w:val="18"/>
                      <w:szCs w:val="18"/>
                    </w:rPr>
                    <w:t xml:space="preserve"> Parcialmente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5.2.4</w:t>
                  </w:r>
                  <w:r w:rsidRPr="003C0221">
                    <w:rPr>
                      <w:rFonts w:ascii="Arial" w:hAnsi="Arial" w:cs="Arial"/>
                      <w:sz w:val="18"/>
                      <w:szCs w:val="18"/>
                    </w:rPr>
                    <w:t xml:space="preserve">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5.2.5</w:t>
                  </w:r>
                  <w:r w:rsidRPr="003C0221">
                    <w:rPr>
                      <w:rFonts w:ascii="Arial" w:hAnsi="Arial" w:cs="Arial"/>
                      <w:sz w:val="18"/>
                      <w:szCs w:val="18"/>
                    </w:rPr>
                    <w:t xml:space="preserve"> Automático de duración larga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5.2.6</w:t>
                  </w:r>
                  <w:r w:rsidRPr="003C0221">
                    <w:rPr>
                      <w:rFonts w:ascii="Arial" w:hAnsi="Arial" w:cs="Arial"/>
                      <w:sz w:val="18"/>
                      <w:szCs w:val="18"/>
                    </w:rPr>
                    <w:t xml:space="preserve"> Automático ajustable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6. Especificaciones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6.1</w:t>
                  </w:r>
                  <w:r w:rsidRPr="003C0221">
                    <w:rPr>
                      <w:rFonts w:ascii="Arial" w:hAnsi="Arial" w:cs="Arial"/>
                      <w:sz w:val="18"/>
                      <w:szCs w:val="18"/>
                    </w:rPr>
                    <w:t xml:space="preserve"> Consumo de energía máximo para refrigeradores, refrigeradores-congeladores y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límites de consumo de energía máximos se determinan al aplicar las fórmulas de la Tabla 2 de acuerdo a su tipo, sistema de deshielo y volumen total ajustado.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Tabla 2-</w:t>
                  </w:r>
                  <w:r w:rsidRPr="003C0221">
                    <w:rPr>
                      <w:rFonts w:ascii="Arial" w:hAnsi="Arial" w:cs="Arial"/>
                      <w:sz w:val="18"/>
                      <w:szCs w:val="18"/>
                    </w:rPr>
                    <w:t>Consumo de energía máximo para refrigeradores, refrigeradores-congeladores y congeladores.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39"/>
                    <w:gridCol w:w="2509"/>
                  </w:tblGrid>
                  <w:tr w:rsidR="003C0221" w:rsidRPr="003C0221" w:rsidTr="003C0221">
                    <w:trPr>
                      <w:trHeight w:val="564"/>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Descripción del aparato electrodoméstico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Consumo de energía máximo</w:t>
                        </w:r>
                        <w:r w:rsidRPr="003C0221">
                          <w:rPr>
                            <w:rFonts w:ascii="Times New Roman" w:hAnsi="Times New Roman"/>
                            <w:color w:val="000000"/>
                            <w:sz w:val="24"/>
                            <w:szCs w:val="24"/>
                          </w:rPr>
                          <w:br/>
                        </w:r>
                        <w:r w:rsidRPr="003C0221">
                          <w:rPr>
                            <w:rFonts w:ascii="Arial" w:hAnsi="Arial" w:cs="Arial"/>
                            <w:color w:val="000000"/>
                            <w:sz w:val="24"/>
                            <w:szCs w:val="24"/>
                          </w:rPr>
                          <w:t>(Emax)</w:t>
                        </w:r>
                      </w:p>
                    </w:tc>
                  </w:tr>
                  <w:tr w:rsidR="003C0221" w:rsidRPr="003C0221" w:rsidTr="003C0221">
                    <w:trPr>
                      <w:trHeight w:val="54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 Refrigerador-congelador y refrigeradores diferentes a los aparatos que son sólo refrigerador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0,282 VA + 225,0</w:t>
                        </w:r>
                      </w:p>
                    </w:tc>
                  </w:tr>
                  <w:tr w:rsidR="003C0221" w:rsidRPr="003C0221" w:rsidTr="003C0221">
                    <w:trPr>
                      <w:trHeight w:val="32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1A. Sólo refrigeradores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0,240 VA + 193,6</w:t>
                        </w:r>
                      </w:p>
                    </w:tc>
                  </w:tr>
                  <w:tr w:rsidR="003C0221" w:rsidRPr="003C0221" w:rsidTr="003C0221">
                    <w:trPr>
                      <w:trHeight w:val="32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 Refrigerador-congelador con deshielo parcialmente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0,282 VA + 225,0</w:t>
                        </w:r>
                      </w:p>
                    </w:tc>
                  </w:tr>
                  <w:tr w:rsidR="003C0221" w:rsidRPr="003C0221" w:rsidTr="003C0221">
                    <w:trPr>
                      <w:trHeight w:val="54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 Refrigerador-congelador-con deshielo automático, con el congelador montado en la parte superior,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0,285 VA + 233,7</w:t>
                        </w:r>
                      </w:p>
                    </w:tc>
                  </w:tr>
                </w:tbl>
                <w:p w:rsidR="003C0221" w:rsidRPr="003C0221" w:rsidRDefault="003C0221" w:rsidP="003C0221">
                  <w:pPr>
                    <w:spacing w:after="0" w:line="240" w:lineRule="auto"/>
                    <w:jc w:val="both"/>
                    <w:rPr>
                      <w:rFonts w:ascii="Times New Roman" w:hAnsi="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51"/>
                    <w:gridCol w:w="2497"/>
                  </w:tblGrid>
                  <w:tr w:rsidR="003C0221" w:rsidRPr="003C0221" w:rsidTr="003C0221">
                    <w:trPr>
                      <w:trHeight w:val="480"/>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3-BI. Refrigerador-congelador empotrable con deshielo automático, con congelador montado en la parte superior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0,323 VA + 264,9</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3I. Refrigerador-congelador con deshielo automático, con el congelador montado en la parte superior con máquina de hielo automática sin entrega de hielo a través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0,285 VA + 317,7</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3I-BI. Refrigerador-congelador empotrable, con deshielo automático con el congelador montado en la parte superior con máquina de hielo automática sin entrega de hielo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0,323 VA + 348,9</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3A. Sólo refrigeradores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0,250 VA + 201,6</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3A-BI. Sólo refrigerador empotrable con-deshielo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0,283 VA + 228,5</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 Refrigerador-congelador con deshielo automático, con el congelador montado lateralmente sin máquina de 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0,301 VA + 297,8</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4-BI. Refrigeradores-congelador empotrable con deshielo automático, con el congelador montado lateralmente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0,361 VA + 357,4</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4I. Refrigerador-congelador con deshielo automático, con el congelador montado lateralmente con máquina de hielo automática sin entrega de hielo a través de la puerta exterior.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0,301 VA + 381,8</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4I-BI. Refrigerador-congelador empotrable con deshielo automático con el congelador montado lateralmente con máquina de hielo automática sin entrega de hielo a través de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0,361 VA + 441,4</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 Refrigerador-congelador con deshielo automático, con el congelador montado en la parte inferior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0,312 VA + 317,0</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5-BI. Refrigeradores-congelador empotrable con deshielo automático con el congelador montado en la parte inferior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0,332 VA + 336,9</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5I. Refrigerador-congelador con deshielo automático, con el congelador montado en la parte inferior con máquina de hielo automática sin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0,312 VA + 401,0</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5I-BI. Refrigerador congelador empotrable con deshielo automático con el congelador montado en la parte inferior con máquina de hielo automática,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0,332 VA + 420,9</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5A. Refrigerador-congelador con deshielo automático con el congelador montado en la parte inferior con entrega del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0,327 VA + 475,4</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5A-BI. Refrigerador-congelador empotrable con deshielo automático, con el congelador montado en la parte inferior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0,347 VA + 499,9</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6. Refrigerador-congelador con deshielo automático, con el congelador montado en la parte superior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0,297 VA + 385,4</w:t>
                        </w:r>
                      </w:p>
                    </w:tc>
                  </w:tr>
                  <w:tr w:rsidR="003C0221" w:rsidRPr="003C0221" w:rsidTr="003C0221">
                    <w:trPr>
                      <w:trHeight w:val="58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7. Refrigerador-congelador con deshielo automático, con el congelador montado lateralmente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0,302 VA + 432,8</w:t>
                        </w:r>
                      </w:p>
                    </w:tc>
                  </w:tr>
                  <w:tr w:rsidR="003C0221" w:rsidRPr="003C0221" w:rsidTr="003C0221">
                    <w:trPr>
                      <w:trHeight w:val="82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7-BI. Refrigerador-congelador empotrable con deshielo automático con el congelador montado lateralmente con entrega de hielo a través de la puerta.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0,362 VA + 502,6</w:t>
                        </w:r>
                      </w:p>
                    </w:tc>
                  </w:tr>
                  <w:tr w:rsidR="003C0221" w:rsidRPr="003C0221" w:rsidTr="003C0221">
                    <w:trPr>
                      <w:trHeight w:val="341"/>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8. Congelador vertical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0,197 VA + 193,7</w:t>
                        </w:r>
                      </w:p>
                    </w:tc>
                  </w:tr>
                  <w:tr w:rsidR="003C0221" w:rsidRPr="003C0221" w:rsidTr="003C0221">
                    <w:trPr>
                      <w:trHeight w:val="596"/>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 Congelador vertical con deshielo automático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0,305 VA + 228,3</w:t>
                        </w:r>
                      </w:p>
                    </w:tc>
                  </w:tr>
                </w:tbl>
                <w:p w:rsidR="003C0221" w:rsidRPr="003C0221" w:rsidRDefault="003C0221" w:rsidP="003C0221">
                  <w:pPr>
                    <w:spacing w:after="0" w:line="240" w:lineRule="auto"/>
                    <w:jc w:val="both"/>
                    <w:rPr>
                      <w:rFonts w:ascii="Times New Roman" w:hAnsi="Times New Roman"/>
                      <w:sz w:val="18"/>
                      <w:szCs w:val="18"/>
                    </w:rPr>
                  </w:pPr>
                  <w:r w:rsidRPr="003C0221">
                    <w:rPr>
                      <w:rFonts w:ascii="Times New Roman" w:hAnsi="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C0221" w:rsidRPr="003C0221" w:rsidTr="003C0221">
                    <w:tc>
                      <w:tcPr>
                        <w:tcW w:w="0" w:type="auto"/>
                        <w:vAlign w:val="center"/>
                        <w:hideMark/>
                      </w:tcPr>
                      <w:p w:rsidR="003C0221" w:rsidRPr="003C0221" w:rsidRDefault="003C0221" w:rsidP="003C0221">
                        <w:pPr>
                          <w:spacing w:after="0" w:line="240" w:lineRule="auto"/>
                          <w:jc w:val="both"/>
                          <w:rPr>
                            <w:rFonts w:ascii="Times New Roman" w:hAnsi="Times New Roman"/>
                            <w:sz w:val="18"/>
                            <w:szCs w:val="18"/>
                          </w:rPr>
                        </w:pPr>
                      </w:p>
                    </w:tc>
                  </w:tr>
                </w:tbl>
                <w:p w:rsidR="003C0221" w:rsidRPr="003C0221" w:rsidRDefault="003C0221" w:rsidP="003C0221">
                  <w:pPr>
                    <w:spacing w:after="0" w:line="240" w:lineRule="auto"/>
                    <w:jc w:val="both"/>
                    <w:rPr>
                      <w:rFonts w:ascii="Times New Roman" w:hAnsi="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48"/>
                    <w:gridCol w:w="2500"/>
                  </w:tblGrid>
                  <w:tr w:rsidR="003C0221" w:rsidRPr="003C0221" w:rsidTr="003C0221">
                    <w:trPr>
                      <w:trHeight w:val="499"/>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9I. Congelador vertical con deshielo automático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0,305 VA + 312,3</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9-BI. Congelador vertical empotrable con deshielo automático sin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0,348 VA + 260,9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9I-BI. Congelador vertical empotrable con deshielo automático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0,348 VA + 344,9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10. Congelador horizontal y todos los demás congeladores excepto los congeladores compactos.</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0,257 VA + 107,8</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10 A. Congelador horizontal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0,362 VA + 148,1</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 Refrigerador-congelador y refrigerador compacto diferentes de aquellos que son sólo refrigerador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0,319 VA + 252,3</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11A. Sólo refrigerador compacto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0,277 VA + 219,1</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12. Refrigerador-congelador compacto con deshielo parcialmente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0,209 VA + 335,8</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 Refrigerador-congelador compacto con deshielo automático con el congelador montado en la parte superior.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+ 339,2</w:t>
                        </w:r>
                      </w:p>
                    </w:tc>
                  </w:tr>
                  <w:tr w:rsidR="003C0221" w:rsidRPr="003C0221" w:rsidTr="003C0221">
                    <w:trPr>
                      <w:trHeight w:val="827"/>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13I. Refrigerador-congelador compacto con deshielo automático con congelador montado en la parte superior con una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+ 423,2</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13A. Sólo refrigerador compacto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0,324 VA + 259,3</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14. Refrigerador-congelador compacto con deshielo automático con congelador montado lateralmente.</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0,241 VA + 456,9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lastRenderedPageBreak/>
                          <w:t>14I. Refrigerador-congelador compacto con deshielo automático con congelador montado lateralmente con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0,241 VA + 540,9</w:t>
                        </w:r>
                      </w:p>
                    </w:tc>
                  </w:tr>
                  <w:tr w:rsidR="003C0221" w:rsidRPr="003C0221" w:rsidTr="003C0221">
                    <w:trPr>
                      <w:trHeight w:val="585"/>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15. Refrigerador-congelador compacto con deshielo automático con el congelador montado en la parte inferior.</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+ 339,2</w:t>
                        </w:r>
                      </w:p>
                    </w:tc>
                  </w:tr>
                  <w:tr w:rsidR="003C0221" w:rsidRPr="003C0221" w:rsidTr="003C0221">
                    <w:trPr>
                      <w:trHeight w:val="827"/>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15I. Refrigerador-congelador compacto con deshielo automático con congelador montado en la parte inferior con una máquina de hielo automática.</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0,417 VA + 423,2</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16. Congelador vertical compacto con deshielo manual.</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0,306 VA + 225,7</w:t>
                        </w:r>
                      </w:p>
                    </w:tc>
                  </w:tr>
                  <w:tr w:rsidR="003C0221" w:rsidRPr="003C0221" w:rsidTr="003C0221">
                    <w:trPr>
                      <w:trHeight w:val="343"/>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17. Congelador vertical compacto con deshielo automático.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0,359 VA + 351,9</w:t>
                        </w:r>
                      </w:p>
                    </w:tc>
                  </w:tr>
                  <w:tr w:rsidR="003C0221" w:rsidRPr="003C0221" w:rsidTr="003C0221">
                    <w:trPr>
                      <w:trHeight w:val="358"/>
                    </w:trPr>
                    <w:tc>
                      <w:tcPr>
                        <w:tcW w:w="6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18. Congelador horizontal compacto.</w:t>
                        </w:r>
                      </w:p>
                    </w:tc>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0,327 VA + 136,8</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Emax = Consumo de energía máximo por año, en kWh/año.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VA= Volumen Total Ajustado, en 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 Muestreo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w:t>
                  </w:r>
                  <w:r w:rsidRPr="003C0221">
                    <w:rPr>
                      <w:rFonts w:ascii="Arial" w:hAnsi="Arial" w:cs="Arial"/>
                      <w:sz w:val="18"/>
                      <w:szCs w:val="18"/>
                    </w:rPr>
                    <w:t xml:space="preserve"> Selección de la muestra: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requiere aplicar el siguiente plan de muestreo a cada modelo o familia de aparato de acuerdo con su tipo, sistema de deshielo y volumen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7.1.1</w:t>
                  </w:r>
                  <w:r w:rsidRPr="003C0221">
                    <w:rPr>
                      <w:rFonts w:ascii="Arial" w:hAnsi="Arial" w:cs="Arial"/>
                      <w:sz w:val="18"/>
                      <w:szCs w:val="18"/>
                    </w:rPr>
                    <w:t xml:space="preserve"> Se toma una muestra de tres aparatos del mismo modelo de la producción, o representativa de la producción del modelo o familia que requiera probarse.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7.1.2</w:t>
                  </w:r>
                  <w:r w:rsidRPr="003C0221">
                    <w:rPr>
                      <w:rFonts w:ascii="Arial" w:hAnsi="Arial" w:cs="Arial"/>
                      <w:sz w:val="18"/>
                      <w:szCs w:val="18"/>
                    </w:rPr>
                    <w:t xml:space="preserve"> Para el caso de productos de importación la muestra debe ser de tres aparatos del mismo modelo, los cuales deben ser representativos del producto a comercializar y de la familia que requiera probarse.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8. Método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efectos de esta Norma Oficial Mexicana deben considerarse las condiciones de pruebas descritas en los Apéndices A, B y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8.1</w:t>
                  </w:r>
                  <w:r w:rsidRPr="003C0221">
                    <w:rPr>
                      <w:rFonts w:ascii="Arial" w:hAnsi="Arial" w:cs="Arial"/>
                      <w:sz w:val="18"/>
                      <w:szCs w:val="18"/>
                    </w:rPr>
                    <w:t xml:space="preserve"> Excepciones al método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Cuando los aparatos incluidos en el campo de aplicación de esta Norma Oficial Mexicana, presenten variaciones técnicas (configuración de su ciclo de enfriamiento), que no se puedan evaluar con el método de prueba del consumo de energía descrito en los Apéndices A y B, el titular (fabricante, importador o comercializador) debe solicitar a la Conuee un criterio general en materia de certificación, que incluya una alternativa de cumplimiento al método de prueba descrito en esta Norma Oficial Mexicana, conforme a lo dispuesto en los artículos: 80, fracción III, de la Ley Federal sobre Metrología y Normalización y 60, fracción VIII de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 Criterios de aceptación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9.1</w:t>
                  </w:r>
                  <w:r w:rsidRPr="003C0221">
                    <w:rPr>
                      <w:rFonts w:ascii="Arial" w:hAnsi="Arial" w:cs="Arial"/>
                      <w:sz w:val="18"/>
                      <w:szCs w:val="18"/>
                    </w:rPr>
                    <w:t xml:space="preserve"> Certificación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modelo cumple con la Norma Oficial Mexicana si se satisface la condición del inciso 9.1.1.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9.1.1</w:t>
                  </w:r>
                  <w:r w:rsidRPr="003C0221">
                    <w:rPr>
                      <w:rFonts w:ascii="Arial" w:hAnsi="Arial" w:cs="Arial"/>
                      <w:sz w:val="18"/>
                      <w:szCs w:val="18"/>
                    </w:rPr>
                    <w:t xml:space="preserve"> El resultado de la prueba de consumo de energía de cada uno de los aparatos que integran la muestra, debe ser menor o igual al límite de consumo de energía máximo (Emax), conforme al cálculo indicado en la segunda columna de la Tabla 2 que corresponda al aparato.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caso de no cumplirse el requisito anterior, se permite repetir la prueba a partir de una segunda muestra.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esta segunda muestra no satisface con las condiciones especificadas, el modelo no cumple con lo especificado.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9.2</w:t>
                  </w:r>
                  <w:r w:rsidRPr="003C0221">
                    <w:rPr>
                      <w:rFonts w:ascii="Arial" w:hAnsi="Arial" w:cs="Arial"/>
                      <w:sz w:val="18"/>
                      <w:szCs w:val="18"/>
                    </w:rPr>
                    <w:t xml:space="preserve"> Etiqueta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titular (fabricante, importador o comercializador) es quien propone el valor de consumo anual de energía en kWh/año, que debe utilizarse en la etiqueta del modelo o familia que desee certificar; este valor debe cumplir con las siguientes condiciones: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18"/>
                      <w:szCs w:val="18"/>
                    </w:rPr>
                    <w:t xml:space="preserve"> Ser siempre igual o menor al nivel de consumo máximo permisible por la Norma Oficial Mexicana, según la clasificación del aparato (ver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18"/>
                      <w:szCs w:val="18"/>
                    </w:rPr>
                    <w:t xml:space="preserve"> El valor de consumo obtenido en cualquier prueba (certificación inicial, renovación, muestreo, ampliación, etc.) debe ser igual o menor al valor indicado en la etiqueta, en caso contrario sólo se debe permitir un incremento de 3% de variación siempre y cuando este valor no sea mayor al límite máximo permisible de la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 Etiquetado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refrigeradores y congeladores electrodomésticos objeto de esta Norma Oficial Mexicana que se comercializan en los Estados Unidos Mexicanos deben llevar una etiqueta que proporcione a los usuarios una relación de la energía que consume este producto con relación a otros de su mismo tipo, capacidad y sistema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10.1</w:t>
                  </w:r>
                  <w:r w:rsidRPr="003C0221">
                    <w:rPr>
                      <w:rFonts w:ascii="Arial" w:hAnsi="Arial" w:cs="Arial"/>
                      <w:sz w:val="18"/>
                      <w:szCs w:val="18"/>
                    </w:rPr>
                    <w:t xml:space="preserve"> Permanencia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debe ir adherida o colocada en el producto ya sea por medio de un engomado, o en su defecto por medio de un cordón, en cuyo caso, la etiqueta debe tener la rigidez suficiente para que no se flexione por su propio peso. En cualquiera de los casos no debe removerse del producto hasta después de que éste haya sido adquirido por el consumidor final.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10.2</w:t>
                  </w:r>
                  <w:r w:rsidRPr="003C0221">
                    <w:rPr>
                      <w:rFonts w:ascii="Arial" w:hAnsi="Arial" w:cs="Arial"/>
                      <w:sz w:val="18"/>
                      <w:szCs w:val="18"/>
                    </w:rPr>
                    <w:t xml:space="preserve"> Ubicación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debe estar ubicada en un área de exhibición del producto visible al consumidor, en su interior o exterior.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10.3</w:t>
                  </w:r>
                  <w:r w:rsidRPr="003C0221">
                    <w:rPr>
                      <w:rFonts w:ascii="Arial" w:hAnsi="Arial" w:cs="Arial"/>
                      <w:sz w:val="18"/>
                      <w:szCs w:val="18"/>
                    </w:rPr>
                    <w:t xml:space="preserve"> Información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etiqueta de consumo de energía de los refrigeradores electrodomésticos debe contener la información que se enlista a continuación: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tipo de letra puede ser Arial o Helvética.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NOTA:</w:t>
                  </w:r>
                  <w:r w:rsidRPr="003C0221">
                    <w:rPr>
                      <w:rFonts w:ascii="Arial" w:hAnsi="Arial" w:cs="Arial"/>
                      <w:sz w:val="18"/>
                      <w:szCs w:val="18"/>
                    </w:rPr>
                    <w:t xml:space="preserve"> Para la información solicitada en los incisos 10.3.8, 10.3.9 y 10.3.13 correspondiente al manejo de los decimales en los valores a reportar, se debe seguir la siguiente regla de redondeo:</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Dígito decimal mayor que 5, la cifra entera se incrementa en una unidad.</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Dígito decimal menor o igual que 5, la cifra entera no se modifica.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w:t>
                  </w:r>
                  <w:r w:rsidRPr="003C0221">
                    <w:rPr>
                      <w:rFonts w:ascii="Arial" w:hAnsi="Arial" w:cs="Arial"/>
                      <w:sz w:val="18"/>
                      <w:szCs w:val="18"/>
                    </w:rPr>
                    <w:t xml:space="preserve"> La leyenda "EFICIENCIA ENERGÉTICA", en tipo negrita y mayúscula.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10.3.2</w:t>
                  </w:r>
                  <w:r w:rsidRPr="003C0221">
                    <w:rPr>
                      <w:rFonts w:ascii="Arial" w:hAnsi="Arial" w:cs="Arial"/>
                      <w:sz w:val="18"/>
                      <w:szCs w:val="18"/>
                    </w:rPr>
                    <w:t xml:space="preserve"> La leyenda: "Determinado como se establece en NOM-015-ENER-2018",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10.3.3</w:t>
                  </w:r>
                  <w:r w:rsidRPr="003C0221">
                    <w:rPr>
                      <w:rFonts w:ascii="Arial" w:hAnsi="Arial" w:cs="Arial"/>
                      <w:sz w:val="18"/>
                      <w:szCs w:val="18"/>
                    </w:rPr>
                    <w:t xml:space="preserve"> El tipo de aparato de acuerdo con lo indicado en el inciso 5.1,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10.3.4</w:t>
                  </w:r>
                  <w:r w:rsidRPr="003C0221">
                    <w:rPr>
                      <w:rFonts w:ascii="Arial" w:hAnsi="Arial" w:cs="Arial"/>
                      <w:sz w:val="18"/>
                      <w:szCs w:val="18"/>
                    </w:rPr>
                    <w:t xml:space="preserve"> La leyenda: "Marca" en tipo negrita, seguida del nombre y/o marca(s) registrada(s) del fabricante,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10.3.5</w:t>
                  </w:r>
                  <w:r w:rsidRPr="003C0221">
                    <w:rPr>
                      <w:rFonts w:ascii="Arial" w:hAnsi="Arial" w:cs="Arial"/>
                      <w:sz w:val="18"/>
                      <w:szCs w:val="18"/>
                    </w:rPr>
                    <w:t xml:space="preserve"> La leyenda: "Modelo" en tipo negrita, seguida del modelo(s) del refrigerador,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10.3.6</w:t>
                  </w:r>
                  <w:r w:rsidRPr="003C0221">
                    <w:rPr>
                      <w:rFonts w:ascii="Arial" w:hAnsi="Arial" w:cs="Arial"/>
                      <w:sz w:val="18"/>
                      <w:szCs w:val="18"/>
                    </w:rPr>
                    <w:t xml:space="preserve"> La leyenda: "Capacidad", en tipo negrita: seguida de la capacidad del refrigerador o congelador en L,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lastRenderedPageBreak/>
                    <w:t>10.3.7</w:t>
                  </w:r>
                  <w:r w:rsidRPr="003C0221">
                    <w:rPr>
                      <w:rFonts w:ascii="Arial" w:hAnsi="Arial" w:cs="Arial"/>
                      <w:sz w:val="18"/>
                      <w:szCs w:val="18"/>
                    </w:rPr>
                    <w:t xml:space="preserve"> La leyenda: "Sistema de deshielo", en tipo negrita: seguida del sistema de deshielo del refrigerador o congelador, en tipo normal, de acuerdo con el inciso 5.2.</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10.3.8</w:t>
                  </w:r>
                  <w:r w:rsidRPr="003C0221">
                    <w:rPr>
                      <w:rFonts w:ascii="Arial" w:hAnsi="Arial" w:cs="Arial"/>
                      <w:sz w:val="18"/>
                      <w:szCs w:val="18"/>
                    </w:rPr>
                    <w:t xml:space="preserve"> La leyenda: "Consumo de Energía (kWh/año)", en tipo negrita: seguida del consumo de energía anual del refrigerador o congelador, determinado por la presente Norma Oficial Mexicana, en números enteros, en tipo negrita dentro de un rectángulo con esquinas redondeadas, con fondo color gris.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10.3.9</w:t>
                  </w:r>
                  <w:r w:rsidRPr="003C0221">
                    <w:rPr>
                      <w:rFonts w:ascii="Arial" w:hAnsi="Arial" w:cs="Arial"/>
                      <w:sz w:val="18"/>
                      <w:szCs w:val="18"/>
                    </w:rPr>
                    <w:t xml:space="preserve"> La leyenda: "Límite de Consumo de Energía (kWh/año)", en tipo negrita, seguida del límite de consumo de energía que corresponde al refrigerador o congelador, de acuerdo con lo establecido en el capítulo 6, en números enteros, en tipo negrita dentro de un rectángulo con esquinas redondeadas, con fondo color gris.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10.3.10</w:t>
                  </w:r>
                  <w:r w:rsidRPr="003C0221">
                    <w:rPr>
                      <w:rFonts w:ascii="Arial" w:hAnsi="Arial" w:cs="Arial"/>
                      <w:sz w:val="18"/>
                      <w:szCs w:val="18"/>
                    </w:rPr>
                    <w:t xml:space="preserve"> El pictograma "</w:t>
                  </w:r>
                  <w:r w:rsidRPr="003C0221">
                    <w:rPr>
                      <w:rFonts w:ascii="Arial" w:hAnsi="Arial" w:cs="Arial"/>
                      <w:noProof/>
                      <w:sz w:val="18"/>
                      <w:szCs w:val="18"/>
                    </w:rPr>
                    <w:drawing>
                      <wp:inline distT="0" distB="0" distL="0" distR="0">
                        <wp:extent cx="189230" cy="220980"/>
                        <wp:effectExtent l="0" t="0" r="1270" b="0"/>
                        <wp:docPr id="54" name="Imagen 54" descr="http://www.dof.gob.mx/imagenes_diarios/2018/06/28/MAT/sener3a11_Cimg_1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28/MAT/sener3a11_Cimg_12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3C0221">
                    <w:rPr>
                      <w:rFonts w:ascii="Arial" w:hAnsi="Arial" w:cs="Arial"/>
                      <w:sz w:val="18"/>
                      <w:szCs w:val="18"/>
                    </w:rPr>
                    <w:t>", alusivo a la energía eléctrica.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10.3.11</w:t>
                  </w:r>
                  <w:r w:rsidRPr="003C0221">
                    <w:rPr>
                      <w:rFonts w:ascii="Arial" w:hAnsi="Arial" w:cs="Arial"/>
                      <w:sz w:val="18"/>
                      <w:szCs w:val="18"/>
                    </w:rPr>
                    <w:t xml:space="preserve"> La leyenda: "Ahorro de Energía", colocada de manera horizontal,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10.3.12</w:t>
                  </w:r>
                  <w:r w:rsidRPr="003C0221">
                    <w:rPr>
                      <w:rFonts w:ascii="Arial" w:hAnsi="Arial" w:cs="Arial"/>
                      <w:sz w:val="18"/>
                      <w:szCs w:val="18"/>
                    </w:rPr>
                    <w:t xml:space="preserve"> Una escala horizontal, indicando el por ciento de ahorro de energía, de 0% al 50% con intervalos del 5%,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En el costado derecho de la barra debe colocarse la leyenda: "Mayor Ahorro %",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10.3.13</w:t>
                  </w:r>
                  <w:r w:rsidRPr="003C0221">
                    <w:rPr>
                      <w:rFonts w:ascii="Arial" w:hAnsi="Arial" w:cs="Arial"/>
                      <w:sz w:val="18"/>
                      <w:szCs w:val="18"/>
                    </w:rPr>
                    <w:t xml:space="preserve"> Una punta de flecha en color gris con el porcentaje de ahorro de energía que tiene el refrigerador o congelador, obtenido con el siguiente cálculo, con negrita:</w:t>
                  </w:r>
                </w:p>
                <w:p w:rsidR="003C0221" w:rsidRPr="003C0221" w:rsidRDefault="003C0221" w:rsidP="003C0221">
                  <w:pPr>
                    <w:spacing w:after="84" w:line="240" w:lineRule="auto"/>
                    <w:jc w:val="both"/>
                    <w:rPr>
                      <w:rFonts w:ascii="Times New Roman" w:hAnsi="Times New Roman"/>
                      <w:sz w:val="18"/>
                      <w:szCs w:val="18"/>
                    </w:rPr>
                  </w:pPr>
                  <w:r w:rsidRPr="003C0221">
                    <w:rPr>
                      <w:rFonts w:ascii="Arial" w:hAnsi="Arial" w:cs="Arial"/>
                      <w:sz w:val="18"/>
                      <w:szCs w:val="18"/>
                    </w:rPr>
                    <w:t>Ahorro de Energía = (1-Consumo de Energía/Límite de Consumo de Energía) x 100</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Esta punta de flecha debe colocarse de tal manera que coincida su punta con el porcentaje de ahorro de energía.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10.3.14</w:t>
                  </w:r>
                  <w:r w:rsidRPr="003C0221">
                    <w:rPr>
                      <w:rFonts w:ascii="Arial" w:hAnsi="Arial" w:cs="Arial"/>
                      <w:sz w:val="18"/>
                      <w:szCs w:val="18"/>
                    </w:rPr>
                    <w:t xml:space="preserve"> Las leyendas: "IMPORTANTE", en tipo negrita.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10.3 15</w:t>
                  </w:r>
                  <w:r w:rsidRPr="003C0221">
                    <w:rPr>
                      <w:rFonts w:ascii="Arial" w:hAnsi="Arial" w:cs="Arial"/>
                      <w:sz w:val="18"/>
                      <w:szCs w:val="18"/>
                    </w:rPr>
                    <w:t xml:space="preserve"> La leyenda: "El consumo real dependerá de los usos y hábitos del usuario",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10.3.16:</w:t>
                  </w:r>
                  <w:r w:rsidRPr="003C0221">
                    <w:rPr>
                      <w:rFonts w:ascii="Arial" w:hAnsi="Arial" w:cs="Arial"/>
                      <w:sz w:val="18"/>
                      <w:szCs w:val="18"/>
                    </w:rPr>
                    <w:t xml:space="preserve"> La leyenda: "La etiqueta no deberá retirarse del producto hasta que éste haya sido adquirido por el consumidor final",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10.3 17.</w:t>
                  </w:r>
                  <w:r w:rsidRPr="003C0221">
                    <w:rPr>
                      <w:rFonts w:ascii="Arial" w:hAnsi="Arial" w:cs="Arial"/>
                      <w:sz w:val="18"/>
                      <w:szCs w:val="18"/>
                    </w:rPr>
                    <w:t xml:space="preserve"> La leyenda: "Compare el ahorro de este producto con otros de características similares antes de comprar", en tipo normal.</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10.4.</w:t>
                  </w:r>
                  <w:r w:rsidRPr="003C0221">
                    <w:rPr>
                      <w:rFonts w:ascii="Arial" w:hAnsi="Arial" w:cs="Arial"/>
                      <w:sz w:val="18"/>
                      <w:szCs w:val="18"/>
                    </w:rPr>
                    <w:t xml:space="preserve"> Dimensiones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Las dimensiones de la etiqueta son las siguientes: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Alto 14,0 cm ±1 cm</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Ancho 10,0 cm ±1 cm</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w:t>
                  </w:r>
                  <w:r w:rsidRPr="003C0221">
                    <w:rPr>
                      <w:rFonts w:ascii="Arial" w:hAnsi="Arial" w:cs="Arial"/>
                      <w:sz w:val="18"/>
                      <w:szCs w:val="18"/>
                    </w:rPr>
                    <w:t xml:space="preserve"> Distribución de la información y colores.</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10.5.1</w:t>
                  </w:r>
                  <w:r w:rsidRPr="003C0221">
                    <w:rPr>
                      <w:rFonts w:ascii="Arial" w:hAnsi="Arial" w:cs="Arial"/>
                      <w:sz w:val="18"/>
                      <w:szCs w:val="18"/>
                    </w:rPr>
                    <w:t xml:space="preserve"> La información debe distribuirse como se muestra en la Figura 1, que presenta un ejemplo de etiqueta.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b/>
                      <w:bCs/>
                      <w:sz w:val="18"/>
                      <w:szCs w:val="18"/>
                    </w:rPr>
                    <w:t>10.5.2</w:t>
                  </w:r>
                  <w:r w:rsidRPr="003C0221">
                    <w:rPr>
                      <w:rFonts w:ascii="Arial" w:hAnsi="Arial" w:cs="Arial"/>
                      <w:sz w:val="18"/>
                      <w:szCs w:val="18"/>
                    </w:rPr>
                    <w:t xml:space="preserve"> La distribución de los colores se realiza de la siguiente manera:</w:t>
                  </w:r>
                </w:p>
                <w:p w:rsidR="003C0221" w:rsidRPr="003C0221" w:rsidRDefault="003C0221" w:rsidP="003C0221">
                  <w:pPr>
                    <w:spacing w:after="84"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Texto, escala, líneas y pictograma: negro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Fondo de la etiqueta: amarillo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2964180" cy="4138295"/>
                        <wp:effectExtent l="0" t="0" r="7620" b="0"/>
                        <wp:docPr id="53" name="Imagen 53" descr="http://www.dof.gob.mx/imagenes_diarios/2018/06/28/MAT/sener3a11_Cimg_1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6/28/MAT/sener3a11_Cimg_132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4180" cy="4138295"/>
                                </a:xfrm>
                                <a:prstGeom prst="rect">
                                  <a:avLst/>
                                </a:prstGeom>
                                <a:noFill/>
                                <a:ln>
                                  <a:noFill/>
                                </a:ln>
                              </pic:spPr>
                            </pic:pic>
                          </a:graphicData>
                        </a:graphic>
                      </wp:inline>
                    </w:drawing>
                  </w:r>
                </w:p>
                <w:p w:rsidR="003C0221" w:rsidRPr="003C0221" w:rsidRDefault="003C0221" w:rsidP="003C0221">
                  <w:pPr>
                    <w:spacing w:after="94" w:line="240" w:lineRule="auto"/>
                    <w:jc w:val="both"/>
                    <w:rPr>
                      <w:rFonts w:ascii="Times New Roman" w:hAnsi="Times New Roman"/>
                      <w:sz w:val="18"/>
                      <w:szCs w:val="18"/>
                    </w:rPr>
                  </w:pPr>
                  <w:r w:rsidRPr="003C0221">
                    <w:rPr>
                      <w:rFonts w:ascii="Arial" w:hAnsi="Arial" w:cs="Arial"/>
                      <w:b/>
                      <w:bCs/>
                      <w:sz w:val="18"/>
                      <w:szCs w:val="18"/>
                    </w:rPr>
                    <w:t>Figura 1-Ejemplo de la distribución de la información de la etiqueta de refrigeradores y congeladores</w:t>
                  </w:r>
                  <w:r w:rsidRPr="003C0221">
                    <w:rPr>
                      <w:rFonts w:ascii="Times New Roman" w:hAnsi="Times New Roman"/>
                      <w:sz w:val="18"/>
                      <w:szCs w:val="18"/>
                    </w:rPr>
                    <w:br/>
                  </w:r>
                  <w:r w:rsidRPr="003C0221">
                    <w:rPr>
                      <w:rFonts w:ascii="Arial" w:hAnsi="Arial" w:cs="Arial"/>
                      <w:b/>
                      <w:bCs/>
                      <w:sz w:val="18"/>
                      <w:szCs w:val="18"/>
                    </w:rPr>
                    <w:t>electrodomésticos.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11. Vigilancia</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La Secretaría de Energía, a través de la Comisión Nacional para el Uso Eficiente de la Energía y la Procuraduría Federal del Consumidor, conforme a sus atribuciones y en el ámbito de sus respectivas competencias, son las autoridades que están a cargo de vigilar el cumplimiento de esta Norma Oficial Mexicana.</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El cumplimiento de esta Norma Oficial Mexicana, no exime ninguna responsabilidad en cuanto a la observancia de lo dispuesto en otras Normas Oficiales Mexicanas.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 Procedimiento para la evaluación de la conformidad</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De conformidad con los artículos 68 primer párrafo, 70 fracciones I y 73 de la Ley Federal sobre Metrología y Normalización, se establece el presente Procedimiento para la Evaluación de la Conformidad.</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12.1.</w:t>
                  </w:r>
                  <w:r w:rsidRPr="003C0221">
                    <w:rPr>
                      <w:rFonts w:ascii="Arial" w:hAnsi="Arial" w:cs="Arial"/>
                      <w:sz w:val="18"/>
                      <w:szCs w:val="18"/>
                    </w:rPr>
                    <w:t xml:space="preserve"> Objetivo</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Este Procedimiento para la Evaluación de la Conformidad (PEC) se establece para facilitar y orientar a los organismos de certificación, laboratorios de prueba, fabricantes, importadores, comercializadores, en la aplicación de la Norma Oficial Mexicana NOM-015-ENER-2018, Eficiencia energética de refrigeradores y congeladores electrodomésticos-Límites, métodos de prueba y etiquetado, en adelante se referirá como NOM.</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12.2.</w:t>
                  </w:r>
                  <w:r w:rsidRPr="003C0221">
                    <w:rPr>
                      <w:rFonts w:ascii="Arial" w:hAnsi="Arial" w:cs="Arial"/>
                      <w:sz w:val="18"/>
                      <w:szCs w:val="18"/>
                    </w:rPr>
                    <w:t xml:space="preserve"> Referencias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Para la correcta aplicación de este PEC es necesario consultar los siguientes documentos vigentes: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Ley Federal sobre Metrología y Normalización (LFMN).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Reglamento de la Ley Federal sobre Metrología y Normalización (RLFMN).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12.3.</w:t>
                  </w:r>
                  <w:r w:rsidRPr="003C0221">
                    <w:rPr>
                      <w:rFonts w:ascii="Arial" w:hAnsi="Arial" w:cs="Arial"/>
                      <w:sz w:val="18"/>
                      <w:szCs w:val="18"/>
                    </w:rPr>
                    <w:t xml:space="preserve"> Definiciones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lastRenderedPageBreak/>
                    <w:t>Para los efectos de este PEC, se entenderá por: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w:t>
                  </w:r>
                  <w:r w:rsidRPr="003C0221">
                    <w:rPr>
                      <w:rFonts w:ascii="Arial" w:hAnsi="Arial" w:cs="Arial"/>
                      <w:sz w:val="18"/>
                      <w:szCs w:val="18"/>
                    </w:rPr>
                    <w:t xml:space="preserve"> Autoridad competente: la Secretaría de Energía (Sener); la Comisión Nacional para el Uso Eficiente de la Energía (Conuee) y la Procuraduría Federal del Consumidor (Profeco), conforme a sus atribuciones.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12.3.2</w:t>
                  </w:r>
                  <w:r w:rsidRPr="003C0221">
                    <w:rPr>
                      <w:rFonts w:ascii="Arial" w:hAnsi="Arial" w:cs="Arial"/>
                      <w:sz w:val="18"/>
                      <w:szCs w:val="18"/>
                    </w:rPr>
                    <w:t xml:space="preserve"> Certificado de la conformidad del producto: documento mediante el cual el Organismo de Certificación para Producto, hace constar que un producto o una familia de productos determinados cumple con las especificaciones establecidas en la NOM. Para el caso de un certificado expedido con una vigencia en tiempo, el organismo de certificación de producto debe comprobar que durante la vigencia del certificado el producto cumple con lo dispuesto por la NOM, en caso contrario, se debe cancelar la vigencia de dicho certificado.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12.3.3</w:t>
                  </w:r>
                  <w:r w:rsidRPr="003C0221">
                    <w:rPr>
                      <w:rFonts w:ascii="Arial" w:hAnsi="Arial" w:cs="Arial"/>
                      <w:sz w:val="18"/>
                      <w:szCs w:val="18"/>
                    </w:rPr>
                    <w:t xml:space="preserve"> Especificaciones técnicas: la información técnica de los productos que describe que éstos cumplen con los criterios de agrupación de familia de producto y que ayudan a demostrar el cumplimiento con las especificaciones establecidas en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12.3.4</w:t>
                  </w:r>
                  <w:r w:rsidRPr="003C0221">
                    <w:rPr>
                      <w:rFonts w:ascii="Arial" w:hAnsi="Arial" w:cs="Arial"/>
                      <w:sz w:val="18"/>
                      <w:szCs w:val="18"/>
                    </w:rPr>
                    <w:t xml:space="preserve"> Evaluación de la conformidad: la determinación del grado de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12.3.5</w:t>
                  </w:r>
                  <w:r w:rsidRPr="003C0221">
                    <w:rPr>
                      <w:rFonts w:ascii="Arial" w:hAnsi="Arial" w:cs="Arial"/>
                      <w:sz w:val="18"/>
                      <w:szCs w:val="18"/>
                    </w:rPr>
                    <w:t xml:space="preserve"> Familia de productos: un grupo de productos del mismo tipo en el que las variantes son de carácter estético o de apariencia, pero conservan las características de diseño que aseguran el cumplimiento con la NOM. De acuerdo con lo establecido en 12.5.3.2.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12.3.6</w:t>
                  </w:r>
                  <w:r w:rsidRPr="003C0221">
                    <w:rPr>
                      <w:rFonts w:ascii="Arial" w:hAnsi="Arial" w:cs="Arial"/>
                      <w:sz w:val="18"/>
                      <w:szCs w:val="18"/>
                    </w:rPr>
                    <w:t xml:space="preserve"> Informe de certificación del sistema de calidad: el que otorga un Organismo de Certificación para Producto a efecto de hacer constar, que el sistema de aseguramiento de calidad del producto que se pretende certificar, contempla procedimientos para asegurar el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12.3.7.</w:t>
                  </w:r>
                  <w:r w:rsidRPr="003C0221">
                    <w:rPr>
                      <w:rFonts w:ascii="Arial" w:hAnsi="Arial" w:cs="Arial"/>
                      <w:sz w:val="18"/>
                      <w:szCs w:val="18"/>
                    </w:rPr>
                    <w:t xml:space="preserve"> Certificado del sistema de gestión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 el documento mediante el cual un organismo de certificación de sistemas acreditado, en los términos establecidos por la Ley Federal sobre Metrología y Normalización y su Reglamento, hace constar que un fabricante cumple con los requisitos establecidos en las normas de sistemas de gestión de la calidad, y que incluye, dentro de su alcance, la línea de producción del producto a certificar.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12.3.8</w:t>
                  </w:r>
                  <w:r w:rsidRPr="003C0221">
                    <w:rPr>
                      <w:rFonts w:ascii="Arial" w:hAnsi="Arial" w:cs="Arial"/>
                      <w:sz w:val="18"/>
                      <w:szCs w:val="18"/>
                    </w:rPr>
                    <w:t xml:space="preserve"> Laboratorio de prueba: persona moral acreditada y aprobada para realizar pruebas de acuerdo con la NOM, conforme lo establece la LFMN y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12.3.9</w:t>
                  </w:r>
                  <w:r w:rsidRPr="003C0221">
                    <w:rPr>
                      <w:rFonts w:ascii="Arial" w:hAnsi="Arial" w:cs="Arial"/>
                      <w:sz w:val="18"/>
                      <w:szCs w:val="18"/>
                    </w:rPr>
                    <w:t xml:space="preserve"> Organismo de Certificación para Producto: la persona moral acreditada y aprobada conforme a la LFMN y su Reglamento, que tenga por objeto realizar funciones de certificación a los productos referidos en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12.3.10</w:t>
                  </w:r>
                  <w:r w:rsidRPr="003C0221">
                    <w:rPr>
                      <w:rFonts w:ascii="Arial" w:hAnsi="Arial" w:cs="Arial"/>
                      <w:sz w:val="18"/>
                      <w:szCs w:val="18"/>
                    </w:rPr>
                    <w:t xml:space="preserve"> Organismo de certificación para sistemas de aseguramiento de la calidad: la persona moral acreditada y aprobada conforme a la LFMN y su Reglamento, que tenga por objeto realizar funciones de certificación de sistemas de aseguramiento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12.3.11</w:t>
                  </w:r>
                  <w:r w:rsidRPr="003C0221">
                    <w:rPr>
                      <w:rFonts w:ascii="Arial" w:hAnsi="Arial" w:cs="Arial"/>
                      <w:sz w:val="18"/>
                      <w:szCs w:val="18"/>
                    </w:rPr>
                    <w:t xml:space="preserve"> Producto: los refrigeradores electrodomésticos, los refrigeradores-congeladores electrodomésticos y congeladores electrodomésticos que se indican en el campo de aplicación de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12.3.12</w:t>
                  </w:r>
                  <w:r w:rsidRPr="003C0221">
                    <w:rPr>
                      <w:rFonts w:ascii="Arial" w:hAnsi="Arial" w:cs="Arial"/>
                      <w:sz w:val="18"/>
                      <w:szCs w:val="18"/>
                    </w:rPr>
                    <w:t xml:space="preserve"> Renovación del certificado de conformidad de producto: la emisión de un nuevo certificado de cumplimiento, normalmente por un periodo igual al que se otorgó en la primera certificación, previo seguimiento al cumplimiento con la NOM.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12.3.13</w:t>
                  </w:r>
                  <w:r w:rsidRPr="003C0221">
                    <w:rPr>
                      <w:rFonts w:ascii="Arial" w:hAnsi="Arial" w:cs="Arial"/>
                      <w:sz w:val="18"/>
                      <w:szCs w:val="18"/>
                    </w:rPr>
                    <w:t xml:space="preserve"> Seguimiento: la comprobación a la que están sujetos los productos certificados de acuerdo con la NOM, así como el sistema de aseguramiento de la calidad, a los que se les otorgó un certificado de la conformidad con el objeto de constatar que continúan cumpliendo con la NOM y del que depende la vigencia de dicha certificación.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12.3.14</w:t>
                  </w:r>
                  <w:r w:rsidRPr="003C0221">
                    <w:rPr>
                      <w:rFonts w:ascii="Arial" w:hAnsi="Arial" w:cs="Arial"/>
                      <w:sz w:val="18"/>
                      <w:szCs w:val="18"/>
                    </w:rPr>
                    <w:t xml:space="preserve"> Ampliación o reducción del certificado de conformidad de producto: cualquier modificación a los datos indicados en el certificado de conformidad durante su vigencia, siempre y cuando se cumpla con los criterios generales en materia de certificación aplicables.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12.3.15</w:t>
                  </w:r>
                  <w:r w:rsidRPr="003C0221">
                    <w:rPr>
                      <w:rFonts w:ascii="Arial" w:hAnsi="Arial" w:cs="Arial"/>
                      <w:sz w:val="18"/>
                      <w:szCs w:val="18"/>
                    </w:rPr>
                    <w:t xml:space="preserve"> Cancelación del certificado de conformidad de producto: Acto por medio del cual el organismo de certificación de producto deja sin efectos, de modo definitivo el certificado.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12.3.16</w:t>
                  </w:r>
                  <w:r w:rsidRPr="003C0221">
                    <w:rPr>
                      <w:rFonts w:ascii="Arial" w:hAnsi="Arial" w:cs="Arial"/>
                      <w:sz w:val="18"/>
                      <w:szCs w:val="18"/>
                    </w:rPr>
                    <w:t xml:space="preserve"> Suspensión del certificado de conformidad: Acto mediante el cual el organismo de certificación de producto interrumpe la validez, de manera temporal, parcial o total, del certificado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12.4.</w:t>
                  </w:r>
                  <w:r w:rsidRPr="003C0221">
                    <w:rPr>
                      <w:rFonts w:ascii="Arial" w:hAnsi="Arial" w:cs="Arial"/>
                      <w:sz w:val="18"/>
                      <w:szCs w:val="18"/>
                    </w:rPr>
                    <w:t xml:space="preserve"> Disposiciones generales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12.4.1</w:t>
                  </w:r>
                  <w:r w:rsidRPr="003C0221">
                    <w:rPr>
                      <w:rFonts w:ascii="Arial" w:hAnsi="Arial" w:cs="Arial"/>
                      <w:sz w:val="18"/>
                      <w:szCs w:val="18"/>
                    </w:rPr>
                    <w:t xml:space="preserve"> La evaluación de la conformidad debe realizarse por Laboratorios de prueba y Organismos de Certificación de Producto, acreditados y aprobados conforme a lo dispuesto en la LFMN.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12.4.2</w:t>
                  </w:r>
                  <w:r w:rsidRPr="003C0221">
                    <w:rPr>
                      <w:rFonts w:ascii="Arial" w:hAnsi="Arial" w:cs="Arial"/>
                      <w:sz w:val="18"/>
                      <w:szCs w:val="18"/>
                    </w:rPr>
                    <w:t xml:space="preserve"> El fabricante, importador o comercializador (el interesado), debe solicitar la evaluación de la conformidad con la NOM al Organismo de Certificación para Producto, cuando lo requiera para dar cumplimiento a las disposiciones legales o para otros fines de su propio interés y el Organismo de Certificación de Producto entregará al interesado la solicitud de servicios de certificación, el contrato de prestación de servicios y la información necesaria para llevar a cabo el proceso de certificación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12.4.3.</w:t>
                  </w:r>
                  <w:r w:rsidRPr="003C0221">
                    <w:rPr>
                      <w:rFonts w:ascii="Arial" w:hAnsi="Arial" w:cs="Arial"/>
                      <w:sz w:val="18"/>
                      <w:szCs w:val="18"/>
                    </w:rPr>
                    <w:t xml:space="preserve"> Una vez que el interesado ha analizado la información proporcionada por el Organismo de Certificación para Producto, presentará la solicitud con la información respectiva, así como el contrato de prestación de servicios de certificación que celebra con dicho Organismo.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12.4.4.</w:t>
                  </w:r>
                  <w:r w:rsidRPr="003C0221">
                    <w:rPr>
                      <w:rFonts w:ascii="Arial" w:hAnsi="Arial" w:cs="Arial"/>
                      <w:sz w:val="18"/>
                      <w:szCs w:val="18"/>
                    </w:rPr>
                    <w:t xml:space="preserve"> El interesado debe elegir un Laboratorio de prueba, con objeto de someter a pruebas de laboratorio una muestra. Las pruebas se realizarán bajo la responsabilidad del Organismo de Certificación para Producto. El Organismo de Certificación para Producto, debe dar respuesta a las solicitudes de certificación, renovación, cambios en el alcance de la certificación (tales como modelo, clave, etc.).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12.4.5</w:t>
                  </w:r>
                  <w:r w:rsidRPr="003C0221">
                    <w:rPr>
                      <w:rFonts w:ascii="Arial" w:hAnsi="Arial" w:cs="Arial"/>
                      <w:sz w:val="18"/>
                      <w:szCs w:val="18"/>
                    </w:rPr>
                    <w:t xml:space="preserve"> El presente PEC es aplicable a los productos de fabricación nacional o de importación que se comercialicen en el territorio nacional.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12.4.6</w:t>
                  </w:r>
                  <w:r w:rsidRPr="003C0221">
                    <w:rPr>
                      <w:rFonts w:ascii="Arial" w:hAnsi="Arial" w:cs="Arial"/>
                      <w:sz w:val="18"/>
                      <w:szCs w:val="18"/>
                    </w:rPr>
                    <w:t xml:space="preserve"> La autoridad competente debe resolver controversias en la interpretación de este PEC.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12.4.7</w:t>
                  </w:r>
                  <w:r w:rsidRPr="003C0221">
                    <w:rPr>
                      <w:rFonts w:ascii="Arial" w:hAnsi="Arial" w:cs="Arial"/>
                      <w:sz w:val="18"/>
                      <w:szCs w:val="18"/>
                    </w:rPr>
                    <w:t xml:space="preserve"> No se permite la ampliación de la titularidad del certificado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w:t>
                  </w:r>
                  <w:r w:rsidRPr="003C0221">
                    <w:rPr>
                      <w:rFonts w:ascii="Arial" w:hAnsi="Arial" w:cs="Arial"/>
                      <w:sz w:val="18"/>
                      <w:szCs w:val="18"/>
                    </w:rPr>
                    <w:t xml:space="preserve"> Procedimiento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w:t>
                  </w:r>
                  <w:r w:rsidRPr="003C0221">
                    <w:rPr>
                      <w:rFonts w:ascii="Arial" w:hAnsi="Arial" w:cs="Arial"/>
                      <w:sz w:val="18"/>
                      <w:szCs w:val="18"/>
                    </w:rPr>
                    <w:t xml:space="preserve"> Para obtener el certificado de la conformidad del producto, el interesado puede optar por la modalidad de certificación mediante pruebas periódicas al producto, o por la modalidad de certificación mediante el sistema de aseguramiento de la calidad de la línea de producción y, para tal efecto, debe presentar como mínimo la siguiente documentación al Organismo de Certificación para Producto, por cada modelo que integra la familia: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12.5.1.1</w:t>
                  </w:r>
                  <w:r w:rsidRPr="003C0221">
                    <w:rPr>
                      <w:rFonts w:ascii="Arial" w:hAnsi="Arial" w:cs="Arial"/>
                      <w:sz w:val="18"/>
                      <w:szCs w:val="18"/>
                    </w:rPr>
                    <w:t xml:space="preserve"> Para el certificado de la conformidad del producto con verificación mediante pruebas periódicas al producto: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Original del (los) informe(s) de pruebas realizadas por un Laboratorio de prueba acreditado y aprobado;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Copia del certificado de cumplimiento otorgado con anterioridad, en su caso;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Declaración bajo protesta de decir verdad, por medio de la cual el interesado manifestará que el producto presentado a pruebas de laboratorio es representativo de la familia que se pretende certificar, de acuerdo con los incisos 12.3.5 y 12.5.3.2.</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Fotografías o representación gráfica del producto.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Etiqueta de eficiencia energética.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Características eléctricas: Tensión (V), frecuencia (Hz), potencia nominal (W) o corriente nominal (A).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Instructivo o manual de uso.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12.5.1.2</w:t>
                  </w:r>
                  <w:r w:rsidRPr="003C0221">
                    <w:rPr>
                      <w:rFonts w:ascii="Arial" w:hAnsi="Arial" w:cs="Arial"/>
                      <w:sz w:val="18"/>
                      <w:szCs w:val="18"/>
                    </w:rPr>
                    <w:t xml:space="preserve"> Para el certificado de la conformidad del producto con verificación mediante el sistema de aseguramiento de la calidad de la línea de producción: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Los descritos en el inciso 12.5.1.1.</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Copia del certificado vigente del sistema de aseguramiento de la calidad que incluya la línea de producción, expedido por un organismo de certificación para sistemas de aseguramiento de la calidad.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12.5.2</w:t>
                  </w:r>
                  <w:r w:rsidRPr="003C0221">
                    <w:rPr>
                      <w:rFonts w:ascii="Arial" w:hAnsi="Arial" w:cs="Arial"/>
                      <w:sz w:val="18"/>
                      <w:szCs w:val="18"/>
                    </w:rPr>
                    <w:t xml:space="preserve"> Las solicitudes de prueba para los productos, presentadas a los laboratorios de prueba, también deben de acompañarse de una declaración, bajo protesta de decir verdad, por medio de la cual el interesado manifiesta que el producto que presenta, es representativo de la familia de productos que se pretende certificar.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12.5.3</w:t>
                  </w:r>
                  <w:r w:rsidRPr="003C0221">
                    <w:rPr>
                      <w:rFonts w:ascii="Arial" w:hAnsi="Arial" w:cs="Arial"/>
                      <w:sz w:val="18"/>
                      <w:szCs w:val="18"/>
                    </w:rPr>
                    <w:t xml:space="preserve"> Muestreo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12.5.3.1</w:t>
                  </w:r>
                  <w:r w:rsidRPr="003C0221">
                    <w:rPr>
                      <w:rFonts w:ascii="Arial" w:hAnsi="Arial" w:cs="Arial"/>
                      <w:sz w:val="18"/>
                      <w:szCs w:val="18"/>
                    </w:rPr>
                    <w:t xml:space="preserve"> Para efectos de muestreo, éste debe sujetarse a lo dispuesto en el capítulo 7 de la NOM, seleccionando de manera aleatoria los refrigeradores electrodomésticos, los refrigeradores-congeladores electrodomésticos y congeladores electrodomésticos para probar.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Dentro del proceso de seguimiento, el fabricante, importador o comercializador puede optar por ingresar al Organismo de Certificación de Producto un Programa de Verificación y Envío de Muestras al Laboratorio para su aprobación.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Dicho programa debe estar basado en la información contenida en la tabla 3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 xml:space="preserve">Tabla 3- </w:t>
                  </w:r>
                  <w:r w:rsidRPr="003C0221">
                    <w:rPr>
                      <w:rFonts w:ascii="Arial" w:hAnsi="Arial" w:cs="Arial"/>
                      <w:sz w:val="18"/>
                      <w:szCs w:val="18"/>
                    </w:rPr>
                    <w:t>Programa de Verificación y evaluación de muestras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95"/>
                    <w:gridCol w:w="3060"/>
                  </w:tblGrid>
                  <w:tr w:rsidR="003C0221" w:rsidRPr="003C0221" w:rsidTr="003C0221">
                    <w:trPr>
                      <w:trHeight w:val="548"/>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NÚMERO DE CERTIFICADOS</w:t>
                        </w:r>
                        <w:r w:rsidRPr="003C0221">
                          <w:rPr>
                            <w:rFonts w:ascii="Times New Roman" w:hAnsi="Times New Roman"/>
                            <w:color w:val="000000"/>
                            <w:sz w:val="24"/>
                            <w:szCs w:val="24"/>
                          </w:rPr>
                          <w:br/>
                        </w:r>
                        <w:r w:rsidRPr="003C0221">
                          <w:rPr>
                            <w:rFonts w:ascii="Arial" w:hAnsi="Arial" w:cs="Arial"/>
                            <w:color w:val="000000"/>
                            <w:sz w:val="24"/>
                            <w:szCs w:val="24"/>
                          </w:rPr>
                          <w:t>OTORGADOS</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NÚMERO DE CERTIFICADOS A</w:t>
                        </w:r>
                        <w:r w:rsidRPr="003C0221">
                          <w:rPr>
                            <w:rFonts w:ascii="Times New Roman" w:hAnsi="Times New Roman"/>
                            <w:color w:val="000000"/>
                            <w:sz w:val="24"/>
                            <w:szCs w:val="24"/>
                          </w:rPr>
                          <w:br/>
                        </w:r>
                        <w:r w:rsidRPr="003C0221">
                          <w:rPr>
                            <w:rFonts w:ascii="Arial" w:hAnsi="Arial" w:cs="Arial"/>
                            <w:color w:val="000000"/>
                            <w:sz w:val="24"/>
                            <w:szCs w:val="24"/>
                          </w:rPr>
                          <w:t>VERIFICAR Y EVALUAR</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 a 6</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2</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7 a 10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11 a 16</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4</w:t>
                        </w:r>
                      </w:p>
                    </w:tc>
                  </w:tr>
                  <w:tr w:rsidR="003C0221" w:rsidRPr="003C0221" w:rsidTr="003C0221">
                    <w:trPr>
                      <w:trHeight w:val="317"/>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17 a 20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5</w:t>
                        </w:r>
                      </w:p>
                    </w:tc>
                  </w:tr>
                  <w:tr w:rsidR="003C0221" w:rsidRPr="003C0221" w:rsidTr="003C0221">
                    <w:trPr>
                      <w:trHeight w:val="332"/>
                    </w:trPr>
                    <w:tc>
                      <w:tcPr>
                        <w:tcW w:w="2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Mayor a 20</w:t>
                        </w:r>
                      </w:p>
                    </w:tc>
                    <w:tc>
                      <w:tcPr>
                        <w:tcW w:w="30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30% de certificados</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12.5.3.2</w:t>
                  </w:r>
                  <w:r w:rsidRPr="003C0221">
                    <w:rPr>
                      <w:rFonts w:ascii="Arial" w:hAnsi="Arial" w:cs="Arial"/>
                      <w:sz w:val="18"/>
                      <w:szCs w:val="18"/>
                    </w:rPr>
                    <w:t xml:space="preserve"> Para el proceso de certificación, los refrigeradores electrodomésticos, los refrigeradores-congeladores electrodomésticos y congeladores electrodomésticos se agrupan en familias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definir la familia de productos correspondiente a esta NOM, dos o más modelos se consideran de la misma familia siempre y cuando cumplan con todos y cada uno de los siguientes criterios: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w:t>
                  </w:r>
                  <w:r w:rsidRPr="003C0221">
                    <w:rPr>
                      <w:rFonts w:ascii="Arial" w:hAnsi="Arial" w:cs="Arial"/>
                      <w:sz w:val="20"/>
                      <w:szCs w:val="20"/>
                    </w:rPr>
                    <w:t>    </w:t>
                  </w:r>
                  <w:r w:rsidRPr="003C0221">
                    <w:rPr>
                      <w:rFonts w:ascii="Arial" w:hAnsi="Arial" w:cs="Arial"/>
                      <w:sz w:val="18"/>
                      <w:szCs w:val="18"/>
                    </w:rPr>
                    <w:t>Mismo tipo (Ver Tabla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2)</w:t>
                  </w:r>
                  <w:r w:rsidRPr="003C0221">
                    <w:rPr>
                      <w:rFonts w:ascii="Arial" w:hAnsi="Arial" w:cs="Arial"/>
                      <w:sz w:val="20"/>
                      <w:szCs w:val="20"/>
                    </w:rPr>
                    <w:t>    </w:t>
                  </w:r>
                  <w:r w:rsidRPr="003C0221">
                    <w:rPr>
                      <w:rFonts w:ascii="Arial" w:hAnsi="Arial" w:cs="Arial"/>
                      <w:sz w:val="18"/>
                      <w:szCs w:val="18"/>
                    </w:rPr>
                    <w:t>Mismo sistema de deshielo.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manual y semiautomático.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parcialmente 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automático.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Deshielo automático de duración larga.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3)</w:t>
                  </w:r>
                  <w:r w:rsidRPr="003C0221">
                    <w:rPr>
                      <w:rFonts w:ascii="Arial" w:hAnsi="Arial" w:cs="Arial"/>
                      <w:sz w:val="20"/>
                      <w:szCs w:val="20"/>
                    </w:rPr>
                    <w:t>    </w:t>
                  </w:r>
                  <w:r w:rsidRPr="003C0221">
                    <w:rPr>
                      <w:rFonts w:ascii="Arial" w:hAnsi="Arial" w:cs="Arial"/>
                      <w:sz w:val="18"/>
                      <w:szCs w:val="18"/>
                    </w:rPr>
                    <w:t>Similar volumen total con variación (L) de ± 3%.</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4)</w:t>
                  </w:r>
                  <w:r w:rsidRPr="003C0221">
                    <w:rPr>
                      <w:rFonts w:ascii="Arial" w:hAnsi="Arial" w:cs="Arial"/>
                      <w:sz w:val="20"/>
                      <w:szCs w:val="20"/>
                    </w:rPr>
                    <w:t>    </w:t>
                  </w:r>
                  <w:r w:rsidRPr="003C0221">
                    <w:rPr>
                      <w:rFonts w:ascii="Arial" w:hAnsi="Arial" w:cs="Arial"/>
                      <w:sz w:val="18"/>
                      <w:szCs w:val="18"/>
                    </w:rPr>
                    <w:t>Similar consumo de energía (kWh/año) de acuerdo con 10.3.8, con una variación de 5% con respecto al modelo de mayor consumo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5)</w:t>
                  </w:r>
                  <w:r w:rsidRPr="003C0221">
                    <w:rPr>
                      <w:rFonts w:ascii="Arial" w:hAnsi="Arial" w:cs="Arial"/>
                      <w:sz w:val="20"/>
                      <w:szCs w:val="20"/>
                    </w:rPr>
                    <w:t>    </w:t>
                  </w:r>
                  <w:r w:rsidRPr="003C0221">
                    <w:rPr>
                      <w:rFonts w:ascii="Arial" w:hAnsi="Arial" w:cs="Arial"/>
                      <w:sz w:val="18"/>
                      <w:szCs w:val="18"/>
                    </w:rPr>
                    <w:t>Mismo circuito eléctrico con excepción de lo indicado en los incisos 7) y 8).</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6)</w:t>
                  </w:r>
                  <w:r w:rsidRPr="003C0221">
                    <w:rPr>
                      <w:rFonts w:ascii="Arial" w:hAnsi="Arial" w:cs="Arial"/>
                      <w:sz w:val="20"/>
                      <w:szCs w:val="20"/>
                    </w:rPr>
                    <w:t>    </w:t>
                  </w:r>
                  <w:r w:rsidRPr="003C0221">
                    <w:rPr>
                      <w:rFonts w:ascii="Arial" w:hAnsi="Arial" w:cs="Arial"/>
                      <w:sz w:val="18"/>
                      <w:szCs w:val="18"/>
                    </w:rPr>
                    <w:t>Mismos componentes eléctricos principales: compresor (misma capacidad) y mismo tipo de ventilador.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7)</w:t>
                  </w:r>
                  <w:r w:rsidRPr="003C0221">
                    <w:rPr>
                      <w:rFonts w:ascii="Arial" w:hAnsi="Arial" w:cs="Arial"/>
                      <w:sz w:val="20"/>
                      <w:szCs w:val="20"/>
                    </w:rPr>
                    <w:t>    </w:t>
                  </w:r>
                  <w:r w:rsidRPr="003C0221">
                    <w:rPr>
                      <w:rFonts w:ascii="Arial" w:hAnsi="Arial" w:cs="Arial"/>
                      <w:sz w:val="18"/>
                      <w:szCs w:val="18"/>
                    </w:rPr>
                    <w:t>Se permiten cambios estéticos, de color, de número de modelo y de marca comercial.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8)</w:t>
                  </w:r>
                  <w:r w:rsidRPr="003C0221">
                    <w:rPr>
                      <w:rFonts w:ascii="Arial" w:hAnsi="Arial" w:cs="Arial"/>
                      <w:sz w:val="20"/>
                      <w:szCs w:val="20"/>
                    </w:rPr>
                    <w:t>    </w:t>
                  </w:r>
                  <w:r w:rsidRPr="003C0221">
                    <w:rPr>
                      <w:rFonts w:ascii="Arial" w:hAnsi="Arial" w:cs="Arial"/>
                      <w:sz w:val="18"/>
                      <w:szCs w:val="18"/>
                    </w:rPr>
                    <w:t>Se permiten agrupar modelos con una o más lámparas en los compartimientos refrigerador y congelador. Siempre y cuando durante las pruebas de laboratorio permanezcan apagados o no estén funcionando.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9)</w:t>
                  </w:r>
                  <w:r w:rsidRPr="003C0221">
                    <w:rPr>
                      <w:rFonts w:ascii="Arial" w:hAnsi="Arial" w:cs="Arial"/>
                      <w:sz w:val="20"/>
                      <w:szCs w:val="20"/>
                    </w:rPr>
                    <w:t>    </w:t>
                  </w:r>
                  <w:r w:rsidRPr="003C0221">
                    <w:rPr>
                      <w:rFonts w:ascii="Arial" w:hAnsi="Arial" w:cs="Arial"/>
                      <w:sz w:val="18"/>
                      <w:szCs w:val="18"/>
                    </w:rPr>
                    <w:t>Se permiten agrupar modelos con o sin lámparas de cortesía, radios, relojes, lámparas higiénicas y similares, siempre y cuando se operen a través del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En caso de que, por mejoras del producto en el consumo de energía, se modifique el compresor o ventilador (en sus especificaciones eléctricas: V, Hz, W o A), se sustituya o se emplee uno alterno; del producto previamente certificado, se debe presentar el informe de pruebas, de acuerdo a la NOM de referencia, de un Laboratorio de prueba acreditado y aprobado, para el producto con el nuevo componente.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w:t>
                  </w:r>
                  <w:r w:rsidRPr="003C0221">
                    <w:rPr>
                      <w:rFonts w:ascii="Arial" w:hAnsi="Arial" w:cs="Arial"/>
                      <w:sz w:val="18"/>
                      <w:szCs w:val="18"/>
                    </w:rPr>
                    <w:t xml:space="preserve"> Vigencia de los certificados de la conformidad de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12.5.4.1</w:t>
                  </w:r>
                  <w:r w:rsidRPr="003C0221">
                    <w:rPr>
                      <w:rFonts w:ascii="Arial" w:hAnsi="Arial" w:cs="Arial"/>
                      <w:sz w:val="18"/>
                      <w:szCs w:val="18"/>
                    </w:rPr>
                    <w:t xml:space="preserve"> Un año a partir de la fecha de su emisión, para los certificados de la conformidad de producto con seguimiento mediante pruebas periódicas al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12.5.4.2</w:t>
                  </w:r>
                  <w:r w:rsidRPr="003C0221">
                    <w:rPr>
                      <w:rFonts w:ascii="Arial" w:hAnsi="Arial" w:cs="Arial"/>
                      <w:sz w:val="18"/>
                      <w:szCs w:val="18"/>
                    </w:rPr>
                    <w:t xml:space="preserve"> Tres años a partir de la fecha de emisión, para los certificados de la conformidad con seguimiento mediante el sistema de aseguramiento de la calidad de la línea de producción.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12.5.5</w:t>
                  </w:r>
                  <w:r w:rsidRPr="003C0221">
                    <w:rPr>
                      <w:rFonts w:ascii="Arial" w:hAnsi="Arial" w:cs="Arial"/>
                      <w:sz w:val="18"/>
                      <w:szCs w:val="18"/>
                    </w:rPr>
                    <w:t xml:space="preserve"> Seguimiento.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12.5.5.1</w:t>
                  </w:r>
                  <w:r w:rsidRPr="003C0221">
                    <w:rPr>
                      <w:rFonts w:ascii="Arial" w:hAnsi="Arial" w:cs="Arial"/>
                      <w:sz w:val="18"/>
                      <w:szCs w:val="18"/>
                    </w:rPr>
                    <w:t xml:space="preserve"> El Organismo de Certificación para Producto debe realizar el seguimiento del cumplimiento con la NOM, de los productos certificados, como mínimo una vez al año, tanto de manera documental como por revisión y muestreo del producto certificado.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12.5.5.1.1</w:t>
                  </w:r>
                  <w:r w:rsidRPr="003C0221">
                    <w:rPr>
                      <w:rFonts w:ascii="Arial" w:hAnsi="Arial" w:cs="Arial"/>
                      <w:sz w:val="18"/>
                      <w:szCs w:val="18"/>
                    </w:rPr>
                    <w:t xml:space="preserve"> En la modalidad de certificación con seguimiento mediante pruebas periódicas al producto, el seguimiento se debe realizar en una muestra seleccionada por el Organismo de Certificación para Producto, de un modelo que integre la familia, tomada como se especifica en el inciso 12.5.3, en la fábrica, bodegas o en lugares de comercialización del producto en el territorio nacional una vez al año.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12.5.5.1.2</w:t>
                  </w:r>
                  <w:r w:rsidRPr="003C0221">
                    <w:rPr>
                      <w:rFonts w:ascii="Arial" w:hAnsi="Arial" w:cs="Arial"/>
                      <w:sz w:val="18"/>
                      <w:szCs w:val="18"/>
                    </w:rPr>
                    <w:t xml:space="preserve">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el inciso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 xml:space="preserve">12.5.5.1.3 </w:t>
                  </w:r>
                  <w:r w:rsidRPr="003C0221">
                    <w:rPr>
                      <w:rFonts w:ascii="Arial" w:hAnsi="Arial" w:cs="Arial"/>
                      <w:sz w:val="18"/>
                      <w:szCs w:val="18"/>
                    </w:rPr>
                    <w:t>En ambas modalidades la muestra para seguimiento debe integrarse por miembros de la familia diferentes a los que se probaron para la certificación.</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12.5.5.1.4</w:t>
                  </w:r>
                  <w:r w:rsidRPr="003C0221">
                    <w:rPr>
                      <w:rFonts w:ascii="Arial" w:hAnsi="Arial" w:cs="Arial"/>
                      <w:sz w:val="18"/>
                      <w:szCs w:val="18"/>
                    </w:rPr>
                    <w:t xml:space="preserve"> De los resultados del seguimiento correspondiente, el Organismo de Certificación para Producto dictamina la suspensión, cancelación o renovación del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w:t>
                  </w:r>
                  <w:r w:rsidRPr="003C0221">
                    <w:rPr>
                      <w:rFonts w:ascii="Arial" w:hAnsi="Arial" w:cs="Arial"/>
                      <w:sz w:val="18"/>
                      <w:szCs w:val="18"/>
                    </w:rPr>
                    <w:t xml:space="preserve"> Suspensión y cancelación de los certificados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sz w:val="18"/>
                      <w:szCs w:val="18"/>
                    </w:rPr>
                    <w:t>Sin perjuicio de las condiciones contractuales de la prestación del servicio de certificación, se deben aplicar los siguientes supuestos para suspender o cancelar un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w:t>
                  </w:r>
                  <w:r w:rsidRPr="003C0221">
                    <w:rPr>
                      <w:rFonts w:ascii="Arial" w:hAnsi="Arial" w:cs="Arial"/>
                      <w:sz w:val="18"/>
                      <w:szCs w:val="18"/>
                    </w:rPr>
                    <w:t xml:space="preserve"> Se procede a la suspensión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Por incumplimiento con esta norma en aspectos de etiquetado de eficiencia energética.</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Cuando el seguimiento no pueda llevarse a cabo por causas imputables al titular del certificado.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Cuando el titular del certificado no presente al Organismo de Certificación para Producto el informe de pruebas derivado de las visitas de seguimiento, 30 días naturales contados partir de la fecha de emisión del informe de pruebas y dentro la vigencia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Por cambios o modificaciones a las especificaciones o diseño de los productos certificados que no hayan sido evaluados por causas imputables al titular del certificado.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Cuando la autoridad competente lo determine con base en el artículo 112, fracción V de la Ley Federal sobre Metrología y Normalización y 102 de su Reglamento.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12.5.6.1.1</w:t>
                  </w:r>
                  <w:r w:rsidRPr="003C0221">
                    <w:rPr>
                      <w:rFonts w:ascii="Arial" w:hAnsi="Arial" w:cs="Arial"/>
                      <w:sz w:val="18"/>
                      <w:szCs w:val="18"/>
                    </w:rPr>
                    <w:t xml:space="preserve">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para Producto procederá a la cancelación inmediata del certificado de la conformidad del producto.</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t>12.5.6.1.2</w:t>
                  </w:r>
                  <w:r w:rsidRPr="003C0221">
                    <w:rPr>
                      <w:rFonts w:ascii="Arial" w:hAnsi="Arial" w:cs="Arial"/>
                      <w:sz w:val="18"/>
                      <w:szCs w:val="18"/>
                    </w:rPr>
                    <w:t xml:space="preserve"> En todos los casos de suspensión se procede a dar aviso a las autoridades correspondientes, informando los motivos de ésta. El Organismo de Certificación para Producto mantiene el expediente de los productos con certificados suspendidos por incumplimiento con la NOM. El Organismo de Certificación para Producto debe poner a disposición de las autoridades competentes esa información.</w:t>
                  </w:r>
                </w:p>
                <w:p w:rsidR="003C0221" w:rsidRPr="003C0221" w:rsidRDefault="003C0221" w:rsidP="003C0221">
                  <w:pPr>
                    <w:spacing w:after="86" w:line="240" w:lineRule="auto"/>
                    <w:ind w:firstLine="288"/>
                    <w:jc w:val="both"/>
                    <w:rPr>
                      <w:rFonts w:ascii="Times New Roman" w:hAnsi="Times New Roman"/>
                      <w:sz w:val="18"/>
                      <w:szCs w:val="18"/>
                    </w:rPr>
                  </w:pPr>
                  <w:r w:rsidRPr="003C0221">
                    <w:rPr>
                      <w:rFonts w:ascii="Arial" w:hAnsi="Arial" w:cs="Arial"/>
                      <w:b/>
                      <w:bCs/>
                      <w:sz w:val="18"/>
                      <w:szCs w:val="18"/>
                    </w:rPr>
                    <w:lastRenderedPageBreak/>
                    <w:t>12.5.6.2</w:t>
                  </w:r>
                  <w:r w:rsidRPr="003C0221">
                    <w:rPr>
                      <w:rFonts w:ascii="Arial" w:hAnsi="Arial" w:cs="Arial"/>
                      <w:sz w:val="18"/>
                      <w:szCs w:val="18"/>
                    </w:rPr>
                    <w:t xml:space="preserve"> Se procede a la cancelación inmediata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En su caso, por cancelación del certificado del sistema de gestión de la calidad de la línea de producción, cuando aplique.</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Cuando se detecte falsificación o alteración de documentos relativos a la certificación.</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A petición del titular de la certificación, siempre y cuando se hayan cumplido las obligaciones contraídas en la certificación, al momento en que se solicita la cancelación.</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Cuando se incurra en falsas declaraciones en el uso del certificado de la conformidad del producto.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Por incumplimiento con especificaciones de esta NOM, identificado por el Organismo de Certificación para Producto, que no sean aspectos del etiquetado de eficiencia energética.</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Una vez notificada la suspensión, no se corrija el motivo de ésta en el plazo establecido.</w:t>
                  </w:r>
                </w:p>
                <w:p w:rsidR="003C0221" w:rsidRPr="003C0221" w:rsidRDefault="003C0221" w:rsidP="003C0221">
                  <w:pPr>
                    <w:spacing w:after="86"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Cuando la autoridad competente lo determine con base en el artículo 112, fracción V de la Ley Federal sobre Metrología y Normalización y 102 de su Reglamento.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12.5.6.2.1</w:t>
                  </w:r>
                  <w:r w:rsidRPr="003C0221">
                    <w:rPr>
                      <w:rFonts w:ascii="Arial" w:hAnsi="Arial" w:cs="Arial"/>
                      <w:sz w:val="18"/>
                      <w:szCs w:val="18"/>
                    </w:rPr>
                    <w:t xml:space="preserve"> En todos los casos de cancelación se procede a dar aviso a las autoridades correspondientes, informando los motivos de ésta. El Organismo de Certificación para Producto debe mantener el expediente de los productos con certificados de la conformidad del producto cancelados por incumplimiento con la Norma Oficial Mexicana correspondiente, durante 5 años.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w:t>
                  </w:r>
                  <w:r w:rsidRPr="003C0221">
                    <w:rPr>
                      <w:rFonts w:ascii="Arial" w:hAnsi="Arial" w:cs="Arial"/>
                      <w:sz w:val="18"/>
                      <w:szCs w:val="18"/>
                    </w:rPr>
                    <w:t xml:space="preserve"> Renovación del certificado de la conformidad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obtener la renovación de un certificado de la conformidad del producto en el esquema de certificación que resulta aplicable, se procede conforme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12.5.7.1</w:t>
                  </w:r>
                  <w:r w:rsidRPr="003C0221">
                    <w:rPr>
                      <w:rFonts w:ascii="Arial" w:hAnsi="Arial" w:cs="Arial"/>
                      <w:sz w:val="18"/>
                      <w:szCs w:val="18"/>
                    </w:rPr>
                    <w:t xml:space="preserve"> Deben presentarse los documentos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Solicitud de renovación.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Actualización de la información técnica debido a modificaciones que pueden haber ocurrido en el producto y éstas no modifiquen la naturaleza o eficiencia energética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12.5.7.2</w:t>
                  </w:r>
                  <w:r w:rsidRPr="003C0221">
                    <w:rPr>
                      <w:rFonts w:ascii="Arial" w:hAnsi="Arial" w:cs="Arial"/>
                      <w:sz w:val="18"/>
                      <w:szCs w:val="18"/>
                    </w:rPr>
                    <w:t xml:space="preserve"> La renovación está sujeta a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Haber cumplido en forma satisfactoria con los seguimientos o verificaciones y pruebas correspondientes.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Que se mantienen las condiciones del esquema de certificación, bajo el cual se emitió el certificado de conformidad inicial.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12.5.7.3</w:t>
                  </w:r>
                  <w:r w:rsidRPr="003C0221">
                    <w:rPr>
                      <w:rFonts w:ascii="Arial" w:hAnsi="Arial" w:cs="Arial"/>
                      <w:sz w:val="18"/>
                      <w:szCs w:val="18"/>
                    </w:rPr>
                    <w:t xml:space="preserve"> Una vez renovado el certificado de la conformidad del producto, dicho documento estará sujeto a los seguimientos indicados en las modalidades de certificación de producto bajo los cuales se renovó, así como las disposiciones aplicables del presente procedimiento para la evaluación de la conformidad.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w:t>
                  </w:r>
                  <w:r w:rsidRPr="003C0221">
                    <w:rPr>
                      <w:rFonts w:ascii="Arial" w:hAnsi="Arial" w:cs="Arial"/>
                      <w:sz w:val="18"/>
                      <w:szCs w:val="18"/>
                    </w:rPr>
                    <w:t xml:space="preserve"> Ampliación, modificación o reducción del alcance del certificado de la conformidad del producto.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12.5.8.1</w:t>
                  </w:r>
                  <w:r w:rsidRPr="003C0221">
                    <w:rPr>
                      <w:rFonts w:ascii="Arial" w:hAnsi="Arial" w:cs="Arial"/>
                      <w:sz w:val="18"/>
                      <w:szCs w:val="18"/>
                    </w:rPr>
                    <w:t xml:space="preserve"> Una vez otorgado el certificado de la conformidad del producto, éste se puede ampliar, reducir o modificar en su alcance, a petición del titular del certificado, siempre y cuando se demuestre que se cumple con los requisitos de la NOM, mediante análisis documental y, de ser el caso, pruebas de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12.5.8.2</w:t>
                  </w:r>
                  <w:r w:rsidRPr="003C0221">
                    <w:rPr>
                      <w:rFonts w:ascii="Arial" w:hAnsi="Arial" w:cs="Arial"/>
                      <w:sz w:val="18"/>
                      <w:szCs w:val="18"/>
                    </w:rPr>
                    <w:t xml:space="preserve"> El titular puede ampliar, modificar o reducir en sus certificados de conformidad: modelos, accesorios o domicilios, entre otros, siempre y cuando se cumpla con los criterios generales en materia de certificación y correspondan a la misma familia de productos.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12.5.8.3</w:t>
                  </w:r>
                  <w:r w:rsidRPr="003C0221">
                    <w:rPr>
                      <w:rFonts w:ascii="Arial" w:hAnsi="Arial" w:cs="Arial"/>
                      <w:sz w:val="18"/>
                      <w:szCs w:val="18"/>
                    </w:rPr>
                    <w:t xml:space="preserve"> Los certificados de la conformidad del producto que se expidan por solicitud de ampliación son vigentes hasta la misma fecha que los certificados de la NOM a que correspondan.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12.5.8.4</w:t>
                  </w:r>
                  <w:r w:rsidRPr="003C0221">
                    <w:rPr>
                      <w:rFonts w:ascii="Arial" w:hAnsi="Arial" w:cs="Arial"/>
                      <w:sz w:val="18"/>
                      <w:szCs w:val="18"/>
                    </w:rPr>
                    <w:t xml:space="preserve"> Para ampliar, modificar o reducir el alcance de la certificación, se deben presentar los documentos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Ampliar alcance: Información técnica que justifique los cambios solicitados y que demuestre el cumplimiento con la norma, con los requisitos de agrupación de familia y con la modalidad de certificación correspondiente.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Modificar alcance: En caso de que el producto sufra alguna modificación que afecte el cumplimiento con las especificaciones establecidas en la NOM, el titular del certificado deberá notificarlo al organismo de certificación de producto correspondiente.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c)</w:t>
                  </w:r>
                  <w:r w:rsidRPr="003C0221">
                    <w:rPr>
                      <w:rFonts w:ascii="Arial" w:hAnsi="Arial" w:cs="Arial"/>
                      <w:sz w:val="20"/>
                      <w:szCs w:val="20"/>
                    </w:rPr>
                    <w:t>    </w:t>
                  </w:r>
                  <w:r w:rsidRPr="003C0221">
                    <w:rPr>
                      <w:rFonts w:ascii="Arial" w:hAnsi="Arial" w:cs="Arial"/>
                      <w:sz w:val="18"/>
                      <w:szCs w:val="18"/>
                    </w:rPr>
                    <w:t>Reducir alcance: Para la reducción de un certificado se requiere una carta explicando el motivo de la reducción del alcance: modelo, marca, país de origen; siempre y cuando el producto en cuestión no haya sido muestreado en proceso de seguimiento.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w:t>
                  </w:r>
                  <w:r w:rsidRPr="003C0221">
                    <w:rPr>
                      <w:rFonts w:ascii="Arial" w:hAnsi="Arial" w:cs="Arial"/>
                      <w:sz w:val="18"/>
                      <w:szCs w:val="18"/>
                    </w:rPr>
                    <w:t xml:space="preserve"> Diversos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12.6.1</w:t>
                  </w:r>
                  <w:r w:rsidRPr="003C0221">
                    <w:rPr>
                      <w:rFonts w:ascii="Arial" w:hAnsi="Arial" w:cs="Arial"/>
                      <w:sz w:val="18"/>
                      <w:szCs w:val="18"/>
                    </w:rPr>
                    <w:t xml:space="preserve"> La lista de los Laboratorios de prueba y los Organismos de Certificación para Producto pueden consultarse en la Entidad Mexicana de Acreditación y en la dependencia o dependencias competentes; además de que dicha relación aparece publicada en el Diario Oficial de la Federación, pudiéndose consultar también en la página de Internet de la Secretaría de Economía.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12.6.2</w:t>
                  </w:r>
                  <w:r w:rsidRPr="003C0221">
                    <w:rPr>
                      <w:rFonts w:ascii="Arial" w:hAnsi="Arial" w:cs="Arial"/>
                      <w:sz w:val="18"/>
                      <w:szCs w:val="18"/>
                    </w:rPr>
                    <w:t xml:space="preserve"> Los gastos que se originen por los servicios de certificación y pruebas de laboratorio, por actos de evaluación de la conformidad, son a cargo del usuario conforme a lo establecido en el artículo 91 de la LFMN.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13. Sanciones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incumplimiento de esta Norma Oficial Mexicana, será sancionado conforme a lo dispuesto por la Ley Federal sobre Metrología y Normalización, su reglamento y demás disposiciones legales aplicables.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14. Concordancia con normas internacionales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Esta Norma Oficial Mexicana no concuerda con ninguna norma internacional por no existir referencia alguna en el momento de su elaboración.</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Método de prueba uniforme para la medición del consumo de energía de los refrigeradores,</w:t>
                  </w:r>
                  <w:r w:rsidRPr="003C0221">
                    <w:rPr>
                      <w:rFonts w:ascii="Times New Roman" w:hAnsi="Times New Roman"/>
                      <w:sz w:val="18"/>
                      <w:szCs w:val="18"/>
                    </w:rPr>
                    <w:br/>
                  </w:r>
                  <w:r w:rsidRPr="003C0221">
                    <w:rPr>
                      <w:rFonts w:ascii="Arial" w:hAnsi="Arial" w:cs="Arial"/>
                      <w:b/>
                      <w:bCs/>
                      <w:sz w:val="18"/>
                      <w:szCs w:val="18"/>
                    </w:rPr>
                    <w:t>refrigeradores-congeladores y otros aparatos de refrigeración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w:t>
                  </w:r>
                  <w:r w:rsidRPr="003C0221">
                    <w:rPr>
                      <w:rFonts w:ascii="Arial" w:hAnsi="Arial" w:cs="Arial"/>
                      <w:sz w:val="18"/>
                      <w:szCs w:val="18"/>
                    </w:rPr>
                    <w:t xml:space="preserve"> Medición de la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dispositivos de medición de temperatura deben estar protegidos de manera que las temperaturas indicadas, no se vean afectadas por la operación de la unidad condensadora o por unidades adyacentes.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A.1.1.1</w:t>
                  </w:r>
                  <w:r w:rsidRPr="003C0221">
                    <w:rPr>
                      <w:rFonts w:ascii="Arial" w:hAnsi="Arial" w:cs="Arial"/>
                      <w:sz w:val="18"/>
                      <w:szCs w:val="18"/>
                    </w:rPr>
                    <w:t xml:space="preserv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ambiente se debe medir y registrar en puntos situados a 91,5 cm por arriba del piso y 25,4 cm desde el centro de los dos laterales de la unidad bajo prueba. La temperatura ambiente debe ser 32,2 °C ± 0,6 °C durante el periodo de estabilización y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A.1.1.2</w:t>
                  </w:r>
                  <w:r w:rsidRPr="003C0221">
                    <w:rPr>
                      <w:rFonts w:ascii="Arial" w:hAnsi="Arial" w:cs="Arial"/>
                      <w:sz w:val="18"/>
                      <w:szCs w:val="18"/>
                    </w:rPr>
                    <w:t xml:space="preserve"> Gradiente de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del cuarto de pruebas en cualquier distancia vertical de 5,1 cm por arriba del piso o plataforma de apoyo y hasta una altura de 30,5 cm por arriba de la parte más alta de la unidad bajo prueba no debe exceder de 0,9 °C por metro de distancia vertical.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vertical en lugares a una distancia de 25,4 cm desde el centro de los dos laterales de la unidad bajo prueba debe mantenerse durante la evaluación. Para demostrar que se cumple con este requisito, los datos de registro deben incluir mediciones tomadas utilizando sensores de temperatura en lugares ubicados a 25,4 cm desde el centro de los dos laterales de la unidad bajo prueba a una altura de 5,1 cm y 91,4 cm por arriba del piso o plataforma de apoyo y a una altura de 30,5 cm por arriba de la unidad bajo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A.1.1.3.</w:t>
                  </w:r>
                  <w:r w:rsidRPr="003C0221">
                    <w:rPr>
                      <w:rFonts w:ascii="Arial" w:hAnsi="Arial" w:cs="Arial"/>
                      <w:sz w:val="18"/>
                      <w:szCs w:val="18"/>
                    </w:rPr>
                    <w:t xml:space="preserve"> Plataforma.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Debe utilizarse una plataforma si la temperatura del suelo no está dentro de ± 1,7 °C de la temperatura ambiente medida. Si se utiliza una plataforma, ésta debe tener una base sólida con todos los lados abiertos para que el aire circule por debajo, y dicha base debe extenderse al menos 30,5 cm de cada lado y el frente de la unidad bajo prueba, así como extenderse hasta la pared en la parte trasera.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w:t>
                  </w:r>
                  <w:r w:rsidRPr="003C0221">
                    <w:rPr>
                      <w:rFonts w:ascii="Arial" w:hAnsi="Arial" w:cs="Arial"/>
                      <w:sz w:val="18"/>
                      <w:szCs w:val="18"/>
                    </w:rPr>
                    <w:t xml:space="preserve"> Condiciones operacionales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unidad bajo prueba debe instalarse y mantener sus condiciones de operación conforme a lo indicado en los incisos A.1.2.1 hasta A.1.2.4.4. Las excepciones y aclaraciones conforme a lo indicado en los incisos A.1.3 hasta A.1.8 y A.4.1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A.1.2.1</w:t>
                  </w:r>
                  <w:r w:rsidRPr="003C0221">
                    <w:rPr>
                      <w:rFonts w:ascii="Arial" w:hAnsi="Arial" w:cs="Arial"/>
                      <w:sz w:val="18"/>
                      <w:szCs w:val="18"/>
                    </w:rPr>
                    <w:t xml:space="preserve">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A.1.2.1.1</w:t>
                  </w:r>
                  <w:r w:rsidRPr="003C0221">
                    <w:rPr>
                      <w:rFonts w:ascii="Arial" w:hAnsi="Arial" w:cs="Arial"/>
                      <w:sz w:val="18"/>
                      <w:szCs w:val="18"/>
                    </w:rPr>
                    <w:t xml:space="preserve"> Humedad relativa del ambiente. Se deberá determinar la humedad relativa del ambiente con un termómetro de bulbo seco y uno de bulbo húmedo o equivalente cuando se requiera. Excepto cuando se especifique en pruebas particulares, la humedad ambiente relativa no necesita estar controlada.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A.1.2.1.2</w:t>
                  </w:r>
                  <w:r w:rsidRPr="003C0221">
                    <w:rPr>
                      <w:rFonts w:ascii="Arial" w:hAnsi="Arial" w:cs="Arial"/>
                      <w:sz w:val="18"/>
                      <w:szCs w:val="18"/>
                    </w:rPr>
                    <w:t xml:space="preserve"> Circulación del aire. El gabinete a evaluar debe contar con una protección que impida el flujo de corrientes de aires que tengan una velocidad mayor a 0,254 m/s.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A.1.2.1.3</w:t>
                  </w:r>
                  <w:r w:rsidRPr="003C0221">
                    <w:rPr>
                      <w:rFonts w:ascii="Arial" w:hAnsi="Arial" w:cs="Arial"/>
                      <w:sz w:val="18"/>
                      <w:szCs w:val="18"/>
                    </w:rPr>
                    <w:t xml:space="preserve"> Radiación. Deben proveerse protecciones que prevengan la radiación directa desde o hacia cualquier superficie calentada o enfriada cuya temperatura difiera de la temperatura del cuarto de prueba por más de 5,6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w:t>
                  </w:r>
                  <w:r w:rsidRPr="003C0221">
                    <w:rPr>
                      <w:rFonts w:ascii="Arial" w:hAnsi="Arial" w:cs="Arial"/>
                      <w:sz w:val="18"/>
                      <w:szCs w:val="18"/>
                    </w:rPr>
                    <w:t xml:space="preserve"> Instrumentación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A.1.2.2.1</w:t>
                  </w:r>
                  <w:r w:rsidRPr="003C0221">
                    <w:rPr>
                      <w:rFonts w:ascii="Arial" w:hAnsi="Arial" w:cs="Arial"/>
                      <w:sz w:val="18"/>
                      <w:szCs w:val="18"/>
                    </w:rPr>
                    <w:t xml:space="preserve"> Temperatura. Las mediciones de temperatura se realizarán con uno o más de los siguientes instrumentos o sus equivalentes: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18"/>
                      <w:szCs w:val="18"/>
                    </w:rPr>
                    <w:t xml:space="preserve"> Termopares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18"/>
                      <w:szCs w:val="18"/>
                    </w:rPr>
                    <w:t xml:space="preserve"> Termómetros de resistencia eléctrica y/o termistores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Cuando se utilice la masa para incrementar la capacidad calorífica del sensor de temperatura, la capacidad calorífica total de la masa no debe exceder la de 20 g de agua. Las lecturas de temperatura deben tener una exactitud de ± 0,6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A.1.2.2.2</w:t>
                  </w:r>
                  <w:r w:rsidRPr="003C0221">
                    <w:rPr>
                      <w:rFonts w:ascii="Arial" w:hAnsi="Arial" w:cs="Arial"/>
                      <w:sz w:val="18"/>
                      <w:szCs w:val="18"/>
                    </w:rPr>
                    <w:t xml:space="preserve"> Eléctrico.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eléctricas se realizarán con uno o más de los siguientes instrumentos o sus equivalentes: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Watthorímetros. Los medidores análogos deben estar graduados en intervalos no mayores a 0,01 kWh. Los instrumentos digitales deben tener una resolución de 0,001 kWh o mejor.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Voltímetros. Para los instrumentos análogos la división de escala más pequeña no deberá exceder 1 V. Para los instrumentos digitales, la resolución debe ser de 0,1 V o mejor.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 xml:space="preserve">Microamperímetro. Los microamperímetros utilizados para medir la fuga de corriente deben tener una precisión dentro de ± 0,5% a una indicación de 0,5 miliamperes, la impedancia de la terminal del medidor 1 500 </w:t>
                  </w:r>
                  <w:r w:rsidRPr="003C0221">
                    <w:rPr>
                      <w:rFonts w:ascii="Symbol" w:hAnsi="Symbol" w:cs="Arial"/>
                      <w:sz w:val="18"/>
                      <w:szCs w:val="18"/>
                    </w:rPr>
                    <w:t></w:t>
                  </w:r>
                  <w:r w:rsidRPr="003C0221">
                    <w:rPr>
                      <w:rFonts w:ascii="Arial" w:hAnsi="Arial" w:cs="Arial"/>
                      <w:sz w:val="18"/>
                      <w:szCs w:val="18"/>
                    </w:rPr>
                    <w:t xml:space="preserve"> desviada a 0,15 </w:t>
                  </w:r>
                  <w:r w:rsidRPr="003C0221">
                    <w:rPr>
                      <w:rFonts w:ascii="Symbol" w:hAnsi="Symbol" w:cs="Arial"/>
                      <w:sz w:val="18"/>
                      <w:szCs w:val="18"/>
                    </w:rPr>
                    <w:t></w:t>
                  </w:r>
                  <w:r w:rsidRPr="003C0221">
                    <w:rPr>
                      <w:rFonts w:ascii="Arial" w:hAnsi="Arial" w:cs="Arial"/>
                      <w:sz w:val="18"/>
                      <w:szCs w:val="18"/>
                    </w:rPr>
                    <w:t>F de capacitancia.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instrumentos usados para mediar la tensión y la energía deben tener una precisión de ± 0,5% de la cantidad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A.1.2.2.3</w:t>
                  </w:r>
                  <w:r w:rsidRPr="003C0221">
                    <w:rPr>
                      <w:rFonts w:ascii="Arial" w:hAnsi="Arial" w:cs="Arial"/>
                      <w:sz w:val="18"/>
                      <w:szCs w:val="18"/>
                    </w:rPr>
                    <w:t xml:space="preserve"> Tiempo. El error de las mediciones de tiempo no debe ser mayor a un 1 minuto en un periodo de 24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A.1.2.2.4</w:t>
                  </w:r>
                  <w:r w:rsidRPr="003C0221">
                    <w:rPr>
                      <w:rFonts w:ascii="Arial" w:hAnsi="Arial" w:cs="Arial"/>
                      <w:sz w:val="18"/>
                      <w:szCs w:val="18"/>
                    </w:rPr>
                    <w:t xml:space="preserve"> Humedad relativa. La humedad relativa debe determinarse usando una gráfica psicrométrica y las lecturas con el bulbo húmedo y seco se deberán realizar con la instrumentación psicrométrica adecuada, teniendo una precisión de ± 0,3 °C o con instrumentación de lecturas directa equivalente con una precisión de ± 2%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A.1.2.2.5</w:t>
                  </w:r>
                  <w:r w:rsidRPr="003C0221">
                    <w:rPr>
                      <w:rFonts w:ascii="Arial" w:hAnsi="Arial" w:cs="Arial"/>
                      <w:sz w:val="18"/>
                      <w:szCs w:val="18"/>
                    </w:rPr>
                    <w:t xml:space="preserve"> Peso. El peso debe ser determinado mediante el uso de escalas con una precisión de 4,5 g</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w:t>
                  </w:r>
                  <w:r w:rsidRPr="003C0221">
                    <w:rPr>
                      <w:rFonts w:ascii="Arial" w:hAnsi="Arial" w:cs="Arial"/>
                      <w:sz w:val="18"/>
                      <w:szCs w:val="18"/>
                    </w:rPr>
                    <w:t xml:space="preserve"> Requisitos generales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cada prueba el gabinete debe estar operando en las condiciones específicas de prueba durante el tiempo suficiente para establecer las condiciones estables. (Ver inciso A.1.9).</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A.1.2.3.1</w:t>
                  </w:r>
                  <w:r w:rsidRPr="003C0221">
                    <w:rPr>
                      <w:rFonts w:ascii="Arial" w:hAnsi="Arial" w:cs="Arial"/>
                      <w:sz w:val="18"/>
                      <w:szCs w:val="18"/>
                    </w:rPr>
                    <w:t xml:space="preserve"> Suministro de energía eléctrica. A menos de que se especifique lo contrario, el suministro de la energía eléctrica debe ser de 115 V ± 1 V, 60 Hz. La tensión se debe registrar tal y como se mide en la alimentación de la energía eléctrica y cuando el motocompresor esté en funcionamiento.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A.1.2.3.2</w:t>
                  </w:r>
                  <w:r w:rsidRPr="003C0221">
                    <w:rPr>
                      <w:rFonts w:ascii="Arial" w:hAnsi="Arial" w:cs="Arial"/>
                      <w:sz w:val="18"/>
                      <w:szCs w:val="18"/>
                    </w:rPr>
                    <w:t xml:space="preserve"> Configuración de la prueba. El gabinete y sus mecanismos de refrigeración deben estar ensamblados y configurados lo más práctico posible de acuerdo a las instrucciones impresas suministradas con el gabinete. Todos los materiales de empaque y embalaje deben ser removidos. El enfriador y las bandejas de goteo deben estar en un lugar adecuado durante las pruebas. Las juntas de la puerta exterior deben ser verificadas para determinar si sellan y ajustan. Contenedores, protecciones y estantes de comida no deben ser removidos. A menos de que se indique lo contrario las siguientes condiciones aplican: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a)</w:t>
                  </w:r>
                  <w:r w:rsidRPr="003C0221">
                    <w:rPr>
                      <w:rFonts w:ascii="Arial" w:hAnsi="Arial" w:cs="Arial"/>
                      <w:sz w:val="20"/>
                      <w:szCs w:val="20"/>
                    </w:rPr>
                    <w:t>    </w:t>
                  </w:r>
                  <w:r w:rsidRPr="003C0221">
                    <w:rPr>
                      <w:rFonts w:ascii="Arial" w:hAnsi="Arial" w:cs="Arial"/>
                      <w:sz w:val="18"/>
                      <w:szCs w:val="18"/>
                    </w:rPr>
                    <w:t>Los estantes y contenedores de las puertas deben estar igualmente espaciadas por todo el compartimiento a menos que se especifique lo contrario en las instrucciones del fabricante.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deflectores (ver inciso 3.55) deben estar abiertos a menos que se especifique lo contrario en las instrucciones del fabricante.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Las máquinas de hielo automáticas no deben estar en operación durante la prueba de energía. Solamente dispositivos y componentes directamente asociados con la recolección de hielo no deben estar en operación durante la prueba de energía. Todos los componentes que no están explícitamente asociados con la recolección de hielo deben estar en operación durante la prueba de energía y deben estar energizados de una manera consistente con el ciclo de trabajo necesario para llevar a cabo las funciones correspondientes. Cuando se apague la máquina de hielo para los fines de la prueba de energía, solamente se detendrá la recolección adicional de hielo. El enfriamiento del área de la máquina de hielo deberá permanecer sin cambios.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compartimientos destinados para almacenar mantequilla deben configurarse a su posición de uso de energía más baja siempre y cuando la configuración pueda realizarse.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Las funciones disponibles y accesibles para el usuario que son alimentadas eléctricamente, iniciadas y terminadas manualmente no son requeridas para la operación normal y deben configurarse a sus posiciones de menor uso de energía, siempre y cuando la configuración pueda realizarse.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Las funciones que son alimentadas eléctricamente, iniciadas y terminadas manualmente dentro de 168 h, por ejemplo, dispensadores operados por el usuario, compartimientos de enfriamiento rápido, abridores eléctricos de puertas, etc. serán operados en su posición de menor uso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compartimientos que son convertibles, por ejemplo, compartimientos que se convierten de refrigerador a congelador, serán operados en su posición de mayor uso de energía.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h)</w:t>
                  </w:r>
                  <w:r w:rsidRPr="003C0221">
                    <w:rPr>
                      <w:rFonts w:ascii="Arial" w:hAnsi="Arial" w:cs="Arial"/>
                      <w:sz w:val="20"/>
                      <w:szCs w:val="20"/>
                    </w:rPr>
                    <w:t>    </w:t>
                  </w:r>
                  <w:r w:rsidRPr="003C0221">
                    <w:rPr>
                      <w:rFonts w:ascii="Arial" w:hAnsi="Arial" w:cs="Arial"/>
                      <w:sz w:val="18"/>
                      <w:szCs w:val="18"/>
                    </w:rPr>
                    <w:t>Otros compartimientos controlables como gavetas convertibles a almacenadores de carne, deben considerarse compartimientos especiales y deberán ser evaluados con controles ajustados para proveer la temperatura más fría.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i)</w:t>
                  </w:r>
                  <w:r w:rsidRPr="003C0221">
                    <w:rPr>
                      <w:rFonts w:ascii="Arial" w:hAnsi="Arial" w:cs="Arial"/>
                      <w:sz w:val="20"/>
                      <w:szCs w:val="20"/>
                    </w:rPr>
                    <w:t>     </w:t>
                  </w:r>
                  <w:r w:rsidRPr="003C0221">
                    <w:rPr>
                      <w:rFonts w:ascii="Arial" w:hAnsi="Arial" w:cs="Arial"/>
                      <w:sz w:val="18"/>
                      <w:szCs w:val="18"/>
                    </w:rPr>
                    <w:t>El evaporador en los refrigeradores con deshielo manual no necesita ser descongelado antes de cada prueba a menos que la acumulación de escarcha exceda los 6 mm en promedio en su grosor. El enfriador y las bandejas de goteo y el interior del gabinete deben ser secados antes de iniciar la prueba después de que el evaporador haya sido descongelado manualmente.</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j)</w:t>
                  </w:r>
                  <w:r w:rsidRPr="003C0221">
                    <w:rPr>
                      <w:rFonts w:ascii="Arial" w:hAnsi="Arial" w:cs="Arial"/>
                      <w:sz w:val="20"/>
                      <w:szCs w:val="20"/>
                    </w:rPr>
                    <w:t>     </w:t>
                  </w:r>
                  <w:r w:rsidRPr="003C0221">
                    <w:rPr>
                      <w:rFonts w:ascii="Arial" w:hAnsi="Arial" w:cs="Arial"/>
                      <w:sz w:val="18"/>
                      <w:szCs w:val="18"/>
                    </w:rPr>
                    <w:t>Las bandejas de hielo (ver inciso 3.57) y depósitos de hielo relacionados las máquinas de hielo manuales deben removerse de la sección del congelador. Los depósitos de hielo de las máquinas de hielo automáticas deben permanecer en su lugar.</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k)</w:t>
                  </w:r>
                  <w:r w:rsidRPr="003C0221">
                    <w:rPr>
                      <w:rFonts w:ascii="Arial" w:hAnsi="Arial" w:cs="Arial"/>
                      <w:sz w:val="20"/>
                      <w:szCs w:val="20"/>
                    </w:rPr>
                    <w:t>    </w:t>
                  </w:r>
                  <w:r w:rsidRPr="003C0221">
                    <w:rPr>
                      <w:rFonts w:ascii="Arial" w:hAnsi="Arial" w:cs="Arial"/>
                      <w:sz w:val="18"/>
                      <w:szCs w:val="18"/>
                    </w:rPr>
                    <w:t>Las cestas de almacenamiento en los congeladores horizontales deben ser removidas si es que es posible hacerlo sin el uso de herramientas.</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l)</w:t>
                  </w:r>
                  <w:r w:rsidRPr="003C0221">
                    <w:rPr>
                      <w:rFonts w:ascii="Arial" w:hAnsi="Arial" w:cs="Arial"/>
                      <w:sz w:val="20"/>
                      <w:szCs w:val="20"/>
                    </w:rPr>
                    <w:t>     </w:t>
                  </w:r>
                  <w:r w:rsidRPr="003C0221">
                    <w:rPr>
                      <w:rFonts w:ascii="Arial" w:hAnsi="Arial" w:cs="Arial"/>
                      <w:sz w:val="18"/>
                      <w:szCs w:val="18"/>
                    </w:rPr>
                    <w:t>Los controles de deshielo deberán operar para todas las pruebas.</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m)</w:t>
                  </w:r>
                  <w:r w:rsidRPr="003C0221">
                    <w:rPr>
                      <w:rFonts w:ascii="Arial" w:hAnsi="Arial" w:cs="Arial"/>
                      <w:sz w:val="20"/>
                      <w:szCs w:val="20"/>
                    </w:rPr>
                    <w:t>   </w:t>
                  </w:r>
                  <w:r w:rsidRPr="003C0221">
                    <w:rPr>
                      <w:rFonts w:ascii="Arial" w:hAnsi="Arial" w:cs="Arial"/>
                      <w:sz w:val="18"/>
                      <w:szCs w:val="18"/>
                    </w:rPr>
                    <w:t>Las pruebas deben realizarse con las resistencias manuales anti-condensación (ver inciso 3.45) configuradas en su posición de más alto y más bajo uso de energía para cada ajuste de control de temperatura si es que el producto se envía o se empaca en su posición de menor uso de energía. De no ser así, la prueba debe llevarse a cabo solamente en su posición de más alto uso de energía para cada ajuste de control de temperatura. Las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 deberán funcionar durante la prueba de energía, a menos que se especifique su exclusión en la Norma Oficial Mexicana.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n)</w:t>
                  </w:r>
                  <w:r w:rsidRPr="003C0221">
                    <w:rPr>
                      <w:rFonts w:ascii="Arial" w:hAnsi="Arial" w:cs="Arial"/>
                      <w:sz w:val="20"/>
                      <w:szCs w:val="20"/>
                    </w:rPr>
                    <w:t>    </w:t>
                  </w:r>
                  <w:r w:rsidRPr="003C0221">
                    <w:rPr>
                      <w:rFonts w:ascii="Arial" w:hAnsi="Arial" w:cs="Arial"/>
                      <w:sz w:val="18"/>
                      <w:szCs w:val="18"/>
                    </w:rPr>
                    <w:t>La opción de enfriamiento y congelamiento rápido (ver inciso 3.58) debe ser apagada.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o)</w:t>
                  </w:r>
                  <w:r w:rsidRPr="003C0221">
                    <w:rPr>
                      <w:rFonts w:ascii="Arial" w:hAnsi="Arial" w:cs="Arial"/>
                      <w:sz w:val="20"/>
                      <w:szCs w:val="20"/>
                    </w:rPr>
                    <w:t>    </w:t>
                  </w:r>
                  <w:r w:rsidRPr="003C0221">
                    <w:rPr>
                      <w:rFonts w:ascii="Arial" w:hAnsi="Arial" w:cs="Arial"/>
                      <w:sz w:val="18"/>
                      <w:szCs w:val="18"/>
                    </w:rPr>
                    <w:t>Cualquier modo de funcionamiento del refrigerador que reduzca el uso de energía durante la prueba de consumo de energía y no durante el uso normal debe ser desactivada para la evaluación de la prueba de consumo de energía.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Antes de que el aparato sea probado, el motocompresor debe funcionar durante al menos 12 h. El periodo de funcionamiento puede realizarse a cualquier temperatura. A menos que se especifique de otra forma, el aparato debe estar instalado con todos sus lados excepto la parte trasera más de 25,4 cm de las </w:t>
                  </w:r>
                  <w:r w:rsidRPr="003C0221">
                    <w:rPr>
                      <w:rFonts w:ascii="Arial" w:hAnsi="Arial" w:cs="Arial"/>
                      <w:sz w:val="18"/>
                      <w:szCs w:val="18"/>
                    </w:rPr>
                    <w:lastRenderedPageBreak/>
                    <w:t>paredes o del techo para asegurar la circulación libre del aire. El espacio entre la parte trasera y la pared del cuarto de prueba debe corresponder a la distancia mínima que especifique el fabricante o como esté determinado por un tope en la parte trasera del aparato.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A menos de que se especifique lo contrario, las puertas del gabinete deben permanecer cerradas durante todas las pruebas.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Todos los cables de los dispositivos de medición deben colocarse, de tal manera que se prevenga el intercambio de temperatura.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A.1.2.3.3</w:t>
                  </w:r>
                  <w:r w:rsidRPr="003C0221">
                    <w:rPr>
                      <w:rFonts w:ascii="Arial" w:hAnsi="Arial" w:cs="Arial"/>
                      <w:sz w:val="18"/>
                      <w:szCs w:val="18"/>
                    </w:rPr>
                    <w:t xml:space="preserve"> Condiciones de carga para Refrigeradores-congeladores, congeladores, y sólo refrigeradores con deshielo automático.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 debe haber ninguna carga en los compartimientos de los Refrigeradores-congeladores, congeladores, y sólo refrigeradores con deshielo automático.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A.1.2.3.4</w:t>
                  </w:r>
                  <w:r w:rsidRPr="003C0221">
                    <w:rPr>
                      <w:rFonts w:ascii="Arial" w:hAnsi="Arial" w:cs="Arial"/>
                      <w:sz w:val="18"/>
                      <w:szCs w:val="18"/>
                    </w:rPr>
                    <w:t xml:space="preserve"> Sensores de temperatura. Las temperaturas deben medirse usando sensores de temperatura, los cuales deben ser de latón cilíndrico o de una masa de cobre 2,9 cm ± 0,6 cm en diámetro y altura, para hacer un buen contacto térmico con cada sensor de temperatura. Todos los sensores de medición de temperatura deben estar centrados en la masa que, así mismo, deberá estar suspendida en el aire o sujetada por un material de baja conductividad térmica de cierta manera que haya al menos 2,5 cm de espacio, separando la masa térmica de cualquier contacto con la superficie. Si las ubicaciones de los sensores de temperatura interfieren con el hardware, se colocarán en la ubicación más próxima adyacente de manera que haya 2,5 cm de separación entre la masa del sensor y del hardware.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w:t>
                  </w:r>
                  <w:r w:rsidRPr="003C0221">
                    <w:rPr>
                      <w:rFonts w:ascii="Arial" w:hAnsi="Arial" w:cs="Arial"/>
                      <w:sz w:val="18"/>
                      <w:szCs w:val="18"/>
                    </w:rPr>
                    <w:t xml:space="preserve"> Mediciones de temperatura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A.1.2.4.1</w:t>
                  </w:r>
                  <w:r w:rsidRPr="003C0221">
                    <w:rPr>
                      <w:rFonts w:ascii="Arial" w:hAnsi="Arial" w:cs="Arial"/>
                      <w:sz w:val="18"/>
                      <w:szCs w:val="18"/>
                    </w:rPr>
                    <w:t xml:space="preserve"> Temperatura ambiente. La temperatura ambiente debe ser registrada durante el periodo de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A.1.2.4.2</w:t>
                  </w:r>
                  <w:r w:rsidRPr="003C0221">
                    <w:rPr>
                      <w:rFonts w:ascii="Arial" w:hAnsi="Arial" w:cs="Arial"/>
                      <w:sz w:val="18"/>
                      <w:szCs w:val="18"/>
                    </w:rPr>
                    <w:t xml:space="preserve"> Compartimiento de alimentos frescos (Refrigeradores y refrigeradores-congeladores). Las temperaturas deben ser registradas en los tres lugares que establece la Figura A.3. Si el interior de las estructuras de los gabinetes no se ajusta a lo establecido en la Figura A.3, las mediciones deben ser tomadas en lugares distintos seleccionados que se aproximen a la representación completa del compartimiento del congelador, estos lugares deben ser registrados.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registros de temperatura en cualquier punto dado, deben ser la temperatura promedio en ese punto dado durante un ciclo de operación con las temperaturas siendo leídas en intervalos regulares que no excedan los 4 min. Las mediciones para productos con múltiples sistemas de refrigeración deben ser tomadas en intervalos regulares que no deben exceder 1 minuto.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del compartimiento de alimentos frescos debe ser el promedio de las temperaturas registradas en los 3 lugares que establece la Figura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A.1.2.4.3</w:t>
                  </w:r>
                  <w:r w:rsidRPr="003C0221">
                    <w:rPr>
                      <w:rFonts w:ascii="Arial" w:hAnsi="Arial" w:cs="Arial"/>
                      <w:sz w:val="18"/>
                      <w:szCs w:val="18"/>
                    </w:rPr>
                    <w:t xml:space="preserve"> Temperatura del compartimiento congelador (Congeladores con deshielo manual). Las temperaturas del compartimiento congelador deben ser medidas en el centro geométrico de los paquetes descritos a continuación, con los paquetes situados de modo que las estaciones de medición de temperatura se aproximen a los lugares que establece la Figura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temperaturas se medirán mediante termopares, situados en el centro geométrico de los paquetes, midiendo aproximadamente 13 × 10 × 4 cm.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paquetes deben estar sellados y deben contener un revestimiento o envoltura que los haga a prueba de humedad y vapor. Los paquetes deben llenarse a una densidad de (560 kg/m³ ± 80 kg/m³) con aserrín de madera mojado o alternativamente, un paquete equivalente de comida congelada como, por ejemplo, espinacas picadas.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compartimiento del congelador debe estar cargado con el 75% de su capacidad. El 75% de la carga debe dejar espacio para permitir la circulación del aire alrededor y por encima de la carga. El espacio alrededor de la carga debe ser de 1,5 cm a 4 cm con los paquetes acomodados de forma piramidal o escalonada si es necesario para poder colocar los termopares de manera adecuada. Los paquetes deben colocarse en la pared del fondo del congelador o en la parte más alta si contiene una bandeja.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Con el fin de evitar que los paquetes ocupen el espacio destinado para la circulación del aire, una rejilla de alambre con pequeños espaciadores de material no conductivo térmicamente puede usarse para evitar el contacto con el revestimiento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Cada estante de los congeladores y secciones congeladoras de las combinaciones de los refrigeradores-congeladores, si aplica, deben ser cargadas con el 75% de su capacidad de forma piramidal o escalonada, si es necesario, para la correcta colocación de los paquetes de comida congelada con sus termopares.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estantes que se encuentran en las puertas de los congeladores deben estar cargados con el máximo número de paquetes que puedan caberle sin añadirle alguna restricción.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estructura interior de los estantes de los compartimientos del congelador no se ajusta a lo establecido en la Figura A.4, las mediciones deben ser tomadas en lugares distintos seleccionados que se aproximen a la representación completa del compartimiento del congelador, estos lugares deben ser registrados. La temperatura registrada en cualquier punto dado durante el ciclo de operación con la temperatura será leída en intervalos regulares que no deben exceder los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del compartimiento de congelador debe ser la media de temperaturas registradas en los lugares que establece la Figura A.4.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A.1.2.4.4</w:t>
                  </w:r>
                  <w:r w:rsidRPr="003C0221">
                    <w:rPr>
                      <w:rFonts w:ascii="Arial" w:hAnsi="Arial" w:cs="Arial"/>
                      <w:sz w:val="18"/>
                      <w:szCs w:val="18"/>
                    </w:rPr>
                    <w:t xml:space="preserve"> Temperatura del compartimiento del congelador (congelador con deshielo automático). Las temperaturas deben registrarse en los tres o cinco lugares mostrados en la Figura A.4. Si la estructura interior del gabinete no se ajusta a lo establecido en la Figura A.4, las mediciones deben ser tomadas en lugares distintos seleccionados que se aproximen a la representación completa del compartimiento del congelador, estos lugares deben ser registrados.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registrada debe ser el promedio de temperatura en un punto dado del ciclo de operación con las temperaturas leídas en intervalos regulares que no excedan los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temperaturas del compartimiento del congelador deben ser registradas en los lugares que establece la figura A.4.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A.1.3</w:t>
                  </w:r>
                  <w:r w:rsidRPr="003C0221">
                    <w:rPr>
                      <w:rFonts w:ascii="Arial" w:hAnsi="Arial" w:cs="Arial"/>
                      <w:sz w:val="18"/>
                      <w:szCs w:val="18"/>
                    </w:rPr>
                    <w:t xml:space="preserve"> Resistencia anti-condensación: El interruptor de la resistencia anti-condensación debe estar en posición de encendido durante la primera prueba y en posición de apagado durante la segunda, el resultado de la prueba es el promedio de ambas. Para los refrigeradores equipados con una resistencia anti-condensación de control variable, el ciclo de energía de la norma debe ser el resultado de los cálculos descritos en el inciso A.6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b/>
                      <w:bCs/>
                      <w:sz w:val="18"/>
                      <w:szCs w:val="18"/>
                    </w:rPr>
                    <w:t xml:space="preserve">A.1.4 </w:t>
                  </w:r>
                  <w:r w:rsidRPr="003C0221">
                    <w:rPr>
                      <w:rFonts w:ascii="Arial" w:hAnsi="Arial" w:cs="Arial"/>
                      <w:sz w:val="20"/>
                      <w:szCs w:val="20"/>
                    </w:rPr>
                    <w:t>  </w:t>
                  </w:r>
                  <w:r w:rsidRPr="003C0221">
                    <w:rPr>
                      <w:rFonts w:ascii="Arial" w:hAnsi="Arial" w:cs="Arial"/>
                      <w:sz w:val="18"/>
                      <w:szCs w:val="18"/>
                    </w:rPr>
                    <w:t>Condiciones para los Refrigeradores con Deshielo Automático, Refrigeradores-Congeladores, Enfriadores-Refrigeradores-Congeladores, y Enfriadores-Congeladores</w:t>
                  </w:r>
                  <w:r w:rsidRPr="003C0221">
                    <w:rPr>
                      <w:rFonts w:ascii="Arial" w:hAnsi="Arial" w:cs="Arial"/>
                      <w:color w:val="FF0000"/>
                      <w:sz w:val="18"/>
                      <w:szCs w:val="18"/>
                    </w:rPr>
                    <w:t>.</w:t>
                  </w:r>
                  <w:r w:rsidRPr="003C0221">
                    <w:rPr>
                      <w:rFonts w:ascii="Arial" w:hAnsi="Arial" w:cs="Arial"/>
                      <w:sz w:val="18"/>
                      <w:szCs w:val="18"/>
                    </w:rPr>
                    <w:t xml:space="preserve"> Para estos productos, los compartimientos del congelador no deben cargarse con paquetes de alimentos congelados durante la prueba. Deben adjuntarse a cada sensor de temperatura, dentro del compartimiento del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congelador, unas masas metálicas cilíndricas, con un diámetro de 2,9 cm ± 0,6 cm, procurando un buen contacto térmico con cada sensor de temperatura. Todas las masas sensores de la medición de la temperatura deben ser de baja conductividad y colocarse de tal manera que se asegure una distancia de por lo menos 2,54 cm de espaciamiento en aire, separando las masas térmicas del contacto en cualquier superficie interior o partes dentro del gabinete. En caso de alguna interferencia con las partes del gabinete en los lugares en donde están localizados los sensores que se especifican en el inciso A.4.1 de este apéndice, los sensores deben colocarse lo más cercano posible a la superficie adyacente, de forma que existan 2,54 cm de espacio de aire separando la masa del sensor de cualquier parte dentro del gabinete.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A.1.5</w:t>
                  </w:r>
                  <w:r w:rsidRPr="003C0221">
                    <w:rPr>
                      <w:rFonts w:ascii="Arial" w:hAnsi="Arial" w:cs="Arial"/>
                      <w:sz w:val="18"/>
                      <w:szCs w:val="18"/>
                    </w:rPr>
                    <w:t xml:space="preserve"> Condiciones para todos los refrigeradores y para enfriadores-refrigeradores.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 debe haber carga en el compartimiento del congelador durante las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A.1.6</w:t>
                  </w:r>
                  <w:r w:rsidRPr="003C0221">
                    <w:rPr>
                      <w:rFonts w:ascii="Arial" w:hAnsi="Arial" w:cs="Arial"/>
                      <w:sz w:val="18"/>
                      <w:szCs w:val="18"/>
                    </w:rPr>
                    <w:t xml:space="preserve"> El gabinete y su sistema de refrigeración deben estar ensamblados y configurados de acuerdo con las instrucciones impresas proporcionadas en el gabinete. La configuración de la unidad no debe desviarse de dichas instrucciones, a menos que este procedimiento lo requiera explícitamente. Dentro de las desviaciones específicamente requeridas o permitidas se consideran las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No se requieren las conexiones del suministro de agua o instalación de filtros de agua;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requisitos de espaciamientos en la instalación del producto deben ser como se describe en el inciso A.1.8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suministro de energía eléctrica debe ser conforme a lo indicado en el inciso A.1.2.3.1</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ajustes para el control de temperatura para las pruebas deben corresponder a lo descrito en el inciso A.2 de este apéndice. Los ajustes para compartimientos convertibles y otros compartimientos con control de temperatura o compartimientos especiales deben ser como se describe en el inciso A.1.7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e)</w:t>
                  </w:r>
                  <w:r w:rsidRPr="003C0221">
                    <w:rPr>
                      <w:rFonts w:ascii="Arial" w:hAnsi="Arial" w:cs="Arial"/>
                      <w:sz w:val="20"/>
                      <w:szCs w:val="20"/>
                    </w:rPr>
                    <w:t>    </w:t>
                  </w:r>
                  <w:r w:rsidRPr="003C0221">
                    <w:rPr>
                      <w:rFonts w:ascii="Arial" w:hAnsi="Arial" w:cs="Arial"/>
                      <w:sz w:val="18"/>
                      <w:szCs w:val="18"/>
                    </w:rPr>
                    <w:t>El producto no necesita estar anclado o asegurado de forma que se evite su volcadura durante las pruebas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Los dispositivos necesarios para los dispensadores de hielo, deben estar libres de empaques, cubiertas u otros medios de bloqueo que pudieran incluirse para el envío del producto o cuando la fábrica de hielo no está en uso,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contenedores para almacenar hielo deben estar libres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A.1.7</w:t>
                  </w:r>
                  <w:r w:rsidRPr="003C0221">
                    <w:rPr>
                      <w:rFonts w:ascii="Arial" w:hAnsi="Arial" w:cs="Arial"/>
                      <w:sz w:val="18"/>
                      <w:szCs w:val="18"/>
                    </w:rPr>
                    <w:t xml:space="preserve"> Los compartimientos que son convertibles (por ejemplo, de alimentos frescos a enfriador o congelador) deben ser operados en la posición que utiliza más energía. Se considera que un compartimiento puede ser convertible a un compartimiento enfriador si éste puede mantener temperaturas en el compartimiento de por lo menos 12,8 °C y si también es capaz de operar a temperaturas de almacenamiento menores que 2,77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casos especiales de compartimientos convertibles auxiliares separados, el compartimiento debe considerarse como un compartimiento enfriador de alimentos frescos o un compartimiento congelador, dependiendo de cuál de éstas represente el consumo de energía más alto.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compartimientos especiales deben probarse con los controles ajustados para proporcionar la temperatura más fría. Sin embargo, para los compartimientos especiales en donde el control de temperatura se alcanza utilizando la adición de calor (incluyendo calentamiento por resistencia eléctrica, calor residual del sistema de refrigeración, o calor desde cualquier otra fuente; sin considerar la transferencia del aire desde cualquier otra parte del interior del producto) para cualquier parte del intervalo de control de temperatura del compartimiento, el uso de energía del producto debe determinarse al promediar dos series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primera serie de pruebas debe realizarse con tales compartimientos especiales ajustados a su temperatura más fría y la segunda serie de pruebas debe realizarse con tales compartimientos ajustados en la temperatura más caliente. Los requisitos para la temperatura más fría o más caliente de este inciso, no se aplican a las características o funciones asociadas con los controles de temperatura (tales como los compartimientos con enfriadores rápidos) que inician de forma manual y terminan automáticamente dentro de 168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barreras divisoras móviles que separan los compartimientos deben colocarse en la posición media. Si dicha barrera divisoras tienen un número par de posiciones, debe utilizarse la posición más cercana a la media que represente el volumen más pequeño de compartimiento o compartimientos más calientes.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A.1.8</w:t>
                  </w:r>
                  <w:r w:rsidRPr="003C0221">
                    <w:rPr>
                      <w:rFonts w:ascii="Arial" w:hAnsi="Arial" w:cs="Arial"/>
                      <w:sz w:val="18"/>
                      <w:szCs w:val="18"/>
                    </w:rPr>
                    <w:t xml:space="preserve"> Espacio libre trasero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Generalidades. El espacio entre el borde inferior del plano trasero del gabinete y una superficie vertical (la pared del cuarto de pruebas una pared simulada) debe corresponder a la distancia mínima, de acuerdo con las instrucciones del fabricante, a menos que se apliquen otras disposiciones de esta sección. El plano trasero debe considerarse como la superficie plana más grande en la parte trasera del gabinete, excluyendo cualquier característica que sobresalga más allá de esta superficie, tales como soportes o compresores.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Espacio libre máximo. El espacio libre no debe ser mayor que 51 mm desde el borde inferior del plano trasero hasta la superficie vertical, a menos que se apliquen las disposiciones del inciso c) de esta sección.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Componentes que sobresalen del plano trasero del equipo. Si los espaciadores traseros permanentes u otros componentes que sobresalen más allá del plano trasero se extienden más allá de la distancia de 51 mm, o si el borde más alto del plano trasero está en contacto con la superficie vertical cuando la unidad está situada con el borde menor del plano trasero a una distancia de 51 mm de la superficie vertical, el aparato debe colocarse con los espaciadores u otros componentes que sobresalgan más allá del plano trasero o del borde más alto del plano trasero, en contacto con la superficie vertical.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Condensadores montados en la parte trasera. Si el producto tiene un condensador plano montado en la pared posterior (por ejemplo, un condensador montado en la pared posterior con todas las líneas centrales de los tubos refrigerantes a 6,4 mm del plano del condensador) y el área del plano del condensador representa al menos 25% del área total de la pared trasera del gabinete, entonces la separación a la superficie vertical puede medirse desde el borde más bajo del plano del condensador.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A.1.9</w:t>
                  </w:r>
                  <w:r w:rsidRPr="003C0221">
                    <w:rPr>
                      <w:rFonts w:ascii="Arial" w:hAnsi="Arial" w:cs="Arial"/>
                      <w:sz w:val="18"/>
                      <w:szCs w:val="18"/>
                    </w:rPr>
                    <w:t xml:space="preserve">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Se consideran que existen condiciones estables, si las mediciones de temperatura en todos los compartimientos medidos en intervalos de 4 min o menos, durante un periodo de estabilización; no cambian </w:t>
                  </w:r>
                  <w:r w:rsidRPr="003C0221">
                    <w:rPr>
                      <w:rFonts w:ascii="Arial" w:hAnsi="Arial" w:cs="Arial"/>
                      <w:sz w:val="18"/>
                      <w:szCs w:val="18"/>
                    </w:rPr>
                    <w:lastRenderedPageBreak/>
                    <w:t>en un ritmo mayor que 0,023 °C por hora, según lo determinado por la condición aplicable de (a) o (b) que se describen a continuación: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promedio de las mediciones durante un periodo de 2 h, si no se produce un ciclo; o durante un número de ciclos de compresión repetitivos completos que ocurren durante un periodo no inferior a 2 h; se compara con el promedio durante un periodo de tiempo equivalente con 3 h transcurridas entre los dos periodos de medición.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el párrafo (a) de este inciso no puede usarse, el promedio de las mediciones durante un número de ciclos de compresión repetitivos completos que ocurren durante un periodo no menor de 2 h e incluyendo el último ciclo completo antes de un periodo de deshielo (o si no hay ciclo, el promedio de las mediciones durante las últimas 2 h antes de un periodo de deshielo) se comparan con el mismo periodo del promedio, antes del siguiente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A.1.10</w:t>
                  </w:r>
                  <w:r w:rsidRPr="003C0221">
                    <w:rPr>
                      <w:rFonts w:ascii="Arial" w:hAnsi="Arial" w:cs="Arial"/>
                      <w:sz w:val="18"/>
                      <w:szCs w:val="18"/>
                    </w:rPr>
                    <w:t xml:space="preserve"> Productos que cuentan con una función de demanda-respuesta.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productos que cuentan con un módulo de comunicación para las funciones de demanda-respuesta que se encuentran al interior del gabinete, deben probarse con el módulo de comunicación ajustado "de fábrica", como se encuentra antes de su envío.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 Configuración de los controles durante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A.2.1</w:t>
                  </w:r>
                  <w:r w:rsidRPr="003C0221">
                    <w:rPr>
                      <w:rFonts w:ascii="Arial" w:hAnsi="Arial" w:cs="Arial"/>
                      <w:sz w:val="18"/>
                      <w:szCs w:val="18"/>
                    </w:rPr>
                    <w:t xml:space="preserve"> Modelos sin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Debe realizarse una prueba para las temperaturas del compartimiento y el uso de energía. Posteriormente, debe realizarse una segunda prueba con el control de temperatura conectado en corto circuito para hacer que el motocompresor opere de forma continua (o para ocasionar que, si existe un sistema de refrigeración sin motocompresor, éste opere de forma continua a su máxima capacidad).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w:t>
                  </w:r>
                  <w:r w:rsidRPr="003C0221">
                    <w:rPr>
                      <w:rFonts w:ascii="Arial" w:hAnsi="Arial" w:cs="Arial"/>
                      <w:sz w:val="18"/>
                      <w:szCs w:val="18"/>
                    </w:rPr>
                    <w:t xml:space="preserve"> Modelos con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realizarse de acuerdo con el procedimiento y las temperaturas estandarizadas siguientes: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 alimentos frescos: 3,9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del congelador: -17,8 °C; con excepción de los compartimientos de los congeladores en los refrigeradores y refrigeradores-enfriadores; para estos casos la temperatura de prueba para el compartimiento del congelador es de -9,4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Para la temperatura del compartimiento del enfriador: 12,8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realizar la comparación entre las temperaturas de los compartimientos contra las temperaturas estandarizadas, como se describe en los incisos A.2.2.1.1 y A.2.2.1.2, la temperatura del congelador debe ser la especificada en el inciso A.4.1.4; la temperatura del compartimiento de los alimentos frescos debe ser la especificada en el inciso A.4.1.3 y la temperatura del compartimiento del enfriador debe ser la especificada en el inciso A.4.1.5.</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w:t>
                  </w:r>
                  <w:r w:rsidRPr="003C0221">
                    <w:rPr>
                      <w:rFonts w:ascii="Arial" w:hAnsi="Arial" w:cs="Arial"/>
                      <w:sz w:val="18"/>
                      <w:szCs w:val="18"/>
                    </w:rPr>
                    <w:t xml:space="preserve"> Configuración de los controles de temperatura y pruebas para el cálculo de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A.2.2.1.1</w:t>
                  </w:r>
                  <w:r w:rsidRPr="003C0221">
                    <w:rPr>
                      <w:rFonts w:ascii="Arial" w:hAnsi="Arial" w:cs="Arial"/>
                      <w:sz w:val="18"/>
                      <w:szCs w:val="18"/>
                    </w:rPr>
                    <w:t xml:space="preserve"> Ajuste de los controles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mecánico.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perillas de control deben bloquearse de forma mecánica, si es necesario, para lograr un ajuste medio,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ajustes de temperatura más cálida y más fría deben corresponder con las posiciones en donde dichas perillas estén alineadas con la simbología del control que corresponda a la temperatura más cálida y más fría.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electrónico, la prueba debe realizarse con todos los controles de temperatura de los compartimientos ajustados en la media del ajuste más cálido y más frío; si no existe alguna posición de ajuste medio, debe utilizarse el valor más alto del control próximo a la posición media. Si hay dos de estos ajustes igualmente cercanos al promedio, se utilizará el valor más alto de estos ajustes.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A.2.2.1.2</w:t>
                  </w:r>
                  <w:r w:rsidRPr="003C0221">
                    <w:rPr>
                      <w:rFonts w:ascii="Arial" w:hAnsi="Arial" w:cs="Arial"/>
                      <w:sz w:val="18"/>
                      <w:szCs w:val="18"/>
                    </w:rPr>
                    <w:t xml:space="preserve"> Secuencia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Debe realizarse una primera prueba con todos los controles de temperatura de los compartimientos establecidos en su posición media, entre la configuración más cálida y la más fría. Debe realizarse una </w:t>
                  </w:r>
                  <w:r w:rsidRPr="003C0221">
                    <w:rPr>
                      <w:rFonts w:ascii="Arial" w:hAnsi="Arial" w:cs="Arial"/>
                      <w:sz w:val="18"/>
                      <w:szCs w:val="18"/>
                    </w:rPr>
                    <w:lastRenderedPageBreak/>
                    <w:t>segunda prueba con todos los controles ajustados en la posición más caliente o la posición más fría (sin algún bloqueo, ya sea mecánico o eléctrico).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las unidades con una sola temperatura normalizada (por ejemplo, sólo refrigerador o sólo enfriador), dicha configuración debe corresponder con el ajuste necesario para que el producto intente alcanzar la temperatura del compartimiento medida durante las dos pruebas que se empalman (es decir, una de las pruebas es temperatura normalizada baja y la otra a una temperatura normalizada alta).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otras unidades, la segunda prueba debe realizarse con todos los controles en su posición más fría, a menos que todas las temperaturas del compartimiento medidas durante la primera prueba sean inferiores a las temperaturas normalizadas; en tal caso, la segunda prueba debe realizarse con todos los controles en su configuración más cálida.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A.2.2.1.3</w:t>
                  </w:r>
                  <w:r w:rsidRPr="003C0221">
                    <w:rPr>
                      <w:rFonts w:ascii="Arial" w:hAnsi="Arial" w:cs="Arial"/>
                      <w:sz w:val="18"/>
                      <w:szCs w:val="18"/>
                    </w:rPr>
                    <w:t xml:space="preserve"> Tabla de ajustes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tabla A.1 establece una descripción general de la configuración que debe utilizarse, así como los resultados de prueba a utilizar para el cálculo de consumo de energía para los productos con una, dos o tres temperaturas estandarizadas.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 xml:space="preserve">Tabla A.1- </w:t>
                  </w:r>
                  <w:r w:rsidRPr="003C0221">
                    <w:rPr>
                      <w:rFonts w:ascii="Arial" w:hAnsi="Arial" w:cs="Arial"/>
                      <w:sz w:val="18"/>
                      <w:szCs w:val="18"/>
                    </w:rPr>
                    <w:t>Configuración de temperaturas: Descripción general para todos los productos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05"/>
                    <w:gridCol w:w="1806"/>
                    <w:gridCol w:w="1806"/>
                    <w:gridCol w:w="1806"/>
                    <w:gridCol w:w="1227"/>
                  </w:tblGrid>
                  <w:tr w:rsidR="003C0221" w:rsidRPr="003C0221" w:rsidTr="003C0221">
                    <w:trPr>
                      <w:trHeight w:val="332"/>
                    </w:trPr>
                    <w:tc>
                      <w:tcPr>
                        <w:tcW w:w="36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prueba</w:t>
                        </w:r>
                      </w:p>
                    </w:tc>
                    <w:tc>
                      <w:tcPr>
                        <w:tcW w:w="3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Segunda prueba</w:t>
                        </w:r>
                      </w:p>
                    </w:tc>
                    <w:tc>
                      <w:tcPr>
                        <w:tcW w:w="16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Cálculo de</w:t>
                        </w:r>
                        <w:r w:rsidRPr="003C0221">
                          <w:rPr>
                            <w:rFonts w:ascii="Times New Roman" w:hAnsi="Times New Roman"/>
                            <w:color w:val="000000"/>
                            <w:sz w:val="24"/>
                            <w:szCs w:val="24"/>
                          </w:rPr>
                          <w:br/>
                        </w:r>
                        <w:r w:rsidRPr="003C0221">
                          <w:rPr>
                            <w:rFonts w:ascii="Arial" w:hAnsi="Arial" w:cs="Arial"/>
                            <w:color w:val="000000"/>
                            <w:sz w:val="24"/>
                            <w:szCs w:val="24"/>
                          </w:rPr>
                          <w:t>energía basado</w:t>
                        </w:r>
                        <w:r w:rsidRPr="003C0221">
                          <w:rPr>
                            <w:rFonts w:ascii="Times New Roman" w:hAnsi="Times New Roman"/>
                            <w:color w:val="000000"/>
                            <w:sz w:val="24"/>
                            <w:szCs w:val="24"/>
                          </w:rPr>
                          <w:br/>
                        </w:r>
                        <w:r w:rsidRPr="003C0221">
                          <w:rPr>
                            <w:rFonts w:ascii="Arial" w:hAnsi="Arial" w:cs="Arial"/>
                            <w:color w:val="000000"/>
                            <w:sz w:val="24"/>
                            <w:szCs w:val="24"/>
                          </w:rPr>
                          <w:t>en:</w:t>
                        </w:r>
                      </w:p>
                    </w:tc>
                  </w:tr>
                  <w:tr w:rsidR="003C0221" w:rsidRPr="003C0221" w:rsidTr="003C0221">
                    <w:trPr>
                      <w:trHeight w:val="317"/>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0" w:type="auto"/>
                        <w:vMerge/>
                        <w:tcBorders>
                          <w:top w:val="single" w:sz="6" w:space="0" w:color="000000"/>
                          <w:left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r>
                  <w:tr w:rsidR="003C0221" w:rsidRPr="003C0221" w:rsidTr="003C0221">
                    <w:trPr>
                      <w:trHeight w:val="749"/>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Media para todos</w:t>
                        </w:r>
                        <w:r w:rsidRPr="003C0221">
                          <w:rPr>
                            <w:rFonts w:ascii="Times New Roman" w:hAnsi="Times New Roman"/>
                            <w:color w:val="000000"/>
                            <w:sz w:val="24"/>
                            <w:szCs w:val="24"/>
                          </w:rPr>
                          <w:br/>
                        </w:r>
                        <w:r w:rsidRPr="003C0221">
                          <w:rPr>
                            <w:rFonts w:ascii="Arial" w:hAnsi="Arial" w:cs="Arial"/>
                            <w:color w:val="000000"/>
                            <w:sz w:val="24"/>
                            <w:szCs w:val="24"/>
                          </w:rPr>
                          <w:t>los compartimientos</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Cálido para todos</w:t>
                        </w:r>
                        <w:r w:rsidRPr="003C0221">
                          <w:rPr>
                            <w:rFonts w:ascii="Times New Roman" w:hAnsi="Times New Roman"/>
                            <w:color w:val="000000"/>
                            <w:sz w:val="24"/>
                            <w:szCs w:val="24"/>
                          </w:rPr>
                          <w:br/>
                        </w:r>
                        <w:r w:rsidRPr="003C0221">
                          <w:rPr>
                            <w:rFonts w:ascii="Arial" w:hAnsi="Arial" w:cs="Arial"/>
                            <w:color w:val="000000"/>
                            <w:sz w:val="24"/>
                            <w:szCs w:val="24"/>
                          </w:rPr>
                          <w:t>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Solamente</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749"/>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w:t>
                        </w:r>
                        <w:r w:rsidRPr="003C0221">
                          <w:rPr>
                            <w:rFonts w:ascii="Times New Roman" w:hAnsi="Times New Roman"/>
                            <w:color w:val="000000"/>
                            <w:sz w:val="24"/>
                            <w:szCs w:val="24"/>
                          </w:rPr>
                          <w:br/>
                        </w:r>
                        <w:r w:rsidRPr="003C0221">
                          <w:rPr>
                            <w:rFonts w:ascii="Arial" w:hAnsi="Arial" w:cs="Arial"/>
                            <w:color w:val="000000"/>
                            <w:sz w:val="24"/>
                            <w:szCs w:val="24"/>
                          </w:rPr>
                          <w:t>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533"/>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 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Frío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 para todos los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w:t>
                        </w:r>
                        <w:r w:rsidRPr="003C0221">
                          <w:rPr>
                            <w:rFonts w:ascii="Times New Roman" w:hAnsi="Times New Roman"/>
                            <w:color w:val="000000"/>
                            <w:sz w:val="24"/>
                            <w:szCs w:val="24"/>
                          </w:rPr>
                          <w:br/>
                        </w:r>
                        <w:r w:rsidRPr="003C0221">
                          <w:rPr>
                            <w:rFonts w:ascii="Arial" w:hAnsi="Arial" w:cs="Arial"/>
                            <w:color w:val="000000"/>
                            <w:sz w:val="24"/>
                            <w:szCs w:val="24"/>
                          </w:rPr>
                          <w:t>segunda prueba</w:t>
                        </w:r>
                      </w:p>
                    </w:tc>
                  </w:tr>
                  <w:tr w:rsidR="003C0221" w:rsidRPr="003C0221" w:rsidTr="003C0221">
                    <w:trPr>
                      <w:trHeight w:val="764"/>
                    </w:trPr>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 para uno o</w:t>
                        </w:r>
                        <w:r w:rsidRPr="003C0221">
                          <w:rPr>
                            <w:rFonts w:ascii="Times New Roman" w:hAnsi="Times New Roman"/>
                            <w:color w:val="000000"/>
                            <w:sz w:val="24"/>
                            <w:szCs w:val="24"/>
                          </w:rPr>
                          <w:br/>
                        </w:r>
                        <w:r w:rsidRPr="003C0221">
                          <w:rPr>
                            <w:rFonts w:ascii="Arial" w:hAnsi="Arial" w:cs="Arial"/>
                            <w:color w:val="000000"/>
                            <w:sz w:val="24"/>
                            <w:szCs w:val="24"/>
                          </w:rPr>
                          <w:t>más</w:t>
                        </w:r>
                        <w:r w:rsidRPr="003C0221">
                          <w:rPr>
                            <w:rFonts w:ascii="Times New Roman" w:hAnsi="Times New Roman"/>
                            <w:color w:val="000000"/>
                            <w:sz w:val="24"/>
                            <w:szCs w:val="24"/>
                          </w:rPr>
                          <w:br/>
                        </w:r>
                        <w:r w:rsidRPr="003C0221">
                          <w:rPr>
                            <w:rFonts w:ascii="Arial" w:hAnsi="Arial" w:cs="Arial"/>
                            <w:color w:val="000000"/>
                            <w:sz w:val="24"/>
                            <w:szCs w:val="24"/>
                          </w:rPr>
                          <w:t>compartimientos</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 cumple los</w:t>
                        </w:r>
                        <w:r w:rsidRPr="003C0221">
                          <w:rPr>
                            <w:rFonts w:ascii="Times New Roman" w:hAnsi="Times New Roman"/>
                            <w:color w:val="000000"/>
                            <w:sz w:val="24"/>
                            <w:szCs w:val="24"/>
                          </w:rPr>
                          <w:br/>
                        </w:r>
                        <w:r w:rsidRPr="003C0221">
                          <w:rPr>
                            <w:rFonts w:ascii="Arial" w:hAnsi="Arial" w:cs="Arial"/>
                            <w:color w:val="000000"/>
                            <w:sz w:val="24"/>
                            <w:szCs w:val="24"/>
                          </w:rPr>
                          <w:t>requisitos de esta</w:t>
                        </w:r>
                        <w:r w:rsidRPr="003C0221">
                          <w:rPr>
                            <w:rFonts w:ascii="Times New Roman" w:hAnsi="Times New Roman"/>
                            <w:color w:val="000000"/>
                            <w:sz w:val="24"/>
                            <w:szCs w:val="24"/>
                          </w:rPr>
                          <w:br/>
                        </w:r>
                        <w:r w:rsidRPr="003C0221">
                          <w:rPr>
                            <w:rFonts w:ascii="Arial" w:hAnsi="Arial" w:cs="Arial"/>
                            <w:color w:val="000000"/>
                            <w:sz w:val="24"/>
                            <w:szCs w:val="24"/>
                          </w:rPr>
                          <w:t>norma.</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A.2.3</w:t>
                  </w:r>
                  <w:r w:rsidRPr="003C0221">
                    <w:rPr>
                      <w:rFonts w:ascii="Arial" w:hAnsi="Arial" w:cs="Arial"/>
                      <w:sz w:val="18"/>
                      <w:szCs w:val="18"/>
                    </w:rPr>
                    <w:t xml:space="preserve"> Alternativamente, puede realizarse una primera prueba con todos los controles de temperatura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ajustados a su posición más cálida. Si todas las temperaturas de los compartimientos están por debajo de la temperatura estandarizada que le corresponda, en tal caso el resultado de esta prueba por sí misma, debe ser utilizado para determinar el consumo de energía. Si no se cumple con esta condición, la unidad debe evaluarse de acuerdo con lo descrito en el inciso A.2.2.1.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A.2.4</w:t>
                  </w:r>
                  <w:r w:rsidRPr="003C0221">
                    <w:rPr>
                      <w:rFonts w:ascii="Arial" w:hAnsi="Arial" w:cs="Arial"/>
                      <w:sz w:val="18"/>
                      <w:szCs w:val="18"/>
                    </w:rPr>
                    <w:t xml:space="preserve"> Ajustes de temperatura para los compartimientos convertibles auxiliares separados.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Para los compartimientos convertibles auxiliares separados evaluados como compartimientos del congelador, el valor de ajuste medio debe estar entre 1,1 °C de la temperatura estandarizada del compartimiento del congelador y el ajuste más cálido de por lo menos 2,8 °C más cálido que la temperatura estandarizada.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convertibles auxiliares separados evaluados como compartimientos de alimentos frescos, el ajuste medio debe estar entre 1,1 °C y 3,9 °C, el ajuste más frío debe ser menor que 1,1 °C y el ajuste más cálido por arriba de 6,1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convertibles auxiliares separados evaluados como compartimientos del enfriador, el valor de ajuste medio debe estar entre 1,1 °C y 12,8 °C; el ajuste más frío debe estar por debajo de 10,0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compartimientos en donde los controles de temperatura no indican alguna temperatura en particular para su ajuste, debe considerarse que la temperatura medida del compartimiento convertible cumpla con el criterio especificado, en lugar de tomar en cuenta las diferentes configuraciones.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A.2.5</w:t>
                  </w:r>
                  <w:r w:rsidRPr="003C0221">
                    <w:rPr>
                      <w:rFonts w:ascii="Arial" w:hAnsi="Arial" w:cs="Arial"/>
                      <w:sz w:val="18"/>
                      <w:szCs w:val="18"/>
                    </w:rPr>
                    <w:t xml:space="preserve"> Prueba para modelos con dos compartimientos y con controles operados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Como una alternativa a lo indicado en el inciso A.2.2, pueden realizarse tres pruebas de forma que el conjunto de dichas pruebas cumpla con los "requisitos mínimos para la interpolación" descritos en el Apéndice D. Las temperaturas objetivo txA y txB definidas en el Apéndice D deben ser las temperaturas normalizadas que se definen en el inciso A.2.2.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realizase al establecerse las condiciones de prueba descritas en el capítulo A.1 y utilizando la configuración de los controles indicados en el capítulo A.2.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A.3.1</w:t>
                  </w:r>
                  <w:r w:rsidRPr="003C0221">
                    <w:rPr>
                      <w:rFonts w:ascii="Arial" w:hAnsi="Arial" w:cs="Arial"/>
                      <w:sz w:val="18"/>
                      <w:szCs w:val="18"/>
                    </w:rPr>
                    <w:t xml:space="preserve"> Deshielo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manual, el periodo de prueba debe comenzar después de alcanzar condiciones de estabilidad (ver inciso A.1.9), dicha estabilidad por lo menos debe tener una duración de 3 h. Durante el periodo de prueba, el motocompresor debe completar dos o más ciclos completos (un ciclo del motocompresor comprende un periodo completo de "encendido" y "apagado" del motor). Si no ocurre un ciclo con "apagado", el periodo de prueba debe ser de 3 h. Si en un periodo de 24 h, ocurren menos de 2 ciclos del motocompresor; entonces, puede utilizarse solamente un ciclo completo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A.3.2</w:t>
                  </w:r>
                  <w:r w:rsidRPr="003C0221">
                    <w:rPr>
                      <w:rFonts w:ascii="Arial" w:hAnsi="Arial" w:cs="Arial"/>
                      <w:sz w:val="18"/>
                      <w:szCs w:val="18"/>
                    </w:rPr>
                    <w:t xml:space="preserve">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el periodo de prueba debe comenzar después de alcanzar condiciones de estabilidad, e iniciar en punto durante el periodo de deshielo hasta el mismo punto durante el próximo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de larga duración, pueden utilizarse las condiciones alternas descritas en el inciso A.3.2.1.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control de deshielo variable, debe aplicarse lo dispuesto en el inciso A.3.2.2.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es un producto con múltiples motocompresores con deshielo automático, debe aplicarse lo dispuesto en el inciso A.3.2.3.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control de deshielo automático de larga duración o un control variable de deshielo que involucra a múltiples formas de ciclos de hielo, tales como un producto con un solo motocompresor y dos o más evaporadores en donde éstos tienen un deshielo a diferentes frecuencias, debe aplicarse lo dispuesto en el inciso A.3.2.4.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múltiples tipos de ciclo de deshielo en los cuales el motocompresor trabaja entre deshielos un tiempo fijo de menos de 14 h para todos estos tipos de ciclo y para los cuales los tiempos de trabajo del motocompresor entre deshielos para diferentes tipos son iguales o múltiples de uno al otro, el periodo de prueba debe ser desde un punto del ciclo de deshielo con el tiempo más largo de operación del motocompresor hasta el mismo punto durante el próximo ciclo de deshielo de este tipo.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productos que no utilizan el procedimiento del inciso A.3.2.4, el consumo de energía debe calcularse como se describe en el inciso A.4.2.1.1.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A.3.2.1.</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tiene un sistema de deshielo de larga duración, la prueba que se describe en este inciso puede utilizarse.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primera parte se comprende de un periodo estable de funcionamiento del motocompresor que no considera alguna parte del ciclo de deshielo, tales como un preenfriamiento o de recuperación, que, en otras palabras, es lo mismo que la prueba para un producto que no cuenta con medios para el deshielo (ver inciso A.3.1).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parte está destinada a registrar la energía consumida durante todos los eventos que ocurren con la secuencia del control de deshielo que está fuera de la condición de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A.3.2.1.1</w:t>
                  </w:r>
                  <w:r w:rsidRPr="003C0221">
                    <w:rPr>
                      <w:rFonts w:ascii="Arial" w:hAnsi="Arial" w:cs="Arial"/>
                      <w:sz w:val="18"/>
                      <w:szCs w:val="18"/>
                    </w:rPr>
                    <w:t xml:space="preserve"> Sistema con ciclos de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un motocompresor con un sistema de ciclos, la segunda parte de la prueba inicia al término del último ciclo regular de "encendido" del motocompresor. La temperatura promedio medida en el compartimiento desde que finaliza el ciclo previo de "encendido" del motocompresor (ciclo "A" de acuerdo a la figura A.1. hasta la finalización del último ciclo regular de "encendido" del motocompresor debe ser en ambos casos entre 0,3 °C (ciclo "B" de acuerdo a la figura A.1.) de las temperaturas promedio, medidas para la primera parte de esta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cualquier ciclo del motocompresor ocurre antes de que una resistencia de deshielo comience a energizarse, ocasionando que la temperatura promedio en cualquier compartimiento se desvíe de la temperatura promedio para la primera parte en más de 0,3 °C, estos ciclos del motocompresor, no se consideran como ciclos regulares del motocompresor y deben ser incluidos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 ejemplo puede ser, un sistema de preenfriamiento, el cual es un ciclo extendido del motocompresor que disminuye la temperatura o temperaturas de uno o más compartimientos, antes de energizar la resistencia de deshielo, el cual debe ser considerado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periodo de prueba para la segunda parte de la evaluación concluye en el momento en que termina el primer ciclo regular de "encendido" del motocompresor después de que los compartimientos de temperatura han recuperado completamente su condición de estabilidad. La temperatura promedio de los compartimientos de temperatura medidos desde la terminación de primer ciclo regular de "encendido" del motocompresor hasta la terminación del próximo ciclo regular de "encendido" del motocompresor debe estar en ambos casos entre 0,3 °C de la temperatura promedio, medida para la primera parte de la prueba (ver Figura A.1). Debe considerarse que la Figura A.1 ejemplifica los conceptos de preenfriamiento y de recuperación, pero no representa todos los posibles ciclos de deshielo.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988435" cy="3011170"/>
                        <wp:effectExtent l="0" t="0" r="0" b="0"/>
                        <wp:docPr id="52" name="Imagen 52" descr="http://www.dof.gob.mx/imagenes_diarios/2018/06/28/MAT/sener3a11_Cimg_62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6/28/MAT/sener3a11_Cimg_624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8435" cy="301117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lastRenderedPageBreak/>
                    <w:t>Figura A.1-Diagrama de deshielo automático de larga duración para el ciclo de un motocompresor.</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b/>
                      <w:bCs/>
                      <w:sz w:val="18"/>
                      <w:szCs w:val="18"/>
                    </w:rPr>
                    <w:t>A.3.2.1.2</w:t>
                  </w:r>
                  <w:r w:rsidRPr="003C0221">
                    <w:rPr>
                      <w:rFonts w:ascii="Arial" w:hAnsi="Arial" w:cs="Arial"/>
                      <w:sz w:val="18"/>
                      <w:szCs w:val="18"/>
                    </w:rPr>
                    <w:t xml:space="preserve"> Sistemas sin ciclos de motocompresor.</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Para los sistemas sin ciclos de motocompresor, la segunda parte de la prueba se inicia en un momento antes del deshielo durante el periodo de operación estable cuando el compartimiento de temperaturas se encuentra dentro de 0,3 °C de su temperatura promedio, medida en la primera parte de la prueba.</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La segunda parte concluye en el momento después de que el deshielo durante la operación estable se encuentra dentro de 0,3 °C de su temperatura promedio medido para la primera parte de la prueba. (Ver Figura A.2)</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500880" cy="3421380"/>
                        <wp:effectExtent l="0" t="0" r="0" b="7620"/>
                        <wp:docPr id="51" name="Imagen 51" descr="http://www.dof.gob.mx/imagenes_diarios/2018/06/28/MAT/sener3a11_Cimg_94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6/28/MAT/sener3a11_Cimg_941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880" cy="342138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A.2-Diagrama de deshielo automático de larga duración para un motocompresor sin sistema de</w:t>
                  </w:r>
                  <w:r w:rsidRPr="003C0221">
                    <w:rPr>
                      <w:rFonts w:ascii="Times New Roman" w:hAnsi="Times New Roman"/>
                      <w:sz w:val="18"/>
                      <w:szCs w:val="18"/>
                    </w:rPr>
                    <w:br/>
                  </w:r>
                  <w:r w:rsidRPr="003C0221">
                    <w:rPr>
                      <w:rFonts w:ascii="Arial" w:hAnsi="Arial" w:cs="Arial"/>
                      <w:b/>
                      <w:bCs/>
                      <w:sz w:val="18"/>
                      <w:szCs w:val="18"/>
                    </w:rPr>
                    <w:t>ciclos.</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A.3.2.2</w:t>
                  </w:r>
                  <w:r w:rsidRPr="003C0221">
                    <w:rPr>
                      <w:rFonts w:ascii="Arial" w:hAnsi="Arial" w:cs="Arial"/>
                      <w:sz w:val="18"/>
                      <w:szCs w:val="18"/>
                    </w:rPr>
                    <w:t xml:space="preserve"> Control de deshielo variable.</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 el modelo bajo evaluación cuenta con un control de deshielo variable, la prueba debe consistir de las mismas dos partes, como se indica para el deshielo automático de larga duración (ver inciso A.3.2.1).</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w:t>
                  </w:r>
                  <w:r w:rsidRPr="003C0221">
                    <w:rPr>
                      <w:rFonts w:ascii="Arial" w:hAnsi="Arial" w:cs="Arial"/>
                      <w:sz w:val="18"/>
                      <w:szCs w:val="18"/>
                    </w:rPr>
                    <w:t xml:space="preserve"> Productos con múltiples motocompresores con deshielo automático.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A.3.2.3.1</w:t>
                  </w:r>
                  <w:r w:rsidRPr="003C0221">
                    <w:rPr>
                      <w:rFonts w:ascii="Arial" w:hAnsi="Arial" w:cs="Arial"/>
                      <w:sz w:val="18"/>
                      <w:szCs w:val="18"/>
                    </w:rPr>
                    <w:t xml:space="preserve"> Frecuencia de medición.</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La medición de potencia de entrada, el consumo de energía eléctrica acumulado (watt-h o kilowatt-h) y la temperatura de los compartimientos deben tomarse en intervalos regulares, sin exceder un minuto.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A.3.2.3.2</w:t>
                  </w:r>
                  <w:r w:rsidRPr="003C0221">
                    <w:rPr>
                      <w:rFonts w:ascii="Arial" w:hAnsi="Arial" w:cs="Arial"/>
                      <w:sz w:val="18"/>
                      <w:szCs w:val="18"/>
                    </w:rPr>
                    <w:t xml:space="preserve"> Condiciones de estabilidad.</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Debe considerarse que se alcanza la condición de estabilidad después de 24 h de operación, después del último ajuste de las temperaturas de control.</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t>A.3.2.3.3</w:t>
                  </w:r>
                  <w:r w:rsidRPr="003C0221">
                    <w:rPr>
                      <w:rFonts w:ascii="Arial" w:hAnsi="Arial" w:cs="Arial"/>
                      <w:sz w:val="18"/>
                      <w:szCs w:val="18"/>
                    </w:rPr>
                    <w:t xml:space="preserve"> Motocompresor primario.</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Si al menos un motocompresor tiene un ciclo, los periodos de prueba deben estar basados en los ciclos de motocompresores relacionados con el sistema de motocompresor primario (los cuales se refieren como "ciclos de motocompresor primario"). Si el motocompresor del congelador tiene un ciclo, éste debe ser el sistema primario del motocompresor.</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b/>
                      <w:bCs/>
                      <w:sz w:val="18"/>
                      <w:szCs w:val="18"/>
                    </w:rPr>
                    <w:lastRenderedPageBreak/>
                    <w:t>A.3.2.3.4</w:t>
                  </w:r>
                  <w:r w:rsidRPr="003C0221">
                    <w:rPr>
                      <w:rFonts w:ascii="Arial" w:hAnsi="Arial" w:cs="Arial"/>
                      <w:sz w:val="18"/>
                      <w:szCs w:val="18"/>
                    </w:rPr>
                    <w:t xml:space="preserve"> Periodos de prueba.</w:t>
                  </w:r>
                </w:p>
                <w:p w:rsidR="003C0221" w:rsidRPr="003C0221" w:rsidRDefault="003C0221" w:rsidP="003C0221">
                  <w:pPr>
                    <w:spacing w:after="90" w:line="240" w:lineRule="auto"/>
                    <w:ind w:firstLine="288"/>
                    <w:jc w:val="both"/>
                    <w:rPr>
                      <w:rFonts w:ascii="Times New Roman" w:hAnsi="Times New Roman"/>
                      <w:sz w:val="18"/>
                      <w:szCs w:val="18"/>
                    </w:rPr>
                  </w:pPr>
                  <w:r w:rsidRPr="003C0221">
                    <w:rPr>
                      <w:rFonts w:ascii="Arial" w:hAnsi="Arial" w:cs="Arial"/>
                      <w:sz w:val="18"/>
                      <w:szCs w:val="18"/>
                    </w:rPr>
                    <w:t xml:space="preserve">Las dos partes de la prueba que se indican en este inciso deben utilizarse. La primera parte corresponde a un periodo estable y continuo del motocompresor que incluye ciclos sin deshielo o eventos relacionados con el ciclo de deshielo. La segunda parte comprende de un periodo continuo de prueba diseñado para registrar el consumo de energía durante todos los eventos que ocurren con la secuencia del control de deshielo que esté fuera de una operación estable. La segunda parte de la prueba debe realizarse por separado para cada </w:t>
                  </w:r>
                </w:p>
                <w:p w:rsidR="003C0221" w:rsidRPr="003C0221" w:rsidRDefault="003C0221" w:rsidP="003C0221">
                  <w:pPr>
                    <w:spacing w:after="90" w:line="240" w:lineRule="auto"/>
                    <w:jc w:val="both"/>
                    <w:rPr>
                      <w:rFonts w:ascii="Times New Roman" w:hAnsi="Times New Roman"/>
                      <w:sz w:val="18"/>
                      <w:szCs w:val="18"/>
                    </w:rPr>
                  </w:pPr>
                  <w:r w:rsidRPr="003C0221">
                    <w:rPr>
                      <w:rFonts w:ascii="Arial" w:hAnsi="Arial" w:cs="Arial"/>
                      <w:sz w:val="18"/>
                      <w:szCs w:val="18"/>
                    </w:rPr>
                    <w:t>sistema automático de deshielo existente.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A.3.2.3.4.1</w:t>
                  </w:r>
                  <w:r w:rsidRPr="003C0221">
                    <w:rPr>
                      <w:rFonts w:ascii="Arial" w:hAnsi="Arial" w:cs="Arial"/>
                      <w:sz w:val="18"/>
                      <w:szCs w:val="18"/>
                    </w:rPr>
                    <w:t xml:space="preserve"> Primera parte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Si al menos un motocompresor presenta un ciclo, el periodo de prueba para la primera parte incluye un número entero de ciclos completos del motocompresor principal, considerando por lo menos un periodo de estabilidad de 24 h; a menos que ocurra un deshielo antes de completar las 24 h de estabilidad, en tal caso, la primera parte de la prueba debe incluir un número entero de ciclos completos del motocompresor principal con un periodo de estabilidad de por lo menos 18 h.</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Si el motocompresor no presenta un ciclo, la primera parte de la prueba debe considerar al menos un periodo de estabilidad de 24 h, a menos que ocurra un deshielo antes de completar las 24 h de estabilidad, en tal caso, la primera parte de la prueba debe incluir por lo menos 18 h de estabilidad.</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A.3.2.3.4.2</w:t>
                  </w:r>
                  <w:r w:rsidRPr="003C0221">
                    <w:rPr>
                      <w:rFonts w:ascii="Arial" w:hAnsi="Arial" w:cs="Arial"/>
                      <w:sz w:val="18"/>
                      <w:szCs w:val="18"/>
                    </w:rPr>
                    <w:t xml:space="preserve"> Segunda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Si al menos un motocompresor presenta un ciclo, el periodo de prueba inicia durante el periodo de operación estable antes de que dé inicio cualquier fase del ciclo de deshielo, en el inicio de la operación del ciclo del motocompresor principal.</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El periodo de prueba termina durante la operación estable después de todas las fases del ciclo de deshielo, incluyendo la de recuperación, al término del ciclo completo del motocompresor principal.</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El inicio y el término del periodo de prueba deben ocurrir, en ambos casos, cuando el motocompresor principal arranca o cuando el motocompresor principal se detiene. Para cada sistema del motocompresor, el promedio de las temperaturas del compartimiento para el primer y el último ciclo completo del motocompresor, que cae totalmente dentro de la segunda parte de la prueba debe estar entre 0,3 °C de la temperatura promedio del compartimiento medida para la primera parte de la prueba. Si ninguno de los motocompresores es del tipo de "motocompresores sin ciclo", las temperaturas promedio de los compartimientos durante el primer y el último ciclo completo del motocompresor principal de la segunda parte de la prueba, debe estar dentro de 0,3 °C de la temperatura promedio del compartimiento medido para la primera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el motocompresor no tiene un ciclo, el periodo de prueba de la segunda parte inicia durante la operación estable antes de que todas las fases del ciclo de deshielo, cuando las temperaturas de los compartimientos de todos los sistemas de los motocompresores están dentro de 0,3 °C de la temperatura promedio medida en la primera parte de la prueba.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El periodo de prueba de la segunda parte termina durante la operación estable después de todas las partes del ciclo de deshielo, incluyendo la de recuperación, cuando las temperaturas del compartimiento de todos los sistemas del motocompresor están dentro de 0,3 °C de la temperatura promedio medida para la primera parte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A.3.2.4</w:t>
                  </w:r>
                  <w:r w:rsidRPr="003C0221">
                    <w:rPr>
                      <w:rFonts w:ascii="Arial" w:hAnsi="Arial" w:cs="Arial"/>
                      <w:sz w:val="18"/>
                      <w:szCs w:val="18"/>
                    </w:rPr>
                    <w:t xml:space="preserve"> Sistemas con frecuencias de deshielo múltiples.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Este inciso aplica a los modelos con un control de deshielo automático de larga duración o con un control deshielo variable con frecuencias de deshielo múltiples, tales como algunos modelos con un solo motocompresor y diferentes evaporadores, en donde éstos cuentan con diferentes frecuencias de deshielo.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Debe utilizarse el método de las dos pruebas especificado en el inciso A.3.2.1. La segunda parte de la prueba debe realizarse por separado para cada tipo diferente del ciclo de deshielo.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A.4. Mediciones de la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A.4.1</w:t>
                  </w:r>
                  <w:r w:rsidRPr="003C0221">
                    <w:rPr>
                      <w:rFonts w:ascii="Arial" w:hAnsi="Arial" w:cs="Arial"/>
                      <w:sz w:val="18"/>
                      <w:szCs w:val="18"/>
                    </w:rPr>
                    <w:t xml:space="preserve"> Mediciones de la temperatura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mediciones de la temperatura deben realizarse en los lugares descritos en la Figura A.3 para los enfriadores y compartimientos de alimentos frescos, así como en la Figura A.4 para los compartimientos del congelador y deben tener una exactitud dentro de ± 0,3 °C. No se requieren tomar mediciones de las temperaturas en el congelador en los productos que son refrigerador solo o en los productos que son enfriador y refrigerador solo.</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lastRenderedPageBreak/>
                    <w:t>b)</w:t>
                  </w:r>
                  <w:r w:rsidRPr="003C0221">
                    <w:rPr>
                      <w:rFonts w:ascii="Arial" w:hAnsi="Arial" w:cs="Arial"/>
                      <w:sz w:val="20"/>
                      <w:szCs w:val="20"/>
                    </w:rPr>
                    <w:t>    </w:t>
                  </w:r>
                  <w:r w:rsidRPr="003C0221">
                    <w:rPr>
                      <w:rFonts w:ascii="Arial" w:hAnsi="Arial" w:cs="Arial"/>
                      <w:sz w:val="18"/>
                      <w:szCs w:val="18"/>
                    </w:rPr>
                    <w:t xml:space="preserve">Si la configuración interna de la unidad no corresponde a lo indicado en las Figuras A.3 y A.4, según corresponda, la unidad debe ser evaluada reubicando los sensores de temperatura de los puntos indicados en las figuras para evitar interferir con los componentes o el hardware de la unidad, en tal caso el fabricante debe mantener dentro de los registros de prueba la ubicación de la totalidad de los puntos en donde se colocan los sensores y el informe de pruebas debe indicar que los sensores no se colocaron de acuerdo a lo especificado en la norma. Si algún sensor de temperatura es reubicado, en cualquier cantidad, desde el punto especificado en la Figura A.3 y A.4 de forma que se mantenga el espacio de aire mínimo de 25,4 mm de las charolas ajustables o cualquier otro componente que pudiera ser reubicado por el usuario, excepto los casos en donde la figura indica alguna ubicación específica para el sensor de temperatura dentro de una distancia de 25,4 mm o de algún componente similar (por ejemplo, el sensor T3 de la Figura A.3); lo anterior se considera una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reubicación de los sensores de temperatura que debe tomarse en los registros de prueba e indicarse en el informe de prueba como se describe en este inciso.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5470525" cy="7449185"/>
                        <wp:effectExtent l="0" t="0" r="0" b="0"/>
                        <wp:docPr id="50" name="Imagen 50" descr="http://www.dof.gob.mx/imagenes_diarios/2018/06/28/MAT/sener3a11_Cimg_125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6/28/MAT/sener3a11_Cimg_1257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0525" cy="744918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 "D", "E", "W" y "V" son designaciones arbitrarias para determinar la localización de qué temperaturas deben ser medidas.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Las dimensiones de profundidad deben ser medidas desde la pared trasera hasta el plano que define la superficie de sellado de la junta, T1, T2 y T3 indican la localización de sensores de temperatura.</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A.3-Ubicación de los termopares para determinar las temperaturas de los compartimientos de</w:t>
                  </w:r>
                  <w:r w:rsidRPr="003C0221">
                    <w:rPr>
                      <w:rFonts w:ascii="Times New Roman" w:hAnsi="Times New Roman"/>
                      <w:sz w:val="18"/>
                      <w:szCs w:val="18"/>
                    </w:rPr>
                    <w:br/>
                  </w:r>
                  <w:r w:rsidRPr="003C0221">
                    <w:rPr>
                      <w:rFonts w:ascii="Arial" w:hAnsi="Arial" w:cs="Arial"/>
                      <w:b/>
                      <w:bCs/>
                      <w:sz w:val="18"/>
                      <w:szCs w:val="18"/>
                    </w:rPr>
                    <w:t>alimentos frescos.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noProof/>
                      <w:sz w:val="18"/>
                      <w:szCs w:val="18"/>
                    </w:rPr>
                    <w:drawing>
                      <wp:inline distT="0" distB="0" distL="0" distR="0">
                        <wp:extent cx="5573395" cy="6085205"/>
                        <wp:effectExtent l="0" t="0" r="8255" b="0"/>
                        <wp:docPr id="49" name="Imagen 49" descr="http://www.dof.gob.mx/imagenes_diarios/2018/06/28/MAT/sener3a11_Cimg_208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6/28/MAT/sener3a11_Cimg_2080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3395" cy="60852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1: Tipo 1, 2, 2A y 3: Congeladores horizontales con paredes refrigeradas.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2: Tipo 4: Congelador horizontal con paredes refrigeradas.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Nota 3: Tipo 5: Congelador vertical (puerta frontal) con anaqueles refrigerados (puerta colocada a la izquierda).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Nota 4: Tipo 6: Evaporador o compartimiento congelador de refrigeradores (excepto refrigerador solo) o Congeladores verticales (puerta frontal) con paredes refrigeradas o con evaporador oculto (puerta colocada a la izquierda).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H = Alto</w:t>
                  </w:r>
                  <w:r w:rsidRPr="003C0221">
                    <w:rPr>
                      <w:rFonts w:ascii="Arial" w:hAnsi="Arial" w:cs="Arial"/>
                      <w:sz w:val="20"/>
                      <w:szCs w:val="20"/>
                    </w:rPr>
                    <w:t>                   </w:t>
                  </w:r>
                  <w:r w:rsidRPr="003C0221">
                    <w:rPr>
                      <w:rFonts w:ascii="Arial" w:hAnsi="Arial" w:cs="Arial"/>
                      <w:sz w:val="18"/>
                      <w:szCs w:val="18"/>
                    </w:rPr>
                    <w:t>A = Ancho</w:t>
                  </w:r>
                  <w:r w:rsidRPr="003C0221">
                    <w:rPr>
                      <w:rFonts w:ascii="Arial" w:hAnsi="Arial" w:cs="Arial"/>
                      <w:sz w:val="20"/>
                      <w:szCs w:val="20"/>
                    </w:rPr>
                    <w:t>                    </w:t>
                  </w:r>
                  <w:r w:rsidRPr="003C0221">
                    <w:rPr>
                      <w:rFonts w:ascii="Arial" w:hAnsi="Arial" w:cs="Arial"/>
                      <w:sz w:val="18"/>
                      <w:szCs w:val="18"/>
                    </w:rPr>
                    <w:t>P = Profundidad</w:t>
                  </w:r>
                  <w:r w:rsidRPr="003C0221">
                    <w:rPr>
                      <w:rFonts w:ascii="Arial" w:hAnsi="Arial" w:cs="Arial"/>
                      <w:sz w:val="20"/>
                      <w:szCs w:val="20"/>
                    </w:rPr>
                    <w:t>             </w:t>
                  </w:r>
                  <w:r w:rsidRPr="003C0221">
                    <w:rPr>
                      <w:rFonts w:ascii="Arial" w:hAnsi="Arial" w:cs="Arial"/>
                      <w:sz w:val="18"/>
                      <w:szCs w:val="18"/>
                    </w:rPr>
                    <w:t>T = Sensores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Acot: mm</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Escala: sin</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A.4 (1 de 2)-Ubicación de los termopares para determinar la temperatura de los</w:t>
                  </w:r>
                  <w:r w:rsidRPr="003C0221">
                    <w:rPr>
                      <w:rFonts w:ascii="Times New Roman" w:hAnsi="Times New Roman"/>
                      <w:sz w:val="18"/>
                      <w:szCs w:val="18"/>
                    </w:rPr>
                    <w:br/>
                  </w:r>
                  <w:r w:rsidRPr="003C0221">
                    <w:rPr>
                      <w:rFonts w:ascii="Arial" w:hAnsi="Arial" w:cs="Arial"/>
                      <w:b/>
                      <w:bCs/>
                      <w:sz w:val="18"/>
                      <w:szCs w:val="18"/>
                    </w:rPr>
                    <w:t>compartimientos congeladores de los refrigeradores y congeladores.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noProof/>
                      <w:sz w:val="18"/>
                      <w:szCs w:val="18"/>
                    </w:rPr>
                    <w:drawing>
                      <wp:inline distT="0" distB="0" distL="0" distR="0">
                        <wp:extent cx="4650740" cy="5636260"/>
                        <wp:effectExtent l="0" t="0" r="0" b="2540"/>
                        <wp:docPr id="48" name="Imagen 48" descr="http://www.dof.gob.mx/imagenes_diarios/2018/06/28/MAT/sener3a11_Cimg_297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6/28/MAT/sener3a11_Cimg_29785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0740" cy="5636260"/>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1: Si un saliente en el lado interno de la puerta interfiere con la localización del sensor de temperatura, el sensor se colocará en un lugar lo más cercano al especificado. Para los tipos 1, 2, 3 y 4 la altura debe ser medida desde la parte inferior de la superficie interna (o desde la parte de arriba de un tripié, si se cuenta con él) hasta el plano definido por la superficie del sellado de la junta.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lastRenderedPageBreak/>
                    <w:t>Nota 2: Para los tipos 5 y 6 la altura debe ser medida desde la parte inferior de la superficie interna (o desde la parte de arriba de un tripié, si se cuenta con él).</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3: Para el tipo 5; con anaqueles no refrigerados son tratados como si éstos no existieran.</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4: Para el tipo 6, en caso de evaporador o compartimiento congelador de refrigeradores (excepto sólo refrigeradores), las dimensiones del ancho, alto y fondo se medirán en la misma manera que el cálculo del volumen refrigerado descrito en la sección cuarta.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5: Para el tipo 6; congeladores libres de escarcha T1, T3, T5 deben permitir 25,4 mm de espacio entre los sensores y la superficie más cercana.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Nota 6: Para las pruebas de carga, la ubicación del termopar se designa aproximado al centro geométrico de un paquete de alimento congelado de 127 x 101,6 x 38,1 mm.</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 xml:space="preserve">Nota 7: Para los tipos de compartimientos 5 y 6 la profundidad debe ser medida desde la parte posterior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de la superficie interna hasta un plano definido por la superficie de sellado de la junta.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A.4 (2 de 2)-Ubicación de los termopares para determinar la temperatura de los</w:t>
                  </w:r>
                  <w:r w:rsidRPr="003C0221">
                    <w:rPr>
                      <w:rFonts w:ascii="Times New Roman" w:hAnsi="Times New Roman"/>
                      <w:sz w:val="18"/>
                      <w:szCs w:val="18"/>
                    </w:rPr>
                    <w:br/>
                  </w:r>
                  <w:r w:rsidRPr="003C0221">
                    <w:rPr>
                      <w:rFonts w:ascii="Arial" w:hAnsi="Arial" w:cs="Arial"/>
                      <w:b/>
                      <w:bCs/>
                      <w:sz w:val="18"/>
                      <w:szCs w:val="18"/>
                    </w:rPr>
                    <w:t>compartimientos congeladores de los refrigeradores y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A.4.1.1</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todas las lecturas de la temperatura registrada por los sensores en dicho compartimiento, en un momento específico.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deben tomarse en intervalos regulares que no excedan de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mediciones para los aparatos con múltiples sistemas de refrigeración deben tomarse en intervalos regulares que no exceden de 1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A.4.1.2</w:t>
                  </w:r>
                  <w:r w:rsidRPr="003C0221">
                    <w:rPr>
                      <w:rFonts w:ascii="Arial" w:hAnsi="Arial" w:cs="Arial"/>
                      <w:sz w:val="18"/>
                      <w:szCs w:val="18"/>
                    </w:rPr>
                    <w:t xml:space="preserve"> Temperatura del compartimiento.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para cada periodo de prueba debe ser el promedio de las temperaturas medidas dentro de un compartimiento durante el periodo de prueba que se especifica en el inciso A.3.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automático de larga duración, las temperaturas de los compartimientos deben ser aquellas medidas en la primera parte del periodo de prueba que se especifica en el inciso A.3.2.1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controles de deshielo variable, las temperaturas de los compartimientos deben ser aquellas medidas en la primera parte del periodo de prueba especificada en el inciso A.3.2.2.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automático, que no son de larga duración o de deshielo variable, la temperatura del compartimiento debe el promedio de las temperaturas medidas y tomadas dentro del compartimiento durante el periodo de estabilidad de la operación del motocompresor que: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Incluya los ciclos sin deshielo o eventos relacionados con un ciclo de deshielo, tales como un pre-enfriamiento o de recuperación;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No es menor que 3 h de duración,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Incluya dos o más ciclos completos del motocompresor.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Si el motocompresor no tiene algún ciclo, el periodo de estabilidad que se utiliza para determinar la temperatura promedio debe ser de 3 h de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A.4.1.3</w:t>
                  </w:r>
                  <w:r w:rsidRPr="003C0221">
                    <w:rPr>
                      <w:rFonts w:ascii="Arial" w:hAnsi="Arial" w:cs="Arial"/>
                      <w:sz w:val="18"/>
                      <w:szCs w:val="18"/>
                    </w:rPr>
                    <w:t xml:space="preserve"> Temperatura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de alimentos frescos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513205" cy="410210"/>
                        <wp:effectExtent l="0" t="0" r="0" b="8890"/>
                        <wp:docPr id="47" name="Imagen 47" descr="http://www.dof.gob.mx/imagenes_diarios/2018/06/28/MAT/sener3a11_Cimg_379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6/28/MAT/sener3a11_Cimg_3797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205" cy="4102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R </w:t>
                  </w:r>
                  <w:r w:rsidRPr="003C0221">
                    <w:rPr>
                      <w:rFonts w:ascii="Arial" w:hAnsi="Arial" w:cs="Arial"/>
                      <w:sz w:val="20"/>
                      <w:szCs w:val="20"/>
                    </w:rPr>
                    <w:t>      </w:t>
                  </w:r>
                  <w:r w:rsidRPr="003C0221">
                    <w:rPr>
                      <w:rFonts w:ascii="Arial" w:hAnsi="Arial" w:cs="Arial"/>
                      <w:sz w:val="18"/>
                      <w:szCs w:val="18"/>
                    </w:rPr>
                    <w:t>Es el número total de compartimientos de alimentos frescos, incluyendo el compartimiento de alimentos frescos principal y cualquier otro compartimiento auxiliar de alimentos frescos separado (incluyendo a los compartimientos auxiliares separados de tipo convertible evaluados como compartimientos de alimentos frescos de acuerdo con el inciso A.1.7 de este apéndice).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lastRenderedPageBreak/>
                    <w:t xml:space="preserve">TRi </w:t>
                  </w:r>
                  <w:r w:rsidRPr="003C0221">
                    <w:rPr>
                      <w:rFonts w:ascii="Arial" w:hAnsi="Arial" w:cs="Arial"/>
                      <w:sz w:val="20"/>
                      <w:szCs w:val="20"/>
                    </w:rPr>
                    <w:t>   </w:t>
                  </w:r>
                  <w:r w:rsidRPr="003C0221">
                    <w:rPr>
                      <w:rFonts w:ascii="Arial" w:hAnsi="Arial" w:cs="Arial"/>
                      <w:sz w:val="18"/>
                      <w:szCs w:val="18"/>
                    </w:rPr>
                    <w:t>Es la temperatura del compartimiento de alimentos frescos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VRi </w:t>
                  </w:r>
                  <w:r w:rsidRPr="003C0221">
                    <w:rPr>
                      <w:rFonts w:ascii="Arial" w:hAnsi="Arial" w:cs="Arial"/>
                      <w:sz w:val="20"/>
                      <w:szCs w:val="20"/>
                    </w:rPr>
                    <w:t>   </w:t>
                  </w:r>
                  <w:r w:rsidRPr="003C0221">
                    <w:rPr>
                      <w:rFonts w:ascii="Arial" w:hAnsi="Arial" w:cs="Arial"/>
                      <w:sz w:val="18"/>
                      <w:szCs w:val="18"/>
                    </w:rPr>
                    <w:t>Es el volumen del compartimiento de alimentos frescos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A.4.1.4</w:t>
                  </w:r>
                  <w:r w:rsidRPr="003C0221">
                    <w:rPr>
                      <w:rFonts w:ascii="Arial" w:hAnsi="Arial" w:cs="Arial"/>
                      <w:sz w:val="18"/>
                      <w:szCs w:val="18"/>
                    </w:rPr>
                    <w:t xml:space="preserve"> Temperatura del compartimiento del congelador. La temperatura del congelador se determina de acuerdo con lo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631950" cy="417830"/>
                        <wp:effectExtent l="0" t="0" r="6350" b="1270"/>
                        <wp:docPr id="46" name="Imagen 46" descr="http://www.dof.gob.mx/imagenes_diarios/2018/06/28/MAT/sener3a11_Cimg_384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6/28/MAT/sener3a11_Cimg_3841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41783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número total de compartimientos del congelador, incluyendo el compartimiento principal del congelador y cualquier otro compartimiento auxiliar del congelador (incluyendo a los compartimientos auxiliares separados de tipo convertible evaluados como compartimientos del congelador de acuerdo con el inciso A.1.7).</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TFi</w:t>
                  </w:r>
                  <w:r w:rsidRPr="003C0221">
                    <w:rPr>
                      <w:rFonts w:ascii="Arial" w:hAnsi="Arial" w:cs="Arial"/>
                      <w:sz w:val="20"/>
                      <w:szCs w:val="20"/>
                    </w:rPr>
                    <w:t>    </w:t>
                  </w:r>
                  <w:r w:rsidRPr="003C0221">
                    <w:rPr>
                      <w:rFonts w:ascii="Arial" w:hAnsi="Arial" w:cs="Arial"/>
                      <w:sz w:val="18"/>
                      <w:szCs w:val="18"/>
                    </w:rPr>
                    <w:t>Es la temperatura del compartimiento del congelador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VFi </w:t>
                  </w:r>
                  <w:r w:rsidRPr="003C0221">
                    <w:rPr>
                      <w:rFonts w:ascii="Arial" w:hAnsi="Arial" w:cs="Arial"/>
                      <w:sz w:val="20"/>
                      <w:szCs w:val="20"/>
                    </w:rPr>
                    <w:t>   </w:t>
                  </w:r>
                  <w:r w:rsidRPr="003C0221">
                    <w:rPr>
                      <w:rFonts w:ascii="Arial" w:hAnsi="Arial" w:cs="Arial"/>
                      <w:sz w:val="18"/>
                      <w:szCs w:val="18"/>
                    </w:rPr>
                    <w:t>Es el volumen del compartimiento del congelador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A.4.1.5</w:t>
                  </w:r>
                  <w:r w:rsidRPr="003C0221">
                    <w:rPr>
                      <w:rFonts w:ascii="Arial" w:hAnsi="Arial" w:cs="Arial"/>
                      <w:sz w:val="18"/>
                      <w:szCs w:val="18"/>
                    </w:rPr>
                    <w:t xml:space="preserve"> Temperatura del compartimiento del enfriador.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enfriador se determina de acuerdo con lo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631950" cy="417830"/>
                        <wp:effectExtent l="0" t="0" r="6350" b="1270"/>
                        <wp:docPr id="45" name="Imagen 45" descr="http://www.dof.gob.mx/imagenes_diarios/2018/06/28/MAT/sener3a11_Cimg_38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6/28/MAT/sener3a11_Cimg_3868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0" cy="41783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C</w:t>
                  </w:r>
                  <w:r w:rsidRPr="003C0221">
                    <w:rPr>
                      <w:rFonts w:ascii="Arial" w:hAnsi="Arial" w:cs="Arial"/>
                      <w:sz w:val="20"/>
                      <w:szCs w:val="20"/>
                    </w:rPr>
                    <w:t>      </w:t>
                  </w:r>
                  <w:r w:rsidRPr="003C0221">
                    <w:rPr>
                      <w:rFonts w:ascii="Arial" w:hAnsi="Arial" w:cs="Arial"/>
                      <w:sz w:val="18"/>
                      <w:szCs w:val="18"/>
                    </w:rPr>
                    <w:t>Es el número total de compartimientos del enfriador, incluyendo el compartimiento principal del enfriador y cualquier otro compartimiento auxiliar del enfriador (incluyendo a los compartimientos auxiliares separados de tipo convertible evaluados como compartimientos del enfriador de acuerdo con el inciso A.1.7).</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TCi</w:t>
                  </w:r>
                  <w:r w:rsidRPr="003C0221">
                    <w:rPr>
                      <w:rFonts w:ascii="Arial" w:hAnsi="Arial" w:cs="Arial"/>
                      <w:sz w:val="20"/>
                      <w:szCs w:val="20"/>
                    </w:rPr>
                    <w:t>    </w:t>
                  </w:r>
                  <w:r w:rsidRPr="003C0221">
                    <w:rPr>
                      <w:rFonts w:ascii="Arial" w:hAnsi="Arial" w:cs="Arial"/>
                      <w:sz w:val="18"/>
                      <w:szCs w:val="18"/>
                    </w:rPr>
                    <w:t>Es la temperatura del compartimiento del enfriador "i" determinada de acuerdo con el inciso A.4.1.2 de este apéndice.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VCi </w:t>
                  </w:r>
                  <w:r w:rsidRPr="003C0221">
                    <w:rPr>
                      <w:rFonts w:ascii="Arial" w:hAnsi="Arial" w:cs="Arial"/>
                      <w:sz w:val="20"/>
                      <w:szCs w:val="20"/>
                    </w:rPr>
                    <w:t>   </w:t>
                  </w:r>
                  <w:r w:rsidRPr="003C0221">
                    <w:rPr>
                      <w:rFonts w:ascii="Arial" w:hAnsi="Arial" w:cs="Arial"/>
                      <w:sz w:val="18"/>
                      <w:szCs w:val="18"/>
                    </w:rPr>
                    <w:t>Es el volumen del compartimiento del enfriador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w:t>
                  </w:r>
                  <w:r w:rsidRPr="003C0221">
                    <w:rPr>
                      <w:rFonts w:ascii="Arial" w:hAnsi="Arial" w:cs="Arial"/>
                      <w:sz w:val="18"/>
                      <w:szCs w:val="18"/>
                    </w:rPr>
                    <w:t xml:space="preserve"> Mediciones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w:t>
                  </w:r>
                  <w:r w:rsidRPr="003C0221">
                    <w:rPr>
                      <w:rFonts w:ascii="Arial" w:hAnsi="Arial" w:cs="Arial"/>
                      <w:sz w:val="18"/>
                      <w:szCs w:val="18"/>
                    </w:rPr>
                    <w:t xml:space="preserve"> Consumo de energía por día.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(ET) para cada periodo de prueba debe ser la energía utilizada durante el periodo de prueba que se especifica en el inciso A.3, ajustado a un periodo de 24 h. El ajuste se determina de la forma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A.4.2.1.1</w:t>
                  </w:r>
                  <w:r w:rsidRPr="003C0221">
                    <w:rPr>
                      <w:rFonts w:ascii="Arial" w:hAnsi="Arial" w:cs="Arial"/>
                      <w:sz w:val="18"/>
                      <w:szCs w:val="18"/>
                    </w:rPr>
                    <w:t xml:space="preserve"> Aparatos con Deshielo Manual, semiautomático, parcialmente automático y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560830" cy="173355"/>
                        <wp:effectExtent l="0" t="0" r="1270" b="0"/>
                        <wp:docPr id="44" name="Imagen 44" descr="http://www.dof.gob.mx/imagenes_diarios/2018/06/28/MAT/sener3a11_Cimg_389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6/28/MAT/sener3a11_Cimg_3895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0830" cy="1733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Es el ciclo de prueba de energía expresado en kilowatts-hora por día.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EP</w:t>
                  </w:r>
                  <w:r w:rsidRPr="003C0221">
                    <w:rPr>
                      <w:rFonts w:ascii="Arial" w:hAnsi="Arial" w:cs="Arial"/>
                      <w:sz w:val="20"/>
                      <w:szCs w:val="20"/>
                    </w:rPr>
                    <w:t>     </w:t>
                  </w:r>
                  <w:r w:rsidRPr="003C0221">
                    <w:rPr>
                      <w:rFonts w:ascii="Arial" w:hAnsi="Arial" w:cs="Arial"/>
                      <w:sz w:val="18"/>
                      <w:szCs w:val="18"/>
                    </w:rPr>
                    <w:t>Es la energía utilizada, expresada en kilowatts-hora durante el periodo de prueba.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T</w:t>
                  </w:r>
                  <w:r w:rsidRPr="003C0221">
                    <w:rPr>
                      <w:rFonts w:ascii="Arial" w:hAnsi="Arial" w:cs="Arial"/>
                      <w:sz w:val="20"/>
                      <w:szCs w:val="20"/>
                    </w:rPr>
                    <w:t>       </w:t>
                  </w:r>
                  <w:r w:rsidRPr="003C0221">
                    <w:rPr>
                      <w:rFonts w:ascii="Arial" w:hAnsi="Arial" w:cs="Arial"/>
                      <w:sz w:val="18"/>
                      <w:szCs w:val="18"/>
                    </w:rPr>
                    <w:t>Es la duración del periodo de prueba en min.</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1440</w:t>
                  </w:r>
                  <w:r w:rsidRPr="003C0221">
                    <w:rPr>
                      <w:rFonts w:ascii="Arial" w:hAnsi="Arial" w:cs="Arial"/>
                      <w:sz w:val="20"/>
                      <w:szCs w:val="20"/>
                    </w:rPr>
                    <w:t>  </w:t>
                  </w:r>
                  <w:r w:rsidRPr="003C0221">
                    <w:rPr>
                      <w:rFonts w:ascii="Arial" w:hAnsi="Arial" w:cs="Arial"/>
                      <w:sz w:val="18"/>
                      <w:szCs w:val="18"/>
                    </w:rPr>
                    <w:t>Es el factor de conversión para ajustar a un periodo de 24 h en min por día.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K</w:t>
                  </w:r>
                  <w:r w:rsidRPr="003C0221">
                    <w:rPr>
                      <w:rFonts w:ascii="Arial" w:hAnsi="Arial" w:cs="Arial"/>
                      <w:sz w:val="20"/>
                      <w:szCs w:val="20"/>
                    </w:rPr>
                    <w:t>      </w:t>
                  </w:r>
                  <w:r w:rsidRPr="003C0221">
                    <w:rPr>
                      <w:rFonts w:ascii="Arial" w:hAnsi="Arial" w:cs="Arial"/>
                      <w:sz w:val="18"/>
                      <w:szCs w:val="18"/>
                    </w:rPr>
                    <w:t>Es el Factor de corrección adimensional de 1,0 para refrigeradores y refrigerador-congelador y de 0,55 para enfriadores y combinación de productos refrigerador-enfriador para ajustar al uso promedio en los hogares.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A.4.2.1.2</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Si se utiliza el método de prueba en dos partes, el consumo de energía en kilowatts-hora por día debe determinarse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020185" cy="165735"/>
                        <wp:effectExtent l="0" t="0" r="0" b="5715"/>
                        <wp:docPr id="43" name="Imagen 43" descr="http://www.dof.gob.mx/imagenes_diarios/2018/06/28/MAT/sener3a11_Cimg_391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6/28/MAT/sener3a11_Cimg_3914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018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ET, 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EP1</w:t>
                  </w:r>
                  <w:r w:rsidRPr="003C0221">
                    <w:rPr>
                      <w:rFonts w:ascii="Arial" w:hAnsi="Arial" w:cs="Arial"/>
                      <w:sz w:val="20"/>
                      <w:szCs w:val="20"/>
                    </w:rPr>
                    <w:t>               </w:t>
                  </w:r>
                  <w:r w:rsidRPr="003C0221">
                    <w:rPr>
                      <w:rFonts w:ascii="Arial" w:hAnsi="Arial" w:cs="Arial"/>
                      <w:sz w:val="18"/>
                      <w:szCs w:val="18"/>
                    </w:rPr>
                    <w:t>Es la energía utilizada, expresada en kilowatts-hora durante la primera parte de la prueba.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EP2</w:t>
                  </w:r>
                  <w:r w:rsidRPr="003C0221">
                    <w:rPr>
                      <w:rFonts w:ascii="Arial" w:hAnsi="Arial" w:cs="Arial"/>
                      <w:sz w:val="20"/>
                      <w:szCs w:val="20"/>
                    </w:rPr>
                    <w:t>               </w:t>
                  </w:r>
                  <w:r w:rsidRPr="003C0221">
                    <w:rPr>
                      <w:rFonts w:ascii="Arial" w:hAnsi="Arial" w:cs="Arial"/>
                      <w:sz w:val="18"/>
                      <w:szCs w:val="18"/>
                    </w:rPr>
                    <w:t>Es la energía utilizada, expresada en kilowatts-hora durante la segunda parte de la prueba.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T1 y T2</w:t>
                  </w:r>
                  <w:r w:rsidRPr="003C0221">
                    <w:rPr>
                      <w:rFonts w:ascii="Arial" w:hAnsi="Arial" w:cs="Arial"/>
                      <w:sz w:val="20"/>
                      <w:szCs w:val="20"/>
                    </w:rPr>
                    <w:t>          </w:t>
                  </w:r>
                  <w:r w:rsidRPr="003C0221">
                    <w:rPr>
                      <w:rFonts w:ascii="Arial" w:hAnsi="Arial" w:cs="Arial"/>
                      <w:sz w:val="18"/>
                      <w:szCs w:val="18"/>
                    </w:rPr>
                    <w:t>Es la duración del periodo de la primera y segunda prueba en min, respectivamente.</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12</w:t>
                  </w:r>
                  <w:r w:rsidRPr="003C0221">
                    <w:rPr>
                      <w:rFonts w:ascii="Arial" w:hAnsi="Arial" w:cs="Arial"/>
                      <w:sz w:val="20"/>
                      <w:szCs w:val="20"/>
                    </w:rPr>
                    <w:t>                 </w:t>
                  </w:r>
                  <w:r w:rsidRPr="003C0221">
                    <w:rPr>
                      <w:rFonts w:ascii="Arial" w:hAnsi="Arial" w:cs="Arial"/>
                      <w:sz w:val="18"/>
                      <w:szCs w:val="18"/>
                    </w:rPr>
                    <w:t>Es el factor de ajuste para la operación del motocompresor a un 50% en h por día.</w:t>
                  </w:r>
                </w:p>
                <w:p w:rsidR="003C0221" w:rsidRPr="003C0221" w:rsidRDefault="003C0221" w:rsidP="003C0221">
                  <w:pPr>
                    <w:spacing w:after="101" w:line="240" w:lineRule="auto"/>
                    <w:ind w:hanging="1242"/>
                    <w:jc w:val="both"/>
                    <w:rPr>
                      <w:rFonts w:ascii="Times New Roman" w:hAnsi="Times New Roman"/>
                      <w:sz w:val="18"/>
                      <w:szCs w:val="18"/>
                    </w:rPr>
                  </w:pPr>
                  <w:r w:rsidRPr="003C0221">
                    <w:rPr>
                      <w:rFonts w:ascii="Arial" w:hAnsi="Arial" w:cs="Arial"/>
                      <w:sz w:val="18"/>
                      <w:szCs w:val="18"/>
                    </w:rPr>
                    <w:t>CT</w:t>
                  </w:r>
                  <w:r w:rsidRPr="003C0221">
                    <w:rPr>
                      <w:rFonts w:ascii="Arial" w:hAnsi="Arial" w:cs="Arial"/>
                      <w:sz w:val="20"/>
                      <w:szCs w:val="20"/>
                    </w:rPr>
                    <w:t>                </w:t>
                  </w:r>
                  <w:r w:rsidRPr="003C0221">
                    <w:rPr>
                      <w:rFonts w:ascii="Arial" w:hAnsi="Arial" w:cs="Arial"/>
                      <w:sz w:val="18"/>
                      <w:szCs w:val="18"/>
                    </w:rPr>
                    <w:t>Es el tiempo de funcionamiento del temporizador de deshielo o tiempo de trabajo del motocompresor entre dos deshielos, en h, requerido para tener un ciclo completo, redondeado al décimo de hora más cercano.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A.4.2.1.3</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determinarse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012565" cy="165735"/>
                        <wp:effectExtent l="0" t="0" r="6985" b="5715"/>
                        <wp:docPr id="42" name="Imagen 42" descr="http://www.dof.gob.mx/imagenes_diarios/2018/06/28/MAT/sener3a11_Cimg_39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6/28/MAT/sener3a11_Cimg_39455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256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205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2052"/>
                    <w:jc w:val="both"/>
                    <w:rPr>
                      <w:rFonts w:ascii="Times New Roman" w:hAnsi="Times New Roman"/>
                      <w:sz w:val="18"/>
                      <w:szCs w:val="18"/>
                    </w:rPr>
                  </w:pPr>
                  <w:r w:rsidRPr="003C0221">
                    <w:rPr>
                      <w:rFonts w:ascii="Arial" w:hAnsi="Arial" w:cs="Arial"/>
                      <w:sz w:val="18"/>
                      <w:szCs w:val="18"/>
                    </w:rPr>
                    <w:t xml:space="preserve">EP1, EP2, T1, T2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2475230" cy="173355"/>
                        <wp:effectExtent l="0" t="0" r="1270" b="0"/>
                        <wp:docPr id="41" name="Imagen 41" descr="http://www.dof.gob.mx/imagenes_diarios/2018/06/28/MAT/sener3a11_Cimg_397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6/28/MAT/sener3a11_Cimg_3977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230" cy="173355"/>
                                </a:xfrm>
                                <a:prstGeom prst="rect">
                                  <a:avLst/>
                                </a:prstGeom>
                                <a:noFill/>
                                <a:ln>
                                  <a:noFill/>
                                </a:ln>
                              </pic:spPr>
                            </pic:pic>
                          </a:graphicData>
                        </a:graphic>
                      </wp:inline>
                    </w:drawing>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 xml:space="preserve">CTL </w:t>
                  </w:r>
                  <w:r w:rsidRPr="003C0221">
                    <w:rPr>
                      <w:rFonts w:ascii="Arial" w:hAnsi="Arial" w:cs="Arial"/>
                      <w:sz w:val="20"/>
                      <w:szCs w:val="20"/>
                    </w:rPr>
                    <w:t>  </w:t>
                  </w:r>
                  <w:r w:rsidRPr="003C0221">
                    <w:rPr>
                      <w:rFonts w:ascii="Arial" w:hAnsi="Arial" w:cs="Arial"/>
                      <w:sz w:val="18"/>
                      <w:szCs w:val="18"/>
                    </w:rPr>
                    <w:t>Es el tiempo de operación más corto del motocompresor entre deshielos, utilizado en los algoritmos de control de un sistema de deshielo variable (mayor o igual que 6 h, pero menor o igual que 12 h); o el tiempo de operación más corto del motocompresor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CTM</w:t>
                  </w:r>
                  <w:r w:rsidRPr="003C0221">
                    <w:rPr>
                      <w:rFonts w:ascii="Arial" w:hAnsi="Arial" w:cs="Arial"/>
                      <w:sz w:val="20"/>
                      <w:szCs w:val="20"/>
                    </w:rPr>
                    <w:t>  </w:t>
                  </w:r>
                  <w:r w:rsidRPr="003C0221">
                    <w:rPr>
                      <w:rFonts w:ascii="Arial" w:hAnsi="Arial" w:cs="Arial"/>
                      <w:sz w:val="18"/>
                      <w:szCs w:val="18"/>
                    </w:rPr>
                    <w:t>Es el tiempo de operación máximo del motocompresor entre deshielos, expresado en h, redondeado a la décima más cercana de una hora (mayor que CTL pero no más de 96 h).</w:t>
                  </w:r>
                </w:p>
                <w:p w:rsidR="003C0221" w:rsidRPr="003C0221" w:rsidRDefault="003C0221" w:rsidP="003C0221">
                  <w:pPr>
                    <w:spacing w:after="101" w:line="240" w:lineRule="auto"/>
                    <w:ind w:hanging="52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en exceso de la menor cantidad de energía y la diferencia máxima en el consumo de energía por día y es igual a 0,20.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variable sin valores de CTL o CTM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A.4.2.1.4</w:t>
                  </w:r>
                  <w:r w:rsidRPr="003C0221">
                    <w:rPr>
                      <w:rFonts w:ascii="Arial" w:hAnsi="Arial" w:cs="Arial"/>
                      <w:sz w:val="18"/>
                      <w:szCs w:val="18"/>
                    </w:rPr>
                    <w:t xml:space="preserve"> Productos con deshielo automático de motocompresores múltiples.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productos con motocompresores múltiples, debe utilizarse el método de prueba en dos partes de A.3.2.3.4. El consumo de energía en kilowatts-hora por día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256405" cy="464820"/>
                        <wp:effectExtent l="0" t="0" r="0" b="0"/>
                        <wp:docPr id="40" name="Imagen 40" descr="http://www.dof.gob.mx/imagenes_diarios/2018/06/28/MAT/sener3a11_Cimg_40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6/28/MAT/sener3a11_Cimg_4000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6405" cy="46482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 xml:space="preserve">EP1, EP2, T1, T2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i</w:t>
                  </w:r>
                  <w:r w:rsidRPr="003C0221">
                    <w:rPr>
                      <w:rFonts w:ascii="Arial" w:hAnsi="Arial" w:cs="Arial"/>
                      <w:sz w:val="20"/>
                      <w:szCs w:val="20"/>
                    </w:rPr>
                    <w:t>                               </w:t>
                  </w:r>
                  <w:r w:rsidRPr="003C0221">
                    <w:rPr>
                      <w:rFonts w:ascii="Arial" w:hAnsi="Arial" w:cs="Arial"/>
                      <w:sz w:val="18"/>
                      <w:szCs w:val="18"/>
                    </w:rPr>
                    <w:t>Es una variable que puede ser igual a 1, 2 o más que identifica cada sistema individual del motocompresor que tiene un deshielo automático.</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D</w:t>
                  </w:r>
                  <w:r w:rsidRPr="003C0221">
                    <w:rPr>
                      <w:rFonts w:ascii="Arial" w:hAnsi="Arial" w:cs="Arial"/>
                      <w:sz w:val="20"/>
                      <w:szCs w:val="20"/>
                    </w:rPr>
                    <w:t>                              </w:t>
                  </w:r>
                  <w:r w:rsidRPr="003C0221">
                    <w:rPr>
                      <w:rFonts w:ascii="Arial" w:hAnsi="Arial" w:cs="Arial"/>
                      <w:sz w:val="18"/>
                      <w:szCs w:val="18"/>
                    </w:rPr>
                    <w:t>Es el número total de sistemas del motocompresor con deshielo automático.</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lastRenderedPageBreak/>
                    <w:t>EP2i</w:t>
                  </w:r>
                  <w:r w:rsidRPr="003C0221">
                    <w:rPr>
                      <w:rFonts w:ascii="Arial" w:hAnsi="Arial" w:cs="Arial"/>
                      <w:sz w:val="20"/>
                      <w:szCs w:val="20"/>
                    </w:rPr>
                    <w:t>                          </w:t>
                  </w:r>
                  <w:r w:rsidRPr="003C0221">
                    <w:rPr>
                      <w:rFonts w:ascii="Arial" w:hAnsi="Arial" w:cs="Arial"/>
                      <w:sz w:val="18"/>
                      <w:szCs w:val="18"/>
                    </w:rPr>
                    <w:t>Es la energía consumida en kilowatts-hora durante la segunda parte de la prueba del sistema de motocompresor i.</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T2i</w:t>
                  </w:r>
                  <w:r w:rsidRPr="003C0221">
                    <w:rPr>
                      <w:rFonts w:ascii="Arial" w:hAnsi="Arial" w:cs="Arial"/>
                      <w:sz w:val="20"/>
                      <w:szCs w:val="20"/>
                    </w:rPr>
                    <w:t>                            </w:t>
                  </w:r>
                  <w:r w:rsidRPr="003C0221">
                    <w:rPr>
                      <w:rFonts w:ascii="Arial" w:hAnsi="Arial" w:cs="Arial"/>
                      <w:sz w:val="18"/>
                      <w:szCs w:val="18"/>
                    </w:rPr>
                    <w:t>Es la duración en min de la segunda parte de la prueba del sistema de motocompresor i.</w:t>
                  </w:r>
                </w:p>
                <w:p w:rsidR="003C0221" w:rsidRPr="003C0221" w:rsidRDefault="003C0221" w:rsidP="003C0221">
                  <w:pPr>
                    <w:spacing w:after="101" w:line="240" w:lineRule="auto"/>
                    <w:ind w:hanging="1962"/>
                    <w:jc w:val="both"/>
                    <w:rPr>
                      <w:rFonts w:ascii="Times New Roman" w:hAnsi="Times New Roman"/>
                      <w:sz w:val="18"/>
                      <w:szCs w:val="18"/>
                    </w:rPr>
                  </w:pPr>
                  <w:r w:rsidRPr="003C0221">
                    <w:rPr>
                      <w:rFonts w:ascii="Arial" w:hAnsi="Arial" w:cs="Arial"/>
                      <w:sz w:val="18"/>
                      <w:szCs w:val="18"/>
                    </w:rPr>
                    <w:t>CTi</w:t>
                  </w:r>
                  <w:r w:rsidRPr="003C0221">
                    <w:rPr>
                      <w:rFonts w:ascii="Arial" w:hAnsi="Arial" w:cs="Arial"/>
                      <w:sz w:val="20"/>
                      <w:szCs w:val="20"/>
                    </w:rPr>
                    <w:t>                           </w:t>
                  </w:r>
                  <w:r w:rsidRPr="003C0221">
                    <w:rPr>
                      <w:rFonts w:ascii="Arial" w:hAnsi="Arial" w:cs="Arial"/>
                      <w:sz w:val="18"/>
                      <w:szCs w:val="18"/>
                    </w:rPr>
                    <w:t>Es el tiempo de arranque del motocompresor entre los deshielos del sistema del motocompresor "i" en h, redondeado a la décima más cercana de una hora, para los controles automáticos de deshielo de larga duración es igual a un tiempo fijo expresado en h y para los controles de deshielo variable igual 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2459355" cy="181610"/>
                        <wp:effectExtent l="0" t="0" r="0" b="8890"/>
                        <wp:docPr id="39" name="Imagen 39" descr="http://www.dof.gob.mx/imagenes_diarios/2018/06/28/MAT/sener3a11_Cimg_403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8/06/28/MAT/sener3a11_Cimg_40375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9355" cy="181610"/>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Arial" w:hAnsi="Arial" w:cs="Arial"/>
                      <w:sz w:val="18"/>
                      <w:szCs w:val="18"/>
                    </w:rPr>
                    <w:t>CTLi</w:t>
                  </w:r>
                  <w:r w:rsidRPr="003C0221">
                    <w:rPr>
                      <w:rFonts w:ascii="Arial" w:hAnsi="Arial" w:cs="Arial"/>
                      <w:sz w:val="20"/>
                      <w:szCs w:val="20"/>
                    </w:rPr>
                    <w:t>     </w:t>
                  </w:r>
                  <w:r w:rsidRPr="003C0221">
                    <w:rPr>
                      <w:rFonts w:ascii="Arial" w:hAnsi="Arial" w:cs="Arial"/>
                      <w:sz w:val="18"/>
                      <w:szCs w:val="18"/>
                    </w:rPr>
                    <w:t>Para los sistemas de motocompresor i, el tiempo de operación del motocompresor más corto entre los deshielos utilizado en el algoritmo de control de deshielo variable (mayor o igual que 6 h, pero menor o igual que 12 h); o el tiempo de operación más corto del motocompresor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Arial" w:hAnsi="Arial" w:cs="Arial"/>
                      <w:sz w:val="18"/>
                      <w:szCs w:val="18"/>
                    </w:rPr>
                    <w:t>CTMi</w:t>
                  </w:r>
                  <w:r w:rsidRPr="003C0221">
                    <w:rPr>
                      <w:rFonts w:ascii="Arial" w:hAnsi="Arial" w:cs="Arial"/>
                      <w:sz w:val="20"/>
                      <w:szCs w:val="20"/>
                    </w:rPr>
                    <w:t>    </w:t>
                  </w:r>
                  <w:r w:rsidRPr="003C0221">
                    <w:rPr>
                      <w:rFonts w:ascii="Arial" w:hAnsi="Arial" w:cs="Arial"/>
                      <w:sz w:val="18"/>
                      <w:szCs w:val="18"/>
                    </w:rPr>
                    <w:t>Para los sistemas de motocompresor i, el tiempo de operación máximo del motocompresor entre deshielos, expresado en h, redondeado a la décima más cercana de una hora (mayor que CTLi pero no más de 96 h).</w:t>
                  </w:r>
                </w:p>
                <w:p w:rsidR="003C0221" w:rsidRPr="003C0221" w:rsidRDefault="003C0221" w:rsidP="003C0221">
                  <w:pPr>
                    <w:spacing w:after="80" w:line="240" w:lineRule="auto"/>
                    <w:ind w:hanging="70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factor del consumo de energía de deshielo y es igual a 0,20.</w:t>
                  </w:r>
                </w:p>
                <w:p w:rsidR="003C0221" w:rsidRPr="003C0221" w:rsidRDefault="003C0221" w:rsidP="003C0221">
                  <w:pPr>
                    <w:spacing w:after="101" w:line="240" w:lineRule="auto"/>
                    <w:ind w:firstLine="288"/>
                    <w:jc w:val="both"/>
                    <w:rPr>
                      <w:rFonts w:ascii="Times New Roman" w:hAnsi="Times New Roman"/>
                      <w:sz w:val="12"/>
                      <w:szCs w:val="12"/>
                    </w:rPr>
                  </w:pPr>
                  <w:r w:rsidRPr="003C0221">
                    <w:rPr>
                      <w:rFonts w:ascii="Arial" w:hAnsi="Arial" w:cs="Arial"/>
                      <w:sz w:val="12"/>
                      <w:szCs w:val="12"/>
                    </w:rPr>
                    <w:t>Para los modelos con deshielo variable sin valores de CT</w:t>
                  </w:r>
                  <w:r w:rsidRPr="003C0221">
                    <w:rPr>
                      <w:rFonts w:ascii="Arial" w:hAnsi="Arial" w:cs="Arial"/>
                      <w:sz w:val="12"/>
                      <w:szCs w:val="12"/>
                      <w:vertAlign w:val="subscript"/>
                    </w:rPr>
                    <w:t>Li</w:t>
                  </w:r>
                  <w:r w:rsidRPr="003C0221">
                    <w:rPr>
                      <w:rFonts w:ascii="Arial" w:hAnsi="Arial" w:cs="Arial"/>
                      <w:sz w:val="12"/>
                      <w:szCs w:val="12"/>
                    </w:rPr>
                    <w:t xml:space="preserve"> o CT</w:t>
                  </w:r>
                  <w:r w:rsidRPr="003C0221">
                    <w:rPr>
                      <w:rFonts w:ascii="Arial" w:hAnsi="Arial" w:cs="Arial"/>
                      <w:sz w:val="12"/>
                      <w:szCs w:val="12"/>
                      <w:vertAlign w:val="subscript"/>
                    </w:rPr>
                    <w:t>Mi</w:t>
                  </w:r>
                  <w:r w:rsidRPr="003C0221">
                    <w:rPr>
                      <w:rFonts w:ascii="Arial" w:hAnsi="Arial" w:cs="Arial"/>
                      <w:sz w:val="12"/>
                      <w:szCs w:val="12"/>
                    </w:rPr>
                    <w:t xml:space="preserve">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A.4.2.1.5</w:t>
                  </w:r>
                  <w:r w:rsidRPr="003C0221">
                    <w:rPr>
                      <w:rFonts w:ascii="Arial" w:hAnsi="Arial" w:cs="Arial"/>
                      <w:sz w:val="18"/>
                      <w:szCs w:val="18"/>
                    </w:rPr>
                    <w:t xml:space="preserve"> Productos con control de deshielo de larga duración o de deshielo variable con múltiples motocompresores.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335780" cy="464820"/>
                        <wp:effectExtent l="0" t="0" r="7620" b="0"/>
                        <wp:docPr id="38" name="Imagen 38" descr="http://www.dof.gob.mx/imagenes_diarios/2018/06/28/MAT/sener3a11_Cimg_406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8/06/28/MAT/sener3a11_Cimg_4061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5780" cy="46482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A.4.2.1.1 de este apéndice.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 xml:space="preserve">EP1, T1 y 12 </w:t>
                  </w:r>
                  <w:r w:rsidRPr="003C0221">
                    <w:rPr>
                      <w:rFonts w:ascii="Arial" w:hAnsi="Arial" w:cs="Arial"/>
                      <w:sz w:val="20"/>
                      <w:szCs w:val="20"/>
                    </w:rPr>
                    <w:t>    </w:t>
                  </w:r>
                  <w:r w:rsidRPr="003C0221">
                    <w:rPr>
                      <w:rFonts w:ascii="Arial" w:hAnsi="Arial" w:cs="Arial"/>
                      <w:sz w:val="18"/>
                      <w:szCs w:val="18"/>
                    </w:rPr>
                    <w:t>Se definen en el inciso A.4.2.1.2 de este apéndice.</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i</w:t>
                  </w:r>
                  <w:r w:rsidRPr="003C0221">
                    <w:rPr>
                      <w:rFonts w:ascii="Arial" w:hAnsi="Arial" w:cs="Arial"/>
                      <w:sz w:val="20"/>
                      <w:szCs w:val="20"/>
                    </w:rPr>
                    <w:t>                     </w:t>
                  </w:r>
                  <w:r w:rsidRPr="003C0221">
                    <w:rPr>
                      <w:rFonts w:ascii="Arial" w:hAnsi="Arial" w:cs="Arial"/>
                      <w:sz w:val="18"/>
                      <w:szCs w:val="18"/>
                    </w:rPr>
                    <w:t>Es una variable que puede ser igual a 1, 2 o más que identifica los distintivos tipos de deshielo aplicables para el producto.</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EP2i</w:t>
                  </w:r>
                  <w:r w:rsidRPr="003C0221">
                    <w:rPr>
                      <w:rFonts w:ascii="Arial" w:hAnsi="Arial" w:cs="Arial"/>
                      <w:sz w:val="20"/>
                      <w:szCs w:val="20"/>
                    </w:rPr>
                    <w:t>               </w:t>
                  </w:r>
                  <w:r w:rsidRPr="003C0221">
                    <w:rPr>
                      <w:rFonts w:ascii="Arial" w:hAnsi="Arial" w:cs="Arial"/>
                      <w:sz w:val="18"/>
                      <w:szCs w:val="18"/>
                    </w:rPr>
                    <w:t>Es la energía consumida en kilowatts-hora durante la segunda parte de la prueba del sistema de motocompresor i.</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T2i</w:t>
                  </w:r>
                  <w:r w:rsidRPr="003C0221">
                    <w:rPr>
                      <w:rFonts w:ascii="Arial" w:hAnsi="Arial" w:cs="Arial"/>
                      <w:sz w:val="20"/>
                      <w:szCs w:val="20"/>
                    </w:rPr>
                    <w:t>                  </w:t>
                  </w:r>
                  <w:r w:rsidRPr="003C0221">
                    <w:rPr>
                      <w:rFonts w:ascii="Arial" w:hAnsi="Arial" w:cs="Arial"/>
                      <w:sz w:val="18"/>
                      <w:szCs w:val="18"/>
                    </w:rPr>
                    <w:t>Es la duración en min de la segunda parte de la prueba del sistema de motocompresor i.</w:t>
                  </w:r>
                </w:p>
                <w:p w:rsidR="003C0221" w:rsidRPr="003C0221" w:rsidRDefault="003C0221" w:rsidP="003C0221">
                  <w:pPr>
                    <w:spacing w:after="101" w:line="240" w:lineRule="auto"/>
                    <w:ind w:hanging="1339"/>
                    <w:jc w:val="both"/>
                    <w:rPr>
                      <w:rFonts w:ascii="Times New Roman" w:hAnsi="Times New Roman"/>
                      <w:sz w:val="18"/>
                      <w:szCs w:val="18"/>
                    </w:rPr>
                  </w:pPr>
                  <w:r w:rsidRPr="003C0221">
                    <w:rPr>
                      <w:rFonts w:ascii="Arial" w:hAnsi="Arial" w:cs="Arial"/>
                      <w:sz w:val="18"/>
                      <w:szCs w:val="18"/>
                    </w:rPr>
                    <w:t>CTi</w:t>
                  </w:r>
                  <w:r w:rsidRPr="003C0221">
                    <w:rPr>
                      <w:rFonts w:ascii="Arial" w:hAnsi="Arial" w:cs="Arial"/>
                      <w:sz w:val="20"/>
                      <w:szCs w:val="20"/>
                    </w:rPr>
                    <w:t>                 </w:t>
                  </w:r>
                  <w:r w:rsidRPr="003C0221">
                    <w:rPr>
                      <w:rFonts w:ascii="Arial" w:hAnsi="Arial" w:cs="Arial"/>
                      <w:sz w:val="18"/>
                      <w:szCs w:val="18"/>
                    </w:rPr>
                    <w:t>Es el tiempo de operación del motocompresor entre ciclos de deshielos i, para control de deshielo de larga duración igual a un tiempo fijo en h redondeado a la décima más cercana de una hora y para los controles con deshielo variable igual 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2467610" cy="181610"/>
                        <wp:effectExtent l="0" t="0" r="8890" b="8890"/>
                        <wp:docPr id="37" name="Imagen 37" descr="http://www.dof.gob.mx/imagenes_diarios/2018/06/28/MAT/sener3a11_Cimg_409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8/06/28/MAT/sener3a11_Cimg_4099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761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702"/>
                    <w:jc w:val="both"/>
                    <w:rPr>
                      <w:rFonts w:ascii="Times New Roman" w:hAnsi="Times New Roman"/>
                      <w:sz w:val="18"/>
                      <w:szCs w:val="18"/>
                    </w:rPr>
                  </w:pPr>
                  <w:r w:rsidRPr="003C0221">
                    <w:rPr>
                      <w:rFonts w:ascii="Arial" w:hAnsi="Arial" w:cs="Arial"/>
                      <w:sz w:val="18"/>
                      <w:szCs w:val="18"/>
                    </w:rPr>
                    <w:t xml:space="preserve">CTLi </w:t>
                  </w:r>
                  <w:r w:rsidRPr="003C0221">
                    <w:rPr>
                      <w:rFonts w:ascii="Arial" w:hAnsi="Arial" w:cs="Arial"/>
                      <w:sz w:val="20"/>
                      <w:szCs w:val="20"/>
                    </w:rPr>
                    <w:t>    </w:t>
                  </w:r>
                  <w:r w:rsidRPr="003C0221">
                    <w:rPr>
                      <w:rFonts w:ascii="Arial" w:hAnsi="Arial" w:cs="Arial"/>
                      <w:sz w:val="18"/>
                      <w:szCs w:val="18"/>
                    </w:rPr>
                    <w:t>Es el tiempo de operación del motocompresor más corto o menor entre los deshielos de un tipo de ciclo i, expresado en h redondeado a la décima más cercana de una hora (CTL para el tipo de ciclo de deshielo con el tiempo de operación del motocompresor más largo debe ser mayor o igual que 6 h pero no menor o igual que 12 h).</w:t>
                  </w:r>
                </w:p>
                <w:p w:rsidR="003C0221" w:rsidRPr="003C0221" w:rsidRDefault="003C0221" w:rsidP="003C0221">
                  <w:pPr>
                    <w:spacing w:after="101" w:line="240" w:lineRule="auto"/>
                    <w:ind w:hanging="702"/>
                    <w:jc w:val="both"/>
                    <w:rPr>
                      <w:rFonts w:ascii="Times New Roman" w:hAnsi="Times New Roman"/>
                      <w:sz w:val="18"/>
                      <w:szCs w:val="18"/>
                    </w:rPr>
                  </w:pPr>
                  <w:r w:rsidRPr="003C0221">
                    <w:rPr>
                      <w:rFonts w:ascii="Arial" w:hAnsi="Arial" w:cs="Arial"/>
                      <w:sz w:val="18"/>
                      <w:szCs w:val="18"/>
                    </w:rPr>
                    <w:t>CTMi</w:t>
                  </w:r>
                  <w:r w:rsidRPr="003C0221">
                    <w:rPr>
                      <w:rFonts w:ascii="Arial" w:hAnsi="Arial" w:cs="Arial"/>
                      <w:sz w:val="20"/>
                      <w:szCs w:val="20"/>
                    </w:rPr>
                    <w:t>    </w:t>
                  </w:r>
                  <w:r w:rsidRPr="003C0221">
                    <w:rPr>
                      <w:rFonts w:ascii="Arial" w:hAnsi="Arial" w:cs="Arial"/>
                      <w:sz w:val="18"/>
                      <w:szCs w:val="18"/>
                    </w:rPr>
                    <w:t>Es el tiempo de operación máximo del motocompresor entre los ciclos de deshielo de tipo i expresado en h y redondeado a la décima más cercana de una hora (mayor que CTLi pero no más de 96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los casos en los que hay más de un valor fijo de CT (para los modelos de deshielo de larga duración) o más de un CTM y/o un valor de CTL (para los modelos con deshielo variables) para un tipo de ciclo de deshielo determinado, el valor promedio fijo de CT o el promedio de los valores CTM y CTL debe </w:t>
                  </w:r>
                  <w:r w:rsidRPr="003C0221">
                    <w:rPr>
                      <w:rFonts w:ascii="Arial" w:hAnsi="Arial" w:cs="Arial"/>
                      <w:sz w:val="18"/>
                      <w:szCs w:val="18"/>
                    </w:rPr>
                    <w:lastRenderedPageBreak/>
                    <w:t>seleccionarse para este tipo de ciclo, de forma que 12 divido por este valor o valores, es la frecuencia de las veces que ocurre un tipo de ciclo de deshielo en un periodo de 24 h, considerando que el motocompresor opera el 50%.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igual a 0,20.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variable sin valores de CTLi o CTMi en su algoritmo, deben utilizarse los valores definidos de 6 h y 96 h, respectivamente.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w:t>
                  </w:r>
                  <w:r w:rsidRPr="003C0221">
                    <w:rPr>
                      <w:rFonts w:ascii="Arial" w:hAnsi="Arial" w:cs="Arial"/>
                      <w:sz w:val="20"/>
                      <w:szCs w:val="20"/>
                    </w:rPr>
                    <w:t>     </w:t>
                  </w:r>
                  <w:r w:rsidRPr="003C0221">
                    <w:rPr>
                      <w:rFonts w:ascii="Arial" w:hAnsi="Arial" w:cs="Arial"/>
                      <w:sz w:val="18"/>
                      <w:szCs w:val="18"/>
                    </w:rPr>
                    <w:t>Es el número de los distintos tipos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A.4.3</w:t>
                  </w:r>
                  <w:r w:rsidRPr="003C0221">
                    <w:rPr>
                      <w:rFonts w:ascii="Arial" w:hAnsi="Arial" w:cs="Arial"/>
                      <w:sz w:val="18"/>
                      <w:szCs w:val="18"/>
                    </w:rPr>
                    <w:t xml:space="preserve"> Mediciones del volumen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volumen total refrigerado de la unidad (VT) debe medirse de acuerdo con el Apéndice C. El volumen medido debe incluir todos los espacios dentro del volumen aislado de cada compartimiento, con excepción de los volúmenes que pueden ser deducidos de acuerdo con el inciso C.2.2, como se indica en la letra b) de este punto y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466215" cy="141605"/>
                        <wp:effectExtent l="0" t="0" r="635" b="0"/>
                        <wp:docPr id="36" name="Imagen 36" descr="http://www.dof.gob.mx/imagenes_diarios/2018/06/28/MAT/sener3a11_Cimg_412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8/06/28/MAT/sener3a11_Cimg_4123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215"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VT</w:t>
                  </w:r>
                  <w:r w:rsidRPr="003C0221">
                    <w:rPr>
                      <w:rFonts w:ascii="Arial" w:hAnsi="Arial" w:cs="Arial"/>
                      <w:sz w:val="20"/>
                      <w:szCs w:val="20"/>
                    </w:rPr>
                    <w:t>    </w:t>
                  </w:r>
                  <w:r w:rsidRPr="003C0221">
                    <w:rPr>
                      <w:rFonts w:ascii="Arial" w:hAnsi="Arial" w:cs="Arial"/>
                      <w:sz w:val="18"/>
                      <w:szCs w:val="18"/>
                    </w:rPr>
                    <w:t>Es el volumen total refrigerado en litros.</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VF</w:t>
                  </w:r>
                  <w:r w:rsidRPr="003C0221">
                    <w:rPr>
                      <w:rFonts w:ascii="Arial" w:hAnsi="Arial" w:cs="Arial"/>
                      <w:sz w:val="20"/>
                      <w:szCs w:val="20"/>
                    </w:rPr>
                    <w:t>    </w:t>
                  </w:r>
                  <w:r w:rsidRPr="003C0221">
                    <w:rPr>
                      <w:rFonts w:ascii="Arial" w:hAnsi="Arial" w:cs="Arial"/>
                      <w:sz w:val="18"/>
                      <w:szCs w:val="18"/>
                    </w:rPr>
                    <w:t>Es el volumen del compartimiento del congelador en litros.</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VFF</w:t>
                  </w:r>
                  <w:r w:rsidRPr="003C0221">
                    <w:rPr>
                      <w:rFonts w:ascii="Arial" w:hAnsi="Arial" w:cs="Arial"/>
                      <w:sz w:val="20"/>
                      <w:szCs w:val="20"/>
                    </w:rPr>
                    <w:t>  </w:t>
                  </w:r>
                  <w:r w:rsidRPr="003C0221">
                    <w:rPr>
                      <w:rFonts w:ascii="Arial" w:hAnsi="Arial" w:cs="Arial"/>
                      <w:sz w:val="18"/>
                      <w:szCs w:val="18"/>
                    </w:rPr>
                    <w:t>Es el volumen del compartimiento de alimentos frescos en litros.</w:t>
                  </w:r>
                </w:p>
                <w:p w:rsidR="003C0221" w:rsidRPr="003C0221" w:rsidRDefault="003C0221" w:rsidP="003C0221">
                  <w:pPr>
                    <w:spacing w:after="101" w:line="240" w:lineRule="auto"/>
                    <w:ind w:hanging="450"/>
                    <w:jc w:val="both"/>
                    <w:rPr>
                      <w:rFonts w:ascii="Times New Roman" w:hAnsi="Times New Roman"/>
                      <w:sz w:val="18"/>
                      <w:szCs w:val="18"/>
                    </w:rPr>
                  </w:pPr>
                  <w:r w:rsidRPr="003C0221">
                    <w:rPr>
                      <w:rFonts w:ascii="Arial" w:hAnsi="Arial" w:cs="Arial"/>
                      <w:sz w:val="18"/>
                      <w:szCs w:val="18"/>
                    </w:rPr>
                    <w:t>VC</w:t>
                  </w:r>
                  <w:r w:rsidRPr="003C0221">
                    <w:rPr>
                      <w:rFonts w:ascii="Arial" w:hAnsi="Arial" w:cs="Arial"/>
                      <w:sz w:val="20"/>
                      <w:szCs w:val="20"/>
                    </w:rPr>
                    <w:t>   </w:t>
                  </w:r>
                  <w:r w:rsidRPr="003C0221">
                    <w:rPr>
                      <w:rFonts w:ascii="Arial" w:hAnsi="Arial" w:cs="Arial"/>
                      <w:sz w:val="18"/>
                      <w:szCs w:val="18"/>
                    </w:rPr>
                    <w:t>Es el volumen del compartimiento del enfriador en litros.</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volúmenes de los componentes siguientes no deben considerarse como parte de la medición del volumen de los compartimientos: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Aislamiento del compartimiento de la fábrica de hielos (por ejemplo, el aislamiento que separa el compartimiento de la fábrica de hielos del compartimiento de alimentos frescos de un producto con congelador abajo con fábrica de hielo accesible detrás de una puerta).</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El espacio que se utiliza para alojar el dispensador de agua.</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Aislamiento utilizado para el dispensador.</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Salida de hielo (si existe un tapón, tapa o cubierta sobre la salida, de acuerdo con la Figura C.2).</w:t>
                  </w:r>
                </w:p>
                <w:p w:rsidR="003C0221" w:rsidRPr="003C0221" w:rsidRDefault="003C0221" w:rsidP="003C0221">
                  <w:pPr>
                    <w:spacing w:after="82" w:line="240" w:lineRule="auto"/>
                    <w:ind w:firstLine="288"/>
                    <w:jc w:val="both"/>
                    <w:rPr>
                      <w:rFonts w:ascii="Times New Roman" w:hAnsi="Times New Roman"/>
                      <w:sz w:val="18"/>
                      <w:szCs w:val="18"/>
                    </w:rPr>
                  </w:pPr>
                  <w:r w:rsidRPr="003C0221">
                    <w:rPr>
                      <w:rFonts w:ascii="Arial" w:hAnsi="Arial" w:cs="Arial"/>
                      <w:sz w:val="18"/>
                      <w:szCs w:val="18"/>
                    </w:rPr>
                    <w:t>Los componentes siguientes deben considerarse como parte del volumen medido para los compartimientos: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Motor del eje helicoidal de la fábrica de hielo (si se encuentra cubierto del espacio aislado al interior del gabinete).</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Kit para la fábrica de hielos.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Recipientes para almacenar hielo (hieleras).</w:t>
                  </w:r>
                </w:p>
                <w:p w:rsidR="003C0221" w:rsidRPr="003C0221" w:rsidRDefault="003C0221" w:rsidP="003C0221">
                  <w:pPr>
                    <w:spacing w:after="82" w:line="240" w:lineRule="auto"/>
                    <w:ind w:hanging="450"/>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Salida de hielo (hasta el borde del dispensador, si no existe un tapón, tapa o cubierta sobre la salida, de acuerdo con la Figura C.3).</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volumen total refrigerado se determina por la medición física de la unidad bajo prueba. Las mediciones y los cálculos utilizados para determinar el volumen total refrigerado deben mantenerse como parte de los registros de prueba con relación al modelo base que se pretende evaluar de acuerdo con la presente Norma Oficial Mexicana.</w:t>
                  </w:r>
                </w:p>
                <w:p w:rsidR="003C0221" w:rsidRPr="003C0221" w:rsidRDefault="003C0221" w:rsidP="003C0221">
                  <w:pPr>
                    <w:spacing w:after="82" w:line="240" w:lineRule="auto"/>
                    <w:jc w:val="both"/>
                    <w:rPr>
                      <w:rFonts w:ascii="Times New Roman" w:hAnsi="Times New Roman"/>
                      <w:sz w:val="18"/>
                      <w:szCs w:val="18"/>
                    </w:rPr>
                  </w:pPr>
                  <w:r w:rsidRPr="003C0221">
                    <w:rPr>
                      <w:rFonts w:ascii="Arial" w:hAnsi="Arial" w:cs="Arial"/>
                      <w:sz w:val="18"/>
                      <w:szCs w:val="18"/>
                    </w:rPr>
                    <w:t>Nota: Es aceptable una medición por un sistema de diseño asistido por computadora.</w:t>
                  </w:r>
                </w:p>
                <w:p w:rsidR="003C0221" w:rsidRPr="003C0221" w:rsidRDefault="003C0221" w:rsidP="003C0221">
                  <w:pPr>
                    <w:spacing w:after="82"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La clasificación del compartimiento debe estar basada en la subdivisión del volumen refrigerado en zonas separadas, unas de otras, por barreras que subdividen: un compartimiento sin evaluar debe formar parte de una zona de un compartimiento mayor, a menos que la zona esté separada del resto del compartimiento más grande mediante barreras de subdivisión; si no existen tales barreras dentro del compartimiento más grande, dicho compartimiento debe ser evaluado como un compartimiento simple en lugar de un compartimiento múltiple. Si el gabinete contiene una barrera de subdivisión movible, ésta debe colocarse como se indica en el inciso A.1.7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lastRenderedPageBreak/>
                    <w:t>e)</w:t>
                  </w:r>
                  <w:r w:rsidRPr="003C0221">
                    <w:rPr>
                      <w:rFonts w:ascii="Arial" w:hAnsi="Arial" w:cs="Arial"/>
                      <w:sz w:val="20"/>
                      <w:szCs w:val="20"/>
                    </w:rPr>
                    <w:t>    </w:t>
                  </w:r>
                  <w:r w:rsidRPr="003C0221">
                    <w:rPr>
                      <w:rFonts w:ascii="Arial" w:hAnsi="Arial" w:cs="Arial"/>
                      <w:sz w:val="18"/>
                      <w:szCs w:val="18"/>
                    </w:rPr>
                    <w:t>Los volúmenes de los compartimientos del congelador, enfriador, o de alimentos frescos deben calcularse y registrarse hasta el valor más cercano a 0,1 litros. El volumen total refrigerado debe calcularse y registrarse hasta el valor más cercano a 1,0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A.4.4</w:t>
                  </w:r>
                  <w:r w:rsidRPr="003C0221">
                    <w:rPr>
                      <w:rFonts w:ascii="Arial" w:hAnsi="Arial" w:cs="Arial"/>
                      <w:sz w:val="18"/>
                      <w:szCs w:val="18"/>
                    </w:rPr>
                    <w:t xml:space="preserve"> Unidades de ventilación exterior del refrigerador y del congelador del refrigerador.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Todas las medidas de prueba para el refrigerador con ventilación externa o refrigerador-congelador se realizarán de acuerdo con los requisitos de otras secciones de este apéndice, salvo lo dispuesto en esta sección u otras secciones expresamente aplicable a ventilación externa de refrigeradores o de refrigerador y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w:t>
                  </w:r>
                  <w:r w:rsidRPr="003C0221">
                    <w:rPr>
                      <w:rFonts w:ascii="Arial" w:hAnsi="Arial" w:cs="Arial"/>
                      <w:sz w:val="18"/>
                      <w:szCs w:val="18"/>
                    </w:rPr>
                    <w:t xml:space="preserve"> Cálculo de los resultados obtenidos de mediciones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A.5.1.</w:t>
                  </w:r>
                  <w:r w:rsidRPr="003C0221">
                    <w:rPr>
                      <w:rFonts w:ascii="Arial" w:hAnsi="Arial" w:cs="Arial"/>
                      <w:sz w:val="18"/>
                      <w:szCs w:val="18"/>
                    </w:rPr>
                    <w:t xml:space="preserve"> Volumen Total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ajustado de cada unidad bajo prueba debe determinarse basado en la medición descrita en el inciso A.4.3 de este apéndice utilizando los cálculos siguientes.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A.5.1.1</w:t>
                  </w:r>
                  <w:r w:rsidRPr="003C0221">
                    <w:rPr>
                      <w:rFonts w:ascii="Arial" w:hAnsi="Arial" w:cs="Arial"/>
                      <w:sz w:val="18"/>
                      <w:szCs w:val="18"/>
                    </w:rPr>
                    <w:t xml:space="preserve"> Refrigeradores, enfriadores y refrigeradores-enfriadores.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ajustado (VA) para los refrigeradores, enfriadores y refrigeradores-enfriadores se calcula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836420" cy="165735"/>
                        <wp:effectExtent l="0" t="0" r="0" b="5715"/>
                        <wp:docPr id="35" name="Imagen 35" descr="http://www.dof.gob.mx/imagenes_diarios/2018/06/28/MAT/sener3a11_Cimg_414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8/06/28/MAT/sener3a11_Cimg_41414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6420"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VA</w:t>
                  </w:r>
                  <w:r w:rsidRPr="003C0221">
                    <w:rPr>
                      <w:rFonts w:ascii="Arial" w:hAnsi="Arial" w:cs="Arial"/>
                      <w:sz w:val="20"/>
                      <w:szCs w:val="20"/>
                    </w:rPr>
                    <w:t>                  </w:t>
                  </w:r>
                  <w:r w:rsidRPr="003C0221">
                    <w:rPr>
                      <w:rFonts w:ascii="Arial" w:hAnsi="Arial" w:cs="Arial"/>
                      <w:sz w:val="18"/>
                      <w:szCs w:val="18"/>
                    </w:rPr>
                    <w:t>Es el volumen total ajustado en litros.</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VF, VFF y VC</w:t>
                  </w:r>
                  <w:r w:rsidRPr="003C0221">
                    <w:rPr>
                      <w:rFonts w:ascii="Arial" w:hAnsi="Arial" w:cs="Arial"/>
                      <w:sz w:val="20"/>
                      <w:szCs w:val="20"/>
                    </w:rPr>
                    <w:t>    </w:t>
                  </w:r>
                  <w:r w:rsidRPr="003C0221">
                    <w:rPr>
                      <w:rFonts w:ascii="Arial" w:hAnsi="Arial" w:cs="Arial"/>
                      <w:sz w:val="18"/>
                      <w:szCs w:val="18"/>
                    </w:rPr>
                    <w:t>Se describen en el inciso A.4.3 de este apéndice.</w:t>
                  </w:r>
                </w:p>
                <w:p w:rsidR="003C0221" w:rsidRPr="003C0221" w:rsidRDefault="003C0221" w:rsidP="003C0221">
                  <w:pPr>
                    <w:spacing w:after="101" w:line="240" w:lineRule="auto"/>
                    <w:ind w:hanging="1332"/>
                    <w:jc w:val="both"/>
                    <w:rPr>
                      <w:rFonts w:ascii="Times New Roman" w:hAnsi="Times New Roman"/>
                      <w:sz w:val="18"/>
                      <w:szCs w:val="18"/>
                    </w:rPr>
                  </w:pPr>
                  <w:r w:rsidRPr="003C0221">
                    <w:rPr>
                      <w:rFonts w:ascii="Arial" w:hAnsi="Arial" w:cs="Arial"/>
                      <w:sz w:val="18"/>
                      <w:szCs w:val="18"/>
                    </w:rPr>
                    <w:t>CR</w:t>
                  </w:r>
                  <w:r w:rsidRPr="003C0221">
                    <w:rPr>
                      <w:rFonts w:ascii="Arial" w:hAnsi="Arial" w:cs="Arial"/>
                      <w:sz w:val="20"/>
                      <w:szCs w:val="20"/>
                    </w:rPr>
                    <w:t>                 </w:t>
                  </w:r>
                  <w:r w:rsidRPr="003C0221">
                    <w:rPr>
                      <w:rFonts w:ascii="Arial" w:hAnsi="Arial" w:cs="Arial"/>
                      <w:sz w:val="18"/>
                      <w:szCs w:val="18"/>
                    </w:rPr>
                    <w:t>Es el factor de ajuste adimensional para los compartimientos del congelador igual a 1,00 para los aparatos sólo refrigerador y sólo refrigeradorenfriador o de 1,47 para otros tipos de refrigeradores y refrigeradores-enfriadores.</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b/>
                      <w:bCs/>
                      <w:sz w:val="18"/>
                      <w:szCs w:val="18"/>
                    </w:rPr>
                    <w:t>A.5.1.2</w:t>
                  </w:r>
                  <w:r w:rsidRPr="003C0221">
                    <w:rPr>
                      <w:rFonts w:ascii="Arial" w:hAnsi="Arial" w:cs="Arial"/>
                      <w:sz w:val="18"/>
                      <w:szCs w:val="18"/>
                    </w:rPr>
                    <w:t xml:space="preserve"> Refrigeradores-congeladores, Enfriadores-Refrigeradores-Congeladores y Enfriadores-Congeladores.</w:t>
                  </w:r>
                </w:p>
                <w:p w:rsidR="003C0221" w:rsidRPr="003C0221" w:rsidRDefault="003C0221" w:rsidP="003C0221">
                  <w:pPr>
                    <w:spacing w:after="60" w:line="240" w:lineRule="auto"/>
                    <w:ind w:firstLine="288"/>
                    <w:jc w:val="both"/>
                    <w:rPr>
                      <w:rFonts w:ascii="Times New Roman" w:hAnsi="Times New Roman"/>
                      <w:sz w:val="18"/>
                      <w:szCs w:val="18"/>
                    </w:rPr>
                  </w:pPr>
                  <w:r w:rsidRPr="003C0221">
                    <w:rPr>
                      <w:rFonts w:ascii="Arial" w:hAnsi="Arial" w:cs="Arial"/>
                      <w:sz w:val="18"/>
                      <w:szCs w:val="18"/>
                    </w:rPr>
                    <w:t>El volumen total ajustado (VA) para los Refrigeradores-congeladores, Enfriadores-Refrigeradores-Congeladores y Enfriadores-Congeladores, se determina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923415" cy="149860"/>
                        <wp:effectExtent l="0" t="0" r="635" b="2540"/>
                        <wp:docPr id="34" name="Imagen 34" descr="http://www.dof.gob.mx/imagenes_diarios/2018/06/28/MAT/sener3a11_Cimg_416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8/06/28/MAT/sener3a11_Cimg_4162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341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1332"/>
                    <w:jc w:val="both"/>
                    <w:rPr>
                      <w:rFonts w:ascii="Times New Roman" w:hAnsi="Times New Roman"/>
                      <w:sz w:val="18"/>
                      <w:szCs w:val="18"/>
                    </w:rPr>
                  </w:pPr>
                  <w:r w:rsidRPr="003C0221">
                    <w:rPr>
                      <w:rFonts w:ascii="Arial" w:hAnsi="Arial" w:cs="Arial"/>
                      <w:sz w:val="18"/>
                      <w:szCs w:val="18"/>
                    </w:rPr>
                    <w:t>VF, VFF y VC</w:t>
                  </w:r>
                  <w:r w:rsidRPr="003C0221">
                    <w:rPr>
                      <w:rFonts w:ascii="Arial" w:hAnsi="Arial" w:cs="Arial"/>
                      <w:sz w:val="20"/>
                      <w:szCs w:val="20"/>
                    </w:rPr>
                    <w:t>    </w:t>
                  </w:r>
                  <w:r w:rsidRPr="003C0221">
                    <w:rPr>
                      <w:rFonts w:ascii="Arial" w:hAnsi="Arial" w:cs="Arial"/>
                      <w:sz w:val="18"/>
                      <w:szCs w:val="18"/>
                    </w:rPr>
                    <w:t>se describen en el inciso A.4.3 de este apéndice y VA se describe en el inciso A.5.1.1 de este apéndice.</w:t>
                  </w:r>
                </w:p>
                <w:p w:rsidR="003C0221" w:rsidRPr="003C0221" w:rsidRDefault="003C0221" w:rsidP="003C0221">
                  <w:pPr>
                    <w:spacing w:after="80" w:line="240" w:lineRule="auto"/>
                    <w:ind w:hanging="1332"/>
                    <w:jc w:val="both"/>
                    <w:rPr>
                      <w:rFonts w:ascii="Times New Roman" w:hAnsi="Times New Roman"/>
                      <w:sz w:val="18"/>
                      <w:szCs w:val="18"/>
                    </w:rPr>
                  </w:pPr>
                  <w:r w:rsidRPr="003C0221">
                    <w:rPr>
                      <w:rFonts w:ascii="Arial" w:hAnsi="Arial" w:cs="Arial"/>
                      <w:sz w:val="18"/>
                      <w:szCs w:val="18"/>
                    </w:rPr>
                    <w:t>CRF</w:t>
                  </w:r>
                  <w:r w:rsidRPr="003C0221">
                    <w:rPr>
                      <w:rFonts w:ascii="Arial" w:hAnsi="Arial" w:cs="Arial"/>
                      <w:sz w:val="20"/>
                      <w:szCs w:val="20"/>
                    </w:rPr>
                    <w:t>                </w:t>
                  </w:r>
                  <w:r w:rsidRPr="003C0221">
                    <w:rPr>
                      <w:rFonts w:ascii="Arial" w:hAnsi="Arial" w:cs="Arial"/>
                      <w:sz w:val="18"/>
                      <w:szCs w:val="18"/>
                    </w:rPr>
                    <w:t>Es factor de ajuste adimensional para los compartimientos del congelador de 1,76.</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w:t>
                  </w:r>
                  <w:r w:rsidRPr="003C0221">
                    <w:rPr>
                      <w:rFonts w:ascii="Arial" w:hAnsi="Arial" w:cs="Arial"/>
                      <w:sz w:val="18"/>
                      <w:szCs w:val="18"/>
                    </w:rPr>
                    <w:t xml:space="preserve"> Consumo promedio de energía por ciclo.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(E) se expresa en kilowatt-hora por ciclo, a la centésima más cercana (0,01) de kilowatt-hora y debe calcularse de acuerdo a lo que se especifica en este inciso.</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A.5.2.1</w:t>
                  </w:r>
                  <w:r w:rsidRPr="003C0221">
                    <w:rPr>
                      <w:rFonts w:ascii="Arial" w:hAnsi="Arial" w:cs="Arial"/>
                      <w:sz w:val="18"/>
                      <w:szCs w:val="18"/>
                    </w:rPr>
                    <w:t xml:space="preserve"> Modelos que son sólo refrigerador.</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depende de la temperatura que se alcance en el compartimiento de alimentos frescos como se indica en el inciso A.5.2.1.1 de este apéndice.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A.5.2.1.1</w:t>
                  </w:r>
                  <w:r w:rsidRPr="003C0221">
                    <w:rPr>
                      <w:rFonts w:ascii="Arial" w:hAnsi="Arial" w:cs="Arial"/>
                      <w:sz w:val="18"/>
                      <w:szCs w:val="18"/>
                    </w:rPr>
                    <w:t xml:space="preserve"> La temperatura en el compartimiento de alimentos frescos debe estar por debajo de 3,9 °C, el consumo promedio de energía por ciclo se calcula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630555" cy="149860"/>
                        <wp:effectExtent l="0" t="0" r="0" b="2540"/>
                        <wp:docPr id="33" name="Imagen 33" descr="http://www.dof.gob.mx/imagenes_diarios/2018/06/28/MAT/sener3a11_Cimg_418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8/06/28/MAT/sener3a11_Cimg_41829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55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y</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A.5.2.1.2 Si no aplica la condición del inciso A.5.2.1.1 de este apéndice, el consumo promedio de energía por ciclo se determina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3232150" cy="165735"/>
                        <wp:effectExtent l="0" t="0" r="6350" b="5715"/>
                        <wp:docPr id="32" name="Imagen 32" descr="http://www.dof.gob.mx/imagenes_diarios/2018/06/28/MAT/sener3a11_Cimg_419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8/06/28/MAT/sener3a11_Cimg_41969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2150" cy="16573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TR </w:t>
                  </w:r>
                  <w:r w:rsidRPr="003C0221">
                    <w:rPr>
                      <w:rFonts w:ascii="Arial" w:hAnsi="Arial" w:cs="Arial"/>
                      <w:sz w:val="20"/>
                      <w:szCs w:val="20"/>
                    </w:rPr>
                    <w:t>     </w:t>
                  </w:r>
                  <w:r w:rsidRPr="003C0221">
                    <w:rPr>
                      <w:rFonts w:ascii="Arial" w:hAnsi="Arial" w:cs="Arial"/>
                      <w:sz w:val="18"/>
                      <w:szCs w:val="18"/>
                    </w:rPr>
                    <w:t>Es la temperatura del compartimiento de alimentos frescos, determinado de acuerdo con el inciso A.4.1.3 en grados °C</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Indican las lecturas tomadas durante los dos periodos de prueba utilizados para determinar el consumo de energía, como se especifica en el capítulo A.2 de este apéndice.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3,9 </w:t>
                  </w:r>
                  <w:r w:rsidRPr="003C0221">
                    <w:rPr>
                      <w:rFonts w:ascii="Arial" w:hAnsi="Arial" w:cs="Arial"/>
                      <w:sz w:val="20"/>
                      <w:szCs w:val="20"/>
                    </w:rPr>
                    <w:t>     </w:t>
                  </w:r>
                  <w:r w:rsidRPr="003C0221">
                    <w:rPr>
                      <w:rFonts w:ascii="Arial" w:hAnsi="Arial" w:cs="Arial"/>
                      <w:sz w:val="18"/>
                      <w:szCs w:val="18"/>
                    </w:rPr>
                    <w:t>Es la temperatura normalizada del compartimiento de alimentos frescos en grados °C.</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w:t>
                  </w:r>
                  <w:r w:rsidRPr="003C0221">
                    <w:rPr>
                      <w:rFonts w:ascii="Arial" w:hAnsi="Arial" w:cs="Arial"/>
                      <w:sz w:val="18"/>
                      <w:szCs w:val="18"/>
                    </w:rPr>
                    <w:t xml:space="preserve"> Enfriadores.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promedio de energía por ciclo depende de la temperatura que se alcanza en el compartimiento de alimentos frescos como se indica en el inciso A.5.2.1.1 de este apéndice.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A.5.3.1</w:t>
                  </w:r>
                  <w:r w:rsidRPr="003C0221">
                    <w:rPr>
                      <w:rFonts w:ascii="Arial" w:hAnsi="Arial" w:cs="Arial"/>
                      <w:sz w:val="18"/>
                      <w:szCs w:val="18"/>
                    </w:rPr>
                    <w:t xml:space="preserve"> Si la temperatura del compartimiento del enfriador está por debajo de 12,8 °C, el consumo promedio de energía por ciclo se determina: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544195" cy="141605"/>
                        <wp:effectExtent l="0" t="0" r="8255" b="0"/>
                        <wp:docPr id="31" name="Imagen 31" descr="http://www.dof.gob.mx/imagenes_diarios/2018/06/28/MAT/sener3a11_Cimg_422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8/06/28/MAT/sener3a11_Cimg_42237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195" cy="14160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y</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enfriador.</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A.5.3.2</w:t>
                  </w:r>
                  <w:r w:rsidRPr="003C0221">
                    <w:rPr>
                      <w:rFonts w:ascii="Arial" w:hAnsi="Arial" w:cs="Arial"/>
                      <w:sz w:val="18"/>
                      <w:szCs w:val="18"/>
                    </w:rPr>
                    <w:t xml:space="preserve"> Si las condiciones del inciso A.5.2.1.1 de este apéndice no aplican, el consumo promedio de energía por ciclo se determina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105785" cy="149860"/>
                        <wp:effectExtent l="0" t="0" r="0" b="2540"/>
                        <wp:docPr id="30" name="Imagen 30" descr="http://www.dof.gob.mx/imagenes_diarios/2018/06/28/MAT/sener3a11_Cimg_42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8/06/28/MAT/sener3a11_Cimg_42374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5785" cy="1498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TC </w:t>
                  </w:r>
                  <w:r w:rsidRPr="003C0221">
                    <w:rPr>
                      <w:rFonts w:ascii="Arial" w:hAnsi="Arial" w:cs="Arial"/>
                      <w:sz w:val="20"/>
                      <w:szCs w:val="20"/>
                    </w:rPr>
                    <w:t>     </w:t>
                  </w:r>
                  <w:r w:rsidRPr="003C0221">
                    <w:rPr>
                      <w:rFonts w:ascii="Arial" w:hAnsi="Arial" w:cs="Arial"/>
                      <w:sz w:val="18"/>
                      <w:szCs w:val="18"/>
                    </w:rPr>
                    <w:t>Es la temperatura del compartimiento del enfriador, determinado de acuerdo con el inciso A.4.1.5 en grados °C.</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Se especifican en el inciso A.5.2.1.2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12,8 </w:t>
                  </w:r>
                  <w:r w:rsidRPr="003C0221">
                    <w:rPr>
                      <w:rFonts w:ascii="Arial" w:hAnsi="Arial" w:cs="Arial"/>
                      <w:sz w:val="20"/>
                      <w:szCs w:val="20"/>
                    </w:rPr>
                    <w:t>   </w:t>
                  </w:r>
                  <w:r w:rsidRPr="003C0221">
                    <w:rPr>
                      <w:rFonts w:ascii="Arial" w:hAnsi="Arial" w:cs="Arial"/>
                      <w:sz w:val="18"/>
                      <w:szCs w:val="18"/>
                    </w:rPr>
                    <w:t>Es la temperatura normalizada del compartimiento del enfriador en grados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w:t>
                  </w:r>
                  <w:r w:rsidRPr="003C0221">
                    <w:rPr>
                      <w:rFonts w:ascii="Arial" w:hAnsi="Arial" w:cs="Arial"/>
                      <w:sz w:val="18"/>
                      <w:szCs w:val="18"/>
                    </w:rPr>
                    <w:t xml:space="preserve"> Refrigeradores y Refrigeradores-Congeladores.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promedio por ciclo debe definirse considerando alguna de los siguientes métodos, según corresponda.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A.5.4.1</w:t>
                  </w:r>
                  <w:r w:rsidRPr="003C0221">
                    <w:rPr>
                      <w:rFonts w:ascii="Arial" w:hAnsi="Arial" w:cs="Arial"/>
                      <w:sz w:val="18"/>
                      <w:szCs w:val="18"/>
                    </w:rPr>
                    <w:t xml:space="preserve"> Si la temperatura del compartimiento de alimentos frescos está siempre por debajo de 3,9 °C y la temperatura del compartimiento del congelador está siempre por debajo de -9,4 °C en ambas pruebas del refrigerador o siempre por debajo de -17,8 °C en ambas pruebas de un refrigerador-congelador, el consumo de energía promedio por ciclo debe ser:</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930275" cy="133985"/>
                        <wp:effectExtent l="0" t="0" r="3175" b="0"/>
                        <wp:docPr id="29" name="Imagen 29" descr="http://www.dof.gob.mx/imagenes_diarios/2018/06/28/MAT/sener3a11_Cimg_426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8/06/28/MAT/sener3a11_Cimg_42630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0275" cy="13398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expresa en kilowatt-hora por ciclo, igual a 0,23 para un producto con una fábrica de hielos automática, de lo contrario es igual a 0.</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A.5.4.2</w:t>
                  </w:r>
                  <w:r w:rsidRPr="003C0221">
                    <w:rPr>
                      <w:rFonts w:ascii="Arial" w:hAnsi="Arial" w:cs="Arial"/>
                      <w:sz w:val="18"/>
                      <w:szCs w:val="18"/>
                    </w:rPr>
                    <w:t xml:space="preserve"> Si no aplican las condiciones descritas en el inciso A.5.4.1 de este apéndice, el consumo de energía promedio por ciclo debe definirse como el valor más alto de los dos valores que se calculan por medio de las fórmulas siguientes: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3555365" cy="496570"/>
                        <wp:effectExtent l="0" t="0" r="6985" b="0"/>
                        <wp:docPr id="28" name="Imagen 28" descr="http://www.dof.gob.mx/imagenes_diarios/2018/06/28/MAT/sener3a11_Cimg_427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8/06/28/MAT/sener3a11_Cimg_42785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5365" cy="49657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IET </w:t>
                  </w:r>
                  <w:r w:rsidRPr="003C0221">
                    <w:rPr>
                      <w:rFonts w:ascii="Arial" w:hAnsi="Arial" w:cs="Arial"/>
                      <w:sz w:val="20"/>
                      <w:szCs w:val="20"/>
                    </w:rPr>
                    <w:t>          </w:t>
                  </w:r>
                  <w:r w:rsidRPr="003C0221">
                    <w:rPr>
                      <w:rFonts w:ascii="Arial" w:hAnsi="Arial" w:cs="Arial"/>
                      <w:sz w:val="18"/>
                      <w:szCs w:val="18"/>
                    </w:rPr>
                    <w:t>Se define en el inciso A.5.4.1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TR, 1 y 2 </w:t>
                  </w:r>
                  <w:r w:rsidRPr="003C0221">
                    <w:rPr>
                      <w:rFonts w:ascii="Arial" w:hAnsi="Arial" w:cs="Arial"/>
                      <w:sz w:val="20"/>
                      <w:szCs w:val="20"/>
                    </w:rPr>
                    <w:t>   </w:t>
                  </w:r>
                  <w:r w:rsidRPr="003C0221">
                    <w:rPr>
                      <w:rFonts w:ascii="Arial" w:hAnsi="Arial" w:cs="Arial"/>
                      <w:sz w:val="18"/>
                      <w:szCs w:val="18"/>
                    </w:rPr>
                    <w:t>se definen en el inciso A.5.2.1.2 de este apéndice.</w:t>
                  </w:r>
                </w:p>
                <w:p w:rsidR="003C0221" w:rsidRPr="003C0221" w:rsidRDefault="003C0221" w:rsidP="003C0221">
                  <w:pPr>
                    <w:spacing w:after="101" w:line="240" w:lineRule="auto"/>
                    <w:ind w:hanging="979"/>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Es la temperatura del compartimiento del congelador determinada de acuerdo con el inciso A.4.1.4 en grados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3,9</w:t>
                  </w:r>
                  <w:r w:rsidRPr="003C0221">
                    <w:rPr>
                      <w:rFonts w:ascii="Arial" w:hAnsi="Arial" w:cs="Arial"/>
                      <w:sz w:val="20"/>
                      <w:szCs w:val="20"/>
                    </w:rPr>
                    <w:t>            </w:t>
                  </w:r>
                  <w:r w:rsidRPr="003C0221">
                    <w:rPr>
                      <w:rFonts w:ascii="Arial" w:hAnsi="Arial" w:cs="Arial"/>
                      <w:sz w:val="18"/>
                      <w:szCs w:val="18"/>
                    </w:rPr>
                    <w:t>Es la temperatura normalizada del compartimiento de alimentos frescos en grados °C.</w:t>
                  </w:r>
                </w:p>
                <w:p w:rsidR="003C0221" w:rsidRPr="003C0221" w:rsidRDefault="003C0221" w:rsidP="003C0221">
                  <w:pPr>
                    <w:spacing w:after="101" w:line="240" w:lineRule="auto"/>
                    <w:ind w:hanging="979"/>
                    <w:jc w:val="both"/>
                    <w:rPr>
                      <w:rFonts w:ascii="Times New Roman" w:hAnsi="Times New Roman"/>
                      <w:sz w:val="18"/>
                      <w:szCs w:val="18"/>
                    </w:rPr>
                  </w:pPr>
                  <w:r w:rsidRPr="003C0221">
                    <w:rPr>
                      <w:rFonts w:ascii="Arial" w:hAnsi="Arial" w:cs="Arial"/>
                      <w:sz w:val="18"/>
                      <w:szCs w:val="18"/>
                    </w:rPr>
                    <w:t>k</w:t>
                  </w:r>
                  <w:r w:rsidRPr="003C0221">
                    <w:rPr>
                      <w:rFonts w:ascii="Arial" w:hAnsi="Arial" w:cs="Arial"/>
                      <w:sz w:val="20"/>
                      <w:szCs w:val="20"/>
                    </w:rPr>
                    <w:t>              </w:t>
                  </w:r>
                  <w:r w:rsidRPr="003C0221">
                    <w:rPr>
                      <w:rFonts w:ascii="Arial" w:hAnsi="Arial" w:cs="Arial"/>
                      <w:sz w:val="18"/>
                      <w:szCs w:val="18"/>
                    </w:rPr>
                    <w:t>Es una constante de -9,4 para refrigeradores y de -17,7 para los refrigeradores-congeladores; siendo cada una de ellas una temperatura normalizada para el congelador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w:t>
                  </w:r>
                  <w:r w:rsidRPr="003C0221">
                    <w:rPr>
                      <w:rFonts w:ascii="Arial" w:hAnsi="Arial" w:cs="Arial"/>
                      <w:sz w:val="18"/>
                      <w:szCs w:val="18"/>
                    </w:rPr>
                    <w:t xml:space="preserve"> Productos de refrigeración con combinaciones de enfriadores.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promedio por ciclo debe definirse considerando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A.5.5.1</w:t>
                  </w:r>
                  <w:r w:rsidRPr="003C0221">
                    <w:rPr>
                      <w:rFonts w:ascii="Arial" w:hAnsi="Arial" w:cs="Arial"/>
                      <w:sz w:val="18"/>
                      <w:szCs w:val="18"/>
                    </w:rPr>
                    <w:t xml:space="preserve"> Si las temperaturas del compartimiento están siempre por debajo de las temperaturas del compartimiento normalizadas como se define en el inciso A.2.2 (la temperatura del compartimiento de alimentos frescos es igual o menor que 3,9 °C; la temperatura del compartimiento del enfriador es igual o menor que 12,8 °C y la temperatura del compartimiento del congelador es igual o menor que -9,4 °C para un refrigerador-enfriador, o la temperatura del compartimiento del congelador es igual o menor que -17,8 °C para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un refrigerador-congelador-enfriador o enfriador-congelador), el promedio del consumo de energía debe ser:</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993140" cy="141605"/>
                        <wp:effectExtent l="0" t="0" r="0" b="0"/>
                        <wp:docPr id="27" name="Imagen 27" descr="http://www.dof.gob.mx/imagenes_diarios/2018/06/28/MAT/sener3a11_Cimg_432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8/06/28/MAT/sener3a11_Cimg_43255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3140"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define en el inciso A.5.4.1.</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congelador. Si el producto no tiene un compartimiento del congelador, el número 1 indica la prueba durante la cual se mide la temperatura más alta del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A.5.5.2</w:t>
                  </w:r>
                  <w:r w:rsidRPr="003C0221">
                    <w:rPr>
                      <w:rFonts w:ascii="Arial" w:hAnsi="Arial" w:cs="Arial"/>
                      <w:sz w:val="18"/>
                      <w:szCs w:val="18"/>
                    </w:rPr>
                    <w:t xml:space="preserve"> Si las condiciones del inciso A.5.5.1 no son aplicables, el consumo de energía promedio por ciclo debe definirse por el valor más alto de entre dos o tres cálculos de acuerdo con las siguientes fórmulas: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82010" cy="181610"/>
                        <wp:effectExtent l="0" t="0" r="8890" b="8890"/>
                        <wp:docPr id="26" name="Imagen 26" descr="http://www.dof.gob.mx/imagenes_diarios/2018/06/28/MAT/sener3a11_Cimg_434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of.gob.mx/imagenes_diarios/2018/06/28/MAT/sener3a11_Cimg_43414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2010" cy="181610"/>
                                </a:xfrm>
                                <a:prstGeom prst="rect">
                                  <a:avLst/>
                                </a:prstGeom>
                                <a:noFill/>
                                <a:ln>
                                  <a:noFill/>
                                </a:ln>
                              </pic:spPr>
                            </pic:pic>
                          </a:graphicData>
                        </a:graphic>
                      </wp:inline>
                    </w:drawing>
                  </w:r>
                  <w:r w:rsidRPr="003C0221">
                    <w:rPr>
                      <w:rFonts w:ascii="Arial" w:hAnsi="Arial" w:cs="Arial"/>
                      <w:sz w:val="18"/>
                      <w:szCs w:val="18"/>
                    </w:rPr>
                    <w:t>(si el producto tiene un compartimiento de alimentos frescos);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42005" cy="196850"/>
                        <wp:effectExtent l="0" t="0" r="0" b="0"/>
                        <wp:docPr id="25" name="Imagen 25" descr="http://www.dof.gob.mx/imagenes_diarios/2018/06/28/MAT/sener3a11_Cimg_436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f.gob.mx/imagenes_diarios/2018/06/28/MAT/sener3a11_Cimg_43685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42005" cy="196850"/>
                                </a:xfrm>
                                <a:prstGeom prst="rect">
                                  <a:avLst/>
                                </a:prstGeom>
                                <a:noFill/>
                                <a:ln>
                                  <a:noFill/>
                                </a:ln>
                              </pic:spPr>
                            </pic:pic>
                          </a:graphicData>
                        </a:graphic>
                      </wp:inline>
                    </w:drawing>
                  </w:r>
                  <w:r w:rsidRPr="003C0221">
                    <w:rPr>
                      <w:rFonts w:ascii="Arial" w:hAnsi="Arial" w:cs="Arial"/>
                      <w:sz w:val="18"/>
                      <w:szCs w:val="18"/>
                    </w:rPr>
                    <w:t>(si el producto tiene un compartimiento congelador),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noProof/>
                      <w:sz w:val="18"/>
                      <w:szCs w:val="18"/>
                    </w:rPr>
                    <w:drawing>
                      <wp:inline distT="0" distB="0" distL="0" distR="0">
                        <wp:extent cx="3389630" cy="181610"/>
                        <wp:effectExtent l="0" t="0" r="1270" b="8890"/>
                        <wp:docPr id="24" name="Imagen 24" descr="http://www.dof.gob.mx/imagenes_diarios/2018/06/28/MAT/sener3a11_Cimg_439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8/06/28/MAT/sener3a11_Cimg_43958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963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ET </w:t>
                  </w:r>
                  <w:r w:rsidRPr="003C0221">
                    <w:rPr>
                      <w:rFonts w:ascii="Arial" w:hAnsi="Arial" w:cs="Arial"/>
                      <w:sz w:val="20"/>
                      <w:szCs w:val="20"/>
                    </w:rPr>
                    <w:t>           </w:t>
                  </w:r>
                  <w:r w:rsidRPr="003C0221">
                    <w:rPr>
                      <w:rFonts w:ascii="Arial" w:hAnsi="Arial" w:cs="Arial"/>
                      <w:sz w:val="18"/>
                      <w:szCs w:val="18"/>
                    </w:rPr>
                    <w:t>Se define en el inciso A.4.2.1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define en el inciso A.5.4.1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TR, 1 y 2</w:t>
                  </w:r>
                  <w:r w:rsidRPr="003C0221">
                    <w:rPr>
                      <w:rFonts w:ascii="Arial" w:hAnsi="Arial" w:cs="Arial"/>
                      <w:sz w:val="20"/>
                      <w:szCs w:val="20"/>
                    </w:rPr>
                    <w:t>    </w:t>
                  </w:r>
                  <w:r w:rsidRPr="003C0221">
                    <w:rPr>
                      <w:rFonts w:ascii="Arial" w:hAnsi="Arial" w:cs="Arial"/>
                      <w:sz w:val="18"/>
                      <w:szCs w:val="18"/>
                    </w:rPr>
                    <w:t>se definen en el inciso A.5.2.1.2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Se define en el inciso A.5.4.2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TC</w:t>
                  </w:r>
                  <w:r w:rsidRPr="003C0221">
                    <w:rPr>
                      <w:rFonts w:ascii="Arial" w:hAnsi="Arial" w:cs="Arial"/>
                      <w:sz w:val="20"/>
                      <w:szCs w:val="20"/>
                    </w:rPr>
                    <w:t>            </w:t>
                  </w:r>
                  <w:r w:rsidRPr="003C0221">
                    <w:rPr>
                      <w:rFonts w:ascii="Arial" w:hAnsi="Arial" w:cs="Arial"/>
                      <w:sz w:val="18"/>
                      <w:szCs w:val="18"/>
                    </w:rPr>
                    <w:t>Se define en el inciso A.5.3.2 de este apéndice.</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 xml:space="preserve">3,9 </w:t>
                  </w:r>
                  <w:r w:rsidRPr="003C0221">
                    <w:rPr>
                      <w:rFonts w:ascii="Arial" w:hAnsi="Arial" w:cs="Arial"/>
                      <w:sz w:val="20"/>
                      <w:szCs w:val="20"/>
                    </w:rPr>
                    <w:t>           </w:t>
                  </w:r>
                  <w:r w:rsidRPr="003C0221">
                    <w:rPr>
                      <w:rFonts w:ascii="Arial" w:hAnsi="Arial" w:cs="Arial"/>
                      <w:sz w:val="18"/>
                      <w:szCs w:val="18"/>
                    </w:rPr>
                    <w:t>Es una temperatura específica del compartimiento de alimentos frescos en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lastRenderedPageBreak/>
                    <w:t>k</w:t>
                  </w:r>
                  <w:r w:rsidRPr="003C0221">
                    <w:rPr>
                      <w:rFonts w:ascii="Arial" w:hAnsi="Arial" w:cs="Arial"/>
                      <w:sz w:val="20"/>
                      <w:szCs w:val="20"/>
                    </w:rPr>
                    <w:t>              </w:t>
                  </w:r>
                  <w:r w:rsidRPr="003C0221">
                    <w:rPr>
                      <w:rFonts w:ascii="Arial" w:hAnsi="Arial" w:cs="Arial"/>
                      <w:sz w:val="18"/>
                      <w:szCs w:val="18"/>
                    </w:rPr>
                    <w:t>Es un constante de -9,4 para refrigeradores-congeladores o de -17,7 para los enfriadores-refrigeradores-congeladores; siendo cada una de ellas una temperatura normalizada para el congelador en °C</w:t>
                  </w:r>
                </w:p>
                <w:p w:rsidR="003C0221" w:rsidRPr="003C0221" w:rsidRDefault="003C0221" w:rsidP="003C0221">
                  <w:pPr>
                    <w:spacing w:after="101" w:line="240" w:lineRule="auto"/>
                    <w:ind w:hanging="972"/>
                    <w:jc w:val="both"/>
                    <w:rPr>
                      <w:rFonts w:ascii="Times New Roman" w:hAnsi="Times New Roman"/>
                      <w:sz w:val="18"/>
                      <w:szCs w:val="18"/>
                    </w:rPr>
                  </w:pPr>
                  <w:r w:rsidRPr="003C0221">
                    <w:rPr>
                      <w:rFonts w:ascii="Arial" w:hAnsi="Arial" w:cs="Arial"/>
                      <w:sz w:val="18"/>
                      <w:szCs w:val="18"/>
                    </w:rPr>
                    <w:t>12,8</w:t>
                  </w:r>
                  <w:r w:rsidRPr="003C0221">
                    <w:rPr>
                      <w:rFonts w:ascii="Arial" w:hAnsi="Arial" w:cs="Arial"/>
                      <w:sz w:val="20"/>
                      <w:szCs w:val="20"/>
                    </w:rPr>
                    <w:t>          </w:t>
                  </w:r>
                  <w:r w:rsidRPr="003C0221">
                    <w:rPr>
                      <w:rFonts w:ascii="Arial" w:hAnsi="Arial" w:cs="Arial"/>
                      <w:sz w:val="18"/>
                      <w:szCs w:val="18"/>
                    </w:rPr>
                    <w:t>Es una temperatura específica del compartimiento del enfriador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A.6</w:t>
                  </w:r>
                  <w:r w:rsidRPr="003C0221">
                    <w:rPr>
                      <w:rFonts w:ascii="Arial" w:hAnsi="Arial" w:cs="Arial"/>
                      <w:sz w:val="18"/>
                      <w:szCs w:val="18"/>
                    </w:rPr>
                    <w:t xml:space="preserve"> Modelos con resistencia variable de anti-condensación.</w:t>
                  </w:r>
                </w:p>
                <w:p w:rsidR="003C0221" w:rsidRPr="003C0221" w:rsidRDefault="003C0221" w:rsidP="003C0221">
                  <w:pPr>
                    <w:spacing w:after="101" w:line="240" w:lineRule="auto"/>
                    <w:ind w:firstLine="288"/>
                    <w:jc w:val="both"/>
                    <w:rPr>
                      <w:rFonts w:ascii="Times New Roman" w:hAnsi="Times New Roman"/>
                      <w:sz w:val="12"/>
                      <w:szCs w:val="12"/>
                    </w:rPr>
                  </w:pPr>
                  <w:r w:rsidRPr="003C0221">
                    <w:rPr>
                      <w:rFonts w:ascii="Arial" w:hAnsi="Arial" w:cs="Arial"/>
                      <w:sz w:val="12"/>
                      <w:szCs w:val="12"/>
                    </w:rPr>
                    <w:t>El ciclo normalizado de consumo de energía de un modelo con un control variable de la resistencia de anti-condensación (E</w:t>
                  </w:r>
                  <w:r w:rsidRPr="003C0221">
                    <w:rPr>
                      <w:rFonts w:ascii="Arial" w:hAnsi="Arial" w:cs="Arial"/>
                      <w:sz w:val="12"/>
                      <w:szCs w:val="12"/>
                      <w:vertAlign w:val="subscript"/>
                    </w:rPr>
                    <w:t>std</w:t>
                  </w:r>
                  <w:r w:rsidRPr="003C0221">
                    <w:rPr>
                      <w:rFonts w:ascii="Arial" w:hAnsi="Arial" w:cs="Arial"/>
                      <w:sz w:val="12"/>
                      <w:szCs w:val="12"/>
                    </w:rPr>
                    <w:t>) expresado en kilowatt-hora por día,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2080895" cy="165735"/>
                        <wp:effectExtent l="0" t="0" r="0" b="5715"/>
                        <wp:docPr id="23" name="Imagen 23" descr="http://www.dof.gob.mx/imagenes_diarios/2018/06/28/MAT/sener3a11_Cimg_442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8/06/28/MAT/sener3a11_Cimg_44229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089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 se determina mediante los incisos A.5.2.1, A.5.3.1, A.5.4 o A.5.5 de este apéndice, según corresponda, con la resistencia variable de anti-condensación en posición "apagado" o para un producto sin un interruptor en la resistencia de anti-condensación, la resistencia de anti-condensación se coloca en el estado de uso de energía más bajo.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5423535" cy="323215"/>
                        <wp:effectExtent l="0" t="0" r="5715" b="635"/>
                        <wp:docPr id="22" name="Imagen 22" descr="http://www.dof.gob.mx/imagenes_diarios/2018/06/28/MAT/sener3a11_Cimg_444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8/06/28/MAT/sener3a11_Cimg_44449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3535" cy="32321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potencia de resistencia anti-condensación = 0,034 * (Watts de la resistencia a 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+ 0,211 * (Watts de la resistencia en el 15%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+ 0,204 * (Watts de la resistencia a 25%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+ 0,166 * (Watts de la resistencia a 35%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+ 0,126 * (Watts de la resistencia a 45%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+ 0,119 * (Watts de la resistencia a 55%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+ 0,069 * (Watts de la resistencia a 65%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+ 0,047 * (Watts de la resistencia a 75%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+ 0,008 * (Watts de la resistencia a 85%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+ 0,015 * (Watts de la resistencia a 95%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Watts de la resistencia a una humedad relativa específica = los watts nominales utilizados por todas las resistencias a esa humedad relativa específica, 22,2 °C de temperatura ambiente y las temperaturas de referencia de los alimentos frescos (FF) a una temperatura promedio de 3,9 °C y la temperatura promedio del congelador (FZ)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1,3</w:t>
                  </w:r>
                  <w:r w:rsidRPr="003C0221">
                    <w:rPr>
                      <w:rFonts w:ascii="Arial" w:hAnsi="Arial" w:cs="Arial"/>
                      <w:sz w:val="20"/>
                      <w:szCs w:val="20"/>
                    </w:rPr>
                    <w:t>   </w:t>
                  </w:r>
                  <w:r w:rsidRPr="003C0221">
                    <w:rPr>
                      <w:rFonts w:ascii="Arial" w:hAnsi="Arial" w:cs="Arial"/>
                      <w:sz w:val="18"/>
                      <w:szCs w:val="18"/>
                    </w:rPr>
                    <w:t>Factor de pérdidas del sistema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B</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Método de prueba uniforme para la medición del consumo de energía de los 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w:t>
                  </w:r>
                  <w:r w:rsidRPr="003C0221">
                    <w:rPr>
                      <w:rFonts w:ascii="Arial" w:hAnsi="Arial" w:cs="Arial"/>
                      <w:sz w:val="18"/>
                      <w:szCs w:val="18"/>
                    </w:rPr>
                    <w:t xml:space="preserve"> Condiciones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w:t>
                  </w:r>
                  <w:r w:rsidRPr="003C0221">
                    <w:rPr>
                      <w:rFonts w:ascii="Arial" w:hAnsi="Arial" w:cs="Arial"/>
                      <w:sz w:val="18"/>
                      <w:szCs w:val="18"/>
                    </w:rPr>
                    <w:t xml:space="preserve"> Medición de la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dispositivos de medición de temperatura deben estar protegidos de manera que las temperaturas indicadas, no se vean por la operación de la unidad condensadora o por unidades adyacentes.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B.1.1.1</w:t>
                  </w:r>
                  <w:r w:rsidRPr="003C0221">
                    <w:rPr>
                      <w:rFonts w:ascii="Arial" w:hAnsi="Arial" w:cs="Arial"/>
                      <w:sz w:val="18"/>
                      <w:szCs w:val="18"/>
                    </w:rPr>
                    <w:t xml:space="preserv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ambiente se debe medir y registrar en puntos situados a 91,5 cm por arriba del piso y 25,4 cm desde el centro de los dos laterales de la unidad bajo prueba. La temperatura ambiente debe ser 32,2 °C ± 0,6 °C durante el periodo de estabilización y el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B.1.1.2</w:t>
                  </w:r>
                  <w:r w:rsidRPr="003C0221">
                    <w:rPr>
                      <w:rFonts w:ascii="Arial" w:hAnsi="Arial" w:cs="Arial"/>
                      <w:sz w:val="18"/>
                      <w:szCs w:val="18"/>
                    </w:rPr>
                    <w:t xml:space="preserve"> Gradiente de temperatura ambiente.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El gradiente de la temperatura ambiente del cuarto de pruebas en cualquier distancia vertical de 5,1 cm por arriba del piso o plataforma de apoyo a una altura de 30,5 cm por arriba de la parte más alta de la unidad bajo prueba no debe exceder de 0,9 °C por metro.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gradiente de la temperatura ambiente vertical en lugares a una distancia de 25,4 cm desde el centro de los dos laterales de la unidad bajo prueba debe mantenerse durante la evaluación. Para demostrar que se cumple con este requisito, los datos de registro deben incluir mediciones tomadas utilizando sensores de temperatura en lugares ubicados a 25,4 cm desde el centro de los dos laterales de la unidad bajo prueba a una altura de 5,1 cm y 91,4 cm por arriba del piso o plataforma de apoyo y a una altura de 30,5 cm por arriba de la unidad bajo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B.1.1.3</w:t>
                  </w:r>
                  <w:r w:rsidRPr="003C0221">
                    <w:rPr>
                      <w:rFonts w:ascii="Arial" w:hAnsi="Arial" w:cs="Arial"/>
                      <w:sz w:val="18"/>
                      <w:szCs w:val="18"/>
                    </w:rPr>
                    <w:t xml:space="preserve"> Plataforma.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plataforma debe utilizarse si la temperatura del suelo no está dentro de ± 1,7 ° C de la temperatura ambiente medida. Si se utiliza una plataforma, ésta debe tener una base sólida con todos los lados abiertos para que el aire circule por debajo, y dicha base debe extenderse al menos 30,5 cm de cada lado y el frente de la unidad bajo prueba, así como extenderse hasta la pared en la parte trasera.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B.1.2</w:t>
                  </w:r>
                  <w:r w:rsidRPr="003C0221">
                    <w:rPr>
                      <w:rFonts w:ascii="Arial" w:hAnsi="Arial" w:cs="Arial"/>
                      <w:sz w:val="18"/>
                      <w:szCs w:val="18"/>
                    </w:rPr>
                    <w:t xml:space="preserve"> Condiciones operacionales.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unidad bajo prueba debe instalarse y mantener sus condiciones de operación conforme a lo indicado en los incisos A.1.2.1 hasta A.1.2.4.4 pero excluyendo al inciso A.1.2.4.2. La opción de enfriamiento rápido debe ser apagada excepto cuando se evalúa conforme a lo indicado en el inciso B.2.1. Las aclaraciones adicionales se indican en los incisos B.1.3 y B.1.9.</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B.1.3</w:t>
                  </w:r>
                  <w:r w:rsidRPr="003C0221">
                    <w:rPr>
                      <w:rFonts w:ascii="Arial" w:hAnsi="Arial" w:cs="Arial"/>
                      <w:sz w:val="18"/>
                      <w:szCs w:val="18"/>
                    </w:rPr>
                    <w:t xml:space="preserve"> Resistencia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interruptor de la resistencia anti-condensación ajustable por el usuario y donde se envía de la fábrica en la posición de menor consumo; el resultado de la prueba es el promedio de ambas pruebas, la primera se corre con el interruptor apagado y la segunda con el interruptor encendido. Para los refrigeradores equipados con una resistencia anti-condensación de control variable, el ciclo de energía de la Norma Oficial Mexicana debe ser el resultado de los cálculos descritos en el inciso B.6.2.3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B.1.4</w:t>
                  </w:r>
                  <w:r w:rsidRPr="003C0221">
                    <w:rPr>
                      <w:rFonts w:ascii="Arial" w:hAnsi="Arial" w:cs="Arial"/>
                      <w:sz w:val="18"/>
                      <w:szCs w:val="18"/>
                    </w:rPr>
                    <w:t xml:space="preserve"> El gabinete y su mecanismo de refrigeración debe ser armado y montado de acuerdo con las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instrucciones impresas para el usuario suministradas por el gabinete. La colocación del congelador no debe desviarse de estas instrucciones, a menos que sea explícitamente requerido o permitido por este método de prueba. Las desviaciones específicas requeridas y permitidas de la colocación antes mencionada deben incluir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 conexión de líneas de agua y la instalación de filtros de agua no son requeridos.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requisitos de los espacios de las superficies del producto deben ser como se describe en el inciso B.1.6.</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suministro de energía eléctrica debe ser descrito tal y como lo marca esta Norma Oficial Mexicana.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Los ajustes de control de temperatura para las pruebas deben ser descritas como lo indica el capítulo B.2 de este apéndice. Los ajustes para compartimientos especiales deben establecerse como lo indica el inciso B.1.5 de este apéndice.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El producto no necesita estar anclado o asegurado de forma que se evite su volcadura durante las pruebas de energía.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f)</w:t>
                  </w:r>
                  <w:r w:rsidRPr="003C0221">
                    <w:rPr>
                      <w:rFonts w:ascii="Arial" w:hAnsi="Arial" w:cs="Arial"/>
                      <w:sz w:val="20"/>
                      <w:szCs w:val="20"/>
                    </w:rPr>
                    <w:t>     </w:t>
                  </w:r>
                  <w:r w:rsidRPr="003C0221">
                    <w:rPr>
                      <w:rFonts w:ascii="Arial" w:hAnsi="Arial" w:cs="Arial"/>
                      <w:sz w:val="18"/>
                      <w:szCs w:val="18"/>
                    </w:rPr>
                    <w:t>Los dispositivos necesarios para los dispensadores de hielo, deben estar libres de empaques, cubiertas u otros medios de bloqueo que pudieran incluirse para el envío del producto o cuando la fábrica de hielo no está en uso,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g)</w:t>
                  </w:r>
                  <w:r w:rsidRPr="003C0221">
                    <w:rPr>
                      <w:rFonts w:ascii="Arial" w:hAnsi="Arial" w:cs="Arial"/>
                      <w:sz w:val="20"/>
                      <w:szCs w:val="20"/>
                    </w:rPr>
                    <w:t>    </w:t>
                  </w:r>
                  <w:r w:rsidRPr="003C0221">
                    <w:rPr>
                      <w:rFonts w:ascii="Arial" w:hAnsi="Arial" w:cs="Arial"/>
                      <w:sz w:val="18"/>
                      <w:szCs w:val="18"/>
                    </w:rPr>
                    <w:t>Los depósitos de hielo deben estar vacíos.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B.1.5</w:t>
                  </w:r>
                  <w:r w:rsidRPr="003C0221">
                    <w:rPr>
                      <w:rFonts w:ascii="Arial" w:hAnsi="Arial" w:cs="Arial"/>
                      <w:sz w:val="18"/>
                      <w:szCs w:val="18"/>
                    </w:rPr>
                    <w:t xml:space="preserve"> Los compartimientos especiales deben probarse con los controles ajustados para proporcionar la temperatura más fría. Sin embargo, para los compartimientos especiales en donde el control de temperatura se alcanza utilizando la adición de calor (incluyendo calentamiento por resistencia eléctrica, calor residual del sistema de refrigeración, o calor desde cualquier otra fuente; sin considerar la transferencia del aire desde cualquier otra parte del interior del producto) para cualquier parte del intervalo de control de temperatura del compartimiento, el uso de energía del producto debe determinarse al promediar dos series de pruebas.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La primera serie de pruebas debe realizarse con tales compartimientos especiales ajustados a su temperatura más fría y la segunda serie de pruebas debe realizarse con tales compartimientos ajustados en </w:t>
                  </w:r>
                  <w:r w:rsidRPr="003C0221">
                    <w:rPr>
                      <w:rFonts w:ascii="Arial" w:hAnsi="Arial" w:cs="Arial"/>
                      <w:sz w:val="18"/>
                      <w:szCs w:val="18"/>
                    </w:rPr>
                    <w:lastRenderedPageBreak/>
                    <w:t>la temperatura más caliente. Los requisitos para la temperatura más fría o más caliente de este inciso, no se aplican a las características o funciones asociadas con los controles de temperatura (tales como los compartimientos con enfriadores rápidos) que inician de forma manual y terminan automáticamente dentro de 168 h.</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barreras divisoras móviles que separan los compartimientos deben colocarse en la posición media. Si dichas barreras divisoras tienen un número par de posiciones, debe utilizarse la posición más cercana a la media que represente el volumen más pequeño de compartimiento o compartimientos más calientes.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B.1.6</w:t>
                  </w:r>
                  <w:r w:rsidRPr="003C0221">
                    <w:rPr>
                      <w:rFonts w:ascii="Arial" w:hAnsi="Arial" w:cs="Arial"/>
                      <w:sz w:val="18"/>
                      <w:szCs w:val="18"/>
                    </w:rPr>
                    <w:t xml:space="preserve"> Espacio libre trasero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Generalidades. El espacio entre el borde inferior del plano trasero del gabinete y una superficie vertical (la pared del cuarto de pruebas, una pared simulada) debe corresponder a la distancia mínima, de acuerdo con las instrucciones del fabricante, a menos que se apliquen otras disposiciones de esta sección. El plano trasero debe considerarse como la superficie plana más grande en la parte trasera del gabinete, excluyendo cualquier característica que sobresalga más allá de esta superficie, tales como soportes o motocompresores.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Espacio libre máximo. El espacio libre no debe ser mayor que 51 mm desde el borde inferior del plano trasero hasta la superficie vertical, a menos que se apliquen las disposiciones del inciso c) de esta sección.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Componentes que sobresalen del plano trasero del equipo. Si los espaciadores traseros permanentes u otros componentes que sobresalen más allá del plano trasero se extienden más allá de la distancia de 51 mm, o si el borde más alto del plano trasero está en contacto con la superficie vertical cuando la unidad está situada con el borde menor del plano trasero a una distancia de 51 mm de la superficie vertical, el aparato debe colocarse con los espaciadores u otros componentes que sobresalgan más allá del plano trasero o del borde más alto del plano trasero, en contacto con la superficie vertical.</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 xml:space="preserve">Condensadores montados en la parte trasera. Si el producto tiene un condensador plano montado en la pared posterior (por ejemplo, un condensador montado en la pared posterior con todas las líneas centrales de los tubos refrigerantes a 6,4 mm del plano del condensador) y el área del plano del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condensador representa al menos 25% del área total de la pared trasera del gabinete, entonces la separación a la superficie vertical puede medirse desde el borde más bajo del plano del condensador.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B.1.7</w:t>
                  </w:r>
                  <w:r w:rsidRPr="003C0221">
                    <w:rPr>
                      <w:rFonts w:ascii="Arial" w:hAnsi="Arial" w:cs="Arial"/>
                      <w:sz w:val="18"/>
                      <w:szCs w:val="18"/>
                    </w:rPr>
                    <w:t xml:space="preserve"> Condiciones estables.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consideran que existen condiciones estables, si las mediciones de temperatura en todos los compartimientos medidos en intervalos de 4 min o menos, durante un periodo de estabilización; no cambian en un ritmo mayor que 0,023 ° C por hora, según lo determinado por la condición aplicable de (a) o (b) que se describen a continuación: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promedio de las mediciones durante un periodo de 2 h, si no se produce un ciclo; o durante un número de ciclos de compresión repetitivos completos que ocurren durante un periodo no inferior a 2 h; se compara con el promedio durante un periodo de tiempo equivalente con 3 h transcurridas entre los dos periodos de medición.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el párrafo (a) de este inciso no puede usarse, el promedio de las mediciones durante un número de ciclos de compresión repetitivos completos que ocurren durante un periodo no menor de 2 h e incluyendo el último ciclo completo antes de un periodo de deshielo (o si no hay ciclo, el promedio de las mediciones durante las últimas 2 h antes de un periodo de deshielo) se comparan con el mismo periodo del promedio, antes del siguiente periodo de deshielo.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B.1.8</w:t>
                  </w:r>
                  <w:r w:rsidRPr="003C0221">
                    <w:rPr>
                      <w:rFonts w:ascii="Arial" w:hAnsi="Arial" w:cs="Arial"/>
                      <w:sz w:val="18"/>
                      <w:szCs w:val="18"/>
                    </w:rPr>
                    <w:t xml:space="preserve"> Congeladores que cuentan con una función de demanda-respuesta.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congeladores que cuentan con un módulo de comunicación para las funciones de demanda-respuesta que se encuentran al interior del gabinete, deben probarse con el módulo de comunicación ajustado "de fábrica", como se encuentra antes de su envío.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B.1.9</w:t>
                  </w:r>
                  <w:r w:rsidRPr="003C0221">
                    <w:rPr>
                      <w:rFonts w:ascii="Arial" w:hAnsi="Arial" w:cs="Arial"/>
                      <w:sz w:val="18"/>
                      <w:szCs w:val="18"/>
                    </w:rPr>
                    <w:t xml:space="preserve"> Para productos que requieren que el compartimiento del congelador se encuentre cargado con paquetes de acuerdo al inciso </w:t>
                  </w:r>
                  <w:r w:rsidRPr="003C0221">
                    <w:rPr>
                      <w:rFonts w:ascii="Arial" w:hAnsi="Arial" w:cs="Arial"/>
                      <w:color w:val="000000"/>
                      <w:sz w:val="18"/>
                      <w:szCs w:val="18"/>
                    </w:rPr>
                    <w:t>A.1.2.4</w:t>
                  </w:r>
                  <w:r w:rsidRPr="003C0221">
                    <w:rPr>
                      <w:rFonts w:ascii="Arial" w:hAnsi="Arial" w:cs="Arial"/>
                      <w:sz w:val="18"/>
                      <w:szCs w:val="18"/>
                    </w:rPr>
                    <w:t>.3, el número de paquetes que comprenden el 75% de la carga debe ser determinado al llenar completamente el compartimiento con los paquetes que se usarán para esta prueba, de modo que los paquetes llenen la mayor parte del espacio refrigerado útil dentro del compartimiento siempre y cuando sea físicamente posible y retirando entonces del compartimiento una serie de paquetes para que el compartimiento contenga el 75% de los paquetes que se colocaron en el compartimiento para llenarlo completamente.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Si la multiplicación del número total de empaques por 0,75 resulta en una fracción, el número de empaques utilizados se redondeará al número entero más próximo, y si el resultado termina en 0,5 al entero inmediato superior. Para las unidades con estantes múltiples, este método se aplicará a cada estante.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las unidades de uno y varios estantes, los paquetes restantes deberán estar disponibles según sea necesario para proporcionar la separación de aire requerida y para la colocación del termopar. El número de bultos que comprenden las condiciones de carga del 100% y del 75% se anotará en los registros del método de prueba de conformidad con la Norma Oficial Mexicana.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w:t>
                  </w:r>
                  <w:r w:rsidRPr="003C0221">
                    <w:rPr>
                      <w:rFonts w:ascii="Arial" w:hAnsi="Arial" w:cs="Arial"/>
                      <w:sz w:val="18"/>
                      <w:szCs w:val="18"/>
                    </w:rPr>
                    <w:t xml:space="preserve"> Configuración de los controles durante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B.2.1</w:t>
                  </w:r>
                  <w:r w:rsidRPr="003C0221">
                    <w:rPr>
                      <w:rFonts w:ascii="Arial" w:hAnsi="Arial" w:cs="Arial"/>
                      <w:sz w:val="18"/>
                      <w:szCs w:val="18"/>
                    </w:rPr>
                    <w:t xml:space="preserve"> Modelos sin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Debe realizarse una prueba para medir el compartimiento de temperaturas y el uso de energía. Posteriormente, debe realizarse una segunda prueba con el control de temperatura conectado en corto circuito para hacer que el motocompresor opere de forma continua (o para ocasionar que, si existe un sistema de refrigeración sin motocompresor, éste opere de forma continua a su máxima capacidad).</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w:t>
                  </w:r>
                  <w:r w:rsidRPr="003C0221">
                    <w:rPr>
                      <w:rFonts w:ascii="Arial" w:hAnsi="Arial" w:cs="Arial"/>
                      <w:sz w:val="18"/>
                      <w:szCs w:val="18"/>
                    </w:rPr>
                    <w:t xml:space="preserve"> Modelos con control de temperatura operable por el usuario.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prueba debe llevarse a cabo de acuerdo con alguno de los siguientes incisos utilizando una temperatura normalizada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efectos de comparar las temperaturas del compartimiento con las temperaturas normalizadas descritas en los incisos B.2.2.1 y B.2.2.2, la temperatura del compartimiento del congelador debe estar como lo especifica el inciso B.4.1.3.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B.2.2.1</w:t>
                  </w:r>
                  <w:r w:rsidRPr="003C0221">
                    <w:rPr>
                      <w:rFonts w:ascii="Arial" w:hAnsi="Arial" w:cs="Arial"/>
                      <w:sz w:val="18"/>
                      <w:szCs w:val="18"/>
                    </w:rPr>
                    <w:t xml:space="preserve"> Una primera prueba debe llevarse a cabo con todos los controles de temperatura establecidos en su posición media en un punto medio entre los ajustes de temperatura más calientes y más fríos. Para los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sistemas de control mecánico: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perillas de control deben bloquearse de forma mecánica, si es necesario, para lograr un ajuste medio, y</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los ajustes de temperatura más cálida y más fría deben corresponder con las posiciones en donde dichas perillas estén alineadas con la simbología del control que corresponda a la temperatura más cálida y más fría.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de control electrónico, la prueba debe realizarse con todos los controles de temperatura de los compartimientos ajustados en la media del ajuste más cálido y más frío; si no existe alguna posición de ajuste medio, debe utilizarse el valor más alto del control de temperatura.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prueba requiere que se coloquen todos los controles de temperatura de los compartimientos en su posición más fría o más caliente que se indique en el control, la que sea apropiada para obtener una temperatura mayor y otra temperatura menor que la temperatura de referencia normalizada.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las temperaturas del compartimiento medidas durante estas dos pruebas limitan la temperatura normalizada, entonces estos resultados de la prueba se utilizarían para determinar el consumo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temperatura del compartimiento medida con todos los controles de temperatura en su posición más fría se encuentra por encima de la temperatura normalizada, la unidad probada no cumple con la Norma Oficial Mexicana.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la temperatura del compartimiento medida con todos los controles en su posición más caliente, se encuentra por debajo de la temperatura normalizada, entonces el resultado de esta prueba se utilizará solamente para determinar el consumo de energía. Ver tabla B.1 de este apéndice la cual resume estos requisitos antes mencionados.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Tabla B.1</w:t>
                  </w:r>
                  <w:r w:rsidRPr="003C0221">
                    <w:rPr>
                      <w:rFonts w:ascii="Arial" w:hAnsi="Arial" w:cs="Arial"/>
                      <w:sz w:val="18"/>
                      <w:szCs w:val="18"/>
                    </w:rPr>
                    <w:t>-Configuración de temperatura para congeladores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25"/>
                    <w:gridCol w:w="1225"/>
                    <w:gridCol w:w="1625"/>
                    <w:gridCol w:w="1225"/>
                    <w:gridCol w:w="2750"/>
                  </w:tblGrid>
                  <w:tr w:rsidR="003C0221" w:rsidRPr="003C0221" w:rsidTr="003C0221">
                    <w:trPr>
                      <w:trHeight w:val="372"/>
                    </w:trPr>
                    <w:tc>
                      <w:tcPr>
                        <w:tcW w:w="24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prueba</w:t>
                        </w:r>
                      </w:p>
                    </w:tc>
                    <w:tc>
                      <w:tcPr>
                        <w:tcW w:w="242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Segunda prueba</w:t>
                        </w:r>
                      </w:p>
                    </w:tc>
                    <w:tc>
                      <w:tcPr>
                        <w:tcW w:w="38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Cálculo de energía basado en:</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Configuración</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Resultado</w:t>
                        </w:r>
                      </w:p>
                    </w:tc>
                    <w:tc>
                      <w:tcPr>
                        <w:tcW w:w="0" w:type="auto"/>
                        <w:vMerge/>
                        <w:tcBorders>
                          <w:top w:val="single" w:sz="6" w:space="0" w:color="000000"/>
                          <w:left w:val="single" w:sz="6" w:space="0" w:color="000000"/>
                          <w:right w:val="single" w:sz="6" w:space="0" w:color="000000"/>
                        </w:tcBorders>
                        <w:vAlign w:val="center"/>
                        <w:hideMark/>
                      </w:tcPr>
                      <w:p w:rsidR="003C0221" w:rsidRPr="003C0221" w:rsidRDefault="003C0221" w:rsidP="003C0221">
                        <w:pPr>
                          <w:spacing w:after="0" w:line="240" w:lineRule="auto"/>
                          <w:jc w:val="both"/>
                          <w:rPr>
                            <w:rFonts w:ascii="Times New Roman" w:hAnsi="Times New Roman"/>
                            <w:color w:val="000000"/>
                            <w:sz w:val="24"/>
                            <w:szCs w:val="24"/>
                          </w:rPr>
                        </w:pP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Media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Cálido</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Solamente segunda prueba</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 segunda prueba</w:t>
                        </w:r>
                      </w:p>
                    </w:tc>
                  </w:tr>
                  <w:tr w:rsidR="003C0221" w:rsidRPr="003C0221" w:rsidTr="003C0221">
                    <w:trPr>
                      <w:trHeight w:val="357"/>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Frío</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Bajo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Primera y segunda prueba</w:t>
                        </w:r>
                      </w:p>
                    </w:tc>
                  </w:tr>
                  <w:tr w:rsidR="003C0221" w:rsidRPr="003C0221" w:rsidTr="003C0221">
                    <w:trPr>
                      <w:trHeight w:val="372"/>
                    </w:trPr>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0" w:line="240" w:lineRule="auto"/>
                          <w:jc w:val="both"/>
                          <w:rPr>
                            <w:rFonts w:ascii="Times New Roman" w:hAnsi="Times New Roman"/>
                            <w:color w:val="000000"/>
                            <w:sz w:val="24"/>
                            <w:szCs w:val="24"/>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1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Alto</w:t>
                        </w:r>
                      </w:p>
                    </w:tc>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No cumple los requisitos de esta norma.</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B.2.2.2</w:t>
                  </w:r>
                  <w:r w:rsidRPr="003C0221">
                    <w:rPr>
                      <w:rFonts w:ascii="Arial" w:hAnsi="Arial" w:cs="Arial"/>
                      <w:sz w:val="18"/>
                      <w:szCs w:val="18"/>
                    </w:rPr>
                    <w:t xml:space="preserve"> Alternativamente, puede realizarse una primera prueba con todos los controles de temperatura ajustados a su posición más cálida. Si todas las temperaturas de los compartimientos están por debajo de la temperatura estandarizada que le corresponda, en tal caso el resultado de esta prueba por sí misma, debe ser utilizado para determinar el consumo de energía. Si no se cumple con esta condición, la unidad debe evaluarse de acuerdo con lo descrito en el inciso B.2.2.1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w:t>
                  </w:r>
                  <w:r w:rsidRPr="003C0221">
                    <w:rPr>
                      <w:rFonts w:ascii="Arial" w:hAnsi="Arial" w:cs="Arial"/>
                      <w:sz w:val="18"/>
                      <w:szCs w:val="18"/>
                    </w:rPr>
                    <w:t xml:space="preserve"> Periodo de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pruebas deben realizase al establecerse las condiciones de prueba descritas en el capítulo B.1 y utilizando la configuración de los controles indicados en el capítulo B.2.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B.3.1</w:t>
                  </w:r>
                  <w:r w:rsidRPr="003C0221">
                    <w:rPr>
                      <w:rFonts w:ascii="Arial" w:hAnsi="Arial" w:cs="Arial"/>
                      <w:sz w:val="18"/>
                      <w:szCs w:val="18"/>
                    </w:rPr>
                    <w:t xml:space="preserve"> Deshielo manual.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manual, el periodo de prueba debe comenzar después de alcanzar condiciones de estabilidad (ver inciso B.1.7), dicha estabilidad por lo menos debe tener una duración de 3 h. Durante el periodo de prueba, el motocompresor debe completar dos o más ciclos completos (un ciclo del motocompresor comprende un periodo completo de "encendido" y "apagado" del motor). Si no ocurre un ciclo con "apagado", el periodo de prueba debe ser de 3 h. Si en un periodo de 24 h, ocurren menos de 2 ciclos del motocompresor; entonces, puede utilizarse solamente un ciclo completo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w:t>
                  </w:r>
                  <w:r w:rsidRPr="003C0221">
                    <w:rPr>
                      <w:rFonts w:ascii="Arial" w:hAnsi="Arial" w:cs="Arial"/>
                      <w:sz w:val="18"/>
                      <w:szCs w:val="18"/>
                    </w:rPr>
                    <w:t xml:space="preserve">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cuenta con un sistema de deshielo automático, el periodo de prueba debe comenzar después de alcanzar condiciones de estabilidad, e iniciar en punto durante el periodo de deshielo hasta el mismo punto durante el próximo periodo de deshielo. Si el modelo bajo prueba cuenta con un sistema de deshielo automático de larga duración, pueden utilizarse las condiciones alternas descritas en el inciso B.3.2.1. Si el modelo bajo prueba cuenta con un control de deshielo variable, debe aplicarse lo dispuesto en el inciso B.3.2.2.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prueba tiene un sistema de deshielo de larga duración, la prueba en dos partes que se describe en este inciso puede utilizarse. La primera parte comprende de un período estable de funcionamiento del motocompresor que no considera alguna parte del ciclo de deshielo, tales como un pre-enfriamiento o de recuperación, que, en otras palabras, es lo mismo que la prueba para un producto que no cuenta con medios para el deshielo (ver inciso B.3.1). La segunda parte está destinada a registrar la energía consumida durante todos los eventos que ocurren con la secuencia del control de deshielo que está fuera de la condición de operación estable.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B.3.2.1.1</w:t>
                  </w:r>
                  <w:r w:rsidRPr="003C0221">
                    <w:rPr>
                      <w:rFonts w:ascii="Arial" w:hAnsi="Arial" w:cs="Arial"/>
                      <w:sz w:val="18"/>
                      <w:szCs w:val="18"/>
                    </w:rPr>
                    <w:t xml:space="preserve"> Sistema con ciclos de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Para un sistema con ciclos de motocompresor, la segunda parte de la prueba inicia al término del ciclo regular de "encendido" del motocompresor. La temperatura promedio medida en el compartimiento de temperaturas desde que finaliza el ciclo previo de "encendido" del motocompresor hasta la finalización del ciclo regular de "encendido" del motocompresor debe ser en ambos casos entre 0,3 °C de las temperaturas promedio, medidas para la primera parte de esta prueba. Si ningún ciclo del motocompresor ocurre antes de que una resistencia de deshielo comience a energizarse, ocasionando que la temperatura promedio en cualquier compartimiento se desvíe de la temperatura promedio para la primera parte en más de 0,3 °C, estos ciclos del motocompresor, no se consideran como ciclos regulares del motocompresor y deben ser incluidos en la segunda parte de la prueba. Un ejemplo puede ser, un sistema de pre-enfriamiento, el cual es un ciclo extendido del motocompresor que disminuye la temperatura o temperaturas de uno o más </w:t>
                  </w:r>
                  <w:r w:rsidRPr="003C0221">
                    <w:rPr>
                      <w:rFonts w:ascii="Arial" w:hAnsi="Arial" w:cs="Arial"/>
                      <w:sz w:val="18"/>
                      <w:szCs w:val="18"/>
                    </w:rPr>
                    <w:lastRenderedPageBreak/>
                    <w:t>compartimientos, antes de energizar la resistencia de deshielo, el cual debe ser considerado en la segunda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periodo de prueba para la segunda parte de la evaluación concluye en el momento en que termina el primer ciclo regular de "encendido" del motocompresor después de que los compartimientos de temperatura han recuperado completamente su condición de estabilidad. La temperatura promedio de los compartimientos de temperatura medidos desde la terminación de primer ciclo regular de "encendido" del motocompresor hasta la terminación del próximo ciclo regular de "encendido" del motocompresor debe estar en ambos casos entre 0,3 °C de la temperatura promedio, medida para la primera parte de la prueba (ver Figura B.1). Debe considerarse que la Figura B.1 ejemplifica los conceptos de pre-enfriamiento y de recuperación, pero no representa todos los posibles ciclos de deshielo.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382010" cy="2601595"/>
                        <wp:effectExtent l="0" t="0" r="8890" b="8255"/>
                        <wp:docPr id="21" name="Imagen 21" descr="http://www.dof.gob.mx/imagenes_diarios/2018/06/28/MAT/sener3a11_Cimg_45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8/06/28/MAT/sener3a11_Cimg_4500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2010" cy="2601595"/>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B.1</w:t>
                  </w:r>
                  <w:r w:rsidRPr="003C0221">
                    <w:rPr>
                      <w:rFonts w:ascii="Arial" w:hAnsi="Arial" w:cs="Arial"/>
                      <w:sz w:val="18"/>
                      <w:szCs w:val="18"/>
                    </w:rPr>
                    <w:t>-</w:t>
                  </w:r>
                  <w:r w:rsidRPr="003C0221">
                    <w:rPr>
                      <w:rFonts w:ascii="Arial" w:hAnsi="Arial" w:cs="Arial"/>
                      <w:b/>
                      <w:bCs/>
                      <w:sz w:val="18"/>
                      <w:szCs w:val="18"/>
                    </w:rPr>
                    <w:t>Diagrama de deshielo automático de larga duración para el ciclo de un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B.3.2.1.2</w:t>
                  </w:r>
                  <w:r w:rsidRPr="003C0221">
                    <w:rPr>
                      <w:rFonts w:ascii="Arial" w:hAnsi="Arial" w:cs="Arial"/>
                      <w:sz w:val="18"/>
                      <w:szCs w:val="18"/>
                    </w:rPr>
                    <w:t xml:space="preserve"> Sistema sin ciclos de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sistemas sin ciclos de motocompresor, la segunda parte de la prueba se inicia en un momento antes del deshielo, durante el periodo de operación estable cuando el compartimiento de temperaturas se encuentra dentro de 0,3 °C de su temperatura promedio, medida en la primera parte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segunda parte se detiene en un momento después del deshielo, durante la operación estable cuando el compartimiento se encuentra dentro de 0,3 °C de su temperatura promedio medido para la primera parte de la prueba. Véase la Figura B.2.</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3736340" cy="2916555"/>
                        <wp:effectExtent l="0" t="0" r="0" b="0"/>
                        <wp:docPr id="20" name="Imagen 20" descr="http://www.dof.gob.mx/imagenes_diarios/2018/06/28/MAT/sener3a11_Cimg_472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8/06/28/MAT/sener3a11_Cimg_47298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36340" cy="29165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Figura B.2-Diagrama de deshielo automático de larga duración para un motocompresor sin</w:t>
                  </w:r>
                  <w:r w:rsidRPr="003C0221">
                    <w:rPr>
                      <w:rFonts w:ascii="Times New Roman" w:hAnsi="Times New Roman"/>
                      <w:sz w:val="18"/>
                      <w:szCs w:val="18"/>
                    </w:rPr>
                    <w:br/>
                  </w:r>
                  <w:r w:rsidRPr="003C0221">
                    <w:rPr>
                      <w:rFonts w:ascii="Arial" w:hAnsi="Arial" w:cs="Arial"/>
                      <w:b/>
                      <w:bCs/>
                      <w:sz w:val="18"/>
                      <w:szCs w:val="18"/>
                    </w:rPr>
                    <w:t>sistema de ciclos.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B.3.2.2</w:t>
                  </w:r>
                  <w:r w:rsidRPr="003C0221">
                    <w:rPr>
                      <w:rFonts w:ascii="Arial" w:hAnsi="Arial" w:cs="Arial"/>
                      <w:sz w:val="18"/>
                      <w:szCs w:val="18"/>
                    </w:rPr>
                    <w:t xml:space="preserve"> Control de deshielo variable.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el modelo bajo evaluación cuenta con un control de deshielo variable, la prueba debe consistir de las mismas dos partes, como se indica para el deshielo automático de larga duración (ver inciso B.3.2.1).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w:t>
                  </w:r>
                  <w:r w:rsidRPr="003C0221">
                    <w:rPr>
                      <w:rFonts w:ascii="Arial" w:hAnsi="Arial" w:cs="Arial"/>
                      <w:sz w:val="18"/>
                      <w:szCs w:val="18"/>
                    </w:rPr>
                    <w:t xml:space="preserve"> Mediciones de la prueba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w:t>
                  </w:r>
                  <w:r w:rsidRPr="003C0221">
                    <w:rPr>
                      <w:rFonts w:ascii="Arial" w:hAnsi="Arial" w:cs="Arial"/>
                      <w:sz w:val="18"/>
                      <w:szCs w:val="18"/>
                    </w:rPr>
                    <w:t xml:space="preserve"> Mediciones de la temperatura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Las mediciones de la temperatura deben realizarse en los lugares descritos en la Figura A.4 de esta Norma Oficial Mexicana y deben tener una exactitud dentro de ± 0,3 °C.</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Si la configuración interna de la unidad no corresponde a lo indicado en la Figura A.4 de esta Norma Oficial Mexicana, según corresponda, la unidad debe ser evaluada reubicando los sensores de temperatura de los puntos indicados en las figuras para evitar interferir con los componentes o el hardware dentro de la unidad, en tal caso el fabricante debe mantener dentro de los registros de prueba la ubicación de la totalidad de los puntos en donde se colocan los sensores y el informe de pruebas debe indicar que los sensores no se colocaron de acuerdo a lo especificado en la Norma Oficial Mexicana. Si algún sensor de temperatura es reubicado, en cualquier cantidad, desde el punto especificado en la Figura A.4 de esta Norma Oficial Mexicana de forma que se mantenga el espacio de aire mínimo de 25,4 mm de las charolas ajustables o cualquier otro componente que pudiera ser reubicado por el usuario, excepto los casos en donde la figura indica alguna ubicación específica para el sensor de temperatura dentro de una distancia de 25,4 mm o de algún componente similar (por ejemplo, el sensor T3 de la Figura A.3); lo anterior se considera una reubicación de los sensores de temperatura que debe tomarse en los registros de prueba e indicarse en el informe de prueba como se describe en este inciso.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B.4.1.1</w:t>
                  </w:r>
                  <w:r w:rsidRPr="003C0221">
                    <w:rPr>
                      <w:rFonts w:ascii="Arial" w:hAnsi="Arial" w:cs="Arial"/>
                      <w:sz w:val="18"/>
                      <w:szCs w:val="18"/>
                    </w:rPr>
                    <w:t xml:space="preserve"> Temperatura medida.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medida de un compartimiento es el promedio de todas las lecturas de la temperatura registrada por los sensores en dicho compartimiento, en un momento específico. Las mediciones deben tomarse en intervalos que no excedan de 4 min.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B.4.1.2</w:t>
                  </w:r>
                  <w:r w:rsidRPr="003C0221">
                    <w:rPr>
                      <w:rFonts w:ascii="Arial" w:hAnsi="Arial" w:cs="Arial"/>
                      <w:sz w:val="18"/>
                      <w:szCs w:val="18"/>
                    </w:rPr>
                    <w:t xml:space="preserve"> Temperatura del compartimiento.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para cada periodo de prueba debe ser el promedio de las temperaturas medidas dentro de un compartimiento durante el periodo de prueba que se especifica en el capítulo B.3.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Para los modelos con deshielo automático de larga duración, las temperaturas de los compartimientos deben ser aquellas medidas en la primera parte del periodo de prueba que se especifica en el inciso B.3.2.1 de este apéndice.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controles de deshielo variable, las temperaturas de los compartimientos deben ser aquellas medidas en la primera parte del periodo de prueba especificada en B.3.2.2.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Para los modelos con deshielo automático que no sea ni de larga duración ni de deshielo variable, la temperatura del compartimiento debe ser un promedio de las temperaturas medidas en un compartimiento durante el periodo estable de la operación del motocompresor que (a) incluye ciclos sin deshielo o eventos asociados con un Ciclo de deshielo, tal como pre-enfriamiento o recuperación, (b) no es menor a tres h de duración, y (c) incluye dos o más ciclos completos del motocompresor.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B.4.1.3</w:t>
                  </w:r>
                  <w:r w:rsidRPr="003C0221">
                    <w:rPr>
                      <w:rFonts w:ascii="Arial" w:hAnsi="Arial" w:cs="Arial"/>
                      <w:sz w:val="18"/>
                      <w:szCs w:val="18"/>
                    </w:rPr>
                    <w:t xml:space="preserve"> Temperatura del compartimiento del congelador.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temperatura del compartimiento del congelador debe ser calculada con la siguiente fórmula: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379220" cy="378460"/>
                        <wp:effectExtent l="0" t="0" r="0" b="2540"/>
                        <wp:docPr id="19" name="Imagen 19" descr="http://www.dof.gob.mx/imagenes_diarios/2018/06/28/MAT/sener3a11_Cimg_509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8/06/28/MAT/sener3a11_Cimg_5094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9220" cy="37846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el número total de compartimientos del congelador, que incluye el compartimiento del congelador primario y cualquier número de compartimientos auxiliares separados del congelador.</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color w:val="000000"/>
                      <w:sz w:val="18"/>
                      <w:szCs w:val="18"/>
                    </w:rPr>
                    <w:t>TFi</w:t>
                  </w:r>
                  <w:r w:rsidRPr="003C0221">
                    <w:rPr>
                      <w:rFonts w:ascii="Arial" w:hAnsi="Arial" w:cs="Arial"/>
                      <w:sz w:val="20"/>
                      <w:szCs w:val="20"/>
                    </w:rPr>
                    <w:t>      </w:t>
                  </w:r>
                  <w:r w:rsidRPr="003C0221">
                    <w:rPr>
                      <w:rFonts w:ascii="Arial" w:hAnsi="Arial" w:cs="Arial"/>
                      <w:sz w:val="18"/>
                      <w:szCs w:val="18"/>
                    </w:rPr>
                    <w:t>Es la temperatura del compartimiento del congelador "¡" determinado de acuerdo al inciso B.4.1.2 de este apéndice, y</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color w:val="000000"/>
                      <w:sz w:val="18"/>
                      <w:szCs w:val="18"/>
                    </w:rPr>
                    <w:t xml:space="preserve">VFi </w:t>
                  </w:r>
                  <w:r w:rsidRPr="003C0221">
                    <w:rPr>
                      <w:rFonts w:ascii="Arial" w:hAnsi="Arial" w:cs="Arial"/>
                      <w:sz w:val="20"/>
                      <w:szCs w:val="20"/>
                    </w:rPr>
                    <w:t>     </w:t>
                  </w:r>
                  <w:r w:rsidRPr="003C0221">
                    <w:rPr>
                      <w:rFonts w:ascii="Arial" w:hAnsi="Arial" w:cs="Arial"/>
                      <w:sz w:val="18"/>
                      <w:szCs w:val="18"/>
                    </w:rPr>
                    <w:t>Es el volumen del compartimiento del congelador "i".</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w:t>
                  </w:r>
                  <w:r w:rsidRPr="003C0221">
                    <w:rPr>
                      <w:rFonts w:ascii="Arial" w:hAnsi="Arial" w:cs="Arial"/>
                      <w:sz w:val="18"/>
                      <w:szCs w:val="18"/>
                    </w:rPr>
                    <w:t xml:space="preserve"> Mediciones de energía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w:t>
                  </w:r>
                  <w:r w:rsidRPr="003C0221">
                    <w:rPr>
                      <w:rFonts w:ascii="Arial" w:hAnsi="Arial" w:cs="Arial"/>
                      <w:sz w:val="18"/>
                      <w:szCs w:val="18"/>
                    </w:rPr>
                    <w:t xml:space="preserve"> Consumo de energía por día.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El consumo de energía en kilowatts-hora por día (ET) para cada periodo de prueba debe ser la energía utilizada durante el periodo de prueba que se especifica en el capítulo B.3 de este apéndice, ajustado a un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periodo de 24 h. El ajuste se determina de la forma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B.4.2.1.1.</w:t>
                  </w:r>
                  <w:r w:rsidRPr="003C0221">
                    <w:rPr>
                      <w:rFonts w:ascii="Arial" w:hAnsi="Arial" w:cs="Arial"/>
                      <w:sz w:val="18"/>
                      <w:szCs w:val="18"/>
                    </w:rPr>
                    <w:t xml:space="preserve"> Aparatos sin Deshielo Automático y con Deshielo Automático.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calcularse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544955" cy="165735"/>
                        <wp:effectExtent l="0" t="0" r="0" b="5715"/>
                        <wp:docPr id="18" name="Imagen 18" descr="http://www.dof.gob.mx/imagenes_diarios/2018/06/28/MAT/sener3a11_Cimg_513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8/06/28/MAT/sener3a11_Cimg_51333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495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Es el ciclo de prueba de energía expresado en kilowatts-hora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EP</w:t>
                  </w:r>
                  <w:r w:rsidRPr="003C0221">
                    <w:rPr>
                      <w:rFonts w:ascii="Arial" w:hAnsi="Arial" w:cs="Arial"/>
                      <w:sz w:val="20"/>
                      <w:szCs w:val="20"/>
                    </w:rPr>
                    <w:t>      </w:t>
                  </w:r>
                  <w:r w:rsidRPr="003C0221">
                    <w:rPr>
                      <w:rFonts w:ascii="Arial" w:hAnsi="Arial" w:cs="Arial"/>
                      <w:sz w:val="18"/>
                      <w:szCs w:val="18"/>
                    </w:rPr>
                    <w:t>Es la energía utilizada, expresada en kilowatts-hora durante el periodo de prueba.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T</w:t>
                  </w:r>
                  <w:r w:rsidRPr="003C0221">
                    <w:rPr>
                      <w:rFonts w:ascii="Arial" w:hAnsi="Arial" w:cs="Arial"/>
                      <w:sz w:val="20"/>
                      <w:szCs w:val="20"/>
                    </w:rPr>
                    <w:t>        </w:t>
                  </w:r>
                  <w:r w:rsidRPr="003C0221">
                    <w:rPr>
                      <w:rFonts w:ascii="Arial" w:hAnsi="Arial" w:cs="Arial"/>
                      <w:sz w:val="18"/>
                      <w:szCs w:val="18"/>
                    </w:rPr>
                    <w:t>Es la duración del periodo de prueba en min.</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1440</w:t>
                  </w:r>
                  <w:r w:rsidRPr="003C0221">
                    <w:rPr>
                      <w:rFonts w:ascii="Arial" w:hAnsi="Arial" w:cs="Arial"/>
                      <w:sz w:val="20"/>
                      <w:szCs w:val="20"/>
                    </w:rPr>
                    <w:t>   </w:t>
                  </w:r>
                  <w:r w:rsidRPr="003C0221">
                    <w:rPr>
                      <w:rFonts w:ascii="Arial" w:hAnsi="Arial" w:cs="Arial"/>
                      <w:sz w:val="18"/>
                      <w:szCs w:val="18"/>
                    </w:rPr>
                    <w:t>Es el factor de conversión para ajustar a un periodo de 24 h en min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 xml:space="preserve">K </w:t>
                  </w:r>
                  <w:r w:rsidRPr="003C0221">
                    <w:rPr>
                      <w:rFonts w:ascii="Arial" w:hAnsi="Arial" w:cs="Arial"/>
                      <w:sz w:val="20"/>
                      <w:szCs w:val="20"/>
                    </w:rPr>
                    <w:t>       </w:t>
                  </w:r>
                  <w:r w:rsidRPr="003C0221">
                    <w:rPr>
                      <w:rFonts w:ascii="Arial" w:hAnsi="Arial" w:cs="Arial"/>
                      <w:sz w:val="18"/>
                      <w:szCs w:val="18"/>
                    </w:rPr>
                    <w:t>Es el factor de corrección adimensional de 0,7 para congeladores horizontales y 0,85 para congeladores verticales para ajustar al uso promedio en los hogares.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B.4.2.1.2</w:t>
                  </w:r>
                  <w:r w:rsidRPr="003C0221">
                    <w:rPr>
                      <w:rFonts w:ascii="Arial" w:hAnsi="Arial" w:cs="Arial"/>
                      <w:sz w:val="18"/>
                      <w:szCs w:val="18"/>
                    </w:rPr>
                    <w:t xml:space="preserve"> Deshielo automático de larga duración.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Si se utiliza el método de prueba en dos partes, el consumo de energía en kilowatts-hora por día debe determinarse como: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973195" cy="165735"/>
                        <wp:effectExtent l="0" t="0" r="8255" b="5715"/>
                        <wp:docPr id="17" name="Imagen 17" descr="http://www.dof.gob.mx/imagenes_diarios/2018/06/28/MAT/sener3a11_Cimg_51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of.gob.mx/imagenes_diarios/2018/06/28/MAT/sener3a11_Cimg_51523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7319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ET, 1440 y K</w:t>
                  </w:r>
                  <w:r w:rsidRPr="003C0221">
                    <w:rPr>
                      <w:rFonts w:ascii="Arial" w:hAnsi="Arial" w:cs="Arial"/>
                      <w:sz w:val="20"/>
                      <w:szCs w:val="20"/>
                    </w:rPr>
                    <w:t>  </w:t>
                  </w:r>
                  <w:r w:rsidRPr="003C0221">
                    <w:rPr>
                      <w:rFonts w:ascii="Arial" w:hAnsi="Arial" w:cs="Arial"/>
                      <w:sz w:val="18"/>
                      <w:szCs w:val="18"/>
                    </w:rPr>
                    <w:t>Se definen en el inciso B.4.2.1.1 de este apéndice.</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EP1</w:t>
                  </w:r>
                  <w:r w:rsidRPr="003C0221">
                    <w:rPr>
                      <w:rFonts w:ascii="Arial" w:hAnsi="Arial" w:cs="Arial"/>
                      <w:sz w:val="20"/>
                      <w:szCs w:val="20"/>
                    </w:rPr>
                    <w:t>             </w:t>
                  </w:r>
                  <w:r w:rsidRPr="003C0221">
                    <w:rPr>
                      <w:rFonts w:ascii="Arial" w:hAnsi="Arial" w:cs="Arial"/>
                      <w:sz w:val="18"/>
                      <w:szCs w:val="18"/>
                    </w:rPr>
                    <w:t>Es la energía utilizada, expresada en kilowatts-hora durante la primera parte de la prueba.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EP2</w:t>
                  </w:r>
                  <w:r w:rsidRPr="003C0221">
                    <w:rPr>
                      <w:rFonts w:ascii="Arial" w:hAnsi="Arial" w:cs="Arial"/>
                      <w:sz w:val="20"/>
                      <w:szCs w:val="20"/>
                    </w:rPr>
                    <w:t>             </w:t>
                  </w:r>
                  <w:r w:rsidRPr="003C0221">
                    <w:rPr>
                      <w:rFonts w:ascii="Arial" w:hAnsi="Arial" w:cs="Arial"/>
                      <w:sz w:val="18"/>
                      <w:szCs w:val="18"/>
                    </w:rPr>
                    <w:t>Es la energía utilizada, expresada en kilowatts-hora durante la segunda parte de la prueba.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lastRenderedPageBreak/>
                    <w:t>CT</w:t>
                  </w:r>
                  <w:r w:rsidRPr="003C0221">
                    <w:rPr>
                      <w:rFonts w:ascii="Arial" w:hAnsi="Arial" w:cs="Arial"/>
                      <w:sz w:val="20"/>
                      <w:szCs w:val="20"/>
                    </w:rPr>
                    <w:t>               </w:t>
                  </w:r>
                  <w:r w:rsidRPr="003C0221">
                    <w:rPr>
                      <w:rFonts w:ascii="Arial" w:hAnsi="Arial" w:cs="Arial"/>
                      <w:sz w:val="18"/>
                      <w:szCs w:val="18"/>
                    </w:rPr>
                    <w:t>Es el tiempo de funcionamiento del temporizador de deshielo o tiempo de funcionamiento del motocompresor entre los deshielos en h necesarias para hacer que pase un ciclo completo, redondeado a la décima de hora más próxima.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12</w:t>
                  </w:r>
                  <w:r w:rsidRPr="003C0221">
                    <w:rPr>
                      <w:rFonts w:ascii="Arial" w:hAnsi="Arial" w:cs="Arial"/>
                      <w:sz w:val="20"/>
                      <w:szCs w:val="20"/>
                    </w:rPr>
                    <w:t>               </w:t>
                  </w:r>
                  <w:r w:rsidRPr="003C0221">
                    <w:rPr>
                      <w:rFonts w:ascii="Arial" w:hAnsi="Arial" w:cs="Arial"/>
                      <w:sz w:val="18"/>
                      <w:szCs w:val="18"/>
                    </w:rPr>
                    <w:t>Es el factor de ajuste para la operación del motocompresor a un 50% en h por día.</w:t>
                  </w:r>
                </w:p>
                <w:p w:rsidR="003C0221" w:rsidRPr="003C0221" w:rsidRDefault="003C0221" w:rsidP="003C0221">
                  <w:pPr>
                    <w:spacing w:after="101" w:line="240" w:lineRule="auto"/>
                    <w:ind w:hanging="1152"/>
                    <w:jc w:val="both"/>
                    <w:rPr>
                      <w:rFonts w:ascii="Times New Roman" w:hAnsi="Times New Roman"/>
                      <w:sz w:val="18"/>
                      <w:szCs w:val="18"/>
                    </w:rPr>
                  </w:pPr>
                  <w:r w:rsidRPr="003C0221">
                    <w:rPr>
                      <w:rFonts w:ascii="Arial" w:hAnsi="Arial" w:cs="Arial"/>
                      <w:sz w:val="18"/>
                      <w:szCs w:val="18"/>
                    </w:rPr>
                    <w:t>T1 y T2</w:t>
                  </w:r>
                  <w:r w:rsidRPr="003C0221">
                    <w:rPr>
                      <w:rFonts w:ascii="Arial" w:hAnsi="Arial" w:cs="Arial"/>
                      <w:sz w:val="20"/>
                      <w:szCs w:val="20"/>
                    </w:rPr>
                    <w:t>         </w:t>
                  </w:r>
                  <w:r w:rsidRPr="003C0221">
                    <w:rPr>
                      <w:rFonts w:ascii="Arial" w:hAnsi="Arial" w:cs="Arial"/>
                      <w:sz w:val="18"/>
                      <w:szCs w:val="18"/>
                    </w:rPr>
                    <w:t>Es la duración del periodo de la primera y segunda prueba en min, respectivamente.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B.4.2.1.3</w:t>
                  </w:r>
                  <w:r w:rsidRPr="003C0221">
                    <w:rPr>
                      <w:rFonts w:ascii="Arial" w:hAnsi="Arial" w:cs="Arial"/>
                      <w:sz w:val="18"/>
                      <w:szCs w:val="18"/>
                    </w:rPr>
                    <w:t xml:space="preserve"> Control de deshielo variable.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El consumo de energía en kilowatts-hora por día debe determinarse como:</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319905" cy="173355"/>
                        <wp:effectExtent l="0" t="0" r="4445" b="0"/>
                        <wp:docPr id="16" name="Imagen 16" descr="http://www.dof.gob.mx/imagenes_diarios/2018/06/28/MAT/sener3a11_Cimg_518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of.gob.mx/imagenes_diarios/2018/06/28/MAT/sener3a11_Cimg_51829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9905" cy="173355"/>
                                </a:xfrm>
                                <a:prstGeom prst="rect">
                                  <a:avLst/>
                                </a:prstGeom>
                                <a:noFill/>
                                <a:ln>
                                  <a:noFill/>
                                </a:ln>
                              </pic:spPr>
                            </pic:pic>
                          </a:graphicData>
                        </a:graphic>
                      </wp:inline>
                    </w:drawing>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En donde:</w:t>
                  </w:r>
                </w:p>
                <w:p w:rsidR="003C0221" w:rsidRPr="003C0221" w:rsidRDefault="003C0221" w:rsidP="003C0221">
                  <w:pPr>
                    <w:spacing w:after="80" w:line="240" w:lineRule="auto"/>
                    <w:ind w:hanging="1962"/>
                    <w:jc w:val="both"/>
                    <w:rPr>
                      <w:rFonts w:ascii="Times New Roman" w:hAnsi="Times New Roman"/>
                      <w:sz w:val="18"/>
                      <w:szCs w:val="18"/>
                    </w:rPr>
                  </w:pPr>
                  <w:r w:rsidRPr="003C0221">
                    <w:rPr>
                      <w:rFonts w:ascii="Arial" w:hAnsi="Arial" w:cs="Arial"/>
                      <w:sz w:val="18"/>
                      <w:szCs w:val="18"/>
                    </w:rPr>
                    <w:t>1440 y K</w:t>
                  </w:r>
                  <w:r w:rsidRPr="003C0221">
                    <w:rPr>
                      <w:rFonts w:ascii="Arial" w:hAnsi="Arial" w:cs="Arial"/>
                      <w:sz w:val="20"/>
                      <w:szCs w:val="20"/>
                    </w:rPr>
                    <w:t>                    </w:t>
                  </w:r>
                  <w:r w:rsidRPr="003C0221">
                    <w:rPr>
                      <w:rFonts w:ascii="Arial" w:hAnsi="Arial" w:cs="Arial"/>
                      <w:sz w:val="18"/>
                      <w:szCs w:val="18"/>
                    </w:rPr>
                    <w:t>Se definen en el inciso B.4.2.1.1 de este apéndice.</w:t>
                  </w:r>
                </w:p>
                <w:p w:rsidR="003C0221" w:rsidRPr="003C0221" w:rsidRDefault="003C0221" w:rsidP="003C0221">
                  <w:pPr>
                    <w:spacing w:after="80" w:line="240" w:lineRule="auto"/>
                    <w:ind w:hanging="1962"/>
                    <w:jc w:val="both"/>
                    <w:rPr>
                      <w:rFonts w:ascii="Times New Roman" w:hAnsi="Times New Roman"/>
                      <w:sz w:val="18"/>
                      <w:szCs w:val="18"/>
                    </w:rPr>
                  </w:pPr>
                  <w:r w:rsidRPr="003C0221">
                    <w:rPr>
                      <w:rFonts w:ascii="Arial" w:hAnsi="Arial" w:cs="Arial"/>
                      <w:sz w:val="18"/>
                      <w:szCs w:val="18"/>
                    </w:rPr>
                    <w:t>EP1, EP2, T1, T2 y 12</w:t>
                  </w:r>
                  <w:r w:rsidRPr="003C0221">
                    <w:rPr>
                      <w:rFonts w:ascii="Arial" w:hAnsi="Arial" w:cs="Arial"/>
                      <w:sz w:val="20"/>
                      <w:szCs w:val="20"/>
                    </w:rPr>
                    <w:t>   </w:t>
                  </w:r>
                  <w:r w:rsidRPr="003C0221">
                    <w:rPr>
                      <w:rFonts w:ascii="Arial" w:hAnsi="Arial" w:cs="Arial"/>
                      <w:sz w:val="18"/>
                      <w:szCs w:val="18"/>
                    </w:rPr>
                    <w:t>Se definen en el inciso B.4.2.1.2 de este apéndice.</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2569845" cy="173355"/>
                        <wp:effectExtent l="0" t="0" r="1905" b="0"/>
                        <wp:docPr id="15" name="Imagen 15" descr="http://www.dof.gob.mx/imagenes_diarios/2018/06/28/MAT/sener3a11_Cimg_521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of.gob.mx/imagenes_diarios/2018/06/28/MAT/sener3a11_Cimg_52149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69845" cy="173355"/>
                                </a:xfrm>
                                <a:prstGeom prst="rect">
                                  <a:avLst/>
                                </a:prstGeom>
                                <a:noFill/>
                                <a:ln>
                                  <a:noFill/>
                                </a:ln>
                              </pic:spPr>
                            </pic:pic>
                          </a:graphicData>
                        </a:graphic>
                      </wp:inline>
                    </w:drawing>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CTL</w:t>
                  </w:r>
                  <w:r w:rsidRPr="003C0221">
                    <w:rPr>
                      <w:rFonts w:ascii="Arial" w:hAnsi="Arial" w:cs="Arial"/>
                      <w:sz w:val="20"/>
                      <w:szCs w:val="20"/>
                    </w:rPr>
                    <w:t>    </w:t>
                  </w:r>
                  <w:r w:rsidRPr="003C0221">
                    <w:rPr>
                      <w:rFonts w:ascii="Arial" w:hAnsi="Arial" w:cs="Arial"/>
                      <w:sz w:val="18"/>
                      <w:szCs w:val="18"/>
                    </w:rPr>
                    <w:t>Es el tiempo de operación más corto del motocompresor entre deshielos, utilizado en los algoritmos de control de un sistema de deshielo variable (mayor o igual que 6 h, pero menor o igual que 12 h); o el tiempo de operación más corto del motocompresor entre deshielos observados para la prueba (si éste es menor que el tiempo de operación más corto utilizado en el algoritmo de control y es mayor que 6 h); o 6 h (si el tiempo observado más corto es menor que 6 h); expresado en h y redondeado a la décima más cercana de una hora.</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CTM</w:t>
                  </w:r>
                  <w:r w:rsidRPr="003C0221">
                    <w:rPr>
                      <w:rFonts w:ascii="Arial" w:hAnsi="Arial" w:cs="Arial"/>
                      <w:sz w:val="20"/>
                      <w:szCs w:val="20"/>
                    </w:rPr>
                    <w:t>    </w:t>
                  </w:r>
                  <w:r w:rsidRPr="003C0221">
                    <w:rPr>
                      <w:rFonts w:ascii="Arial" w:hAnsi="Arial" w:cs="Arial"/>
                      <w:sz w:val="18"/>
                      <w:szCs w:val="18"/>
                    </w:rPr>
                    <w:t>Es el tiempo de operación máximo del motocompresor entre deshielos, expresado en h, redondeado a la décima más cercana de una hora (mayor que CTL, pero no más de 96 h).</w:t>
                  </w:r>
                </w:p>
                <w:p w:rsidR="003C0221" w:rsidRPr="003C0221" w:rsidRDefault="003C0221" w:rsidP="003C0221">
                  <w:pPr>
                    <w:spacing w:after="80" w:line="240" w:lineRule="auto"/>
                    <w:ind w:hanging="612"/>
                    <w:jc w:val="both"/>
                    <w:rPr>
                      <w:rFonts w:ascii="Times New Roman" w:hAnsi="Times New Roman"/>
                      <w:sz w:val="18"/>
                      <w:szCs w:val="18"/>
                    </w:rPr>
                  </w:pPr>
                  <w:r w:rsidRPr="003C0221">
                    <w:rPr>
                      <w:rFonts w:ascii="Arial" w:hAnsi="Arial" w:cs="Arial"/>
                      <w:sz w:val="18"/>
                      <w:szCs w:val="18"/>
                    </w:rPr>
                    <w:t>F</w:t>
                  </w:r>
                  <w:r w:rsidRPr="003C0221">
                    <w:rPr>
                      <w:rFonts w:ascii="Arial" w:hAnsi="Arial" w:cs="Arial"/>
                      <w:sz w:val="20"/>
                      <w:szCs w:val="20"/>
                    </w:rPr>
                    <w:t>        </w:t>
                  </w:r>
                  <w:r w:rsidRPr="003C0221">
                    <w:rPr>
                      <w:rFonts w:ascii="Arial" w:hAnsi="Arial" w:cs="Arial"/>
                      <w:sz w:val="18"/>
                      <w:szCs w:val="18"/>
                    </w:rPr>
                    <w:t>Es la relación del consumo de energía por día en exceso de la menor cantidad de energía y la diferencia máxima en el consumo de energía por día y es igual a 0,20.</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sz w:val="18"/>
                      <w:szCs w:val="18"/>
                    </w:rPr>
                    <w:t>Para los modelos con deshielo variable sin valores de CTL o CTM en su algoritmo, deben utilizarse los valores definidos de 6 h y 96 h, respectivamente.</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B.5</w:t>
                  </w:r>
                  <w:r w:rsidRPr="003C0221">
                    <w:rPr>
                      <w:rFonts w:ascii="Arial" w:hAnsi="Arial" w:cs="Arial"/>
                      <w:sz w:val="18"/>
                      <w:szCs w:val="18"/>
                    </w:rPr>
                    <w:t xml:space="preserve"> Mediciones del volumen</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El volumen total refrigerado de la unidad (VT) debe medirse de acuerdo con</w:t>
                  </w:r>
                  <w:r w:rsidRPr="003C0221">
                    <w:rPr>
                      <w:rFonts w:ascii="Arial" w:hAnsi="Arial" w:cs="Arial"/>
                      <w:color w:val="00FFFF"/>
                      <w:sz w:val="18"/>
                      <w:szCs w:val="18"/>
                    </w:rPr>
                    <w:t xml:space="preserve"> </w:t>
                  </w:r>
                  <w:r w:rsidRPr="003C0221">
                    <w:rPr>
                      <w:rFonts w:ascii="Arial" w:hAnsi="Arial" w:cs="Arial"/>
                      <w:sz w:val="18"/>
                      <w:szCs w:val="18"/>
                    </w:rPr>
                    <w:t xml:space="preserve">esta norma (ver inciso </w:t>
                  </w:r>
                </w:p>
                <w:p w:rsidR="003C0221" w:rsidRPr="003C0221" w:rsidRDefault="003C0221" w:rsidP="003C0221">
                  <w:pPr>
                    <w:spacing w:after="80" w:line="240" w:lineRule="auto"/>
                    <w:jc w:val="both"/>
                    <w:rPr>
                      <w:rFonts w:ascii="Times New Roman" w:hAnsi="Times New Roman"/>
                      <w:sz w:val="18"/>
                      <w:szCs w:val="18"/>
                    </w:rPr>
                  </w:pPr>
                  <w:r w:rsidRPr="003C0221">
                    <w:rPr>
                      <w:rFonts w:ascii="Arial" w:hAnsi="Arial" w:cs="Arial"/>
                      <w:sz w:val="18"/>
                      <w:szCs w:val="18"/>
                    </w:rPr>
                    <w:t>3.43, capítulos C.2 y C.3). El volumen medido debe incluir todos los espacios dentro del volumen aislado de cada compartimiento, con excepción de los volúmenes que pueden ser deducidos de acuerdo con el inciso C.2.2 de esta Norma Oficial Mexicana.</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la puerta), hendidura de la fuente, aislamiento del dispensador y conducto del hielo (si es que hay algún tapón, cubierta o tapa sobre el conducto según la figura C.2 de esta Norma Oficial Mexicana).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El volumen total refrigerado se determina midiendo físicamente el producto.</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d)</w:t>
                  </w:r>
                  <w:r w:rsidRPr="003C0221">
                    <w:rPr>
                      <w:rFonts w:ascii="Arial" w:hAnsi="Arial" w:cs="Arial"/>
                      <w:sz w:val="20"/>
                      <w:szCs w:val="20"/>
                    </w:rPr>
                    <w:t>    </w:t>
                  </w:r>
                  <w:r w:rsidRPr="003C0221">
                    <w:rPr>
                      <w:rFonts w:ascii="Arial" w:hAnsi="Arial" w:cs="Arial"/>
                      <w:sz w:val="18"/>
                      <w:szCs w:val="18"/>
                    </w:rPr>
                    <w:t>La clasificación del compartimiento debe estar basada en la subdivisión del volumen refrigerado en zonas separadas entre sí mediante barreras subdivididas. Los compartimientos no evaluados deben encontrarse en una zona de un compartimiento más grande, a menos que esta zona esté separada del resto del compartimiento de mayor tamaño subdividiendo las barreras; si no hay tales barreras de subdivisión dentro del compartimiento más grande, el compartimiento más grande debe ser evaluado como un solo compartimiento en sí, en lugar de un compartimiento múltiple. Si el gabinete contiene una barrera de subdivisión movible, debe colocarse como se describe en el inciso B.1.5 de este apéndice.</w:t>
                  </w:r>
                </w:p>
                <w:p w:rsidR="003C0221" w:rsidRPr="003C0221" w:rsidRDefault="003C0221" w:rsidP="003C0221">
                  <w:pPr>
                    <w:spacing w:after="80" w:line="240" w:lineRule="auto"/>
                    <w:ind w:hanging="432"/>
                    <w:jc w:val="both"/>
                    <w:rPr>
                      <w:rFonts w:ascii="Times New Roman" w:hAnsi="Times New Roman"/>
                      <w:sz w:val="18"/>
                      <w:szCs w:val="18"/>
                    </w:rPr>
                  </w:pPr>
                  <w:r w:rsidRPr="003C0221">
                    <w:rPr>
                      <w:rFonts w:ascii="Arial" w:hAnsi="Arial" w:cs="Arial"/>
                      <w:b/>
                      <w:bCs/>
                      <w:sz w:val="18"/>
                      <w:szCs w:val="18"/>
                    </w:rPr>
                    <w:t>e)</w:t>
                  </w:r>
                  <w:r w:rsidRPr="003C0221">
                    <w:rPr>
                      <w:rFonts w:ascii="Arial" w:hAnsi="Arial" w:cs="Arial"/>
                      <w:sz w:val="20"/>
                      <w:szCs w:val="20"/>
                    </w:rPr>
                    <w:t>    </w:t>
                  </w:r>
                  <w:r w:rsidRPr="003C0221">
                    <w:rPr>
                      <w:rFonts w:ascii="Arial" w:hAnsi="Arial" w:cs="Arial"/>
                      <w:sz w:val="18"/>
                      <w:szCs w:val="18"/>
                    </w:rPr>
                    <w:t>El volumen del compartimiento del congelador debe ser calculado y registrado al valor más cercano a 0,1 litros. El volumen total refrigerado debe ser calculado y registrado al valor más cercano a 1,0 litros.</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sz w:val="18"/>
                      <w:szCs w:val="18"/>
                    </w:rPr>
                    <w:t>B.6</w:t>
                  </w:r>
                  <w:r w:rsidRPr="003C0221">
                    <w:rPr>
                      <w:rFonts w:ascii="Arial" w:hAnsi="Arial" w:cs="Arial"/>
                      <w:sz w:val="18"/>
                      <w:szCs w:val="18"/>
                    </w:rPr>
                    <w:t xml:space="preserve"> Cálculo de los resultados obtenidos de mediciones de prueba</w:t>
                  </w:r>
                </w:p>
                <w:p w:rsidR="003C0221" w:rsidRPr="003C0221" w:rsidRDefault="003C0221" w:rsidP="003C0221">
                  <w:pPr>
                    <w:spacing w:after="80" w:line="240" w:lineRule="auto"/>
                    <w:ind w:firstLine="288"/>
                    <w:jc w:val="both"/>
                    <w:rPr>
                      <w:rFonts w:ascii="Times New Roman" w:hAnsi="Times New Roman"/>
                      <w:sz w:val="18"/>
                      <w:szCs w:val="18"/>
                    </w:rPr>
                  </w:pPr>
                  <w:r w:rsidRPr="003C0221">
                    <w:rPr>
                      <w:rFonts w:ascii="Arial" w:hAnsi="Arial" w:cs="Arial"/>
                      <w:b/>
                      <w:bCs/>
                      <w:color w:val="000000"/>
                      <w:sz w:val="18"/>
                      <w:szCs w:val="18"/>
                    </w:rPr>
                    <w:lastRenderedPageBreak/>
                    <w:t>B.6.1</w:t>
                  </w:r>
                  <w:r w:rsidRPr="003C0221">
                    <w:rPr>
                      <w:rFonts w:ascii="Arial" w:hAnsi="Arial" w:cs="Arial"/>
                      <w:color w:val="000000"/>
                      <w:sz w:val="18"/>
                      <w:szCs w:val="18"/>
                    </w:rPr>
                    <w:t xml:space="preserve"> Volumen Total Ajustado.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volumen total ajustado de cada unidad bajo prueba debe determinarse basado en la medición descrita en B.5 de este apéndice utilizando los cálculos siguientes. El volumen total ajustado (VA) para los congeladores se calcula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1009015" cy="173355"/>
                        <wp:effectExtent l="0" t="0" r="635" b="0"/>
                        <wp:docPr id="14" name="Imagen 14" descr="http://www.dof.gob.mx/imagenes_diarios/2018/06/28/MAT/sener3a11_Cimg_523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of.gob.mx/imagenes_diarios/2018/06/28/MAT/sener3a11_Cimg_52387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9015" cy="17335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VA = volumen total ajustado en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VT = volumen total refrigerado en litros, y</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CF = factor de corrección adimensional de 1,76.</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B.6.2 Consumo promedio de energía por ciclo.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consumo promedio de energía por ciclo (E) se expresa en kilowatt-hora por ciclo, a la centésima más cercana (0,01) de kilowatt-hora y debe calcularse de acuerdo a lo que se especifica en este inciso.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B.6.2.1</w:t>
                  </w:r>
                  <w:r w:rsidRPr="003C0221">
                    <w:rPr>
                      <w:rFonts w:ascii="Arial" w:hAnsi="Arial" w:cs="Arial"/>
                      <w:color w:val="000000"/>
                      <w:sz w:val="18"/>
                      <w:szCs w:val="18"/>
                    </w:rPr>
                    <w:t xml:space="preserve"> Si el compartimiento se encuentra por debajo de los -17,8 °C, el promedio de la energía consumida por debe ser equivalente 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969645" cy="141605"/>
                        <wp:effectExtent l="0" t="0" r="1905" b="0"/>
                        <wp:docPr id="13" name="Imagen 13" descr="http://www.dof.gob.mx/imagenes_diarios/2018/06/28/MAT/sener3a11_Cimg_525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of.gob.mx/imagenes_diarios/2018/06/28/MAT/sener3a11_Cimg_5255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9645" cy="14160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w:t>
                  </w:r>
                  <w:r w:rsidRPr="003C0221">
                    <w:rPr>
                      <w:rFonts w:ascii="Arial" w:hAnsi="Arial" w:cs="Arial"/>
                      <w:sz w:val="20"/>
                      <w:szCs w:val="20"/>
                    </w:rPr>
                    <w:t>        </w:t>
                  </w:r>
                  <w:r w:rsidRPr="003C0221">
                    <w:rPr>
                      <w:rFonts w:ascii="Arial" w:hAnsi="Arial" w:cs="Arial"/>
                      <w:sz w:val="18"/>
                      <w:szCs w:val="18"/>
                    </w:rPr>
                    <w:t>Consumo total por ciclo en kilowatt hora por día.</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ET</w:t>
                  </w:r>
                  <w:r w:rsidRPr="003C0221">
                    <w:rPr>
                      <w:rFonts w:ascii="Arial" w:hAnsi="Arial" w:cs="Arial"/>
                      <w:sz w:val="20"/>
                      <w:szCs w:val="20"/>
                    </w:rPr>
                    <w:t>      </w:t>
                  </w:r>
                  <w:r w:rsidRPr="003C0221">
                    <w:rPr>
                      <w:rFonts w:ascii="Arial" w:hAnsi="Arial" w:cs="Arial"/>
                      <w:sz w:val="18"/>
                      <w:szCs w:val="18"/>
                    </w:rPr>
                    <w:t>Se define en el inciso B.4.2.1 de este apéndice.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1</w:t>
                  </w:r>
                  <w:r w:rsidRPr="003C0221">
                    <w:rPr>
                      <w:rFonts w:ascii="Arial" w:hAnsi="Arial" w:cs="Arial"/>
                      <w:sz w:val="20"/>
                      <w:szCs w:val="20"/>
                    </w:rPr>
                    <w:t>        </w:t>
                  </w:r>
                  <w:r w:rsidRPr="003C0221">
                    <w:rPr>
                      <w:rFonts w:ascii="Arial" w:hAnsi="Arial" w:cs="Arial"/>
                      <w:sz w:val="18"/>
                      <w:szCs w:val="18"/>
                    </w:rPr>
                    <w:t>Indica la prueba durante la cual se mide la temperatura más alta del compartimiento del enfriador, y</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IET</w:t>
                  </w:r>
                  <w:r w:rsidRPr="003C0221">
                    <w:rPr>
                      <w:rFonts w:ascii="Arial" w:hAnsi="Arial" w:cs="Arial"/>
                      <w:sz w:val="20"/>
                      <w:szCs w:val="20"/>
                    </w:rPr>
                    <w:t>     </w:t>
                  </w:r>
                  <w:r w:rsidRPr="003C0221">
                    <w:rPr>
                      <w:rFonts w:ascii="Arial" w:hAnsi="Arial" w:cs="Arial"/>
                      <w:sz w:val="18"/>
                      <w:szCs w:val="18"/>
                    </w:rPr>
                    <w:t>Se expresa en kilowatt-hora por ciclo, igual a 0,23 para un producto con una fábrica de hielos automática, de lo contrario es igual a 0.</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B.6.2.2</w:t>
                  </w:r>
                  <w:r w:rsidRPr="003C0221">
                    <w:rPr>
                      <w:rFonts w:ascii="Arial" w:hAnsi="Arial" w:cs="Arial"/>
                      <w:color w:val="000000"/>
                      <w:sz w:val="18"/>
                      <w:szCs w:val="18"/>
                    </w:rPr>
                    <w:t xml:space="preserve"> Si alguna temperatura del compartimiento medida para la prueba es mayor a -17,8 °C, el consumo promedio por ciclo debe ser equivalente 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870325" cy="165735"/>
                        <wp:effectExtent l="0" t="0" r="0" b="5715"/>
                        <wp:docPr id="12" name="Imagen 12" descr="http://www.dof.gob.mx/imagenes_diarios/2018/06/28/MAT/sener3a11_Cimg_527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8/06/28/MAT/sener3a11_Cimg_52711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0325" cy="165735"/>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E y IET</w:t>
                  </w:r>
                  <w:r w:rsidRPr="003C0221">
                    <w:rPr>
                      <w:rFonts w:ascii="Arial" w:hAnsi="Arial" w:cs="Arial"/>
                      <w:sz w:val="20"/>
                      <w:szCs w:val="20"/>
                    </w:rPr>
                    <w:t>   </w:t>
                  </w:r>
                  <w:r w:rsidRPr="003C0221">
                    <w:rPr>
                      <w:rFonts w:ascii="Arial" w:hAnsi="Arial" w:cs="Arial"/>
                      <w:sz w:val="18"/>
                      <w:szCs w:val="18"/>
                    </w:rPr>
                    <w:t>Se definen en el inciso B.6.2.1 de este apéndice y ET se define en el inciso B.4.2.1 de este apéndice.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TF</w:t>
                  </w:r>
                  <w:r w:rsidRPr="003C0221">
                    <w:rPr>
                      <w:rFonts w:ascii="Arial" w:hAnsi="Arial" w:cs="Arial"/>
                      <w:sz w:val="20"/>
                      <w:szCs w:val="20"/>
                    </w:rPr>
                    <w:t>         </w:t>
                  </w:r>
                  <w:r w:rsidRPr="003C0221">
                    <w:rPr>
                      <w:rFonts w:ascii="Arial" w:hAnsi="Arial" w:cs="Arial"/>
                      <w:sz w:val="18"/>
                      <w:szCs w:val="18"/>
                    </w:rPr>
                    <w:t>La temperatura del compartimiento del congelador se determina de acuerdo al inciso B.4.1.3 de este apéndice.</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1 y 2</w:t>
                  </w:r>
                  <w:r w:rsidRPr="003C0221">
                    <w:rPr>
                      <w:rFonts w:ascii="Arial" w:hAnsi="Arial" w:cs="Arial"/>
                      <w:sz w:val="20"/>
                      <w:szCs w:val="20"/>
                    </w:rPr>
                    <w:t>      </w:t>
                  </w:r>
                  <w:r w:rsidRPr="003C0221">
                    <w:rPr>
                      <w:rFonts w:ascii="Arial" w:hAnsi="Arial" w:cs="Arial"/>
                      <w:sz w:val="18"/>
                      <w:szCs w:val="18"/>
                    </w:rPr>
                    <w:t>Indican las medidas tomadas durante las dos pruebas que se realizarán para calcular el consumo de energía como se especifica en el capítulo B.2 de este apéndice, y</w:t>
                  </w:r>
                </w:p>
                <w:p w:rsidR="003C0221" w:rsidRPr="003C0221" w:rsidRDefault="003C0221" w:rsidP="003C0221">
                  <w:pPr>
                    <w:spacing w:after="101" w:line="240" w:lineRule="auto"/>
                    <w:ind w:hanging="792"/>
                    <w:jc w:val="both"/>
                    <w:rPr>
                      <w:rFonts w:ascii="Times New Roman" w:hAnsi="Times New Roman"/>
                      <w:sz w:val="18"/>
                      <w:szCs w:val="18"/>
                    </w:rPr>
                  </w:pPr>
                  <w:r w:rsidRPr="003C0221">
                    <w:rPr>
                      <w:rFonts w:ascii="Arial" w:hAnsi="Arial" w:cs="Arial"/>
                      <w:sz w:val="18"/>
                      <w:szCs w:val="18"/>
                    </w:rPr>
                    <w:t>-17,8</w:t>
                  </w:r>
                  <w:r w:rsidRPr="003C0221">
                    <w:rPr>
                      <w:rFonts w:ascii="Arial" w:hAnsi="Arial" w:cs="Arial"/>
                      <w:sz w:val="20"/>
                      <w:szCs w:val="20"/>
                    </w:rPr>
                    <w:t>      </w:t>
                  </w:r>
                  <w:r w:rsidRPr="003C0221">
                    <w:rPr>
                      <w:rFonts w:ascii="Arial" w:hAnsi="Arial" w:cs="Arial"/>
                      <w:sz w:val="18"/>
                      <w:szCs w:val="18"/>
                    </w:rPr>
                    <w:t>Temperatura del compartimiento normalizada en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color w:val="000000"/>
                      <w:sz w:val="18"/>
                      <w:szCs w:val="18"/>
                    </w:rPr>
                    <w:t>B.6.2.3</w:t>
                  </w:r>
                  <w:r w:rsidRPr="003C0221">
                    <w:rPr>
                      <w:rFonts w:ascii="Arial" w:hAnsi="Arial" w:cs="Arial"/>
                      <w:color w:val="000000"/>
                      <w:sz w:val="18"/>
                      <w:szCs w:val="18"/>
                    </w:rPr>
                    <w:t xml:space="preserve"> Modelos con resistencia variable de anti-condensación.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El ciclo normalizado de consumo de energía de un modelo con un control variable de la resistencia de anti-condensación (Estd) expresado en kilowatt-hora por día, debe calcularse de la forma siguiente: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color w:val="000000"/>
                      <w:sz w:val="18"/>
                      <w:szCs w:val="18"/>
                    </w:rPr>
                    <w:drawing>
                      <wp:inline distT="0" distB="0" distL="0" distR="0">
                        <wp:extent cx="2435860" cy="181610"/>
                        <wp:effectExtent l="0" t="0" r="2540" b="8890"/>
                        <wp:docPr id="11" name="Imagen 11" descr="http://www.dof.gob.mx/imagenes_diarios/2018/06/28/MAT/sener3a11_Cimg_530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8/06/28/MAT/sener3a11_Cimg_53007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35860" cy="181610"/>
                                </a:xfrm>
                                <a:prstGeom prst="rect">
                                  <a:avLst/>
                                </a:prstGeom>
                                <a:noFill/>
                                <a:ln>
                                  <a:noFill/>
                                </a:ln>
                              </pic:spPr>
                            </pic:pic>
                          </a:graphicData>
                        </a:graphic>
                      </wp:inline>
                    </w:drawing>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hanging="612"/>
                    <w:jc w:val="both"/>
                    <w:rPr>
                      <w:rFonts w:ascii="Times New Roman" w:hAnsi="Times New Roman"/>
                      <w:sz w:val="18"/>
                      <w:szCs w:val="18"/>
                    </w:rPr>
                  </w:pPr>
                  <w:r w:rsidRPr="003C0221">
                    <w:rPr>
                      <w:rFonts w:ascii="Arial" w:hAnsi="Arial" w:cs="Arial"/>
                      <w:sz w:val="18"/>
                      <w:szCs w:val="18"/>
                    </w:rPr>
                    <w:t>E</w:t>
                  </w:r>
                  <w:r w:rsidRPr="003C0221">
                    <w:rPr>
                      <w:rFonts w:ascii="Arial" w:hAnsi="Arial" w:cs="Arial"/>
                      <w:sz w:val="20"/>
                      <w:szCs w:val="20"/>
                    </w:rPr>
                    <w:t>        </w:t>
                  </w:r>
                  <w:r w:rsidRPr="003C0221">
                    <w:rPr>
                      <w:rFonts w:ascii="Arial" w:hAnsi="Arial" w:cs="Arial"/>
                      <w:sz w:val="18"/>
                      <w:szCs w:val="18"/>
                    </w:rPr>
                    <w:t>Se determina de acuerdo con los incisos B.6.2.1 y B.6.2.2 de este apéndice, según corresponda, con la resistencia variable de anti-condensación en posición "apagado" o para un producto sin un interruptor en la resistencia de anti-condensación, la resistencia de anti-condensación se coloca en el estado de uso de energía más bajo.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factor de corrección = (potencia de la resistencia de anti-condensación x factor de pérdida del sistema) x (24 h/1 día) x (1 kW/ 1 000 W).</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En donde: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lastRenderedPageBreak/>
                    <w:t>La potencia de resistencia de anti-condensación = 0,034 * (Watts de la resistencia a 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+ 0,211 * (Watts de la resistencia en el 15%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+ 0,204 * (Watts de la resistencia a 25%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+ 0,166 * (Watts de la resistencia a 35%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+ 0,126 * (Watts de la resistencia a 45%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+ 0,119 * (Watts de la resistencia a 55%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+ 0,069 * (Watts de la resistencia a 65%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+ 0,047 * (Watts de la resistencia a 75%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+ 0,008 * (Watts de la resistencia a 85%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+ 0,015 * (Watts de la resistencia a 95% de humedad relativa).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Watts de la resistencia a una humedad relativa específica = los watts nominales utilizados por todas las resistencias a una humedad relativa específica, 22,2 °C de temperatura y la temperatura promedio del congelador (FZ) de -17,8 °C</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color w:val="000000"/>
                      <w:sz w:val="18"/>
                      <w:szCs w:val="18"/>
                    </w:rPr>
                    <w:t>Factor de pérdidas del sistema es de 1,3</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C</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Método para el cálculo del volumen refrigerado de los refrigeradores, refrigeradores-congeladores, y</w:t>
                  </w:r>
                  <w:r w:rsidRPr="003C0221">
                    <w:rPr>
                      <w:rFonts w:ascii="Times New Roman" w:hAnsi="Times New Roman"/>
                      <w:sz w:val="18"/>
                      <w:szCs w:val="18"/>
                    </w:rPr>
                    <w:br/>
                  </w:r>
                  <w:r w:rsidRPr="003C0221">
                    <w:rPr>
                      <w:rFonts w:ascii="Arial" w:hAnsi="Arial" w:cs="Arial"/>
                      <w:b/>
                      <w:bCs/>
                      <w:sz w:val="18"/>
                      <w:szCs w:val="18"/>
                    </w:rPr>
                    <w:t>congeladores.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C.1</w:t>
                  </w:r>
                  <w:r w:rsidRPr="003C0221">
                    <w:rPr>
                      <w:rFonts w:ascii="Arial" w:hAnsi="Arial" w:cs="Arial"/>
                      <w:sz w:val="18"/>
                      <w:szCs w:val="18"/>
                    </w:rPr>
                    <w:t xml:space="preserve"> Alcance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C.1.1</w:t>
                  </w:r>
                  <w:r w:rsidRPr="003C0221">
                    <w:rPr>
                      <w:rFonts w:ascii="Arial" w:hAnsi="Arial" w:cs="Arial"/>
                      <w:sz w:val="18"/>
                      <w:szCs w:val="18"/>
                    </w:rPr>
                    <w:t xml:space="preserve"> Este apéndice describe un método normalizado para calcular el volumen total de los refrigeradores, refrigeradores-congeladores, y congeladores. Este apéndice establece un método uniforme para la determinación de tamaño, tomando en cuenta las características y/o los componentes que están ubicados dentro de los compartimientos refrigerados. No pretende proporcionar métodos de medición de la capacidad para el almacenamiento de alimentos.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w:t>
                  </w:r>
                  <w:r w:rsidRPr="003C0221">
                    <w:rPr>
                      <w:rFonts w:ascii="Arial" w:hAnsi="Arial" w:cs="Arial"/>
                      <w:sz w:val="18"/>
                      <w:szCs w:val="18"/>
                    </w:rPr>
                    <w:t xml:space="preserve"> Volumen total</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C.2.1</w:t>
                  </w:r>
                  <w:r w:rsidRPr="003C0221">
                    <w:rPr>
                      <w:rFonts w:ascii="Arial" w:hAnsi="Arial" w:cs="Arial"/>
                      <w:sz w:val="18"/>
                      <w:szCs w:val="18"/>
                    </w:rPr>
                    <w:t xml:space="preserve"> Medición de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compartimiento de alimentos frescos debe registrarse lo más cercano a 0,1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compartimiento del congelador debe registrarse lo más cercano a 0,1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total debe ser la suma del volumen de todos los compartimientos y deben registrarse lo más cercano a 1,0 litros.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C.2.2.</w:t>
                  </w:r>
                  <w:r w:rsidRPr="003C0221">
                    <w:rPr>
                      <w:rFonts w:ascii="Arial" w:hAnsi="Arial" w:cs="Arial"/>
                      <w:sz w:val="18"/>
                      <w:szCs w:val="18"/>
                    </w:rPr>
                    <w:t xml:space="preserve"> Determinación de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debe tomar en cuenta las formas exactas de las paredes incluyendo todas las hendiduras y los relieves. Para los dispensadores de agua o hielo en puerta el conducto por donde pasa el hielo debe estar incluido en el volumen, desde donde inicia y hasta donde termina la entrega de hielo.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No se considera como parte del volumen los siguientes accesorios internos: estantes, partes removibles, contenedores y protecciones de luz interior.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Se considera que los elementos siguientes son parte de la determinación de volumen, y por tanto son deducidos: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del alojamiento de controles.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del espacio del evaporador (ver inciso C.2.3).</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volumen de los conductos de aire requeridos para el correcto enfriamiento y operación de la unidad.</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El espacio ocupado por estantes moldeados en el panel de la puerta interior.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En resumen, los dispensadores de agua y hielo en puerta, así como el empaque aislante, no están incluidos en el volumen. Ninguna parte de la unidad dispensadora debe ser incluida en el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C.2.3</w:t>
                  </w:r>
                  <w:r w:rsidRPr="003C0221">
                    <w:rPr>
                      <w:rFonts w:ascii="Arial" w:hAnsi="Arial" w:cs="Arial"/>
                      <w:sz w:val="18"/>
                      <w:szCs w:val="18"/>
                    </w:rPr>
                    <w:t xml:space="preserve"> Volumen del espacio del evaporador</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El volumen del espacio del evaporador debe ser el producto de la profundidad, la anchura y la altura. El volumen a deducir comprende lo siguiente:</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En el caso del evaporador de aire forzado, el volumen total de la cubierta trasera del evaporador debe ser deducido, también debe incluirse el volumen ocupado por el ventilador del evaporador y la cubierta del ventilador.</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En el caso de los evaporadores de tipo placa o "</w:t>
                  </w:r>
                  <w:r w:rsidRPr="003C0221">
                    <w:rPr>
                      <w:rFonts w:ascii="Arial" w:hAnsi="Arial" w:cs="Arial"/>
                      <w:i/>
                      <w:iCs/>
                      <w:sz w:val="18"/>
                      <w:szCs w:val="18"/>
                    </w:rPr>
                    <w:t>roll-bond"</w:t>
                  </w:r>
                  <w:r w:rsidRPr="003C0221">
                    <w:rPr>
                      <w:rFonts w:ascii="Arial" w:hAnsi="Arial" w:cs="Arial"/>
                      <w:sz w:val="18"/>
                      <w:szCs w:val="18"/>
                    </w:rPr>
                    <w:t>, el volumen detrás de los evaporadores tipo placa con instalación vertical y el volumen de los evaporadores tipo placa con instalación horizontal, si la distancia entre el evaporador de placa horizontal y la superficie de revestimiento es de menos de 50 mm. Las bandejas de goteo extraíble no se consideran como parte de la deducción del volumen.</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c)</w:t>
                  </w:r>
                  <w:r w:rsidRPr="003C0221">
                    <w:rPr>
                      <w:rFonts w:ascii="Arial" w:hAnsi="Arial" w:cs="Arial"/>
                      <w:sz w:val="20"/>
                      <w:szCs w:val="20"/>
                    </w:rPr>
                    <w:t>    </w:t>
                  </w:r>
                  <w:r w:rsidRPr="003C0221">
                    <w:rPr>
                      <w:rFonts w:ascii="Arial" w:hAnsi="Arial" w:cs="Arial"/>
                      <w:sz w:val="18"/>
                      <w:szCs w:val="18"/>
                    </w:rPr>
                    <w:t>Para aquellas bandejas en donde se descarga el refrigerante, el volumen por arriba de la bandeja colocada en el punto más y alto y por debajo de la bandeja colocada en el punto más bajo, si la distancia entre la bandeja y el plano horizontal más cercano del gabinete interno, debe ser menor a 50 mm. Todas las otras bandejas dentro del espacio refrigerado no se consideran para la determinación del volumen.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C.3</w:t>
                  </w:r>
                  <w:r w:rsidRPr="003C0221">
                    <w:rPr>
                      <w:rFonts w:ascii="Arial" w:hAnsi="Arial" w:cs="Arial"/>
                      <w:sz w:val="18"/>
                      <w:szCs w:val="18"/>
                    </w:rPr>
                    <w:t xml:space="preserve"> Instrucciones de las Figuras C.1 a la C.3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Las Figuras C.1 a la C.3 muestran configuraciones típicas y no pretenden considerar a todas las variaciones de diseños. Una combinación de las figuras puede utilizarse para definir otros diseños.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Estas Figuras ejemplifican gráficamente el proceso o para la determinación del volumen descrito en los incisos C.2.2 y C.2.3.</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5423535" cy="4296410"/>
                        <wp:effectExtent l="0" t="0" r="5715" b="8890"/>
                        <wp:docPr id="10" name="Imagen 10" descr="http://www.dof.gob.mx/imagenes_diarios/2018/06/28/MAT/sener3a11_Cimg_53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of.gob.mx/imagenes_diarios/2018/06/28/MAT/sener3a11_Cimg_53249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23535" cy="429641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lastRenderedPageBreak/>
                    <w:t>Figura C.1.</w:t>
                  </w:r>
                  <w:r w:rsidRPr="003C0221">
                    <w:rPr>
                      <w:rFonts w:ascii="Arial" w:hAnsi="Arial" w:cs="Arial"/>
                      <w:sz w:val="18"/>
                      <w:szCs w:val="18"/>
                    </w:rPr>
                    <w:t xml:space="preserve"> </w:t>
                  </w:r>
                  <w:r w:rsidRPr="003C0221">
                    <w:rPr>
                      <w:rFonts w:ascii="Arial" w:hAnsi="Arial" w:cs="Arial"/>
                      <w:b/>
                      <w:bCs/>
                      <w:sz w:val="18"/>
                      <w:szCs w:val="18"/>
                    </w:rPr>
                    <w:t>Dispensador de la máquina de hielo con cubierta sobre el canal que realiza la entrega de</w:t>
                  </w:r>
                  <w:r w:rsidRPr="003C0221">
                    <w:rPr>
                      <w:rFonts w:ascii="Times New Roman" w:hAnsi="Times New Roman"/>
                      <w:sz w:val="18"/>
                      <w:szCs w:val="18"/>
                    </w:rPr>
                    <w:br/>
                  </w:r>
                  <w:r w:rsidRPr="003C0221">
                    <w:rPr>
                      <w:rFonts w:ascii="Arial" w:hAnsi="Arial" w:cs="Arial"/>
                      <w:b/>
                      <w:bCs/>
                      <w:sz w:val="18"/>
                      <w:szCs w:val="18"/>
                    </w:rPr>
                    <w:t>hielo.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414520" cy="3618230"/>
                        <wp:effectExtent l="0" t="0" r="5080" b="1270"/>
                        <wp:docPr id="9" name="Imagen 9" descr="http://www.dof.gob.mx/imagenes_diarios/2018/06/28/MAT/sener3a11_Cimg_575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of.gob.mx/imagenes_diarios/2018/06/28/MAT/sener3a11_Cimg_5753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14520" cy="361823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C.2</w:t>
                  </w:r>
                  <w:r w:rsidRPr="003C0221">
                    <w:rPr>
                      <w:rFonts w:ascii="Arial" w:hAnsi="Arial" w:cs="Arial"/>
                      <w:sz w:val="18"/>
                      <w:szCs w:val="18"/>
                    </w:rPr>
                    <w:t xml:space="preserve">. </w:t>
                  </w:r>
                  <w:r w:rsidRPr="003C0221">
                    <w:rPr>
                      <w:rFonts w:ascii="Arial" w:hAnsi="Arial" w:cs="Arial"/>
                      <w:b/>
                      <w:bCs/>
                      <w:sz w:val="18"/>
                      <w:szCs w:val="18"/>
                    </w:rPr>
                    <w:t>Esta figura muestra un modelo con congelador en la parte superior, pero aplica a todos los</w:t>
                  </w:r>
                  <w:r w:rsidRPr="003C0221">
                    <w:rPr>
                      <w:rFonts w:ascii="Times New Roman" w:hAnsi="Times New Roman"/>
                      <w:sz w:val="18"/>
                      <w:szCs w:val="18"/>
                    </w:rPr>
                    <w:br/>
                  </w:r>
                  <w:r w:rsidRPr="003C0221">
                    <w:rPr>
                      <w:rFonts w:ascii="Arial" w:hAnsi="Arial" w:cs="Arial"/>
                      <w:b/>
                      <w:bCs/>
                      <w:sz w:val="18"/>
                      <w:szCs w:val="18"/>
                    </w:rPr>
                    <w:t>modelos con dos puertas, con congelador en la parte inferior, FF, FZ, etc. Todas las deducciones son</w:t>
                  </w:r>
                  <w:r w:rsidRPr="003C0221">
                    <w:rPr>
                      <w:rFonts w:ascii="Times New Roman" w:hAnsi="Times New Roman"/>
                      <w:sz w:val="18"/>
                      <w:szCs w:val="18"/>
                    </w:rPr>
                    <w:br/>
                  </w:r>
                  <w:r w:rsidRPr="003C0221">
                    <w:rPr>
                      <w:rFonts w:ascii="Arial" w:hAnsi="Arial" w:cs="Arial"/>
                      <w:b/>
                      <w:bCs/>
                      <w:sz w:val="18"/>
                      <w:szCs w:val="18"/>
                    </w:rPr>
                    <w:t>lo mismo. Ver siguientes figuras para la explicación de la unidad dispensadora.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lastRenderedPageBreak/>
                    <w:drawing>
                      <wp:inline distT="0" distB="0" distL="0" distR="0">
                        <wp:extent cx="4902835" cy="3413125"/>
                        <wp:effectExtent l="0" t="0" r="0" b="0"/>
                        <wp:docPr id="8" name="Imagen 8" descr="http://www.dof.gob.mx/imagenes_diarios/2018/06/28/MAT/sener3a11_Cimg_607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of.gob.mx/imagenes_diarios/2018/06/28/MAT/sener3a11_Cimg_60786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02835" cy="3413125"/>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C.3</w:t>
                  </w:r>
                  <w:r w:rsidRPr="003C0221">
                    <w:rPr>
                      <w:rFonts w:ascii="Arial" w:hAnsi="Arial" w:cs="Arial"/>
                      <w:sz w:val="18"/>
                      <w:szCs w:val="18"/>
                    </w:rPr>
                    <w:t xml:space="preserve">. </w:t>
                  </w:r>
                  <w:r w:rsidRPr="003C0221">
                    <w:rPr>
                      <w:rFonts w:ascii="Arial" w:hAnsi="Arial" w:cs="Arial"/>
                      <w:b/>
                      <w:bCs/>
                      <w:sz w:val="18"/>
                      <w:szCs w:val="18"/>
                    </w:rPr>
                    <w:t>Dispensador de hielo sin cubierta o sin tapa que se encuentra sobre el canal que realiza la</w:t>
                  </w:r>
                  <w:r w:rsidRPr="003C0221">
                    <w:rPr>
                      <w:rFonts w:ascii="Times New Roman" w:hAnsi="Times New Roman"/>
                      <w:sz w:val="18"/>
                      <w:szCs w:val="18"/>
                    </w:rPr>
                    <w:br/>
                  </w:r>
                  <w:r w:rsidRPr="003C0221">
                    <w:rPr>
                      <w:rFonts w:ascii="Arial" w:hAnsi="Arial" w:cs="Arial"/>
                      <w:b/>
                      <w:bCs/>
                      <w:sz w:val="18"/>
                      <w:szCs w:val="18"/>
                    </w:rPr>
                    <w:t>entrega de hielo.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Apéndice D</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(Normativo)</w:t>
                  </w:r>
                </w:p>
                <w:p w:rsidR="003C0221" w:rsidRPr="003C0221" w:rsidRDefault="003C0221" w:rsidP="003C0221">
                  <w:pPr>
                    <w:spacing w:after="101" w:line="240" w:lineRule="auto"/>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Requisitos y cálculos para la interpolación por triangulación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w:t>
                  </w:r>
                  <w:r w:rsidRPr="003C0221">
                    <w:rPr>
                      <w:rFonts w:ascii="Arial" w:hAnsi="Arial" w:cs="Arial"/>
                      <w:sz w:val="18"/>
                      <w:szCs w:val="18"/>
                    </w:rPr>
                    <w:t xml:space="preserve"> Requisitos mínimos para la interpolación.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requisitos mínimos para la interpolación son los siguientes: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D.1.2.</w:t>
                  </w:r>
                  <w:r w:rsidRPr="003C0221">
                    <w:rPr>
                      <w:rFonts w:ascii="Arial" w:hAnsi="Arial" w:cs="Arial"/>
                      <w:sz w:val="18"/>
                      <w:szCs w:val="18"/>
                    </w:rPr>
                    <w:t xml:space="preserve"> Debe haber un mínimo de tres mediciones de consumo en tres combinaciones de configuraciones de los dos controles que están siendo ajustados.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D.1.3</w:t>
                  </w:r>
                  <w:r w:rsidRPr="003C0221">
                    <w:rPr>
                      <w:rFonts w:ascii="Arial" w:hAnsi="Arial" w:cs="Arial"/>
                      <w:sz w:val="18"/>
                      <w:szCs w:val="18"/>
                    </w:rPr>
                    <w:t xml:space="preserve"> Los puntos de prueba seleccionados para el análisis formarán un triángulo que comprenda a la intersección de las temperaturas objetivo para esos dos compartimientos (Figura D.2, punto Q).</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D.1.4</w:t>
                  </w:r>
                  <w:r w:rsidRPr="003C0221">
                    <w:rPr>
                      <w:rFonts w:ascii="Arial" w:hAnsi="Arial" w:cs="Arial"/>
                      <w:sz w:val="18"/>
                      <w:szCs w:val="18"/>
                    </w:rPr>
                    <w:t xml:space="preserve"> La temperatura en cada compartimiento usado en la interpolación debe situarse dentro del intervalo tx ± 4 °C para las tres combinaciones de configuraciones de control seleccionadas. (Esto es para asegurar que las interpolaciones sobre grandes rangos de temperatura no conduzcan a resultados inexactos).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D.2</w:t>
                  </w:r>
                  <w:r w:rsidRPr="003C0221">
                    <w:rPr>
                      <w:rFonts w:ascii="Arial" w:hAnsi="Arial" w:cs="Arial"/>
                      <w:sz w:val="18"/>
                      <w:szCs w:val="18"/>
                    </w:rPr>
                    <w:t xml:space="preserve"> Cálculos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La interpolación debe realizarse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a)</w:t>
                  </w:r>
                  <w:r w:rsidRPr="003C0221">
                    <w:rPr>
                      <w:rFonts w:ascii="Arial" w:hAnsi="Arial" w:cs="Arial"/>
                      <w:sz w:val="20"/>
                      <w:szCs w:val="20"/>
                    </w:rPr>
                    <w:t>    </w:t>
                  </w:r>
                  <w:r w:rsidRPr="003C0221">
                    <w:rPr>
                      <w:rFonts w:ascii="Arial" w:hAnsi="Arial" w:cs="Arial"/>
                      <w:sz w:val="18"/>
                      <w:szCs w:val="18"/>
                    </w:rPr>
                    <w:t>Interpolación para dos compartimientos.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NOTA:</w:t>
                  </w:r>
                  <w:r w:rsidRPr="003C0221">
                    <w:rPr>
                      <w:rFonts w:ascii="Arial" w:hAnsi="Arial" w:cs="Arial"/>
                      <w:sz w:val="18"/>
                      <w:szCs w:val="18"/>
                    </w:rPr>
                    <w:t xml:space="preserve"> Este método también es aplicable a aparatos con más de dos compartimientos, siempre que todos los compartimientos adicionales tengan todos los puntos de medición de temperatura por debajo del objetivo.</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Los siguientes cálculos deben ser realizados de acuerdo a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i.</w:t>
                  </w:r>
                  <w:r w:rsidRPr="003C0221">
                    <w:rPr>
                      <w:rFonts w:ascii="Arial" w:hAnsi="Arial" w:cs="Arial"/>
                      <w:sz w:val="20"/>
                      <w:szCs w:val="20"/>
                    </w:rPr>
                    <w:t>     </w:t>
                  </w:r>
                  <w:r w:rsidRPr="003C0221">
                    <w:rPr>
                      <w:rFonts w:ascii="Arial" w:hAnsi="Arial" w:cs="Arial"/>
                      <w:sz w:val="18"/>
                      <w:szCs w:val="18"/>
                    </w:rPr>
                    <w:t>Usar lo indicado en la tabla D.1 y también lo siguiente:</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Una representación gráfica de estos resultados se muestra en la Figura D.1.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lastRenderedPageBreak/>
                    <w:t>txA = temperatura objetivo en compartimiento 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tA1 = temperatura medida en compartimiento A para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tA2 = temperatura medida en compartimiento A para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tA3 = temperatura medida en compartimiento A para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tA4 = temperatura calculada en el compartimiento A en un punto teórico 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txB = temperatura objetivo en compartimiento B.</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tB1 = temperatura medida en compartimiento B para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tB2 = temperatura medida en compartimiento B para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tB3 = temperatura medida en compartimiento B para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E1 = tasa de consumo de energía de la unidad en la combinación del ajuste de control 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E2 = tasa de consumo de energía de la unidad en la combinación del ajuste de control 2.</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E3 = tasa de consumo de energía de la unidad en la combinación del ajuste de control 3.</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E4 = tasa de consumo de energía calculada de la unidad en un punto teórico 4.</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Ex = tasa de consumo de energía calculada de la unidad cuando la temperatura objetivo txA en el compartimiento A y la temperatura objetivo txB en el compartimiento B se logran simultáneamente.</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Tabla D.1-</w:t>
                  </w:r>
                  <w:r w:rsidRPr="003C0221">
                    <w:rPr>
                      <w:rFonts w:ascii="Arial" w:hAnsi="Arial" w:cs="Arial"/>
                      <w:sz w:val="18"/>
                      <w:szCs w:val="18"/>
                    </w:rPr>
                    <w:t>Resultados de la prueba para interpolar las tres combinaciones de control.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39"/>
                    <w:gridCol w:w="2120"/>
                    <w:gridCol w:w="2121"/>
                    <w:gridCol w:w="2070"/>
                  </w:tblGrid>
                  <w:tr w:rsidR="003C0221" w:rsidRPr="003C0221" w:rsidTr="003C0221">
                    <w:trPr>
                      <w:trHeight w:val="548"/>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 xml:space="preserve">Configuración de control </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Compartimiento A</w:t>
                        </w:r>
                        <w:r w:rsidRPr="003C0221">
                          <w:rPr>
                            <w:rFonts w:ascii="Times New Roman" w:hAnsi="Times New Roman"/>
                            <w:color w:val="000000"/>
                            <w:sz w:val="18"/>
                            <w:szCs w:val="24"/>
                          </w:rPr>
                          <w:br/>
                        </w:r>
                        <w:r w:rsidRPr="003C0221">
                          <w:rPr>
                            <w:rFonts w:ascii="Arial" w:hAnsi="Arial" w:cs="Arial"/>
                            <w:color w:val="000000"/>
                            <w:sz w:val="18"/>
                            <w:szCs w:val="24"/>
                          </w:rPr>
                          <w:t>Temperatura</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Compartimiento B</w:t>
                        </w:r>
                        <w:r w:rsidRPr="003C0221">
                          <w:rPr>
                            <w:rFonts w:ascii="Times New Roman" w:hAnsi="Times New Roman"/>
                            <w:color w:val="000000"/>
                            <w:sz w:val="18"/>
                            <w:szCs w:val="24"/>
                          </w:rPr>
                          <w:br/>
                        </w:r>
                        <w:r w:rsidRPr="003C0221">
                          <w:rPr>
                            <w:rFonts w:ascii="Arial" w:hAnsi="Arial" w:cs="Arial"/>
                            <w:color w:val="000000"/>
                            <w:sz w:val="18"/>
                            <w:szCs w:val="24"/>
                          </w:rPr>
                          <w:t>Temperatura</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Tasa de consumo de</w:t>
                        </w:r>
                        <w:r w:rsidRPr="003C0221">
                          <w:rPr>
                            <w:rFonts w:ascii="Times New Roman" w:hAnsi="Times New Roman"/>
                            <w:color w:val="000000"/>
                            <w:sz w:val="18"/>
                            <w:szCs w:val="24"/>
                          </w:rPr>
                          <w:br/>
                        </w:r>
                        <w:r w:rsidRPr="003C0221">
                          <w:rPr>
                            <w:rFonts w:ascii="Arial" w:hAnsi="Arial" w:cs="Arial"/>
                            <w:color w:val="000000"/>
                            <w:sz w:val="18"/>
                            <w:szCs w:val="24"/>
                          </w:rPr>
                          <w:t>energía</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1</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tA1</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tB1</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E1</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2</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tA2</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tB2</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E2</w:t>
                        </w:r>
                      </w:p>
                    </w:tc>
                  </w:tr>
                  <w:tr w:rsidR="003C0221" w:rsidRPr="003C0221" w:rsidTr="003C0221">
                    <w:trPr>
                      <w:trHeight w:val="317"/>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Combinación 3</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tA3</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tB3</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E3</w:t>
                        </w:r>
                      </w:p>
                    </w:tc>
                  </w:tr>
                  <w:tr w:rsidR="003C0221" w:rsidRPr="003C0221" w:rsidTr="003C0221">
                    <w:trPr>
                      <w:trHeight w:val="548"/>
                    </w:trPr>
                    <w:tc>
                      <w:tcPr>
                        <w:tcW w:w="2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Punto Q (temperaturas objetivo)</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txa</w:t>
                        </w:r>
                      </w:p>
                    </w:tc>
                    <w:tc>
                      <w:tcPr>
                        <w:tcW w:w="2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tXb</w:t>
                        </w:r>
                      </w:p>
                    </w:tc>
                    <w:tc>
                      <w:tcPr>
                        <w:tcW w:w="2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18"/>
                            <w:szCs w:val="24"/>
                          </w:rPr>
                        </w:pPr>
                        <w:r w:rsidRPr="003C0221">
                          <w:rPr>
                            <w:rFonts w:ascii="Arial" w:hAnsi="Arial" w:cs="Arial"/>
                            <w:color w:val="000000"/>
                            <w:sz w:val="18"/>
                            <w:szCs w:val="24"/>
                          </w:rPr>
                          <w:t>Resultado calculado Ex</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Las combinaciones en este contexto son cualquier configuración adecuada de los dos controles de temperatura separados.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ii.</w:t>
                  </w:r>
                  <w:r w:rsidRPr="003C0221">
                    <w:rPr>
                      <w:rFonts w:ascii="Arial" w:hAnsi="Arial" w:cs="Arial"/>
                      <w:sz w:val="20"/>
                      <w:szCs w:val="20"/>
                    </w:rPr>
                    <w:t>     </w:t>
                  </w:r>
                  <w:r w:rsidRPr="003C0221">
                    <w:rPr>
                      <w:rFonts w:ascii="Arial" w:hAnsi="Arial" w:cs="Arial"/>
                      <w:sz w:val="18"/>
                      <w:szCs w:val="18"/>
                    </w:rPr>
                    <w:t>Asegurar que los resultados de las tres combinaciones de ajustes de control usados para los cálculos se acerquen al punto Q.</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iii.</w:t>
                  </w:r>
                  <w:r w:rsidRPr="003C0221">
                    <w:rPr>
                      <w:rFonts w:ascii="Arial" w:hAnsi="Arial" w:cs="Arial"/>
                      <w:sz w:val="20"/>
                      <w:szCs w:val="20"/>
                    </w:rPr>
                    <w:t>    </w:t>
                  </w:r>
                  <w:r w:rsidRPr="003C0221">
                    <w:rPr>
                      <w:rFonts w:ascii="Arial" w:hAnsi="Arial" w:cs="Arial"/>
                      <w:sz w:val="18"/>
                      <w:szCs w:val="18"/>
                    </w:rPr>
                    <w:t>Usando la siguiente ecuación, se calcula la temperatura en el compartimiento A del punto teórico 4 que se encuentra en la intersección de la línea que una los puntos 1 y 3 y otra línea que pasa por el punto 2 y el punto Q.</w:t>
                  </w:r>
                </w:p>
                <w:tbl>
                  <w:tblPr>
                    <w:tblW w:w="0" w:type="auto"/>
                    <w:tblInd w:w="727" w:type="dxa"/>
                    <w:tblCellMar>
                      <w:top w:w="15" w:type="dxa"/>
                      <w:left w:w="15" w:type="dxa"/>
                      <w:bottom w:w="15" w:type="dxa"/>
                      <w:right w:w="15" w:type="dxa"/>
                    </w:tblCellMar>
                    <w:tblLook w:val="04A0" w:firstRow="1" w:lastRow="0" w:firstColumn="1" w:lastColumn="0" w:noHBand="0" w:noVBand="1"/>
                  </w:tblPr>
                  <w:tblGrid>
                    <w:gridCol w:w="4562"/>
                    <w:gridCol w:w="3249"/>
                  </w:tblGrid>
                  <w:tr w:rsidR="003C0221" w:rsidRPr="003C0221" w:rsidTr="003C0221">
                    <w:trPr>
                      <w:trHeight w:val="1773"/>
                    </w:trPr>
                    <w:tc>
                      <w:tcPr>
                        <w:tcW w:w="4583" w:type="dxa"/>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687955" cy="638810"/>
                              <wp:effectExtent l="0" t="0" r="0" b="8890"/>
                              <wp:docPr id="7" name="Imagen 7" descr="http://www.dof.gob.mx/imagenes_diarios/2018/06/28/MAT/sener3a11_Cimg_633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of.gob.mx/imagenes_diarios/2018/06/28/MAT/sener3a11_Cimg_63376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87955" cy="638810"/>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tc>
                    <w:tc>
                      <w:tcPr>
                        <w:tcW w:w="3523" w:type="dxa"/>
                        <w:tcMar>
                          <w:top w:w="15" w:type="dxa"/>
                          <w:left w:w="72" w:type="dxa"/>
                          <w:bottom w:w="15" w:type="dxa"/>
                          <w:right w:w="72" w:type="dxa"/>
                        </w:tcMa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Times New Roman" w:hAnsi="Times New Roman"/>
                            <w:color w:val="000000"/>
                            <w:sz w:val="24"/>
                            <w:szCs w:val="24"/>
                          </w:rPr>
                          <w:t> </w:t>
                        </w:r>
                      </w:p>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...D(1)</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Ciertos cuidados son requeridos si estos cálculos se hacen a mano, es recomendable introducir esta ecuación en una hoja de cálculo.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iv.</w:t>
                  </w:r>
                  <w:r w:rsidRPr="003C0221">
                    <w:rPr>
                      <w:rFonts w:ascii="Arial" w:hAnsi="Arial" w:cs="Arial"/>
                      <w:sz w:val="20"/>
                      <w:szCs w:val="20"/>
                    </w:rPr>
                    <w:t>    </w:t>
                  </w:r>
                  <w:r w:rsidRPr="003C0221">
                    <w:rPr>
                      <w:rFonts w:ascii="Arial" w:hAnsi="Arial" w:cs="Arial"/>
                      <w:sz w:val="18"/>
                      <w:szCs w:val="18"/>
                    </w:rPr>
                    <w:t xml:space="preserve">Asegurar que los puntos de prueba seleccionados para el análisis cumplan las condiciones del inciso D.1.4. Para verificar que los puntos seleccionados cumplen con esta condición, la temperatura en el compartimiento A para el punto 2 debe situarse en el lado opuesto de la temperatura objetivo a la </w:t>
                  </w:r>
                  <w:r w:rsidRPr="003C0221">
                    <w:rPr>
                      <w:rFonts w:ascii="Arial" w:hAnsi="Arial" w:cs="Arial"/>
                      <w:sz w:val="18"/>
                      <w:szCs w:val="18"/>
                    </w:rPr>
                    <w:lastRenderedPageBreak/>
                    <w:t>temperatura calculada en el compartimiento A para el punto 4. Es decir, se cumplirán las dos condiciones siguientes:</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3594735" cy="181610"/>
                        <wp:effectExtent l="0" t="0" r="5715" b="8890"/>
                        <wp:docPr id="6" name="Imagen 6" descr="http://www.dof.gob.mx/imagenes_diarios/2018/06/28/MAT/sener3a11_Cimg_644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f.gob.mx/imagenes_diarios/2018/06/28/MAT/sener3a11_Cimg_6443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94735" cy="181610"/>
                                </a:xfrm>
                                <a:prstGeom prst="rect">
                                  <a:avLst/>
                                </a:prstGeom>
                                <a:noFill/>
                                <a:ln>
                                  <a:noFill/>
                                </a:ln>
                              </pic:spPr>
                            </pic:pic>
                          </a:graphicData>
                        </a:graphic>
                      </wp:inline>
                    </w:drawing>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Por lo tanto, txA debe situarse entre tA4 y tA2, y tA4 debe situarse entre tA1 y tA3. Si ninguna de estas condiciones se cumple, las siguientes pruebas deben realizarse para encontrar puntos que se acerquen al punto Q.</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w:t>
                  </w:r>
                  <w:r w:rsidRPr="003C0221">
                    <w:rPr>
                      <w:rFonts w:ascii="Arial" w:hAnsi="Arial" w:cs="Arial"/>
                      <w:sz w:val="20"/>
                      <w:szCs w:val="20"/>
                    </w:rPr>
                    <w:t>     </w:t>
                  </w:r>
                  <w:r w:rsidRPr="003C0221">
                    <w:rPr>
                      <w:rFonts w:ascii="Arial" w:hAnsi="Arial" w:cs="Arial"/>
                      <w:sz w:val="18"/>
                      <w:szCs w:val="18"/>
                    </w:rPr>
                    <w:t>Calcular la tasa de consumo de energía de la unidad a una temperatura de tA4 en el compartimiento A usando la tasa de consumo de energía medida y la información de la temperatura del compartimiento A para los puntos 1 y 3 como se indica a continuación:</w:t>
                  </w:r>
                </w:p>
                <w:tbl>
                  <w:tblPr>
                    <w:tblW w:w="0" w:type="auto"/>
                    <w:tblInd w:w="1080" w:type="dxa"/>
                    <w:tblCellMar>
                      <w:top w:w="15" w:type="dxa"/>
                      <w:left w:w="15" w:type="dxa"/>
                      <w:bottom w:w="15" w:type="dxa"/>
                      <w:right w:w="15" w:type="dxa"/>
                    </w:tblCellMar>
                    <w:tblLook w:val="04A0" w:firstRow="1" w:lastRow="0" w:firstColumn="1" w:lastColumn="0" w:noHBand="0" w:noVBand="1"/>
                  </w:tblPr>
                  <w:tblGrid>
                    <w:gridCol w:w="4419"/>
                    <w:gridCol w:w="3039"/>
                  </w:tblGrid>
                  <w:tr w:rsidR="003C0221" w:rsidRPr="003C0221" w:rsidTr="003C0221">
                    <w:trPr>
                      <w:trHeight w:val="808"/>
                    </w:trPr>
                    <w:tc>
                      <w:tcPr>
                        <w:tcW w:w="4510"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041525" cy="362585"/>
                              <wp:effectExtent l="0" t="0" r="0" b="0"/>
                              <wp:docPr id="5" name="Imagen 5" descr="http://www.dof.gob.mx/imagenes_diarios/2018/06/28/MAT/sener3a11_Cimg_647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of.gob.mx/imagenes_diarios/2018/06/28/MAT/sener3a11_Cimg_64723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41525" cy="362585"/>
                                      </a:xfrm>
                                      <a:prstGeom prst="rect">
                                        <a:avLst/>
                                      </a:prstGeom>
                                      <a:noFill/>
                                      <a:ln>
                                        <a:noFill/>
                                      </a:ln>
                                    </pic:spPr>
                                  </pic:pic>
                                </a:graphicData>
                              </a:graphic>
                            </wp:inline>
                          </w:drawing>
                        </w:r>
                      </w:p>
                    </w:tc>
                    <w:tc>
                      <w:tcPr>
                        <w:tcW w:w="3230"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...D(2)</w:t>
                        </w:r>
                      </w:p>
                    </w:tc>
                  </w:tr>
                </w:tbl>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w:t>
                  </w:r>
                  <w:r w:rsidRPr="003C0221">
                    <w:rPr>
                      <w:rFonts w:ascii="Arial" w:hAnsi="Arial" w:cs="Arial"/>
                      <w:sz w:val="20"/>
                      <w:szCs w:val="20"/>
                    </w:rPr>
                    <w:t>    </w:t>
                  </w:r>
                  <w:r w:rsidRPr="003C0221">
                    <w:rPr>
                      <w:rFonts w:ascii="Arial" w:hAnsi="Arial" w:cs="Arial"/>
                      <w:sz w:val="18"/>
                      <w:szCs w:val="18"/>
                    </w:rPr>
                    <w:t>Calcular la tasa de consumo de energía para la unidad en el punto Q interpolando la tasa de consumo de energía en el punto 4 con la tasa de consumo de energía en el punto 2 a la temperatura objetivo txA en el compartimiento A como sigue:</w:t>
                  </w:r>
                </w:p>
                <w:tbl>
                  <w:tblPr>
                    <w:tblW w:w="0" w:type="auto"/>
                    <w:tblInd w:w="1080" w:type="dxa"/>
                    <w:tblCellMar>
                      <w:top w:w="15" w:type="dxa"/>
                      <w:left w:w="15" w:type="dxa"/>
                      <w:bottom w:w="15" w:type="dxa"/>
                      <w:right w:w="15" w:type="dxa"/>
                    </w:tblCellMar>
                    <w:tblLook w:val="04A0" w:firstRow="1" w:lastRow="0" w:firstColumn="1" w:lastColumn="0" w:noHBand="0" w:noVBand="1"/>
                  </w:tblPr>
                  <w:tblGrid>
                    <w:gridCol w:w="4421"/>
                    <w:gridCol w:w="3037"/>
                  </w:tblGrid>
                  <w:tr w:rsidR="003C0221" w:rsidRPr="003C0221" w:rsidTr="003C0221">
                    <w:trPr>
                      <w:trHeight w:val="733"/>
                    </w:trPr>
                    <w:tc>
                      <w:tcPr>
                        <w:tcW w:w="4512"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noProof/>
                            <w:color w:val="000000"/>
                            <w:sz w:val="24"/>
                            <w:szCs w:val="24"/>
                          </w:rPr>
                          <w:drawing>
                            <wp:inline distT="0" distB="0" distL="0" distR="0">
                              <wp:extent cx="2041525" cy="315595"/>
                              <wp:effectExtent l="0" t="0" r="0" b="8255"/>
                              <wp:docPr id="4" name="Imagen 4" descr="http://www.dof.gob.mx/imagenes_diarios/2018/06/28/MAT/sener3a11_Cimg_651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of.gob.mx/imagenes_diarios/2018/06/28/MAT/sener3a11_Cimg_651740.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41525" cy="315595"/>
                                      </a:xfrm>
                                      <a:prstGeom prst="rect">
                                        <a:avLst/>
                                      </a:prstGeom>
                                      <a:noFill/>
                                      <a:ln>
                                        <a:noFill/>
                                      </a:ln>
                                    </pic:spPr>
                                  </pic:pic>
                                </a:graphicData>
                              </a:graphic>
                            </wp:inline>
                          </w:drawing>
                        </w:r>
                      </w:p>
                    </w:tc>
                    <w:tc>
                      <w:tcPr>
                        <w:tcW w:w="3228" w:type="dxa"/>
                        <w:tcMar>
                          <w:top w:w="15" w:type="dxa"/>
                          <w:left w:w="72" w:type="dxa"/>
                          <w:bottom w:w="15" w:type="dxa"/>
                          <w:right w:w="72" w:type="dxa"/>
                        </w:tcMar>
                        <w:vAlign w:val="center"/>
                        <w:hideMark/>
                      </w:tcPr>
                      <w:p w:rsidR="003C0221" w:rsidRPr="003C0221" w:rsidRDefault="003C0221" w:rsidP="003C0221">
                        <w:pPr>
                          <w:spacing w:after="101" w:line="240" w:lineRule="auto"/>
                          <w:jc w:val="both"/>
                          <w:rPr>
                            <w:rFonts w:ascii="Times New Roman" w:hAnsi="Times New Roman"/>
                            <w:color w:val="000000"/>
                            <w:sz w:val="24"/>
                            <w:szCs w:val="24"/>
                          </w:rPr>
                        </w:pPr>
                        <w:r w:rsidRPr="003C0221">
                          <w:rPr>
                            <w:rFonts w:ascii="Arial" w:hAnsi="Arial" w:cs="Arial"/>
                            <w:color w:val="000000"/>
                            <w:sz w:val="24"/>
                            <w:szCs w:val="24"/>
                          </w:rPr>
                          <w:t>...D(3)</w:t>
                        </w:r>
                      </w:p>
                    </w:tc>
                  </w:tr>
                </w:tbl>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Para estos cálculos, el orden de los puntos no es importante, siempre y cuando la numeración sea consistente en todas partes.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vii.</w:t>
                  </w:r>
                  <w:r w:rsidRPr="003C0221">
                    <w:rPr>
                      <w:rFonts w:ascii="Arial" w:hAnsi="Arial" w:cs="Arial"/>
                      <w:sz w:val="20"/>
                      <w:szCs w:val="20"/>
                    </w:rPr>
                    <w:t>   </w:t>
                  </w:r>
                  <w:r w:rsidRPr="003C0221">
                    <w:rPr>
                      <w:rFonts w:ascii="Arial" w:hAnsi="Arial" w:cs="Arial"/>
                      <w:sz w:val="18"/>
                      <w:szCs w:val="18"/>
                    </w:rPr>
                    <w:t>El consumo de energía evaluado Et para la prueba es entonces, igual a EX.</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b/>
                      <w:bCs/>
                      <w:sz w:val="18"/>
                      <w:szCs w:val="18"/>
                    </w:rPr>
                    <w:t>viii.</w:t>
                  </w:r>
                  <w:r w:rsidRPr="003C0221">
                    <w:rPr>
                      <w:rFonts w:ascii="Arial" w:hAnsi="Arial" w:cs="Arial"/>
                      <w:sz w:val="20"/>
                      <w:szCs w:val="20"/>
                    </w:rPr>
                    <w:t>  </w:t>
                  </w:r>
                  <w:r w:rsidRPr="003C0221">
                    <w:rPr>
                      <w:rFonts w:ascii="Arial" w:hAnsi="Arial" w:cs="Arial"/>
                      <w:sz w:val="18"/>
                      <w:szCs w:val="18"/>
                    </w:rPr>
                    <w:t>Alternativamente, la evaluación del consumo de energía puede ser determinado por interpolación gráfica (ver figura D.1).</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b)</w:t>
                  </w:r>
                  <w:r w:rsidRPr="003C0221">
                    <w:rPr>
                      <w:rFonts w:ascii="Arial" w:hAnsi="Arial" w:cs="Arial"/>
                      <w:sz w:val="20"/>
                      <w:szCs w:val="20"/>
                    </w:rPr>
                    <w:t>    </w:t>
                  </w:r>
                  <w:r w:rsidRPr="003C0221">
                    <w:rPr>
                      <w:rFonts w:ascii="Arial" w:hAnsi="Arial" w:cs="Arial"/>
                      <w:sz w:val="18"/>
                      <w:szCs w:val="18"/>
                    </w:rPr>
                    <w:t>Interpolación para más de dos compartimientos.</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Solamente es necesario si más de dos compartimientos tienen cualquiera de sus temperaturas medidas por arriba de la temperatura objetivo.</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sz w:val="18"/>
                      <w:szCs w:val="18"/>
                    </w:rPr>
                    <w:t>Los siguientes cálculos deben llevarse a cabo:</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Nominar cada emparejamiento relevante de los compartimientos que se encuentran por encima de la temperatura objetivo como AB, AC, BC, etc.</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Aplicando el inciso D.1.2 para cada par de compartimientos, calcular la tasa de consumo de energía para cada emparejamiento de compartimiento, por ejemplo:</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ExAB, ExAC, ExBC...</w:t>
                  </w:r>
                </w:p>
                <w:p w:rsidR="003C0221" w:rsidRPr="003C0221" w:rsidRDefault="003C0221" w:rsidP="003C0221">
                  <w:pPr>
                    <w:spacing w:after="101" w:line="240" w:lineRule="auto"/>
                    <w:ind w:hanging="360"/>
                    <w:jc w:val="both"/>
                    <w:rPr>
                      <w:rFonts w:ascii="Times New Roman" w:hAnsi="Times New Roman"/>
                      <w:sz w:val="18"/>
                      <w:szCs w:val="18"/>
                    </w:rPr>
                  </w:pPr>
                  <w:r w:rsidRPr="003C0221">
                    <w:rPr>
                      <w:rFonts w:ascii="Arial" w:hAnsi="Arial" w:cs="Arial"/>
                      <w:b/>
                      <w:bCs/>
                      <w:sz w:val="18"/>
                      <w:szCs w:val="18"/>
                    </w:rPr>
                    <w:t>-</w:t>
                  </w:r>
                  <w:r w:rsidRPr="003C0221">
                    <w:rPr>
                      <w:rFonts w:ascii="Arial" w:hAnsi="Arial" w:cs="Arial"/>
                      <w:sz w:val="20"/>
                      <w:szCs w:val="20"/>
                    </w:rPr>
                    <w:t>     </w:t>
                  </w:r>
                  <w:r w:rsidRPr="003C0221">
                    <w:rPr>
                      <w:rFonts w:ascii="Arial" w:hAnsi="Arial" w:cs="Arial"/>
                      <w:sz w:val="18"/>
                      <w:szCs w:val="18"/>
                    </w:rPr>
                    <w:t xml:space="preserve">El consumo de energía evaluado (Et) se determina por el emparejamiento del compartimiento </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sz w:val="18"/>
                      <w:szCs w:val="18"/>
                    </w:rPr>
                    <w:t>que sobrepase la temperatura objetivo primero. Por lo tanto, el consumo de energía evaluado Et es el valor máximo de todos los Ex calculados en el punto anterior (b)(ii); por ejemplo:</w:t>
                  </w:r>
                </w:p>
                <w:p w:rsidR="003C0221" w:rsidRPr="003C0221" w:rsidRDefault="003C0221" w:rsidP="003C0221">
                  <w:pPr>
                    <w:spacing w:after="101" w:line="240" w:lineRule="auto"/>
                    <w:ind w:hanging="792"/>
                    <w:jc w:val="both"/>
                    <w:rPr>
                      <w:rFonts w:ascii="Times New Roman" w:hAnsi="Times New Roman"/>
                      <w:sz w:val="12"/>
                      <w:szCs w:val="12"/>
                    </w:rPr>
                  </w:pPr>
                  <w:r w:rsidRPr="003C0221">
                    <w:rPr>
                      <w:rFonts w:ascii="Arial" w:hAnsi="Arial" w:cs="Arial"/>
                      <w:sz w:val="20"/>
                      <w:szCs w:val="20"/>
                    </w:rPr>
                    <w:t>             </w:t>
                  </w:r>
                  <w:r w:rsidRPr="003C0221">
                    <w:rPr>
                      <w:rFonts w:ascii="Arial" w:hAnsi="Arial" w:cs="Arial"/>
                      <w:sz w:val="12"/>
                      <w:szCs w:val="12"/>
                      <w:lang w:val="en-US"/>
                    </w:rPr>
                    <w:t>Et = Max (E</w:t>
                  </w:r>
                  <w:r w:rsidRPr="003C0221">
                    <w:rPr>
                      <w:rFonts w:ascii="Arial" w:hAnsi="Arial" w:cs="Arial"/>
                      <w:sz w:val="12"/>
                      <w:szCs w:val="12"/>
                      <w:vertAlign w:val="subscript"/>
                      <w:lang w:val="en-US"/>
                    </w:rPr>
                    <w:t>xAB</w:t>
                  </w:r>
                  <w:r w:rsidRPr="003C0221">
                    <w:rPr>
                      <w:rFonts w:ascii="Arial" w:hAnsi="Arial" w:cs="Arial"/>
                      <w:sz w:val="12"/>
                      <w:szCs w:val="12"/>
                      <w:lang w:val="en-US"/>
                    </w:rPr>
                    <w:t>, E</w:t>
                  </w:r>
                  <w:r w:rsidRPr="003C0221">
                    <w:rPr>
                      <w:rFonts w:ascii="Arial" w:hAnsi="Arial" w:cs="Arial"/>
                      <w:sz w:val="12"/>
                      <w:szCs w:val="12"/>
                      <w:vertAlign w:val="subscript"/>
                      <w:lang w:val="en-US"/>
                    </w:rPr>
                    <w:t>xAC</w:t>
                  </w:r>
                  <w:r w:rsidRPr="003C0221">
                    <w:rPr>
                      <w:rFonts w:ascii="Arial" w:hAnsi="Arial" w:cs="Arial"/>
                      <w:sz w:val="12"/>
                      <w:szCs w:val="12"/>
                      <w:lang w:val="en-US"/>
                    </w:rPr>
                    <w:t>, E</w:t>
                  </w:r>
                  <w:r w:rsidRPr="003C0221">
                    <w:rPr>
                      <w:rFonts w:ascii="Arial" w:hAnsi="Arial" w:cs="Arial"/>
                      <w:sz w:val="12"/>
                      <w:szCs w:val="12"/>
                      <w:vertAlign w:val="subscript"/>
                      <w:lang w:val="en-US"/>
                    </w:rPr>
                    <w:t>xBC</w:t>
                  </w:r>
                  <w:r w:rsidRPr="003C0221">
                    <w:rPr>
                      <w:rFonts w:ascii="Arial" w:hAnsi="Arial" w:cs="Arial"/>
                      <w:sz w:val="12"/>
                      <w:szCs w:val="12"/>
                      <w:lang w:val="en-US"/>
                    </w:rPr>
                    <w:t>...)</w:t>
                  </w:r>
                  <w:r w:rsidRPr="003C0221">
                    <w:rPr>
                      <w:rFonts w:ascii="Arial" w:hAnsi="Arial" w:cs="Arial"/>
                      <w:sz w:val="20"/>
                      <w:szCs w:val="20"/>
                      <w:lang w:val="en-US"/>
                    </w:rPr>
                    <w:t>                                           </w:t>
                  </w:r>
                  <w:r w:rsidRPr="003C0221">
                    <w:rPr>
                      <w:rFonts w:ascii="Arial" w:hAnsi="Arial" w:cs="Arial"/>
                      <w:sz w:val="12"/>
                      <w:szCs w:val="12"/>
                    </w:rPr>
                    <w:t>D(4)</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Nota:</w:t>
                  </w:r>
                  <w:r w:rsidRPr="003C0221">
                    <w:rPr>
                      <w:rFonts w:ascii="Arial" w:hAnsi="Arial" w:cs="Arial"/>
                      <w:sz w:val="18"/>
                      <w:szCs w:val="18"/>
                    </w:rPr>
                    <w:t xml:space="preserve"> Como se muestra para los tres compartimientos A, B y C, tres combinaciones de compartimientos son posibles, por ejemplo, AB, AC y BC. El número posible de emparejamiento de los compartimientos cuando hay "n" cantidad de compartimientos es n x (n-1)/2, por ejemplo, para cuatro compartimientos hay seis combinaciones, para cinco compartimientos hay diez combinaciones y así sucesivamente. Generalmente no es práctico llevar a cabo dichas interpolaciones en más de tres compartimientos usando solamente dos controles; por tanto, es recomendable que los controles de temperatura se ajusten de manera en la que solamente dos o máximo tres compartimientos, tengan sus temperaturas por arriba y por debajo de su temperatura relevante objetivo que después son usadas para las interpolaciones, mientras todos los otros </w:t>
                  </w:r>
                  <w:r w:rsidRPr="003C0221">
                    <w:rPr>
                      <w:rFonts w:ascii="Arial" w:hAnsi="Arial" w:cs="Arial"/>
                      <w:sz w:val="18"/>
                      <w:szCs w:val="18"/>
                    </w:rPr>
                    <w:lastRenderedPageBreak/>
                    <w:t>compartimientos permanecen en su temperatura relevante objetivo o por debajo para todos los puntos de la prueba.</w:t>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noProof/>
                      <w:sz w:val="18"/>
                      <w:szCs w:val="18"/>
                    </w:rPr>
                    <w:drawing>
                      <wp:inline distT="0" distB="0" distL="0" distR="0">
                        <wp:extent cx="4170045" cy="4051935"/>
                        <wp:effectExtent l="0" t="0" r="1905" b="5715"/>
                        <wp:docPr id="3" name="Imagen 3" descr="http://www.dof.gob.mx/imagenes_diarios/2018/06/28/MAT/sener3a11_Cimg_656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of.gob.mx/imagenes_diarios/2018/06/28/MAT/sener3a11_Cimg_65627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70045" cy="4051935"/>
                                </a:xfrm>
                                <a:prstGeom prst="rect">
                                  <a:avLst/>
                                </a:prstGeom>
                                <a:noFill/>
                                <a:ln>
                                  <a:noFill/>
                                </a:ln>
                              </pic:spPr>
                            </pic:pic>
                          </a:graphicData>
                        </a:graphic>
                      </wp:inline>
                    </w:drawing>
                  </w:r>
                </w:p>
                <w:p w:rsidR="003C0221" w:rsidRPr="003C0221" w:rsidRDefault="003C0221" w:rsidP="003C0221">
                  <w:pPr>
                    <w:spacing w:after="101" w:line="240" w:lineRule="auto"/>
                    <w:jc w:val="both"/>
                    <w:rPr>
                      <w:rFonts w:ascii="Times New Roman" w:hAnsi="Times New Roman"/>
                      <w:sz w:val="18"/>
                      <w:szCs w:val="18"/>
                    </w:rPr>
                  </w:pPr>
                  <w:r w:rsidRPr="003C0221">
                    <w:rPr>
                      <w:rFonts w:ascii="Arial" w:hAnsi="Arial" w:cs="Arial"/>
                      <w:b/>
                      <w:bCs/>
                      <w:sz w:val="18"/>
                      <w:szCs w:val="18"/>
                    </w:rPr>
                    <w:t>Figura D.1-Ejemplo gráfico para un aparato de refrigeración con múltiples compartimientos con dos o</w:t>
                  </w:r>
                  <w:r w:rsidRPr="003C0221">
                    <w:rPr>
                      <w:rFonts w:ascii="Times New Roman" w:hAnsi="Times New Roman"/>
                      <w:sz w:val="18"/>
                      <w:szCs w:val="18"/>
                    </w:rPr>
                    <w:br/>
                  </w:r>
                  <w:r w:rsidRPr="003C0221">
                    <w:rPr>
                      <w:rFonts w:ascii="Arial" w:hAnsi="Arial" w:cs="Arial"/>
                      <w:b/>
                      <w:bCs/>
                      <w:sz w:val="18"/>
                      <w:szCs w:val="18"/>
                    </w:rPr>
                    <w:t>más controles que regulan la temperatura de los compartimientos-dos controles ajustados.</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b/>
                      <w:bCs/>
                      <w:sz w:val="18"/>
                      <w:szCs w:val="18"/>
                    </w:rPr>
                    <w:t>15. Bibliografía</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Ley Federal sobre Metrología y Normalización, publicada en el Diario Oficial de la Federación el 1 de julio de 1992.</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Reglamento de la Ley Federal sobre Metrología y Normalización, publicado en el Diario Oficial de la Federación el 14 de enero de 1999.</w:t>
                  </w:r>
                </w:p>
                <w:p w:rsidR="003C0221" w:rsidRPr="003C0221" w:rsidRDefault="003C0221" w:rsidP="003C0221">
                  <w:pPr>
                    <w:spacing w:after="101"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NMX-Z-013-SCFI-2015, Guía para la estructuración y redacción de normas. Declaratoria de vigencia publicada en el Diario Oficial de la Federación el 18 de noviembre de 2015.</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18"/>
                      <w:szCs w:val="18"/>
                    </w:rPr>
                    <w:t>-</w:t>
                  </w:r>
                  <w:r w:rsidRPr="003C0221">
                    <w:rPr>
                      <w:rFonts w:ascii="Arial" w:hAnsi="Arial" w:cs="Arial"/>
                      <w:sz w:val="20"/>
                      <w:szCs w:val="20"/>
                    </w:rPr>
                    <w:t>      </w:t>
                  </w:r>
                  <w:r w:rsidRPr="003C0221">
                    <w:rPr>
                      <w:rFonts w:ascii="Arial" w:hAnsi="Arial" w:cs="Arial"/>
                      <w:sz w:val="18"/>
                      <w:szCs w:val="18"/>
                    </w:rPr>
                    <w:t xml:space="preserve">NOM-015-ENER-2012, Eficiencia energética de refrigeradores y congeladores electrodomésticos. Límites, métodos de prueba y etiquetado, publicada en el Diario Oficial de la Federación el 16 de </w:t>
                  </w:r>
                </w:p>
                <w:p w:rsidR="003C0221" w:rsidRPr="003C0221" w:rsidRDefault="003C0221" w:rsidP="003C0221">
                  <w:pPr>
                    <w:spacing w:after="94" w:line="240" w:lineRule="auto"/>
                    <w:jc w:val="both"/>
                    <w:rPr>
                      <w:rFonts w:ascii="Times New Roman" w:hAnsi="Times New Roman"/>
                      <w:sz w:val="18"/>
                      <w:szCs w:val="18"/>
                      <w:lang w:val="en-US"/>
                    </w:rPr>
                  </w:pPr>
                  <w:r w:rsidRPr="003C0221">
                    <w:rPr>
                      <w:rFonts w:ascii="Arial" w:hAnsi="Arial" w:cs="Arial"/>
                      <w:sz w:val="18"/>
                      <w:szCs w:val="18"/>
                      <w:lang w:val="en-US"/>
                    </w:rPr>
                    <w:t>febrero de 2012.</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CAN/CSA C300-08, Energy Performance and Capacity of Household Refrigerators, Refrigerator-Freezers, and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10 CFR 430-2014 Energy Conservation Program: Energy Conservation Standards for Residential Refrigerators, Refrigerator-Freezers, and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Appendix A to Subpart B of Part 430-Uniform Test Method for Measuring the Energy Consumption of Refrigerators, Refrigerator-Freezers, and Miscellaneous Refrigeration Products.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Appendix B to Subpart B of Part 430-Uniform Test Method for Measuring the Energy Consumption of Freezers.</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lastRenderedPageBreak/>
                    <w:t>-</w:t>
                  </w:r>
                  <w:r w:rsidRPr="003C0221">
                    <w:rPr>
                      <w:rFonts w:ascii="Arial" w:hAnsi="Arial" w:cs="Arial"/>
                      <w:sz w:val="20"/>
                      <w:szCs w:val="20"/>
                      <w:lang w:val="en-US"/>
                    </w:rPr>
                    <w:t>      </w:t>
                  </w:r>
                  <w:r w:rsidRPr="003C0221">
                    <w:rPr>
                      <w:rFonts w:ascii="Arial" w:hAnsi="Arial" w:cs="Arial"/>
                      <w:sz w:val="18"/>
                      <w:szCs w:val="18"/>
                      <w:lang w:val="en-US"/>
                    </w:rPr>
                    <w:t>AS/NZS 4474.1:2007, Australian/New Zealand Standard 4474.1:2007, Performance of household electrical appliances-Refrigerating appliances, Part 1: Energy consumption and performance.</w:t>
                  </w:r>
                </w:p>
                <w:p w:rsidR="003C0221" w:rsidRPr="003C0221" w:rsidRDefault="003C0221" w:rsidP="003C0221">
                  <w:pPr>
                    <w:spacing w:after="94" w:line="240" w:lineRule="auto"/>
                    <w:ind w:hanging="432"/>
                    <w:jc w:val="both"/>
                    <w:rPr>
                      <w:rFonts w:ascii="Times New Roman" w:hAnsi="Times New Roman"/>
                      <w:sz w:val="18"/>
                      <w:szCs w:val="18"/>
                      <w:lang w:val="en-US"/>
                    </w:rPr>
                  </w:pPr>
                  <w:r w:rsidRPr="003C0221">
                    <w:rPr>
                      <w:rFonts w:ascii="Arial" w:hAnsi="Arial" w:cs="Arial"/>
                      <w:sz w:val="18"/>
                      <w:szCs w:val="18"/>
                      <w:lang w:val="en-US"/>
                    </w:rPr>
                    <w:t>-</w:t>
                  </w:r>
                  <w:r w:rsidRPr="003C0221">
                    <w:rPr>
                      <w:rFonts w:ascii="Arial" w:hAnsi="Arial" w:cs="Arial"/>
                      <w:sz w:val="20"/>
                      <w:szCs w:val="20"/>
                      <w:lang w:val="en-US"/>
                    </w:rPr>
                    <w:t>      </w:t>
                  </w:r>
                  <w:r w:rsidRPr="003C0221">
                    <w:rPr>
                      <w:rFonts w:ascii="Arial" w:hAnsi="Arial" w:cs="Arial"/>
                      <w:sz w:val="18"/>
                      <w:szCs w:val="18"/>
                      <w:lang w:val="en-US"/>
                    </w:rPr>
                    <w:t>AHAM HRF-1-2008, ("HRF-1-2008"), Association of Home Appliance Manufacturers, Energy and Internal Volume of Refrigerating Appliances (2008), including Errata to Energy and Internal Volume of Refrigerating Appliances, Correction Sheet issued November 17, 2009, IBR approved for appendices A and B to subpart B.</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16. Transitorios</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Primero. </w:t>
                  </w:r>
                  <w:r w:rsidRPr="003C0221">
                    <w:rPr>
                      <w:rFonts w:ascii="Arial" w:hAnsi="Arial" w:cs="Arial"/>
                      <w:sz w:val="18"/>
                      <w:szCs w:val="18"/>
                    </w:rPr>
                    <w:t>La presente Norma Oficial Mexicana entrará en vigor de manera escalonada de conformidad con los plazos establecidos en las Etapas de implementación definidas en el inciso 4.1 y una vez cumplidas dichas etapas; cancelará y sustituirá a la Norma Oficial Mexicana "NOM-015-ENER-2012, Eficiencia energética de refrigeradores y congeladores electrodomésticos. Límites, métodos de prueba y etiquetado", publicada en el Diario Oficial de la Federación el 16 de febrero de 2012.</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Segundo.</w:t>
                  </w:r>
                  <w:r w:rsidRPr="003C0221">
                    <w:rPr>
                      <w:rFonts w:ascii="Arial" w:hAnsi="Arial" w:cs="Arial"/>
                      <w:sz w:val="18"/>
                      <w:szCs w:val="18"/>
                    </w:rPr>
                    <w:t xml:space="preserve"> Las Etapas de implementación de esta Norma Oficial Mexicana NOM-015-ENER-2018 se aplicarán de forma escalonada, a partir del día siguiente al de su publicación, dependiendo de la capacidad de los productos expresada en litros (L) conforme a lo siguiente:</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1</w:t>
                  </w:r>
                  <w:r w:rsidRPr="003C0221">
                    <w:rPr>
                      <w:rFonts w:ascii="Arial" w:hAnsi="Arial" w:cs="Arial"/>
                      <w:sz w:val="18"/>
                      <w:szCs w:val="18"/>
                    </w:rPr>
                    <w:t>, entrará en vigor 360 días naturales a partir del día siguiente al de su publicación, por lo que a partir de esa fecha todos los refrigeradores y congeladores con capacidades iguales o mayores 550 L, deberán cumplir con las especificaciones establecidas en la NOM-015-ENER-2018.</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2</w:t>
                  </w:r>
                  <w:r w:rsidRPr="003C0221">
                    <w:rPr>
                      <w:rFonts w:ascii="Arial" w:hAnsi="Arial" w:cs="Arial"/>
                      <w:sz w:val="18"/>
                      <w:szCs w:val="18"/>
                    </w:rPr>
                    <w:t>, entrará en vigor 720 días naturales a partir del día siguiente al de su publicación, por lo que a partir de esa fecha todos los refrigeradores y congeladores con capacidades mayores o iguales a 400 L, deberán cumplir con las especificaciones establecidas en la NOM-015-ENER-2018.</w:t>
                  </w:r>
                </w:p>
                <w:p w:rsidR="003C0221" w:rsidRPr="003C0221" w:rsidRDefault="003C0221" w:rsidP="003C0221">
                  <w:pPr>
                    <w:spacing w:after="94" w:line="240" w:lineRule="auto"/>
                    <w:ind w:hanging="432"/>
                    <w:jc w:val="both"/>
                    <w:rPr>
                      <w:rFonts w:ascii="Times New Roman" w:hAnsi="Times New Roman"/>
                      <w:sz w:val="18"/>
                      <w:szCs w:val="18"/>
                    </w:rPr>
                  </w:pPr>
                  <w:r w:rsidRPr="003C0221">
                    <w:rPr>
                      <w:rFonts w:ascii="Arial" w:hAnsi="Arial" w:cs="Arial"/>
                      <w:sz w:val="20"/>
                      <w:szCs w:val="20"/>
                    </w:rPr>
                    <w:t>     </w:t>
                  </w:r>
                  <w:r w:rsidRPr="003C0221">
                    <w:rPr>
                      <w:rFonts w:ascii="Arial" w:hAnsi="Arial" w:cs="Arial"/>
                      <w:b/>
                      <w:bCs/>
                      <w:sz w:val="18"/>
                      <w:szCs w:val="18"/>
                    </w:rPr>
                    <w:t>Etapa 3</w:t>
                  </w:r>
                  <w:r w:rsidRPr="003C0221">
                    <w:rPr>
                      <w:rFonts w:ascii="Arial" w:hAnsi="Arial" w:cs="Arial"/>
                      <w:sz w:val="18"/>
                      <w:szCs w:val="18"/>
                    </w:rPr>
                    <w:t>, entrará en vigor 1 080 días naturales a partir del día siguiente al de su publicación, por lo que a partir de esa fecha todos los refrigeradores y congeladores, deberán cumplir con las especificaciones establecidas en la NOM-015-ENER-2018.</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Tercero. </w:t>
                  </w:r>
                  <w:r w:rsidRPr="003C0221">
                    <w:rPr>
                      <w:rFonts w:ascii="Arial" w:hAnsi="Arial" w:cs="Arial"/>
                      <w:sz w:val="18"/>
                      <w:szCs w:val="18"/>
                    </w:rPr>
                    <w:t>De acuerdo con las Etapas de Implementación de la presente Norma Oficial Mexicana, todos los aparatos comprendidos en su campo de aplicación deberán acreditar la evaluación de la conformidad a través de un certificado de cumplimiento expedido por un Organismo de Certificación para Producto, de acuerdo con los métodos de prueba indicados en la Norma Oficial Mexicana que le sea aplicable.</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Cuarto.</w:t>
                  </w:r>
                  <w:r w:rsidRPr="003C0221">
                    <w:rPr>
                      <w:rFonts w:ascii="Arial" w:hAnsi="Arial" w:cs="Arial"/>
                      <w:sz w:val="18"/>
                      <w:szCs w:val="18"/>
                    </w:rPr>
                    <w:t xml:space="preserve"> Todos los aparatos comprendidos en el campo de aplicación de la NOM-015-ENER-2012, que acrediten la evaluación de la conformidad mediante un certificado de cumplimiento expedido por un Organismo de Certificación para Producto, antes de la fecha de entrada en vigor a las que refiere el Transitorio Segundo de esta Norma Oficial Mexicana, para cada una de las etapas, podrán comercializarse hasta agotar el inventario del producto y/o hasta el vencimiento de su certificado.</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 xml:space="preserve">Quinto. </w:t>
                  </w:r>
                  <w:r w:rsidRPr="003C0221">
                    <w:rPr>
                      <w:rFonts w:ascii="Arial" w:hAnsi="Arial" w:cs="Arial"/>
                      <w:sz w:val="18"/>
                      <w:szCs w:val="18"/>
                    </w:rPr>
                    <w:t>No será necesario esperar el vencimiento del certificado de cumplimiento con la NOM-015-ENER-2012, o a la entrada en vigor de las etapas referidas en el Transitorio Segundo para obtener el certificado de cumplimiento con la NOM-015-ENER-2018, si así le interesa al comercializador.</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b/>
                      <w:bCs/>
                      <w:sz w:val="18"/>
                      <w:szCs w:val="18"/>
                    </w:rPr>
                    <w:t>Sexto.</w:t>
                  </w:r>
                  <w:r w:rsidRPr="003C0221">
                    <w:rPr>
                      <w:rFonts w:ascii="Arial" w:hAnsi="Arial" w:cs="Arial"/>
                      <w:sz w:val="18"/>
                      <w:szCs w:val="18"/>
                    </w:rPr>
                    <w:t xml:space="preserve"> Los laboratorios de pruebas y los organismos de certificación para producto podrán iniciar los trámites de acreditación y aprobación en la presente Norma Oficial Mexicana, a partir de la fecha de su publicación en el Diario Oficial de la Federación.</w:t>
                  </w:r>
                </w:p>
                <w:p w:rsidR="003C0221" w:rsidRPr="003C0221" w:rsidRDefault="003C0221" w:rsidP="003C0221">
                  <w:pPr>
                    <w:spacing w:after="94" w:line="240" w:lineRule="auto"/>
                    <w:ind w:firstLine="288"/>
                    <w:jc w:val="both"/>
                    <w:rPr>
                      <w:rFonts w:ascii="Times New Roman" w:hAnsi="Times New Roman"/>
                      <w:sz w:val="18"/>
                      <w:szCs w:val="18"/>
                    </w:rPr>
                  </w:pPr>
                  <w:r w:rsidRPr="003C0221">
                    <w:rPr>
                      <w:rFonts w:ascii="Arial" w:hAnsi="Arial" w:cs="Arial"/>
                      <w:sz w:val="18"/>
                      <w:szCs w:val="18"/>
                    </w:rPr>
                    <w:t>Sufragio Efectivo. No Reelección.</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Arial" w:hAnsi="Arial" w:cs="Arial"/>
                      <w:sz w:val="18"/>
                      <w:szCs w:val="18"/>
                    </w:rPr>
                    <w:t xml:space="preserve">Ciudad de México, a 18 de junio de 2018.- El Presidente del Comité Consultivo Nacional de Normalización para la Preservación y Uso Racional de los Recursos Energéticos (CCNNPURRE) y Director General de la Comisión Nacional para el Uso Eficiente de la Energía, </w:t>
                  </w:r>
                  <w:r w:rsidRPr="003C0221">
                    <w:rPr>
                      <w:rFonts w:ascii="Arial" w:hAnsi="Arial" w:cs="Arial"/>
                      <w:b/>
                      <w:bCs/>
                      <w:sz w:val="18"/>
                      <w:szCs w:val="18"/>
                    </w:rPr>
                    <w:t>Odón Demófilo de Buen Rodríguez</w:t>
                  </w:r>
                  <w:r w:rsidRPr="003C0221">
                    <w:rPr>
                      <w:rFonts w:ascii="Arial" w:hAnsi="Arial" w:cs="Arial"/>
                      <w:sz w:val="18"/>
                      <w:szCs w:val="18"/>
                    </w:rPr>
                    <w:t>.- Rúbrica.</w:t>
                  </w:r>
                </w:p>
                <w:p w:rsidR="003C0221" w:rsidRPr="003C0221" w:rsidRDefault="003C0221" w:rsidP="003C0221">
                  <w:pPr>
                    <w:spacing w:after="101" w:line="240" w:lineRule="auto"/>
                    <w:ind w:firstLine="288"/>
                    <w:jc w:val="both"/>
                    <w:rPr>
                      <w:rFonts w:ascii="Times New Roman" w:hAnsi="Times New Roman"/>
                      <w:sz w:val="18"/>
                      <w:szCs w:val="18"/>
                    </w:rPr>
                  </w:pPr>
                  <w:r w:rsidRPr="003C0221">
                    <w:rPr>
                      <w:rFonts w:ascii="Times New Roman" w:hAnsi="Times New Roman"/>
                      <w:sz w:val="18"/>
                      <w:szCs w:val="18"/>
                    </w:rPr>
                    <w:t> </w:t>
                  </w:r>
                </w:p>
                <w:p w:rsidR="003C0221" w:rsidRPr="003C0221" w:rsidRDefault="003C0221" w:rsidP="003C0221">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3C0221" w:rsidRPr="003C0221" w:rsidTr="003C022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3C0221" w:rsidRPr="003C0221" w:rsidRDefault="003C0221" w:rsidP="003C0221">
                        <w:pPr>
                          <w:spacing w:after="0" w:line="240" w:lineRule="auto"/>
                          <w:jc w:val="both"/>
                          <w:rPr>
                            <w:rFonts w:ascii="Times New Roman" w:hAnsi="Times New Roman"/>
                            <w:sz w:val="17"/>
                            <w:szCs w:val="17"/>
                          </w:rPr>
                        </w:pPr>
                        <w:r w:rsidRPr="003C022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3C0221" w:rsidRPr="003C0221" w:rsidRDefault="003C0221" w:rsidP="003C0221">
                  <w:pPr>
                    <w:spacing w:after="0" w:line="240" w:lineRule="auto"/>
                    <w:jc w:val="both"/>
                    <w:rPr>
                      <w:rFonts w:ascii="Times New Roman" w:hAnsi="Times New Roman"/>
                      <w:sz w:val="18"/>
                      <w:szCs w:val="18"/>
                    </w:rPr>
                  </w:pPr>
                </w:p>
              </w:tc>
            </w:tr>
            <w:tr w:rsidR="003C0221" w:rsidRPr="003C0221" w:rsidTr="003C0221">
              <w:trPr>
                <w:tblCellSpacing w:w="0" w:type="dxa"/>
                <w:jc w:val="center"/>
              </w:trPr>
              <w:tc>
                <w:tcPr>
                  <w:tcW w:w="0" w:type="auto"/>
                  <w:vAlign w:val="center"/>
                  <w:hideMark/>
                </w:tcPr>
                <w:p w:rsidR="003C0221" w:rsidRPr="003C0221" w:rsidRDefault="003C0221" w:rsidP="003C0221">
                  <w:pPr>
                    <w:spacing w:after="0" w:line="240" w:lineRule="auto"/>
                    <w:jc w:val="both"/>
                    <w:rPr>
                      <w:rFonts w:ascii="Times New Roman" w:hAnsi="Times New Roman"/>
                      <w:sz w:val="24"/>
                      <w:szCs w:val="24"/>
                    </w:rPr>
                  </w:pPr>
                  <w:r w:rsidRPr="003C0221">
                    <w:rPr>
                      <w:rFonts w:ascii="Times New Roman" w:hAnsi="Times New Roman"/>
                      <w:sz w:val="24"/>
                      <w:szCs w:val="24"/>
                    </w:rPr>
                    <w:lastRenderedPageBreak/>
                    <w:t> </w:t>
                  </w:r>
                </w:p>
              </w:tc>
            </w:tr>
          </w:tbl>
          <w:p w:rsidR="00CB5252" w:rsidRPr="00CB5252" w:rsidRDefault="00CB5252" w:rsidP="003C0221">
            <w:pPr>
              <w:spacing w:after="0" w:line="240" w:lineRule="auto"/>
              <w:jc w:val="both"/>
              <w:rPr>
                <w:rFonts w:ascii="Times New Roman" w:hAnsi="Times New Roman"/>
                <w:sz w:val="24"/>
                <w:szCs w:val="24"/>
              </w:rPr>
            </w:pPr>
            <w:r w:rsidRPr="00CB5252">
              <w:rPr>
                <w:rFonts w:ascii="Times New Roman" w:hAnsi="Times New Roman"/>
                <w:sz w:val="24"/>
                <w:szCs w:val="24"/>
              </w:rPr>
              <w:t> </w:t>
            </w:r>
          </w:p>
        </w:tc>
      </w:tr>
    </w:tbl>
    <w:p w:rsidR="00CB5252" w:rsidRDefault="00CB5252" w:rsidP="00CB5252">
      <w:pPr>
        <w:pStyle w:val="Titulo2"/>
        <w:spacing w:after="0"/>
        <w:contextualSpacing/>
        <w:rPr>
          <w:b/>
          <w:sz w:val="20"/>
        </w:rPr>
      </w:pPr>
    </w:p>
    <w:sectPr w:rsidR="00CB5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0221"/>
    <w:rsid w:val="003C2975"/>
    <w:rsid w:val="00437A42"/>
    <w:rsid w:val="00473C63"/>
    <w:rsid w:val="004C540C"/>
    <w:rsid w:val="005850BD"/>
    <w:rsid w:val="005A72AB"/>
    <w:rsid w:val="0073275D"/>
    <w:rsid w:val="0073376D"/>
    <w:rsid w:val="0077271F"/>
    <w:rsid w:val="009F564D"/>
    <w:rsid w:val="00B2520D"/>
    <w:rsid w:val="00C77D06"/>
    <w:rsid w:val="00CB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50E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CB525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CB5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B5252"/>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CB52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CB5252"/>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685">
      <w:bodyDiv w:val="1"/>
      <w:marLeft w:val="0"/>
      <w:marRight w:val="0"/>
      <w:marTop w:val="0"/>
      <w:marBottom w:val="0"/>
      <w:divBdr>
        <w:top w:val="none" w:sz="0" w:space="0" w:color="auto"/>
        <w:left w:val="none" w:sz="0" w:space="0" w:color="auto"/>
        <w:bottom w:val="none" w:sz="0" w:space="0" w:color="auto"/>
        <w:right w:val="none" w:sz="0" w:space="0" w:color="auto"/>
      </w:divBdr>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82206245">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4">
          <w:marLeft w:val="0"/>
          <w:marRight w:val="0"/>
          <w:marTop w:val="0"/>
          <w:marBottom w:val="0"/>
          <w:divBdr>
            <w:top w:val="none" w:sz="0" w:space="0" w:color="auto"/>
            <w:left w:val="none" w:sz="0" w:space="0" w:color="auto"/>
            <w:bottom w:val="none" w:sz="0" w:space="0" w:color="auto"/>
            <w:right w:val="none" w:sz="0" w:space="0" w:color="auto"/>
          </w:divBdr>
          <w:divsChild>
            <w:div w:id="408581568">
              <w:marLeft w:val="0"/>
              <w:marRight w:val="0"/>
              <w:marTop w:val="0"/>
              <w:marBottom w:val="0"/>
              <w:divBdr>
                <w:top w:val="none" w:sz="0" w:space="0" w:color="auto"/>
                <w:left w:val="none" w:sz="0" w:space="0" w:color="auto"/>
                <w:bottom w:val="none" w:sz="0" w:space="0" w:color="auto"/>
                <w:right w:val="none" w:sz="0" w:space="0" w:color="auto"/>
              </w:divBdr>
              <w:divsChild>
                <w:div w:id="934899845">
                  <w:marLeft w:val="0"/>
                  <w:marRight w:val="0"/>
                  <w:marTop w:val="0"/>
                  <w:marBottom w:val="80"/>
                  <w:divBdr>
                    <w:top w:val="none" w:sz="0" w:space="0" w:color="auto"/>
                    <w:left w:val="none" w:sz="0" w:space="0" w:color="auto"/>
                    <w:bottom w:val="none" w:sz="0" w:space="0" w:color="auto"/>
                    <w:right w:val="none" w:sz="0" w:space="0" w:color="auto"/>
                  </w:divBdr>
                </w:div>
                <w:div w:id="1171675318">
                  <w:marLeft w:val="0"/>
                  <w:marRight w:val="0"/>
                  <w:marTop w:val="0"/>
                  <w:marBottom w:val="80"/>
                  <w:divBdr>
                    <w:top w:val="none" w:sz="0" w:space="0" w:color="auto"/>
                    <w:left w:val="none" w:sz="0" w:space="0" w:color="auto"/>
                    <w:bottom w:val="none" w:sz="0" w:space="0" w:color="auto"/>
                    <w:right w:val="none" w:sz="0" w:space="0" w:color="auto"/>
                  </w:divBdr>
                </w:div>
                <w:div w:id="1592665552">
                  <w:marLeft w:val="0"/>
                  <w:marRight w:val="0"/>
                  <w:marTop w:val="101"/>
                  <w:marBottom w:val="80"/>
                  <w:divBdr>
                    <w:top w:val="none" w:sz="0" w:space="0" w:color="auto"/>
                    <w:left w:val="none" w:sz="0" w:space="0" w:color="auto"/>
                    <w:bottom w:val="none" w:sz="0" w:space="0" w:color="auto"/>
                    <w:right w:val="none" w:sz="0" w:space="0" w:color="auto"/>
                  </w:divBdr>
                </w:div>
                <w:div w:id="786125717">
                  <w:marLeft w:val="0"/>
                  <w:marRight w:val="0"/>
                  <w:marTop w:val="0"/>
                  <w:marBottom w:val="80"/>
                  <w:divBdr>
                    <w:top w:val="none" w:sz="0" w:space="0" w:color="auto"/>
                    <w:left w:val="none" w:sz="0" w:space="0" w:color="auto"/>
                    <w:bottom w:val="none" w:sz="0" w:space="0" w:color="auto"/>
                    <w:right w:val="none" w:sz="0" w:space="0" w:color="auto"/>
                  </w:divBdr>
                </w:div>
                <w:div w:id="672026502">
                  <w:marLeft w:val="0"/>
                  <w:marRight w:val="0"/>
                  <w:marTop w:val="0"/>
                  <w:marBottom w:val="80"/>
                  <w:divBdr>
                    <w:top w:val="none" w:sz="0" w:space="0" w:color="auto"/>
                    <w:left w:val="none" w:sz="0" w:space="0" w:color="auto"/>
                    <w:bottom w:val="none" w:sz="0" w:space="0" w:color="auto"/>
                    <w:right w:val="none" w:sz="0" w:space="0" w:color="auto"/>
                  </w:divBdr>
                </w:div>
                <w:div w:id="1470439378">
                  <w:marLeft w:val="0"/>
                  <w:marRight w:val="0"/>
                  <w:marTop w:val="0"/>
                  <w:marBottom w:val="80"/>
                  <w:divBdr>
                    <w:top w:val="none" w:sz="0" w:space="0" w:color="auto"/>
                    <w:left w:val="none" w:sz="0" w:space="0" w:color="auto"/>
                    <w:bottom w:val="none" w:sz="0" w:space="0" w:color="auto"/>
                    <w:right w:val="none" w:sz="0" w:space="0" w:color="auto"/>
                  </w:divBdr>
                </w:div>
                <w:div w:id="1262373865">
                  <w:marLeft w:val="0"/>
                  <w:marRight w:val="0"/>
                  <w:marTop w:val="0"/>
                  <w:marBottom w:val="80"/>
                  <w:divBdr>
                    <w:top w:val="none" w:sz="0" w:space="0" w:color="auto"/>
                    <w:left w:val="none" w:sz="0" w:space="0" w:color="auto"/>
                    <w:bottom w:val="none" w:sz="0" w:space="0" w:color="auto"/>
                    <w:right w:val="none" w:sz="0" w:space="0" w:color="auto"/>
                  </w:divBdr>
                </w:div>
                <w:div w:id="1165894421">
                  <w:marLeft w:val="0"/>
                  <w:marRight w:val="0"/>
                  <w:marTop w:val="0"/>
                  <w:marBottom w:val="80"/>
                  <w:divBdr>
                    <w:top w:val="none" w:sz="0" w:space="0" w:color="auto"/>
                    <w:left w:val="none" w:sz="0" w:space="0" w:color="auto"/>
                    <w:bottom w:val="none" w:sz="0" w:space="0" w:color="auto"/>
                    <w:right w:val="none" w:sz="0" w:space="0" w:color="auto"/>
                  </w:divBdr>
                </w:div>
                <w:div w:id="1961762321">
                  <w:marLeft w:val="0"/>
                  <w:marRight w:val="0"/>
                  <w:marTop w:val="0"/>
                  <w:marBottom w:val="80"/>
                  <w:divBdr>
                    <w:top w:val="none" w:sz="0" w:space="0" w:color="auto"/>
                    <w:left w:val="none" w:sz="0" w:space="0" w:color="auto"/>
                    <w:bottom w:val="none" w:sz="0" w:space="0" w:color="auto"/>
                    <w:right w:val="none" w:sz="0" w:space="0" w:color="auto"/>
                  </w:divBdr>
                </w:div>
                <w:div w:id="2030907891">
                  <w:marLeft w:val="0"/>
                  <w:marRight w:val="0"/>
                  <w:marTop w:val="0"/>
                  <w:marBottom w:val="80"/>
                  <w:divBdr>
                    <w:top w:val="none" w:sz="0" w:space="0" w:color="auto"/>
                    <w:left w:val="none" w:sz="0" w:space="0" w:color="auto"/>
                    <w:bottom w:val="none" w:sz="0" w:space="0" w:color="auto"/>
                    <w:right w:val="none" w:sz="0" w:space="0" w:color="auto"/>
                  </w:divBdr>
                </w:div>
                <w:div w:id="1385178312">
                  <w:marLeft w:val="0"/>
                  <w:marRight w:val="0"/>
                  <w:marTop w:val="101"/>
                  <w:marBottom w:val="101"/>
                  <w:divBdr>
                    <w:top w:val="none" w:sz="0" w:space="0" w:color="auto"/>
                    <w:left w:val="none" w:sz="0" w:space="0" w:color="auto"/>
                    <w:bottom w:val="none" w:sz="0" w:space="0" w:color="auto"/>
                    <w:right w:val="none" w:sz="0" w:space="0" w:color="auto"/>
                  </w:divBdr>
                </w:div>
              </w:divsChild>
            </w:div>
            <w:div w:id="125902706">
              <w:marLeft w:val="0"/>
              <w:marRight w:val="0"/>
              <w:marTop w:val="0"/>
              <w:marBottom w:val="0"/>
              <w:divBdr>
                <w:top w:val="none" w:sz="0" w:space="0" w:color="auto"/>
                <w:left w:val="none" w:sz="0" w:space="0" w:color="auto"/>
                <w:bottom w:val="none" w:sz="0" w:space="0" w:color="auto"/>
                <w:right w:val="none" w:sz="0" w:space="0" w:color="auto"/>
              </w:divBdr>
              <w:divsChild>
                <w:div w:id="1666933632">
                  <w:marLeft w:val="0"/>
                  <w:marRight w:val="0"/>
                  <w:marTop w:val="101"/>
                  <w:marBottom w:val="101"/>
                  <w:divBdr>
                    <w:top w:val="none" w:sz="0" w:space="0" w:color="auto"/>
                    <w:left w:val="none" w:sz="0" w:space="0" w:color="auto"/>
                    <w:bottom w:val="none" w:sz="0" w:space="0" w:color="auto"/>
                    <w:right w:val="none" w:sz="0" w:space="0" w:color="auto"/>
                  </w:divBdr>
                </w:div>
                <w:div w:id="1456098343">
                  <w:marLeft w:val="0"/>
                  <w:marRight w:val="0"/>
                  <w:marTop w:val="0"/>
                  <w:marBottom w:val="101"/>
                  <w:divBdr>
                    <w:top w:val="none" w:sz="0" w:space="0" w:color="auto"/>
                    <w:left w:val="none" w:sz="0" w:space="0" w:color="auto"/>
                    <w:bottom w:val="none" w:sz="0" w:space="0" w:color="auto"/>
                    <w:right w:val="none" w:sz="0" w:space="0" w:color="auto"/>
                  </w:divBdr>
                </w:div>
                <w:div w:id="634721786">
                  <w:marLeft w:val="720"/>
                  <w:marRight w:val="0"/>
                  <w:marTop w:val="0"/>
                  <w:marBottom w:val="101"/>
                  <w:divBdr>
                    <w:top w:val="none" w:sz="0" w:space="0" w:color="auto"/>
                    <w:left w:val="none" w:sz="0" w:space="0" w:color="auto"/>
                    <w:bottom w:val="none" w:sz="0" w:space="0" w:color="auto"/>
                    <w:right w:val="none" w:sz="0" w:space="0" w:color="auto"/>
                  </w:divBdr>
                </w:div>
                <w:div w:id="420178150">
                  <w:marLeft w:val="720"/>
                  <w:marRight w:val="0"/>
                  <w:marTop w:val="0"/>
                  <w:marBottom w:val="101"/>
                  <w:divBdr>
                    <w:top w:val="none" w:sz="0" w:space="0" w:color="auto"/>
                    <w:left w:val="none" w:sz="0" w:space="0" w:color="auto"/>
                    <w:bottom w:val="none" w:sz="0" w:space="0" w:color="auto"/>
                    <w:right w:val="none" w:sz="0" w:space="0" w:color="auto"/>
                  </w:divBdr>
                </w:div>
                <w:div w:id="1951666459">
                  <w:marLeft w:val="720"/>
                  <w:marRight w:val="0"/>
                  <w:marTop w:val="0"/>
                  <w:marBottom w:val="101"/>
                  <w:divBdr>
                    <w:top w:val="none" w:sz="0" w:space="0" w:color="auto"/>
                    <w:left w:val="none" w:sz="0" w:space="0" w:color="auto"/>
                    <w:bottom w:val="none" w:sz="0" w:space="0" w:color="auto"/>
                    <w:right w:val="none" w:sz="0" w:space="0" w:color="auto"/>
                  </w:divBdr>
                </w:div>
                <w:div w:id="1168789811">
                  <w:marLeft w:val="720"/>
                  <w:marRight w:val="0"/>
                  <w:marTop w:val="0"/>
                  <w:marBottom w:val="101"/>
                  <w:divBdr>
                    <w:top w:val="none" w:sz="0" w:space="0" w:color="auto"/>
                    <w:left w:val="none" w:sz="0" w:space="0" w:color="auto"/>
                    <w:bottom w:val="none" w:sz="0" w:space="0" w:color="auto"/>
                    <w:right w:val="none" w:sz="0" w:space="0" w:color="auto"/>
                  </w:divBdr>
                </w:div>
                <w:div w:id="701325093">
                  <w:marLeft w:val="720"/>
                  <w:marRight w:val="0"/>
                  <w:marTop w:val="0"/>
                  <w:marBottom w:val="101"/>
                  <w:divBdr>
                    <w:top w:val="none" w:sz="0" w:space="0" w:color="auto"/>
                    <w:left w:val="none" w:sz="0" w:space="0" w:color="auto"/>
                    <w:bottom w:val="none" w:sz="0" w:space="0" w:color="auto"/>
                    <w:right w:val="none" w:sz="0" w:space="0" w:color="auto"/>
                  </w:divBdr>
                </w:div>
                <w:div w:id="572543017">
                  <w:marLeft w:val="720"/>
                  <w:marRight w:val="0"/>
                  <w:marTop w:val="0"/>
                  <w:marBottom w:val="101"/>
                  <w:divBdr>
                    <w:top w:val="none" w:sz="0" w:space="0" w:color="auto"/>
                    <w:left w:val="none" w:sz="0" w:space="0" w:color="auto"/>
                    <w:bottom w:val="none" w:sz="0" w:space="0" w:color="auto"/>
                    <w:right w:val="none" w:sz="0" w:space="0" w:color="auto"/>
                  </w:divBdr>
                </w:div>
                <w:div w:id="1111710012">
                  <w:marLeft w:val="720"/>
                  <w:marRight w:val="0"/>
                  <w:marTop w:val="0"/>
                  <w:marBottom w:val="101"/>
                  <w:divBdr>
                    <w:top w:val="none" w:sz="0" w:space="0" w:color="auto"/>
                    <w:left w:val="none" w:sz="0" w:space="0" w:color="auto"/>
                    <w:bottom w:val="none" w:sz="0" w:space="0" w:color="auto"/>
                    <w:right w:val="none" w:sz="0" w:space="0" w:color="auto"/>
                  </w:divBdr>
                </w:div>
                <w:div w:id="2114470604">
                  <w:marLeft w:val="720"/>
                  <w:marRight w:val="0"/>
                  <w:marTop w:val="0"/>
                  <w:marBottom w:val="101"/>
                  <w:divBdr>
                    <w:top w:val="none" w:sz="0" w:space="0" w:color="auto"/>
                    <w:left w:val="none" w:sz="0" w:space="0" w:color="auto"/>
                    <w:bottom w:val="none" w:sz="0" w:space="0" w:color="auto"/>
                    <w:right w:val="none" w:sz="0" w:space="0" w:color="auto"/>
                  </w:divBdr>
                </w:div>
                <w:div w:id="468397632">
                  <w:marLeft w:val="0"/>
                  <w:marRight w:val="0"/>
                  <w:marTop w:val="101"/>
                  <w:marBottom w:val="101"/>
                  <w:divBdr>
                    <w:top w:val="none" w:sz="0" w:space="0" w:color="auto"/>
                    <w:left w:val="none" w:sz="0" w:space="0" w:color="auto"/>
                    <w:bottom w:val="none" w:sz="0" w:space="0" w:color="auto"/>
                    <w:right w:val="none" w:sz="0" w:space="0" w:color="auto"/>
                  </w:divBdr>
                </w:div>
                <w:div w:id="1717780099">
                  <w:marLeft w:val="720"/>
                  <w:marRight w:val="0"/>
                  <w:marTop w:val="0"/>
                  <w:marBottom w:val="101"/>
                  <w:divBdr>
                    <w:top w:val="none" w:sz="0" w:space="0" w:color="auto"/>
                    <w:left w:val="none" w:sz="0" w:space="0" w:color="auto"/>
                    <w:bottom w:val="none" w:sz="0" w:space="0" w:color="auto"/>
                    <w:right w:val="none" w:sz="0" w:space="0" w:color="auto"/>
                  </w:divBdr>
                </w:div>
                <w:div w:id="953172025">
                  <w:marLeft w:val="720"/>
                  <w:marRight w:val="0"/>
                  <w:marTop w:val="0"/>
                  <w:marBottom w:val="101"/>
                  <w:divBdr>
                    <w:top w:val="none" w:sz="0" w:space="0" w:color="auto"/>
                    <w:left w:val="none" w:sz="0" w:space="0" w:color="auto"/>
                    <w:bottom w:val="none" w:sz="0" w:space="0" w:color="auto"/>
                    <w:right w:val="none" w:sz="0" w:space="0" w:color="auto"/>
                  </w:divBdr>
                </w:div>
                <w:div w:id="1517307640">
                  <w:marLeft w:val="720"/>
                  <w:marRight w:val="0"/>
                  <w:marTop w:val="0"/>
                  <w:marBottom w:val="101"/>
                  <w:divBdr>
                    <w:top w:val="none" w:sz="0" w:space="0" w:color="auto"/>
                    <w:left w:val="none" w:sz="0" w:space="0" w:color="auto"/>
                    <w:bottom w:val="none" w:sz="0" w:space="0" w:color="auto"/>
                    <w:right w:val="none" w:sz="0" w:space="0" w:color="auto"/>
                  </w:divBdr>
                </w:div>
                <w:div w:id="911044159">
                  <w:marLeft w:val="720"/>
                  <w:marRight w:val="0"/>
                  <w:marTop w:val="0"/>
                  <w:marBottom w:val="101"/>
                  <w:divBdr>
                    <w:top w:val="none" w:sz="0" w:space="0" w:color="auto"/>
                    <w:left w:val="none" w:sz="0" w:space="0" w:color="auto"/>
                    <w:bottom w:val="none" w:sz="0" w:space="0" w:color="auto"/>
                    <w:right w:val="none" w:sz="0" w:space="0" w:color="auto"/>
                  </w:divBdr>
                </w:div>
                <w:div w:id="395472670">
                  <w:marLeft w:val="1080"/>
                  <w:marRight w:val="0"/>
                  <w:marTop w:val="0"/>
                  <w:marBottom w:val="101"/>
                  <w:divBdr>
                    <w:top w:val="none" w:sz="0" w:space="0" w:color="auto"/>
                    <w:left w:val="none" w:sz="0" w:space="0" w:color="auto"/>
                    <w:bottom w:val="none" w:sz="0" w:space="0" w:color="auto"/>
                    <w:right w:val="none" w:sz="0" w:space="0" w:color="auto"/>
                  </w:divBdr>
                </w:div>
                <w:div w:id="1969432367">
                  <w:marLeft w:val="1080"/>
                  <w:marRight w:val="0"/>
                  <w:marTop w:val="0"/>
                  <w:marBottom w:val="101"/>
                  <w:divBdr>
                    <w:top w:val="none" w:sz="0" w:space="0" w:color="auto"/>
                    <w:left w:val="none" w:sz="0" w:space="0" w:color="auto"/>
                    <w:bottom w:val="none" w:sz="0" w:space="0" w:color="auto"/>
                    <w:right w:val="none" w:sz="0" w:space="0" w:color="auto"/>
                  </w:divBdr>
                </w:div>
                <w:div w:id="1004472845">
                  <w:marLeft w:val="1080"/>
                  <w:marRight w:val="0"/>
                  <w:marTop w:val="0"/>
                  <w:marBottom w:val="101"/>
                  <w:divBdr>
                    <w:top w:val="none" w:sz="0" w:space="0" w:color="auto"/>
                    <w:left w:val="none" w:sz="0" w:space="0" w:color="auto"/>
                    <w:bottom w:val="none" w:sz="0" w:space="0" w:color="auto"/>
                    <w:right w:val="none" w:sz="0" w:space="0" w:color="auto"/>
                  </w:divBdr>
                </w:div>
                <w:div w:id="678657358">
                  <w:marLeft w:val="720"/>
                  <w:marRight w:val="0"/>
                  <w:marTop w:val="0"/>
                  <w:marBottom w:val="101"/>
                  <w:divBdr>
                    <w:top w:val="none" w:sz="0" w:space="0" w:color="auto"/>
                    <w:left w:val="none" w:sz="0" w:space="0" w:color="auto"/>
                    <w:bottom w:val="none" w:sz="0" w:space="0" w:color="auto"/>
                    <w:right w:val="none" w:sz="0" w:space="0" w:color="auto"/>
                  </w:divBdr>
                </w:div>
                <w:div w:id="1028725773">
                  <w:marLeft w:val="720"/>
                  <w:marRight w:val="0"/>
                  <w:marTop w:val="0"/>
                  <w:marBottom w:val="101"/>
                  <w:divBdr>
                    <w:top w:val="none" w:sz="0" w:space="0" w:color="auto"/>
                    <w:left w:val="none" w:sz="0" w:space="0" w:color="auto"/>
                    <w:bottom w:val="none" w:sz="0" w:space="0" w:color="auto"/>
                    <w:right w:val="none" w:sz="0" w:space="0" w:color="auto"/>
                  </w:divBdr>
                </w:div>
                <w:div w:id="1048071129">
                  <w:marLeft w:val="720"/>
                  <w:marRight w:val="0"/>
                  <w:marTop w:val="0"/>
                  <w:marBottom w:val="101"/>
                  <w:divBdr>
                    <w:top w:val="none" w:sz="0" w:space="0" w:color="auto"/>
                    <w:left w:val="none" w:sz="0" w:space="0" w:color="auto"/>
                    <w:bottom w:val="none" w:sz="0" w:space="0" w:color="auto"/>
                    <w:right w:val="none" w:sz="0" w:space="0" w:color="auto"/>
                  </w:divBdr>
                </w:div>
                <w:div w:id="1892811214">
                  <w:marLeft w:val="1080"/>
                  <w:marRight w:val="0"/>
                  <w:marTop w:val="0"/>
                  <w:marBottom w:val="101"/>
                  <w:divBdr>
                    <w:top w:val="none" w:sz="0" w:space="0" w:color="auto"/>
                    <w:left w:val="none" w:sz="0" w:space="0" w:color="auto"/>
                    <w:bottom w:val="none" w:sz="0" w:space="0" w:color="auto"/>
                    <w:right w:val="none" w:sz="0" w:space="0" w:color="auto"/>
                  </w:divBdr>
                </w:div>
                <w:div w:id="1076124857">
                  <w:marLeft w:val="1080"/>
                  <w:marRight w:val="0"/>
                  <w:marTop w:val="0"/>
                  <w:marBottom w:val="101"/>
                  <w:divBdr>
                    <w:top w:val="none" w:sz="0" w:space="0" w:color="auto"/>
                    <w:left w:val="none" w:sz="0" w:space="0" w:color="auto"/>
                    <w:bottom w:val="none" w:sz="0" w:space="0" w:color="auto"/>
                    <w:right w:val="none" w:sz="0" w:space="0" w:color="auto"/>
                  </w:divBdr>
                </w:div>
                <w:div w:id="947473001">
                  <w:marLeft w:val="1080"/>
                  <w:marRight w:val="0"/>
                  <w:marTop w:val="0"/>
                  <w:marBottom w:val="101"/>
                  <w:divBdr>
                    <w:top w:val="none" w:sz="0" w:space="0" w:color="auto"/>
                    <w:left w:val="none" w:sz="0" w:space="0" w:color="auto"/>
                    <w:bottom w:val="none" w:sz="0" w:space="0" w:color="auto"/>
                    <w:right w:val="none" w:sz="0" w:space="0" w:color="auto"/>
                  </w:divBdr>
                </w:div>
                <w:div w:id="1277371131">
                  <w:marLeft w:val="1080"/>
                  <w:marRight w:val="0"/>
                  <w:marTop w:val="0"/>
                  <w:marBottom w:val="101"/>
                  <w:divBdr>
                    <w:top w:val="none" w:sz="0" w:space="0" w:color="auto"/>
                    <w:left w:val="none" w:sz="0" w:space="0" w:color="auto"/>
                    <w:bottom w:val="none" w:sz="0" w:space="0" w:color="auto"/>
                    <w:right w:val="none" w:sz="0" w:space="0" w:color="auto"/>
                  </w:divBdr>
                </w:div>
                <w:div w:id="2036540112">
                  <w:marLeft w:val="0"/>
                  <w:marRight w:val="0"/>
                  <w:marTop w:val="0"/>
                  <w:marBottom w:val="101"/>
                  <w:divBdr>
                    <w:top w:val="none" w:sz="0" w:space="0" w:color="auto"/>
                    <w:left w:val="none" w:sz="0" w:space="0" w:color="auto"/>
                    <w:bottom w:val="none" w:sz="0" w:space="0" w:color="auto"/>
                    <w:right w:val="none" w:sz="0" w:space="0" w:color="auto"/>
                  </w:divBdr>
                </w:div>
                <w:div w:id="424110341">
                  <w:marLeft w:val="1080"/>
                  <w:marRight w:val="0"/>
                  <w:marTop w:val="0"/>
                  <w:marBottom w:val="101"/>
                  <w:divBdr>
                    <w:top w:val="none" w:sz="0" w:space="0" w:color="auto"/>
                    <w:left w:val="none" w:sz="0" w:space="0" w:color="auto"/>
                    <w:bottom w:val="none" w:sz="0" w:space="0" w:color="auto"/>
                    <w:right w:val="none" w:sz="0" w:space="0" w:color="auto"/>
                  </w:divBdr>
                </w:div>
                <w:div w:id="370544618">
                  <w:marLeft w:val="1080"/>
                  <w:marRight w:val="0"/>
                  <w:marTop w:val="0"/>
                  <w:marBottom w:val="101"/>
                  <w:divBdr>
                    <w:top w:val="none" w:sz="0" w:space="0" w:color="auto"/>
                    <w:left w:val="none" w:sz="0" w:space="0" w:color="auto"/>
                    <w:bottom w:val="none" w:sz="0" w:space="0" w:color="auto"/>
                    <w:right w:val="none" w:sz="0" w:space="0" w:color="auto"/>
                  </w:divBdr>
                </w:div>
                <w:div w:id="181747563">
                  <w:marLeft w:val="720"/>
                  <w:marRight w:val="0"/>
                  <w:marTop w:val="0"/>
                  <w:marBottom w:val="101"/>
                  <w:divBdr>
                    <w:top w:val="none" w:sz="0" w:space="0" w:color="auto"/>
                    <w:left w:val="none" w:sz="0" w:space="0" w:color="auto"/>
                    <w:bottom w:val="none" w:sz="0" w:space="0" w:color="auto"/>
                    <w:right w:val="none" w:sz="0" w:space="0" w:color="auto"/>
                  </w:divBdr>
                </w:div>
                <w:div w:id="2123525498">
                  <w:marLeft w:val="720"/>
                  <w:marRight w:val="0"/>
                  <w:marTop w:val="0"/>
                  <w:marBottom w:val="101"/>
                  <w:divBdr>
                    <w:top w:val="none" w:sz="0" w:space="0" w:color="auto"/>
                    <w:left w:val="none" w:sz="0" w:space="0" w:color="auto"/>
                    <w:bottom w:val="none" w:sz="0" w:space="0" w:color="auto"/>
                    <w:right w:val="none" w:sz="0" w:space="0" w:color="auto"/>
                  </w:divBdr>
                </w:div>
                <w:div w:id="318073129">
                  <w:marLeft w:val="720"/>
                  <w:marRight w:val="0"/>
                  <w:marTop w:val="0"/>
                  <w:marBottom w:val="101"/>
                  <w:divBdr>
                    <w:top w:val="none" w:sz="0" w:space="0" w:color="auto"/>
                    <w:left w:val="none" w:sz="0" w:space="0" w:color="auto"/>
                    <w:bottom w:val="none" w:sz="0" w:space="0" w:color="auto"/>
                    <w:right w:val="none" w:sz="0" w:space="0" w:color="auto"/>
                  </w:divBdr>
                </w:div>
                <w:div w:id="72896937">
                  <w:marLeft w:val="720"/>
                  <w:marRight w:val="0"/>
                  <w:marTop w:val="0"/>
                  <w:marBottom w:val="101"/>
                  <w:divBdr>
                    <w:top w:val="none" w:sz="0" w:space="0" w:color="auto"/>
                    <w:left w:val="none" w:sz="0" w:space="0" w:color="auto"/>
                    <w:bottom w:val="none" w:sz="0" w:space="0" w:color="auto"/>
                    <w:right w:val="none" w:sz="0" w:space="0" w:color="auto"/>
                  </w:divBdr>
                </w:div>
                <w:div w:id="1436902152">
                  <w:marLeft w:val="0"/>
                  <w:marRight w:val="0"/>
                  <w:marTop w:val="0"/>
                  <w:marBottom w:val="101"/>
                  <w:divBdr>
                    <w:top w:val="none" w:sz="0" w:space="0" w:color="auto"/>
                    <w:left w:val="none" w:sz="0" w:space="0" w:color="auto"/>
                    <w:bottom w:val="none" w:sz="0" w:space="0" w:color="auto"/>
                    <w:right w:val="none" w:sz="0" w:space="0" w:color="auto"/>
                  </w:divBdr>
                </w:div>
                <w:div w:id="1198396145">
                  <w:marLeft w:val="0"/>
                  <w:marRight w:val="0"/>
                  <w:marTop w:val="0"/>
                  <w:marBottom w:val="101"/>
                  <w:divBdr>
                    <w:top w:val="none" w:sz="0" w:space="0" w:color="auto"/>
                    <w:left w:val="none" w:sz="0" w:space="0" w:color="auto"/>
                    <w:bottom w:val="none" w:sz="0" w:space="0" w:color="auto"/>
                    <w:right w:val="none" w:sz="0" w:space="0" w:color="auto"/>
                  </w:divBdr>
                </w:div>
                <w:div w:id="1105421786">
                  <w:marLeft w:val="0"/>
                  <w:marRight w:val="0"/>
                  <w:marTop w:val="0"/>
                  <w:marBottom w:val="101"/>
                  <w:divBdr>
                    <w:top w:val="none" w:sz="0" w:space="0" w:color="auto"/>
                    <w:left w:val="none" w:sz="0" w:space="0" w:color="auto"/>
                    <w:bottom w:val="none" w:sz="0" w:space="0" w:color="auto"/>
                    <w:right w:val="none" w:sz="0" w:space="0" w:color="auto"/>
                  </w:divBdr>
                </w:div>
                <w:div w:id="165438262">
                  <w:marLeft w:val="0"/>
                  <w:marRight w:val="0"/>
                  <w:marTop w:val="0"/>
                  <w:marBottom w:val="101"/>
                  <w:divBdr>
                    <w:top w:val="none" w:sz="0" w:space="0" w:color="auto"/>
                    <w:left w:val="none" w:sz="0" w:space="0" w:color="auto"/>
                    <w:bottom w:val="none" w:sz="0" w:space="0" w:color="auto"/>
                    <w:right w:val="none" w:sz="0" w:space="0" w:color="auto"/>
                  </w:divBdr>
                </w:div>
                <w:div w:id="933633652">
                  <w:marLeft w:val="0"/>
                  <w:marRight w:val="0"/>
                  <w:marTop w:val="0"/>
                  <w:marBottom w:val="101"/>
                  <w:divBdr>
                    <w:top w:val="none" w:sz="0" w:space="0" w:color="auto"/>
                    <w:left w:val="none" w:sz="0" w:space="0" w:color="auto"/>
                    <w:bottom w:val="none" w:sz="0" w:space="0" w:color="auto"/>
                    <w:right w:val="none" w:sz="0" w:space="0" w:color="auto"/>
                  </w:divBdr>
                </w:div>
                <w:div w:id="1565408286">
                  <w:marLeft w:val="0"/>
                  <w:marRight w:val="0"/>
                  <w:marTop w:val="0"/>
                  <w:marBottom w:val="101"/>
                  <w:divBdr>
                    <w:top w:val="none" w:sz="0" w:space="0" w:color="auto"/>
                    <w:left w:val="none" w:sz="0" w:space="0" w:color="auto"/>
                    <w:bottom w:val="none" w:sz="0" w:space="0" w:color="auto"/>
                    <w:right w:val="none" w:sz="0" w:space="0" w:color="auto"/>
                  </w:divBdr>
                </w:div>
                <w:div w:id="1726643219">
                  <w:marLeft w:val="0"/>
                  <w:marRight w:val="0"/>
                  <w:marTop w:val="0"/>
                  <w:marBottom w:val="101"/>
                  <w:divBdr>
                    <w:top w:val="none" w:sz="0" w:space="0" w:color="auto"/>
                    <w:left w:val="none" w:sz="0" w:space="0" w:color="auto"/>
                    <w:bottom w:val="none" w:sz="0" w:space="0" w:color="auto"/>
                    <w:right w:val="none" w:sz="0" w:space="0" w:color="auto"/>
                  </w:divBdr>
                </w:div>
              </w:divsChild>
            </w:div>
            <w:div w:id="382604274">
              <w:marLeft w:val="0"/>
              <w:marRight w:val="0"/>
              <w:marTop w:val="0"/>
              <w:marBottom w:val="0"/>
              <w:divBdr>
                <w:top w:val="none" w:sz="0" w:space="0" w:color="auto"/>
                <w:left w:val="none" w:sz="0" w:space="0" w:color="auto"/>
                <w:bottom w:val="none" w:sz="0" w:space="0" w:color="auto"/>
                <w:right w:val="none" w:sz="0" w:space="0" w:color="auto"/>
              </w:divBdr>
              <w:divsChild>
                <w:div w:id="1451895280">
                  <w:marLeft w:val="0"/>
                  <w:marRight w:val="0"/>
                  <w:marTop w:val="0"/>
                  <w:marBottom w:val="101"/>
                  <w:divBdr>
                    <w:top w:val="none" w:sz="0" w:space="0" w:color="auto"/>
                    <w:left w:val="none" w:sz="0" w:space="0" w:color="auto"/>
                    <w:bottom w:val="none" w:sz="0" w:space="0" w:color="auto"/>
                    <w:right w:val="none" w:sz="0" w:space="0" w:color="auto"/>
                  </w:divBdr>
                </w:div>
                <w:div w:id="2109541384">
                  <w:marLeft w:val="0"/>
                  <w:marRight w:val="0"/>
                  <w:marTop w:val="0"/>
                  <w:marBottom w:val="101"/>
                  <w:divBdr>
                    <w:top w:val="none" w:sz="0" w:space="0" w:color="auto"/>
                    <w:left w:val="none" w:sz="0" w:space="0" w:color="auto"/>
                    <w:bottom w:val="none" w:sz="0" w:space="0" w:color="auto"/>
                    <w:right w:val="none" w:sz="0" w:space="0" w:color="auto"/>
                  </w:divBdr>
                </w:div>
                <w:div w:id="724987215">
                  <w:marLeft w:val="0"/>
                  <w:marRight w:val="0"/>
                  <w:marTop w:val="0"/>
                  <w:marBottom w:val="101"/>
                  <w:divBdr>
                    <w:top w:val="none" w:sz="0" w:space="0" w:color="auto"/>
                    <w:left w:val="none" w:sz="0" w:space="0" w:color="auto"/>
                    <w:bottom w:val="none" w:sz="0" w:space="0" w:color="auto"/>
                    <w:right w:val="none" w:sz="0" w:space="0" w:color="auto"/>
                  </w:divBdr>
                </w:div>
                <w:div w:id="711080346">
                  <w:marLeft w:val="1170"/>
                  <w:marRight w:val="0"/>
                  <w:marTop w:val="0"/>
                  <w:marBottom w:val="101"/>
                  <w:divBdr>
                    <w:top w:val="none" w:sz="0" w:space="0" w:color="auto"/>
                    <w:left w:val="none" w:sz="0" w:space="0" w:color="auto"/>
                    <w:bottom w:val="none" w:sz="0" w:space="0" w:color="auto"/>
                    <w:right w:val="none" w:sz="0" w:space="0" w:color="auto"/>
                  </w:divBdr>
                </w:div>
                <w:div w:id="1504390870">
                  <w:marLeft w:val="1170"/>
                  <w:marRight w:val="0"/>
                  <w:marTop w:val="0"/>
                  <w:marBottom w:val="101"/>
                  <w:divBdr>
                    <w:top w:val="none" w:sz="0" w:space="0" w:color="auto"/>
                    <w:left w:val="none" w:sz="0" w:space="0" w:color="auto"/>
                    <w:bottom w:val="none" w:sz="0" w:space="0" w:color="auto"/>
                    <w:right w:val="none" w:sz="0" w:space="0" w:color="auto"/>
                  </w:divBdr>
                </w:div>
                <w:div w:id="1747386519">
                  <w:marLeft w:val="1170"/>
                  <w:marRight w:val="0"/>
                  <w:marTop w:val="0"/>
                  <w:marBottom w:val="101"/>
                  <w:divBdr>
                    <w:top w:val="none" w:sz="0" w:space="0" w:color="auto"/>
                    <w:left w:val="none" w:sz="0" w:space="0" w:color="auto"/>
                    <w:bottom w:val="none" w:sz="0" w:space="0" w:color="auto"/>
                    <w:right w:val="none" w:sz="0" w:space="0" w:color="auto"/>
                  </w:divBdr>
                </w:div>
                <w:div w:id="716275119">
                  <w:marLeft w:val="1170"/>
                  <w:marRight w:val="0"/>
                  <w:marTop w:val="0"/>
                  <w:marBottom w:val="101"/>
                  <w:divBdr>
                    <w:top w:val="none" w:sz="0" w:space="0" w:color="auto"/>
                    <w:left w:val="none" w:sz="0" w:space="0" w:color="auto"/>
                    <w:bottom w:val="none" w:sz="0" w:space="0" w:color="auto"/>
                    <w:right w:val="none" w:sz="0" w:space="0" w:color="auto"/>
                  </w:divBdr>
                </w:div>
                <w:div w:id="1525827284">
                  <w:marLeft w:val="1170"/>
                  <w:marRight w:val="0"/>
                  <w:marTop w:val="0"/>
                  <w:marBottom w:val="101"/>
                  <w:divBdr>
                    <w:top w:val="none" w:sz="0" w:space="0" w:color="auto"/>
                    <w:left w:val="none" w:sz="0" w:space="0" w:color="auto"/>
                    <w:bottom w:val="none" w:sz="0" w:space="0" w:color="auto"/>
                    <w:right w:val="none" w:sz="0" w:space="0" w:color="auto"/>
                  </w:divBdr>
                </w:div>
                <w:div w:id="1185023857">
                  <w:marLeft w:val="1170"/>
                  <w:marRight w:val="0"/>
                  <w:marTop w:val="0"/>
                  <w:marBottom w:val="101"/>
                  <w:divBdr>
                    <w:top w:val="none" w:sz="0" w:space="0" w:color="auto"/>
                    <w:left w:val="none" w:sz="0" w:space="0" w:color="auto"/>
                    <w:bottom w:val="none" w:sz="0" w:space="0" w:color="auto"/>
                    <w:right w:val="none" w:sz="0" w:space="0" w:color="auto"/>
                  </w:divBdr>
                </w:div>
                <w:div w:id="69735489">
                  <w:marLeft w:val="1170"/>
                  <w:marRight w:val="0"/>
                  <w:marTop w:val="0"/>
                  <w:marBottom w:val="101"/>
                  <w:divBdr>
                    <w:top w:val="none" w:sz="0" w:space="0" w:color="auto"/>
                    <w:left w:val="none" w:sz="0" w:space="0" w:color="auto"/>
                    <w:bottom w:val="none" w:sz="0" w:space="0" w:color="auto"/>
                    <w:right w:val="none" w:sz="0" w:space="0" w:color="auto"/>
                  </w:divBdr>
                </w:div>
                <w:div w:id="33892969">
                  <w:marLeft w:val="720"/>
                  <w:marRight w:val="0"/>
                  <w:marTop w:val="0"/>
                  <w:marBottom w:val="101"/>
                  <w:divBdr>
                    <w:top w:val="none" w:sz="0" w:space="0" w:color="auto"/>
                    <w:left w:val="none" w:sz="0" w:space="0" w:color="auto"/>
                    <w:bottom w:val="none" w:sz="0" w:space="0" w:color="auto"/>
                    <w:right w:val="none" w:sz="0" w:space="0" w:color="auto"/>
                  </w:divBdr>
                </w:div>
                <w:div w:id="443699252">
                  <w:marLeft w:val="720"/>
                  <w:marRight w:val="0"/>
                  <w:marTop w:val="0"/>
                  <w:marBottom w:val="101"/>
                  <w:divBdr>
                    <w:top w:val="none" w:sz="0" w:space="0" w:color="auto"/>
                    <w:left w:val="none" w:sz="0" w:space="0" w:color="auto"/>
                    <w:bottom w:val="none" w:sz="0" w:space="0" w:color="auto"/>
                    <w:right w:val="none" w:sz="0" w:space="0" w:color="auto"/>
                  </w:divBdr>
                </w:div>
                <w:div w:id="121703211">
                  <w:marLeft w:val="0"/>
                  <w:marRight w:val="0"/>
                  <w:marTop w:val="0"/>
                  <w:marBottom w:val="101"/>
                  <w:divBdr>
                    <w:top w:val="none" w:sz="0" w:space="0" w:color="auto"/>
                    <w:left w:val="none" w:sz="0" w:space="0" w:color="auto"/>
                    <w:bottom w:val="none" w:sz="0" w:space="0" w:color="auto"/>
                    <w:right w:val="none" w:sz="0" w:space="0" w:color="auto"/>
                  </w:divBdr>
                </w:div>
                <w:div w:id="1844052454">
                  <w:marLeft w:val="0"/>
                  <w:marRight w:val="0"/>
                  <w:marTop w:val="0"/>
                  <w:marBottom w:val="101"/>
                  <w:divBdr>
                    <w:top w:val="none" w:sz="0" w:space="0" w:color="auto"/>
                    <w:left w:val="none" w:sz="0" w:space="0" w:color="auto"/>
                    <w:bottom w:val="none" w:sz="0" w:space="0" w:color="auto"/>
                    <w:right w:val="none" w:sz="0" w:space="0" w:color="auto"/>
                  </w:divBdr>
                </w:div>
                <w:div w:id="1394886995">
                  <w:marLeft w:val="0"/>
                  <w:marRight w:val="0"/>
                  <w:marTop w:val="0"/>
                  <w:marBottom w:val="101"/>
                  <w:divBdr>
                    <w:top w:val="none" w:sz="0" w:space="0" w:color="auto"/>
                    <w:left w:val="none" w:sz="0" w:space="0" w:color="auto"/>
                    <w:bottom w:val="none" w:sz="0" w:space="0" w:color="auto"/>
                    <w:right w:val="none" w:sz="0" w:space="0" w:color="auto"/>
                  </w:divBdr>
                </w:div>
                <w:div w:id="208957821">
                  <w:marLeft w:val="0"/>
                  <w:marRight w:val="0"/>
                  <w:marTop w:val="0"/>
                  <w:marBottom w:val="101"/>
                  <w:divBdr>
                    <w:top w:val="none" w:sz="0" w:space="0" w:color="auto"/>
                    <w:left w:val="none" w:sz="0" w:space="0" w:color="auto"/>
                    <w:bottom w:val="none" w:sz="0" w:space="0" w:color="auto"/>
                    <w:right w:val="none" w:sz="0" w:space="0" w:color="auto"/>
                  </w:divBdr>
                </w:div>
                <w:div w:id="1894000749">
                  <w:marLeft w:val="0"/>
                  <w:marRight w:val="0"/>
                  <w:marTop w:val="0"/>
                  <w:marBottom w:val="101"/>
                  <w:divBdr>
                    <w:top w:val="none" w:sz="0" w:space="0" w:color="auto"/>
                    <w:left w:val="none" w:sz="0" w:space="0" w:color="auto"/>
                    <w:bottom w:val="none" w:sz="0" w:space="0" w:color="auto"/>
                    <w:right w:val="none" w:sz="0" w:space="0" w:color="auto"/>
                  </w:divBdr>
                </w:div>
                <w:div w:id="2019193538">
                  <w:marLeft w:val="0"/>
                  <w:marRight w:val="0"/>
                  <w:marTop w:val="0"/>
                  <w:marBottom w:val="101"/>
                  <w:divBdr>
                    <w:top w:val="none" w:sz="0" w:space="0" w:color="auto"/>
                    <w:left w:val="none" w:sz="0" w:space="0" w:color="auto"/>
                    <w:bottom w:val="none" w:sz="0" w:space="0" w:color="auto"/>
                    <w:right w:val="none" w:sz="0" w:space="0" w:color="auto"/>
                  </w:divBdr>
                </w:div>
                <w:div w:id="892539389">
                  <w:marLeft w:val="0"/>
                  <w:marRight w:val="0"/>
                  <w:marTop w:val="0"/>
                  <w:marBottom w:val="101"/>
                  <w:divBdr>
                    <w:top w:val="none" w:sz="0" w:space="0" w:color="auto"/>
                    <w:left w:val="none" w:sz="0" w:space="0" w:color="auto"/>
                    <w:bottom w:val="none" w:sz="0" w:space="0" w:color="auto"/>
                    <w:right w:val="none" w:sz="0" w:space="0" w:color="auto"/>
                  </w:divBdr>
                </w:div>
                <w:div w:id="625501799">
                  <w:marLeft w:val="0"/>
                  <w:marRight w:val="0"/>
                  <w:marTop w:val="0"/>
                  <w:marBottom w:val="101"/>
                  <w:divBdr>
                    <w:top w:val="none" w:sz="0" w:space="0" w:color="auto"/>
                    <w:left w:val="none" w:sz="0" w:space="0" w:color="auto"/>
                    <w:bottom w:val="none" w:sz="0" w:space="0" w:color="auto"/>
                    <w:right w:val="none" w:sz="0" w:space="0" w:color="auto"/>
                  </w:divBdr>
                </w:div>
                <w:div w:id="468471973">
                  <w:marLeft w:val="0"/>
                  <w:marRight w:val="0"/>
                  <w:marTop w:val="0"/>
                  <w:marBottom w:val="101"/>
                  <w:divBdr>
                    <w:top w:val="none" w:sz="0" w:space="0" w:color="auto"/>
                    <w:left w:val="none" w:sz="0" w:space="0" w:color="auto"/>
                    <w:bottom w:val="none" w:sz="0" w:space="0" w:color="auto"/>
                    <w:right w:val="none" w:sz="0" w:space="0" w:color="auto"/>
                  </w:divBdr>
                </w:div>
                <w:div w:id="1571690801">
                  <w:marLeft w:val="0"/>
                  <w:marRight w:val="0"/>
                  <w:marTop w:val="0"/>
                  <w:marBottom w:val="101"/>
                  <w:divBdr>
                    <w:top w:val="none" w:sz="0" w:space="0" w:color="auto"/>
                    <w:left w:val="none" w:sz="0" w:space="0" w:color="auto"/>
                    <w:bottom w:val="none" w:sz="0" w:space="0" w:color="auto"/>
                    <w:right w:val="none" w:sz="0" w:space="0" w:color="auto"/>
                  </w:divBdr>
                </w:div>
                <w:div w:id="1812359212">
                  <w:marLeft w:val="0"/>
                  <w:marRight w:val="0"/>
                  <w:marTop w:val="0"/>
                  <w:marBottom w:val="101"/>
                  <w:divBdr>
                    <w:top w:val="none" w:sz="0" w:space="0" w:color="auto"/>
                    <w:left w:val="none" w:sz="0" w:space="0" w:color="auto"/>
                    <w:bottom w:val="none" w:sz="0" w:space="0" w:color="auto"/>
                    <w:right w:val="none" w:sz="0" w:space="0" w:color="auto"/>
                  </w:divBdr>
                </w:div>
                <w:div w:id="268395395">
                  <w:marLeft w:val="0"/>
                  <w:marRight w:val="0"/>
                  <w:marTop w:val="0"/>
                  <w:marBottom w:val="101"/>
                  <w:divBdr>
                    <w:top w:val="none" w:sz="0" w:space="0" w:color="auto"/>
                    <w:left w:val="none" w:sz="0" w:space="0" w:color="auto"/>
                    <w:bottom w:val="none" w:sz="0" w:space="0" w:color="auto"/>
                    <w:right w:val="none" w:sz="0" w:space="0" w:color="auto"/>
                  </w:divBdr>
                </w:div>
                <w:div w:id="888998271">
                  <w:marLeft w:val="0"/>
                  <w:marRight w:val="0"/>
                  <w:marTop w:val="0"/>
                  <w:marBottom w:val="101"/>
                  <w:divBdr>
                    <w:top w:val="none" w:sz="0" w:space="0" w:color="auto"/>
                    <w:left w:val="none" w:sz="0" w:space="0" w:color="auto"/>
                    <w:bottom w:val="none" w:sz="0" w:space="0" w:color="auto"/>
                    <w:right w:val="none" w:sz="0" w:space="0" w:color="auto"/>
                  </w:divBdr>
                </w:div>
                <w:div w:id="1703290239">
                  <w:marLeft w:val="0"/>
                  <w:marRight w:val="0"/>
                  <w:marTop w:val="0"/>
                  <w:marBottom w:val="101"/>
                  <w:divBdr>
                    <w:top w:val="none" w:sz="0" w:space="0" w:color="auto"/>
                    <w:left w:val="none" w:sz="0" w:space="0" w:color="auto"/>
                    <w:bottom w:val="none" w:sz="0" w:space="0" w:color="auto"/>
                    <w:right w:val="none" w:sz="0" w:space="0" w:color="auto"/>
                  </w:divBdr>
                </w:div>
                <w:div w:id="112094343">
                  <w:marLeft w:val="0"/>
                  <w:marRight w:val="0"/>
                  <w:marTop w:val="0"/>
                  <w:marBottom w:val="101"/>
                  <w:divBdr>
                    <w:top w:val="none" w:sz="0" w:space="0" w:color="auto"/>
                    <w:left w:val="none" w:sz="0" w:space="0" w:color="auto"/>
                    <w:bottom w:val="none" w:sz="0" w:space="0" w:color="auto"/>
                    <w:right w:val="none" w:sz="0" w:space="0" w:color="auto"/>
                  </w:divBdr>
                </w:div>
              </w:divsChild>
            </w:div>
            <w:div w:id="1066686279">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101"/>
                  <w:divBdr>
                    <w:top w:val="none" w:sz="0" w:space="0" w:color="auto"/>
                    <w:left w:val="none" w:sz="0" w:space="0" w:color="auto"/>
                    <w:bottom w:val="none" w:sz="0" w:space="0" w:color="auto"/>
                    <w:right w:val="none" w:sz="0" w:space="0" w:color="auto"/>
                  </w:divBdr>
                </w:div>
                <w:div w:id="223416621">
                  <w:marLeft w:val="0"/>
                  <w:marRight w:val="0"/>
                  <w:marTop w:val="0"/>
                  <w:marBottom w:val="101"/>
                  <w:divBdr>
                    <w:top w:val="none" w:sz="0" w:space="0" w:color="auto"/>
                    <w:left w:val="none" w:sz="0" w:space="0" w:color="auto"/>
                    <w:bottom w:val="none" w:sz="0" w:space="0" w:color="auto"/>
                    <w:right w:val="none" w:sz="0" w:space="0" w:color="auto"/>
                  </w:divBdr>
                </w:div>
                <w:div w:id="2132892384">
                  <w:marLeft w:val="0"/>
                  <w:marRight w:val="0"/>
                  <w:marTop w:val="0"/>
                  <w:marBottom w:val="101"/>
                  <w:divBdr>
                    <w:top w:val="none" w:sz="0" w:space="0" w:color="auto"/>
                    <w:left w:val="none" w:sz="0" w:space="0" w:color="auto"/>
                    <w:bottom w:val="none" w:sz="0" w:space="0" w:color="auto"/>
                    <w:right w:val="none" w:sz="0" w:space="0" w:color="auto"/>
                  </w:divBdr>
                </w:div>
                <w:div w:id="1512060686">
                  <w:marLeft w:val="0"/>
                  <w:marRight w:val="0"/>
                  <w:marTop w:val="0"/>
                  <w:marBottom w:val="101"/>
                  <w:divBdr>
                    <w:top w:val="none" w:sz="0" w:space="0" w:color="auto"/>
                    <w:left w:val="none" w:sz="0" w:space="0" w:color="auto"/>
                    <w:bottom w:val="none" w:sz="0" w:space="0" w:color="auto"/>
                    <w:right w:val="none" w:sz="0" w:space="0" w:color="auto"/>
                  </w:divBdr>
                </w:div>
                <w:div w:id="994727346">
                  <w:marLeft w:val="0"/>
                  <w:marRight w:val="0"/>
                  <w:marTop w:val="0"/>
                  <w:marBottom w:val="101"/>
                  <w:divBdr>
                    <w:top w:val="none" w:sz="0" w:space="0" w:color="auto"/>
                    <w:left w:val="none" w:sz="0" w:space="0" w:color="auto"/>
                    <w:bottom w:val="none" w:sz="0" w:space="0" w:color="auto"/>
                    <w:right w:val="none" w:sz="0" w:space="0" w:color="auto"/>
                  </w:divBdr>
                </w:div>
                <w:div w:id="790972923">
                  <w:marLeft w:val="0"/>
                  <w:marRight w:val="0"/>
                  <w:marTop w:val="0"/>
                  <w:marBottom w:val="101"/>
                  <w:divBdr>
                    <w:top w:val="none" w:sz="0" w:space="0" w:color="auto"/>
                    <w:left w:val="none" w:sz="0" w:space="0" w:color="auto"/>
                    <w:bottom w:val="none" w:sz="0" w:space="0" w:color="auto"/>
                    <w:right w:val="none" w:sz="0" w:space="0" w:color="auto"/>
                  </w:divBdr>
                </w:div>
                <w:div w:id="1112745252">
                  <w:marLeft w:val="0"/>
                  <w:marRight w:val="0"/>
                  <w:marTop w:val="0"/>
                  <w:marBottom w:val="101"/>
                  <w:divBdr>
                    <w:top w:val="none" w:sz="0" w:space="0" w:color="auto"/>
                    <w:left w:val="none" w:sz="0" w:space="0" w:color="auto"/>
                    <w:bottom w:val="none" w:sz="0" w:space="0" w:color="auto"/>
                    <w:right w:val="none" w:sz="0" w:space="0" w:color="auto"/>
                  </w:divBdr>
                </w:div>
                <w:div w:id="2029285307">
                  <w:marLeft w:val="0"/>
                  <w:marRight w:val="0"/>
                  <w:marTop w:val="0"/>
                  <w:marBottom w:val="101"/>
                  <w:divBdr>
                    <w:top w:val="none" w:sz="0" w:space="0" w:color="auto"/>
                    <w:left w:val="none" w:sz="0" w:space="0" w:color="auto"/>
                    <w:bottom w:val="none" w:sz="0" w:space="0" w:color="auto"/>
                    <w:right w:val="none" w:sz="0" w:space="0" w:color="auto"/>
                  </w:divBdr>
                </w:div>
                <w:div w:id="2082829721">
                  <w:marLeft w:val="0"/>
                  <w:marRight w:val="0"/>
                  <w:marTop w:val="0"/>
                  <w:marBottom w:val="101"/>
                  <w:divBdr>
                    <w:top w:val="none" w:sz="0" w:space="0" w:color="auto"/>
                    <w:left w:val="none" w:sz="0" w:space="0" w:color="auto"/>
                    <w:bottom w:val="none" w:sz="0" w:space="0" w:color="auto"/>
                    <w:right w:val="none" w:sz="0" w:space="0" w:color="auto"/>
                  </w:divBdr>
                </w:div>
                <w:div w:id="476803643">
                  <w:marLeft w:val="0"/>
                  <w:marRight w:val="0"/>
                  <w:marTop w:val="0"/>
                  <w:marBottom w:val="101"/>
                  <w:divBdr>
                    <w:top w:val="none" w:sz="0" w:space="0" w:color="auto"/>
                    <w:left w:val="none" w:sz="0" w:space="0" w:color="auto"/>
                    <w:bottom w:val="none" w:sz="0" w:space="0" w:color="auto"/>
                    <w:right w:val="none" w:sz="0" w:space="0" w:color="auto"/>
                  </w:divBdr>
                </w:div>
                <w:div w:id="1717663090">
                  <w:marLeft w:val="0"/>
                  <w:marRight w:val="0"/>
                  <w:marTop w:val="0"/>
                  <w:marBottom w:val="101"/>
                  <w:divBdr>
                    <w:top w:val="none" w:sz="0" w:space="0" w:color="auto"/>
                    <w:left w:val="none" w:sz="0" w:space="0" w:color="auto"/>
                    <w:bottom w:val="none" w:sz="0" w:space="0" w:color="auto"/>
                    <w:right w:val="none" w:sz="0" w:space="0" w:color="auto"/>
                  </w:divBdr>
                </w:div>
                <w:div w:id="1004169323">
                  <w:marLeft w:val="0"/>
                  <w:marRight w:val="0"/>
                  <w:marTop w:val="0"/>
                  <w:marBottom w:val="101"/>
                  <w:divBdr>
                    <w:top w:val="none" w:sz="0" w:space="0" w:color="auto"/>
                    <w:left w:val="none" w:sz="0" w:space="0" w:color="auto"/>
                    <w:bottom w:val="none" w:sz="0" w:space="0" w:color="auto"/>
                    <w:right w:val="none" w:sz="0" w:space="0" w:color="auto"/>
                  </w:divBdr>
                </w:div>
                <w:div w:id="1820028409">
                  <w:marLeft w:val="0"/>
                  <w:marRight w:val="0"/>
                  <w:marTop w:val="0"/>
                  <w:marBottom w:val="101"/>
                  <w:divBdr>
                    <w:top w:val="none" w:sz="0" w:space="0" w:color="auto"/>
                    <w:left w:val="none" w:sz="0" w:space="0" w:color="auto"/>
                    <w:bottom w:val="none" w:sz="0" w:space="0" w:color="auto"/>
                    <w:right w:val="none" w:sz="0" w:space="0" w:color="auto"/>
                  </w:divBdr>
                </w:div>
                <w:div w:id="468284577">
                  <w:marLeft w:val="0"/>
                  <w:marRight w:val="0"/>
                  <w:marTop w:val="0"/>
                  <w:marBottom w:val="101"/>
                  <w:divBdr>
                    <w:top w:val="none" w:sz="0" w:space="0" w:color="auto"/>
                    <w:left w:val="none" w:sz="0" w:space="0" w:color="auto"/>
                    <w:bottom w:val="none" w:sz="0" w:space="0" w:color="auto"/>
                    <w:right w:val="none" w:sz="0" w:space="0" w:color="auto"/>
                  </w:divBdr>
                </w:div>
                <w:div w:id="1595435869">
                  <w:marLeft w:val="0"/>
                  <w:marRight w:val="0"/>
                  <w:marTop w:val="0"/>
                  <w:marBottom w:val="101"/>
                  <w:divBdr>
                    <w:top w:val="none" w:sz="0" w:space="0" w:color="auto"/>
                    <w:left w:val="none" w:sz="0" w:space="0" w:color="auto"/>
                    <w:bottom w:val="none" w:sz="0" w:space="0" w:color="auto"/>
                    <w:right w:val="none" w:sz="0" w:space="0" w:color="auto"/>
                  </w:divBdr>
                </w:div>
                <w:div w:id="1757168897">
                  <w:marLeft w:val="0"/>
                  <w:marRight w:val="0"/>
                  <w:marTop w:val="0"/>
                  <w:marBottom w:val="101"/>
                  <w:divBdr>
                    <w:top w:val="none" w:sz="0" w:space="0" w:color="auto"/>
                    <w:left w:val="none" w:sz="0" w:space="0" w:color="auto"/>
                    <w:bottom w:val="none" w:sz="0" w:space="0" w:color="auto"/>
                    <w:right w:val="none" w:sz="0" w:space="0" w:color="auto"/>
                  </w:divBdr>
                </w:div>
                <w:div w:id="1498501884">
                  <w:marLeft w:val="0"/>
                  <w:marRight w:val="0"/>
                  <w:marTop w:val="0"/>
                  <w:marBottom w:val="101"/>
                  <w:divBdr>
                    <w:top w:val="none" w:sz="0" w:space="0" w:color="auto"/>
                    <w:left w:val="none" w:sz="0" w:space="0" w:color="auto"/>
                    <w:bottom w:val="none" w:sz="0" w:space="0" w:color="auto"/>
                    <w:right w:val="none" w:sz="0" w:space="0" w:color="auto"/>
                  </w:divBdr>
                </w:div>
                <w:div w:id="469976705">
                  <w:marLeft w:val="0"/>
                  <w:marRight w:val="0"/>
                  <w:marTop w:val="0"/>
                  <w:marBottom w:val="101"/>
                  <w:divBdr>
                    <w:top w:val="none" w:sz="0" w:space="0" w:color="auto"/>
                    <w:left w:val="none" w:sz="0" w:space="0" w:color="auto"/>
                    <w:bottom w:val="none" w:sz="0" w:space="0" w:color="auto"/>
                    <w:right w:val="none" w:sz="0" w:space="0" w:color="auto"/>
                  </w:divBdr>
                </w:div>
                <w:div w:id="1391229614">
                  <w:marLeft w:val="0"/>
                  <w:marRight w:val="0"/>
                  <w:marTop w:val="0"/>
                  <w:marBottom w:val="101"/>
                  <w:divBdr>
                    <w:top w:val="none" w:sz="0" w:space="0" w:color="auto"/>
                    <w:left w:val="none" w:sz="0" w:space="0" w:color="auto"/>
                    <w:bottom w:val="none" w:sz="0" w:space="0" w:color="auto"/>
                    <w:right w:val="none" w:sz="0" w:space="0" w:color="auto"/>
                  </w:divBdr>
                </w:div>
                <w:div w:id="196744363">
                  <w:marLeft w:val="0"/>
                  <w:marRight w:val="0"/>
                  <w:marTop w:val="0"/>
                  <w:marBottom w:val="101"/>
                  <w:divBdr>
                    <w:top w:val="none" w:sz="0" w:space="0" w:color="auto"/>
                    <w:left w:val="none" w:sz="0" w:space="0" w:color="auto"/>
                    <w:bottom w:val="none" w:sz="0" w:space="0" w:color="auto"/>
                    <w:right w:val="none" w:sz="0" w:space="0" w:color="auto"/>
                  </w:divBdr>
                </w:div>
                <w:div w:id="1876187614">
                  <w:marLeft w:val="0"/>
                  <w:marRight w:val="0"/>
                  <w:marTop w:val="0"/>
                  <w:marBottom w:val="101"/>
                  <w:divBdr>
                    <w:top w:val="none" w:sz="0" w:space="0" w:color="auto"/>
                    <w:left w:val="none" w:sz="0" w:space="0" w:color="auto"/>
                    <w:bottom w:val="none" w:sz="0" w:space="0" w:color="auto"/>
                    <w:right w:val="none" w:sz="0" w:space="0" w:color="auto"/>
                  </w:divBdr>
                </w:div>
                <w:div w:id="1335691396">
                  <w:marLeft w:val="0"/>
                  <w:marRight w:val="0"/>
                  <w:marTop w:val="0"/>
                  <w:marBottom w:val="101"/>
                  <w:divBdr>
                    <w:top w:val="none" w:sz="0" w:space="0" w:color="auto"/>
                    <w:left w:val="none" w:sz="0" w:space="0" w:color="auto"/>
                    <w:bottom w:val="none" w:sz="0" w:space="0" w:color="auto"/>
                    <w:right w:val="none" w:sz="0" w:space="0" w:color="auto"/>
                  </w:divBdr>
                </w:div>
                <w:div w:id="1220550952">
                  <w:marLeft w:val="0"/>
                  <w:marRight w:val="0"/>
                  <w:marTop w:val="0"/>
                  <w:marBottom w:val="101"/>
                  <w:divBdr>
                    <w:top w:val="none" w:sz="0" w:space="0" w:color="auto"/>
                    <w:left w:val="none" w:sz="0" w:space="0" w:color="auto"/>
                    <w:bottom w:val="none" w:sz="0" w:space="0" w:color="auto"/>
                    <w:right w:val="none" w:sz="0" w:space="0" w:color="auto"/>
                  </w:divBdr>
                </w:div>
                <w:div w:id="325087356">
                  <w:marLeft w:val="0"/>
                  <w:marRight w:val="0"/>
                  <w:marTop w:val="0"/>
                  <w:marBottom w:val="101"/>
                  <w:divBdr>
                    <w:top w:val="none" w:sz="0" w:space="0" w:color="auto"/>
                    <w:left w:val="none" w:sz="0" w:space="0" w:color="auto"/>
                    <w:bottom w:val="none" w:sz="0" w:space="0" w:color="auto"/>
                    <w:right w:val="none" w:sz="0" w:space="0" w:color="auto"/>
                  </w:divBdr>
                </w:div>
                <w:div w:id="1859929723">
                  <w:marLeft w:val="0"/>
                  <w:marRight w:val="0"/>
                  <w:marTop w:val="0"/>
                  <w:marBottom w:val="101"/>
                  <w:divBdr>
                    <w:top w:val="none" w:sz="0" w:space="0" w:color="auto"/>
                    <w:left w:val="none" w:sz="0" w:space="0" w:color="auto"/>
                    <w:bottom w:val="none" w:sz="0" w:space="0" w:color="auto"/>
                    <w:right w:val="none" w:sz="0" w:space="0" w:color="auto"/>
                  </w:divBdr>
                </w:div>
                <w:div w:id="60560614">
                  <w:marLeft w:val="0"/>
                  <w:marRight w:val="0"/>
                  <w:marTop w:val="0"/>
                  <w:marBottom w:val="101"/>
                  <w:divBdr>
                    <w:top w:val="none" w:sz="0" w:space="0" w:color="auto"/>
                    <w:left w:val="none" w:sz="0" w:space="0" w:color="auto"/>
                    <w:bottom w:val="none" w:sz="0" w:space="0" w:color="auto"/>
                    <w:right w:val="none" w:sz="0" w:space="0" w:color="auto"/>
                  </w:divBdr>
                </w:div>
                <w:div w:id="1124270471">
                  <w:marLeft w:val="0"/>
                  <w:marRight w:val="0"/>
                  <w:marTop w:val="0"/>
                  <w:marBottom w:val="101"/>
                  <w:divBdr>
                    <w:top w:val="none" w:sz="0" w:space="0" w:color="auto"/>
                    <w:left w:val="none" w:sz="0" w:space="0" w:color="auto"/>
                    <w:bottom w:val="none" w:sz="0" w:space="0" w:color="auto"/>
                    <w:right w:val="none" w:sz="0" w:space="0" w:color="auto"/>
                  </w:divBdr>
                </w:div>
                <w:div w:id="650136321">
                  <w:marLeft w:val="0"/>
                  <w:marRight w:val="0"/>
                  <w:marTop w:val="0"/>
                  <w:marBottom w:val="101"/>
                  <w:divBdr>
                    <w:top w:val="none" w:sz="0" w:space="0" w:color="auto"/>
                    <w:left w:val="none" w:sz="0" w:space="0" w:color="auto"/>
                    <w:bottom w:val="none" w:sz="0" w:space="0" w:color="auto"/>
                    <w:right w:val="none" w:sz="0" w:space="0" w:color="auto"/>
                  </w:divBdr>
                </w:div>
                <w:div w:id="8057">
                  <w:marLeft w:val="0"/>
                  <w:marRight w:val="0"/>
                  <w:marTop w:val="0"/>
                  <w:marBottom w:val="101"/>
                  <w:divBdr>
                    <w:top w:val="none" w:sz="0" w:space="0" w:color="auto"/>
                    <w:left w:val="none" w:sz="0" w:space="0" w:color="auto"/>
                    <w:bottom w:val="none" w:sz="0" w:space="0" w:color="auto"/>
                    <w:right w:val="none" w:sz="0" w:space="0" w:color="auto"/>
                  </w:divBdr>
                </w:div>
                <w:div w:id="2103868965">
                  <w:marLeft w:val="0"/>
                  <w:marRight w:val="0"/>
                  <w:marTop w:val="0"/>
                  <w:marBottom w:val="101"/>
                  <w:divBdr>
                    <w:top w:val="none" w:sz="0" w:space="0" w:color="auto"/>
                    <w:left w:val="none" w:sz="0" w:space="0" w:color="auto"/>
                    <w:bottom w:val="none" w:sz="0" w:space="0" w:color="auto"/>
                    <w:right w:val="none" w:sz="0" w:space="0" w:color="auto"/>
                  </w:divBdr>
                </w:div>
                <w:div w:id="268128630">
                  <w:marLeft w:val="0"/>
                  <w:marRight w:val="0"/>
                  <w:marTop w:val="0"/>
                  <w:marBottom w:val="101"/>
                  <w:divBdr>
                    <w:top w:val="none" w:sz="0" w:space="0" w:color="auto"/>
                    <w:left w:val="none" w:sz="0" w:space="0" w:color="auto"/>
                    <w:bottom w:val="none" w:sz="0" w:space="0" w:color="auto"/>
                    <w:right w:val="none" w:sz="0" w:space="0" w:color="auto"/>
                  </w:divBdr>
                </w:div>
              </w:divsChild>
            </w:div>
            <w:div w:id="764232192">
              <w:marLeft w:val="0"/>
              <w:marRight w:val="0"/>
              <w:marTop w:val="0"/>
              <w:marBottom w:val="0"/>
              <w:divBdr>
                <w:top w:val="none" w:sz="0" w:space="0" w:color="auto"/>
                <w:left w:val="none" w:sz="0" w:space="0" w:color="auto"/>
                <w:bottom w:val="none" w:sz="0" w:space="0" w:color="auto"/>
                <w:right w:val="none" w:sz="0" w:space="0" w:color="auto"/>
              </w:divBdr>
              <w:divsChild>
                <w:div w:id="1668746720">
                  <w:marLeft w:val="0"/>
                  <w:marRight w:val="0"/>
                  <w:marTop w:val="0"/>
                  <w:marBottom w:val="101"/>
                  <w:divBdr>
                    <w:top w:val="none" w:sz="0" w:space="0" w:color="auto"/>
                    <w:left w:val="none" w:sz="0" w:space="0" w:color="auto"/>
                    <w:bottom w:val="none" w:sz="0" w:space="0" w:color="auto"/>
                    <w:right w:val="none" w:sz="0" w:space="0" w:color="auto"/>
                  </w:divBdr>
                </w:div>
                <w:div w:id="1460300901">
                  <w:marLeft w:val="0"/>
                  <w:marRight w:val="0"/>
                  <w:marTop w:val="0"/>
                  <w:marBottom w:val="80"/>
                  <w:divBdr>
                    <w:top w:val="none" w:sz="0" w:space="0" w:color="auto"/>
                    <w:left w:val="none" w:sz="0" w:space="0" w:color="auto"/>
                    <w:bottom w:val="none" w:sz="0" w:space="0" w:color="auto"/>
                    <w:right w:val="none" w:sz="0" w:space="0" w:color="auto"/>
                  </w:divBdr>
                </w:div>
                <w:div w:id="292104921">
                  <w:marLeft w:val="0"/>
                  <w:marRight w:val="0"/>
                  <w:marTop w:val="0"/>
                  <w:marBottom w:val="80"/>
                  <w:divBdr>
                    <w:top w:val="none" w:sz="0" w:space="0" w:color="auto"/>
                    <w:left w:val="none" w:sz="0" w:space="0" w:color="auto"/>
                    <w:bottom w:val="none" w:sz="0" w:space="0" w:color="auto"/>
                    <w:right w:val="none" w:sz="0" w:space="0" w:color="auto"/>
                  </w:divBdr>
                </w:div>
                <w:div w:id="1283882885">
                  <w:marLeft w:val="0"/>
                  <w:marRight w:val="0"/>
                  <w:marTop w:val="0"/>
                  <w:marBottom w:val="80"/>
                  <w:divBdr>
                    <w:top w:val="none" w:sz="0" w:space="0" w:color="auto"/>
                    <w:left w:val="none" w:sz="0" w:space="0" w:color="auto"/>
                    <w:bottom w:val="none" w:sz="0" w:space="0" w:color="auto"/>
                    <w:right w:val="none" w:sz="0" w:space="0" w:color="auto"/>
                  </w:divBdr>
                </w:div>
                <w:div w:id="840975555">
                  <w:marLeft w:val="0"/>
                  <w:marRight w:val="0"/>
                  <w:marTop w:val="0"/>
                  <w:marBottom w:val="80"/>
                  <w:divBdr>
                    <w:top w:val="none" w:sz="0" w:space="0" w:color="auto"/>
                    <w:left w:val="none" w:sz="0" w:space="0" w:color="auto"/>
                    <w:bottom w:val="none" w:sz="0" w:space="0" w:color="auto"/>
                    <w:right w:val="none" w:sz="0" w:space="0" w:color="auto"/>
                  </w:divBdr>
                </w:div>
                <w:div w:id="150021665">
                  <w:marLeft w:val="0"/>
                  <w:marRight w:val="0"/>
                  <w:marTop w:val="0"/>
                  <w:marBottom w:val="80"/>
                  <w:divBdr>
                    <w:top w:val="none" w:sz="0" w:space="0" w:color="auto"/>
                    <w:left w:val="none" w:sz="0" w:space="0" w:color="auto"/>
                    <w:bottom w:val="none" w:sz="0" w:space="0" w:color="auto"/>
                    <w:right w:val="none" w:sz="0" w:space="0" w:color="auto"/>
                  </w:divBdr>
                </w:div>
                <w:div w:id="1331955684">
                  <w:marLeft w:val="0"/>
                  <w:marRight w:val="0"/>
                  <w:marTop w:val="0"/>
                  <w:marBottom w:val="80"/>
                  <w:divBdr>
                    <w:top w:val="none" w:sz="0" w:space="0" w:color="auto"/>
                    <w:left w:val="none" w:sz="0" w:space="0" w:color="auto"/>
                    <w:bottom w:val="none" w:sz="0" w:space="0" w:color="auto"/>
                    <w:right w:val="none" w:sz="0" w:space="0" w:color="auto"/>
                  </w:divBdr>
                </w:div>
                <w:div w:id="802432745">
                  <w:marLeft w:val="0"/>
                  <w:marRight w:val="0"/>
                  <w:marTop w:val="0"/>
                  <w:marBottom w:val="80"/>
                  <w:divBdr>
                    <w:top w:val="none" w:sz="0" w:space="0" w:color="auto"/>
                    <w:left w:val="none" w:sz="0" w:space="0" w:color="auto"/>
                    <w:bottom w:val="none" w:sz="0" w:space="0" w:color="auto"/>
                    <w:right w:val="none" w:sz="0" w:space="0" w:color="auto"/>
                  </w:divBdr>
                </w:div>
                <w:div w:id="1437408567">
                  <w:marLeft w:val="0"/>
                  <w:marRight w:val="0"/>
                  <w:marTop w:val="0"/>
                  <w:marBottom w:val="80"/>
                  <w:divBdr>
                    <w:top w:val="none" w:sz="0" w:space="0" w:color="auto"/>
                    <w:left w:val="none" w:sz="0" w:space="0" w:color="auto"/>
                    <w:bottom w:val="none" w:sz="0" w:space="0" w:color="auto"/>
                    <w:right w:val="none" w:sz="0" w:space="0" w:color="auto"/>
                  </w:divBdr>
                </w:div>
                <w:div w:id="1679695469">
                  <w:marLeft w:val="0"/>
                  <w:marRight w:val="0"/>
                  <w:marTop w:val="0"/>
                  <w:marBottom w:val="80"/>
                  <w:divBdr>
                    <w:top w:val="none" w:sz="0" w:space="0" w:color="auto"/>
                    <w:left w:val="none" w:sz="0" w:space="0" w:color="auto"/>
                    <w:bottom w:val="none" w:sz="0" w:space="0" w:color="auto"/>
                    <w:right w:val="none" w:sz="0" w:space="0" w:color="auto"/>
                  </w:divBdr>
                </w:div>
                <w:div w:id="1051730220">
                  <w:marLeft w:val="0"/>
                  <w:marRight w:val="0"/>
                  <w:marTop w:val="0"/>
                  <w:marBottom w:val="80"/>
                  <w:divBdr>
                    <w:top w:val="none" w:sz="0" w:space="0" w:color="auto"/>
                    <w:left w:val="none" w:sz="0" w:space="0" w:color="auto"/>
                    <w:bottom w:val="none" w:sz="0" w:space="0" w:color="auto"/>
                    <w:right w:val="none" w:sz="0" w:space="0" w:color="auto"/>
                  </w:divBdr>
                </w:div>
                <w:div w:id="674039658">
                  <w:marLeft w:val="0"/>
                  <w:marRight w:val="0"/>
                  <w:marTop w:val="0"/>
                  <w:marBottom w:val="80"/>
                  <w:divBdr>
                    <w:top w:val="none" w:sz="0" w:space="0" w:color="auto"/>
                    <w:left w:val="none" w:sz="0" w:space="0" w:color="auto"/>
                    <w:bottom w:val="none" w:sz="0" w:space="0" w:color="auto"/>
                    <w:right w:val="none" w:sz="0" w:space="0" w:color="auto"/>
                  </w:divBdr>
                </w:div>
                <w:div w:id="2117292054">
                  <w:marLeft w:val="0"/>
                  <w:marRight w:val="0"/>
                  <w:marTop w:val="0"/>
                  <w:marBottom w:val="80"/>
                  <w:divBdr>
                    <w:top w:val="none" w:sz="0" w:space="0" w:color="auto"/>
                    <w:left w:val="none" w:sz="0" w:space="0" w:color="auto"/>
                    <w:bottom w:val="none" w:sz="0" w:space="0" w:color="auto"/>
                    <w:right w:val="none" w:sz="0" w:space="0" w:color="auto"/>
                  </w:divBdr>
                </w:div>
                <w:div w:id="155607949">
                  <w:marLeft w:val="0"/>
                  <w:marRight w:val="0"/>
                  <w:marTop w:val="0"/>
                  <w:marBottom w:val="80"/>
                  <w:divBdr>
                    <w:top w:val="none" w:sz="0" w:space="0" w:color="auto"/>
                    <w:left w:val="none" w:sz="0" w:space="0" w:color="auto"/>
                    <w:bottom w:val="none" w:sz="0" w:space="0" w:color="auto"/>
                    <w:right w:val="none" w:sz="0" w:space="0" w:color="auto"/>
                  </w:divBdr>
                </w:div>
                <w:div w:id="1258908617">
                  <w:marLeft w:val="0"/>
                  <w:marRight w:val="0"/>
                  <w:marTop w:val="0"/>
                  <w:marBottom w:val="80"/>
                  <w:divBdr>
                    <w:top w:val="none" w:sz="0" w:space="0" w:color="auto"/>
                    <w:left w:val="none" w:sz="0" w:space="0" w:color="auto"/>
                    <w:bottom w:val="none" w:sz="0" w:space="0" w:color="auto"/>
                    <w:right w:val="none" w:sz="0" w:space="0" w:color="auto"/>
                  </w:divBdr>
                </w:div>
                <w:div w:id="480392900">
                  <w:marLeft w:val="0"/>
                  <w:marRight w:val="0"/>
                  <w:marTop w:val="0"/>
                  <w:marBottom w:val="80"/>
                  <w:divBdr>
                    <w:top w:val="none" w:sz="0" w:space="0" w:color="auto"/>
                    <w:left w:val="none" w:sz="0" w:space="0" w:color="auto"/>
                    <w:bottom w:val="none" w:sz="0" w:space="0" w:color="auto"/>
                    <w:right w:val="none" w:sz="0" w:space="0" w:color="auto"/>
                  </w:divBdr>
                </w:div>
                <w:div w:id="192547501">
                  <w:marLeft w:val="0"/>
                  <w:marRight w:val="0"/>
                  <w:marTop w:val="0"/>
                  <w:marBottom w:val="80"/>
                  <w:divBdr>
                    <w:top w:val="none" w:sz="0" w:space="0" w:color="auto"/>
                    <w:left w:val="none" w:sz="0" w:space="0" w:color="auto"/>
                    <w:bottom w:val="none" w:sz="0" w:space="0" w:color="auto"/>
                    <w:right w:val="none" w:sz="0" w:space="0" w:color="auto"/>
                  </w:divBdr>
                </w:div>
                <w:div w:id="481043973">
                  <w:marLeft w:val="0"/>
                  <w:marRight w:val="0"/>
                  <w:marTop w:val="0"/>
                  <w:marBottom w:val="80"/>
                  <w:divBdr>
                    <w:top w:val="none" w:sz="0" w:space="0" w:color="auto"/>
                    <w:left w:val="none" w:sz="0" w:space="0" w:color="auto"/>
                    <w:bottom w:val="none" w:sz="0" w:space="0" w:color="auto"/>
                    <w:right w:val="none" w:sz="0" w:space="0" w:color="auto"/>
                  </w:divBdr>
                </w:div>
                <w:div w:id="432362117">
                  <w:marLeft w:val="0"/>
                  <w:marRight w:val="0"/>
                  <w:marTop w:val="0"/>
                  <w:marBottom w:val="80"/>
                  <w:divBdr>
                    <w:top w:val="none" w:sz="0" w:space="0" w:color="auto"/>
                    <w:left w:val="none" w:sz="0" w:space="0" w:color="auto"/>
                    <w:bottom w:val="none" w:sz="0" w:space="0" w:color="auto"/>
                    <w:right w:val="none" w:sz="0" w:space="0" w:color="auto"/>
                  </w:divBdr>
                </w:div>
                <w:div w:id="1340349090">
                  <w:marLeft w:val="0"/>
                  <w:marRight w:val="0"/>
                  <w:marTop w:val="0"/>
                  <w:marBottom w:val="80"/>
                  <w:divBdr>
                    <w:top w:val="none" w:sz="0" w:space="0" w:color="auto"/>
                    <w:left w:val="none" w:sz="0" w:space="0" w:color="auto"/>
                    <w:bottom w:val="none" w:sz="0" w:space="0" w:color="auto"/>
                    <w:right w:val="none" w:sz="0" w:space="0" w:color="auto"/>
                  </w:divBdr>
                </w:div>
                <w:div w:id="1153453350">
                  <w:marLeft w:val="0"/>
                  <w:marRight w:val="0"/>
                  <w:marTop w:val="0"/>
                  <w:marBottom w:val="80"/>
                  <w:divBdr>
                    <w:top w:val="none" w:sz="0" w:space="0" w:color="auto"/>
                    <w:left w:val="none" w:sz="0" w:space="0" w:color="auto"/>
                    <w:bottom w:val="none" w:sz="0" w:space="0" w:color="auto"/>
                    <w:right w:val="none" w:sz="0" w:space="0" w:color="auto"/>
                  </w:divBdr>
                </w:div>
                <w:div w:id="1389837235">
                  <w:marLeft w:val="0"/>
                  <w:marRight w:val="0"/>
                  <w:marTop w:val="0"/>
                  <w:marBottom w:val="80"/>
                  <w:divBdr>
                    <w:top w:val="none" w:sz="0" w:space="0" w:color="auto"/>
                    <w:left w:val="none" w:sz="0" w:space="0" w:color="auto"/>
                    <w:bottom w:val="none" w:sz="0" w:space="0" w:color="auto"/>
                    <w:right w:val="none" w:sz="0" w:space="0" w:color="auto"/>
                  </w:divBdr>
                </w:div>
                <w:div w:id="1500581341">
                  <w:marLeft w:val="0"/>
                  <w:marRight w:val="0"/>
                  <w:marTop w:val="0"/>
                  <w:marBottom w:val="80"/>
                  <w:divBdr>
                    <w:top w:val="none" w:sz="0" w:space="0" w:color="auto"/>
                    <w:left w:val="none" w:sz="0" w:space="0" w:color="auto"/>
                    <w:bottom w:val="none" w:sz="0" w:space="0" w:color="auto"/>
                    <w:right w:val="none" w:sz="0" w:space="0" w:color="auto"/>
                  </w:divBdr>
                </w:div>
                <w:div w:id="1941138233">
                  <w:marLeft w:val="0"/>
                  <w:marRight w:val="0"/>
                  <w:marTop w:val="0"/>
                  <w:marBottom w:val="80"/>
                  <w:divBdr>
                    <w:top w:val="none" w:sz="0" w:space="0" w:color="auto"/>
                    <w:left w:val="none" w:sz="0" w:space="0" w:color="auto"/>
                    <w:bottom w:val="none" w:sz="0" w:space="0" w:color="auto"/>
                    <w:right w:val="none" w:sz="0" w:space="0" w:color="auto"/>
                  </w:divBdr>
                </w:div>
                <w:div w:id="195316644">
                  <w:marLeft w:val="0"/>
                  <w:marRight w:val="0"/>
                  <w:marTop w:val="0"/>
                  <w:marBottom w:val="80"/>
                  <w:divBdr>
                    <w:top w:val="none" w:sz="0" w:space="0" w:color="auto"/>
                    <w:left w:val="none" w:sz="0" w:space="0" w:color="auto"/>
                    <w:bottom w:val="none" w:sz="0" w:space="0" w:color="auto"/>
                    <w:right w:val="none" w:sz="0" w:space="0" w:color="auto"/>
                  </w:divBdr>
                </w:div>
                <w:div w:id="1877306584">
                  <w:marLeft w:val="0"/>
                  <w:marRight w:val="0"/>
                  <w:marTop w:val="0"/>
                  <w:marBottom w:val="80"/>
                  <w:divBdr>
                    <w:top w:val="none" w:sz="0" w:space="0" w:color="auto"/>
                    <w:left w:val="none" w:sz="0" w:space="0" w:color="auto"/>
                    <w:bottom w:val="none" w:sz="0" w:space="0" w:color="auto"/>
                    <w:right w:val="none" w:sz="0" w:space="0" w:color="auto"/>
                  </w:divBdr>
                </w:div>
                <w:div w:id="1289706817">
                  <w:marLeft w:val="0"/>
                  <w:marRight w:val="0"/>
                  <w:marTop w:val="0"/>
                  <w:marBottom w:val="80"/>
                  <w:divBdr>
                    <w:top w:val="none" w:sz="0" w:space="0" w:color="auto"/>
                    <w:left w:val="none" w:sz="0" w:space="0" w:color="auto"/>
                    <w:bottom w:val="none" w:sz="0" w:space="0" w:color="auto"/>
                    <w:right w:val="none" w:sz="0" w:space="0" w:color="auto"/>
                  </w:divBdr>
                </w:div>
                <w:div w:id="1015302106">
                  <w:marLeft w:val="0"/>
                  <w:marRight w:val="0"/>
                  <w:marTop w:val="0"/>
                  <w:marBottom w:val="80"/>
                  <w:divBdr>
                    <w:top w:val="none" w:sz="0" w:space="0" w:color="auto"/>
                    <w:left w:val="none" w:sz="0" w:space="0" w:color="auto"/>
                    <w:bottom w:val="none" w:sz="0" w:space="0" w:color="auto"/>
                    <w:right w:val="none" w:sz="0" w:space="0" w:color="auto"/>
                  </w:divBdr>
                </w:div>
                <w:div w:id="210924931">
                  <w:marLeft w:val="0"/>
                  <w:marRight w:val="0"/>
                  <w:marTop w:val="0"/>
                  <w:marBottom w:val="80"/>
                  <w:divBdr>
                    <w:top w:val="none" w:sz="0" w:space="0" w:color="auto"/>
                    <w:left w:val="none" w:sz="0" w:space="0" w:color="auto"/>
                    <w:bottom w:val="none" w:sz="0" w:space="0" w:color="auto"/>
                    <w:right w:val="none" w:sz="0" w:space="0" w:color="auto"/>
                  </w:divBdr>
                </w:div>
                <w:div w:id="989408984">
                  <w:marLeft w:val="0"/>
                  <w:marRight w:val="0"/>
                  <w:marTop w:val="0"/>
                  <w:marBottom w:val="80"/>
                  <w:divBdr>
                    <w:top w:val="none" w:sz="0" w:space="0" w:color="auto"/>
                    <w:left w:val="none" w:sz="0" w:space="0" w:color="auto"/>
                    <w:bottom w:val="none" w:sz="0" w:space="0" w:color="auto"/>
                    <w:right w:val="none" w:sz="0" w:space="0" w:color="auto"/>
                  </w:divBdr>
                </w:div>
                <w:div w:id="554657914">
                  <w:marLeft w:val="0"/>
                  <w:marRight w:val="0"/>
                  <w:marTop w:val="0"/>
                  <w:marBottom w:val="80"/>
                  <w:divBdr>
                    <w:top w:val="none" w:sz="0" w:space="0" w:color="auto"/>
                    <w:left w:val="none" w:sz="0" w:space="0" w:color="auto"/>
                    <w:bottom w:val="none" w:sz="0" w:space="0" w:color="auto"/>
                    <w:right w:val="none" w:sz="0" w:space="0" w:color="auto"/>
                  </w:divBdr>
                </w:div>
                <w:div w:id="1119371346">
                  <w:marLeft w:val="0"/>
                  <w:marRight w:val="0"/>
                  <w:marTop w:val="0"/>
                  <w:marBottom w:val="80"/>
                  <w:divBdr>
                    <w:top w:val="none" w:sz="0" w:space="0" w:color="auto"/>
                    <w:left w:val="none" w:sz="0" w:space="0" w:color="auto"/>
                    <w:bottom w:val="none" w:sz="0" w:space="0" w:color="auto"/>
                    <w:right w:val="none" w:sz="0" w:space="0" w:color="auto"/>
                  </w:divBdr>
                </w:div>
                <w:div w:id="2060783784">
                  <w:marLeft w:val="0"/>
                  <w:marRight w:val="0"/>
                  <w:marTop w:val="0"/>
                  <w:marBottom w:val="80"/>
                  <w:divBdr>
                    <w:top w:val="none" w:sz="0" w:space="0" w:color="auto"/>
                    <w:left w:val="none" w:sz="0" w:space="0" w:color="auto"/>
                    <w:bottom w:val="none" w:sz="0" w:space="0" w:color="auto"/>
                    <w:right w:val="none" w:sz="0" w:space="0" w:color="auto"/>
                  </w:divBdr>
                </w:div>
                <w:div w:id="9572844">
                  <w:marLeft w:val="0"/>
                  <w:marRight w:val="0"/>
                  <w:marTop w:val="0"/>
                  <w:marBottom w:val="80"/>
                  <w:divBdr>
                    <w:top w:val="none" w:sz="0" w:space="0" w:color="auto"/>
                    <w:left w:val="none" w:sz="0" w:space="0" w:color="auto"/>
                    <w:bottom w:val="none" w:sz="0" w:space="0" w:color="auto"/>
                    <w:right w:val="none" w:sz="0" w:space="0" w:color="auto"/>
                  </w:divBdr>
                </w:div>
                <w:div w:id="245502576">
                  <w:marLeft w:val="0"/>
                  <w:marRight w:val="0"/>
                  <w:marTop w:val="0"/>
                  <w:marBottom w:val="80"/>
                  <w:divBdr>
                    <w:top w:val="none" w:sz="0" w:space="0" w:color="auto"/>
                    <w:left w:val="none" w:sz="0" w:space="0" w:color="auto"/>
                    <w:bottom w:val="none" w:sz="0" w:space="0" w:color="auto"/>
                    <w:right w:val="none" w:sz="0" w:space="0" w:color="auto"/>
                  </w:divBdr>
                </w:div>
                <w:div w:id="1318651284">
                  <w:marLeft w:val="0"/>
                  <w:marRight w:val="0"/>
                  <w:marTop w:val="0"/>
                  <w:marBottom w:val="80"/>
                  <w:divBdr>
                    <w:top w:val="none" w:sz="0" w:space="0" w:color="auto"/>
                    <w:left w:val="none" w:sz="0" w:space="0" w:color="auto"/>
                    <w:bottom w:val="none" w:sz="0" w:space="0" w:color="auto"/>
                    <w:right w:val="none" w:sz="0" w:space="0" w:color="auto"/>
                  </w:divBdr>
                </w:div>
                <w:div w:id="1974284126">
                  <w:marLeft w:val="0"/>
                  <w:marRight w:val="0"/>
                  <w:marTop w:val="0"/>
                  <w:marBottom w:val="80"/>
                  <w:divBdr>
                    <w:top w:val="none" w:sz="0" w:space="0" w:color="auto"/>
                    <w:left w:val="none" w:sz="0" w:space="0" w:color="auto"/>
                    <w:bottom w:val="none" w:sz="0" w:space="0" w:color="auto"/>
                    <w:right w:val="none" w:sz="0" w:space="0" w:color="auto"/>
                  </w:divBdr>
                </w:div>
                <w:div w:id="1250849699">
                  <w:marLeft w:val="0"/>
                  <w:marRight w:val="0"/>
                  <w:marTop w:val="0"/>
                  <w:marBottom w:val="80"/>
                  <w:divBdr>
                    <w:top w:val="none" w:sz="0" w:space="0" w:color="auto"/>
                    <w:left w:val="none" w:sz="0" w:space="0" w:color="auto"/>
                    <w:bottom w:val="none" w:sz="0" w:space="0" w:color="auto"/>
                    <w:right w:val="none" w:sz="0" w:space="0" w:color="auto"/>
                  </w:divBdr>
                </w:div>
                <w:div w:id="1525366634">
                  <w:marLeft w:val="0"/>
                  <w:marRight w:val="0"/>
                  <w:marTop w:val="0"/>
                  <w:marBottom w:val="80"/>
                  <w:divBdr>
                    <w:top w:val="none" w:sz="0" w:space="0" w:color="auto"/>
                    <w:left w:val="none" w:sz="0" w:space="0" w:color="auto"/>
                    <w:bottom w:val="none" w:sz="0" w:space="0" w:color="auto"/>
                    <w:right w:val="none" w:sz="0" w:space="0" w:color="auto"/>
                  </w:divBdr>
                </w:div>
                <w:div w:id="1661739594">
                  <w:marLeft w:val="0"/>
                  <w:marRight w:val="0"/>
                  <w:marTop w:val="0"/>
                  <w:marBottom w:val="80"/>
                  <w:divBdr>
                    <w:top w:val="none" w:sz="0" w:space="0" w:color="auto"/>
                    <w:left w:val="none" w:sz="0" w:space="0" w:color="auto"/>
                    <w:bottom w:val="none" w:sz="0" w:space="0" w:color="auto"/>
                    <w:right w:val="none" w:sz="0" w:space="0" w:color="auto"/>
                  </w:divBdr>
                </w:div>
                <w:div w:id="184028895">
                  <w:marLeft w:val="0"/>
                  <w:marRight w:val="0"/>
                  <w:marTop w:val="0"/>
                  <w:marBottom w:val="80"/>
                  <w:divBdr>
                    <w:top w:val="none" w:sz="0" w:space="0" w:color="auto"/>
                    <w:left w:val="none" w:sz="0" w:space="0" w:color="auto"/>
                    <w:bottom w:val="none" w:sz="0" w:space="0" w:color="auto"/>
                    <w:right w:val="none" w:sz="0" w:space="0" w:color="auto"/>
                  </w:divBdr>
                </w:div>
                <w:div w:id="323702289">
                  <w:marLeft w:val="0"/>
                  <w:marRight w:val="0"/>
                  <w:marTop w:val="0"/>
                  <w:marBottom w:val="80"/>
                  <w:divBdr>
                    <w:top w:val="none" w:sz="0" w:space="0" w:color="auto"/>
                    <w:left w:val="none" w:sz="0" w:space="0" w:color="auto"/>
                    <w:bottom w:val="none" w:sz="0" w:space="0" w:color="auto"/>
                    <w:right w:val="none" w:sz="0" w:space="0" w:color="auto"/>
                  </w:divBdr>
                </w:div>
                <w:div w:id="71127615">
                  <w:marLeft w:val="0"/>
                  <w:marRight w:val="0"/>
                  <w:marTop w:val="0"/>
                  <w:marBottom w:val="80"/>
                  <w:divBdr>
                    <w:top w:val="none" w:sz="0" w:space="0" w:color="auto"/>
                    <w:left w:val="none" w:sz="0" w:space="0" w:color="auto"/>
                    <w:bottom w:val="none" w:sz="0" w:space="0" w:color="auto"/>
                    <w:right w:val="none" w:sz="0" w:space="0" w:color="auto"/>
                  </w:divBdr>
                </w:div>
                <w:div w:id="1557549846">
                  <w:marLeft w:val="0"/>
                  <w:marRight w:val="0"/>
                  <w:marTop w:val="0"/>
                  <w:marBottom w:val="80"/>
                  <w:divBdr>
                    <w:top w:val="none" w:sz="0" w:space="0" w:color="auto"/>
                    <w:left w:val="none" w:sz="0" w:space="0" w:color="auto"/>
                    <w:bottom w:val="none" w:sz="0" w:space="0" w:color="auto"/>
                    <w:right w:val="none" w:sz="0" w:space="0" w:color="auto"/>
                  </w:divBdr>
                </w:div>
                <w:div w:id="79497267">
                  <w:marLeft w:val="0"/>
                  <w:marRight w:val="0"/>
                  <w:marTop w:val="0"/>
                  <w:marBottom w:val="80"/>
                  <w:divBdr>
                    <w:top w:val="none" w:sz="0" w:space="0" w:color="auto"/>
                    <w:left w:val="none" w:sz="0" w:space="0" w:color="auto"/>
                    <w:bottom w:val="none" w:sz="0" w:space="0" w:color="auto"/>
                    <w:right w:val="none" w:sz="0" w:space="0" w:color="auto"/>
                  </w:divBdr>
                </w:div>
                <w:div w:id="552734576">
                  <w:marLeft w:val="0"/>
                  <w:marRight w:val="0"/>
                  <w:marTop w:val="0"/>
                  <w:marBottom w:val="80"/>
                  <w:divBdr>
                    <w:top w:val="none" w:sz="0" w:space="0" w:color="auto"/>
                    <w:left w:val="none" w:sz="0" w:space="0" w:color="auto"/>
                    <w:bottom w:val="none" w:sz="0" w:space="0" w:color="auto"/>
                    <w:right w:val="none" w:sz="0" w:space="0" w:color="auto"/>
                  </w:divBdr>
                </w:div>
                <w:div w:id="1446660100">
                  <w:marLeft w:val="0"/>
                  <w:marRight w:val="0"/>
                  <w:marTop w:val="0"/>
                  <w:marBottom w:val="80"/>
                  <w:divBdr>
                    <w:top w:val="none" w:sz="0" w:space="0" w:color="auto"/>
                    <w:left w:val="none" w:sz="0" w:space="0" w:color="auto"/>
                    <w:bottom w:val="none" w:sz="0" w:space="0" w:color="auto"/>
                    <w:right w:val="none" w:sz="0" w:space="0" w:color="auto"/>
                  </w:divBdr>
                </w:div>
                <w:div w:id="1589581016">
                  <w:marLeft w:val="0"/>
                  <w:marRight w:val="0"/>
                  <w:marTop w:val="0"/>
                  <w:marBottom w:val="80"/>
                  <w:divBdr>
                    <w:top w:val="none" w:sz="0" w:space="0" w:color="auto"/>
                    <w:left w:val="none" w:sz="0" w:space="0" w:color="auto"/>
                    <w:bottom w:val="none" w:sz="0" w:space="0" w:color="auto"/>
                    <w:right w:val="none" w:sz="0" w:space="0" w:color="auto"/>
                  </w:divBdr>
                </w:div>
                <w:div w:id="651639614">
                  <w:marLeft w:val="0"/>
                  <w:marRight w:val="0"/>
                  <w:marTop w:val="0"/>
                  <w:marBottom w:val="80"/>
                  <w:divBdr>
                    <w:top w:val="none" w:sz="0" w:space="0" w:color="auto"/>
                    <w:left w:val="none" w:sz="0" w:space="0" w:color="auto"/>
                    <w:bottom w:val="none" w:sz="0" w:space="0" w:color="auto"/>
                    <w:right w:val="none" w:sz="0" w:space="0" w:color="auto"/>
                  </w:divBdr>
                </w:div>
                <w:div w:id="1543127252">
                  <w:marLeft w:val="0"/>
                  <w:marRight w:val="0"/>
                  <w:marTop w:val="0"/>
                  <w:marBottom w:val="80"/>
                  <w:divBdr>
                    <w:top w:val="none" w:sz="0" w:space="0" w:color="auto"/>
                    <w:left w:val="none" w:sz="0" w:space="0" w:color="auto"/>
                    <w:bottom w:val="none" w:sz="0" w:space="0" w:color="auto"/>
                    <w:right w:val="none" w:sz="0" w:space="0" w:color="auto"/>
                  </w:divBdr>
                </w:div>
                <w:div w:id="402148020">
                  <w:marLeft w:val="0"/>
                  <w:marRight w:val="0"/>
                  <w:marTop w:val="0"/>
                  <w:marBottom w:val="80"/>
                  <w:divBdr>
                    <w:top w:val="none" w:sz="0" w:space="0" w:color="auto"/>
                    <w:left w:val="none" w:sz="0" w:space="0" w:color="auto"/>
                    <w:bottom w:val="none" w:sz="0" w:space="0" w:color="auto"/>
                    <w:right w:val="none" w:sz="0" w:space="0" w:color="auto"/>
                  </w:divBdr>
                </w:div>
                <w:div w:id="1865707855">
                  <w:marLeft w:val="0"/>
                  <w:marRight w:val="0"/>
                  <w:marTop w:val="0"/>
                  <w:marBottom w:val="80"/>
                  <w:divBdr>
                    <w:top w:val="none" w:sz="0" w:space="0" w:color="auto"/>
                    <w:left w:val="none" w:sz="0" w:space="0" w:color="auto"/>
                    <w:bottom w:val="none" w:sz="0" w:space="0" w:color="auto"/>
                    <w:right w:val="none" w:sz="0" w:space="0" w:color="auto"/>
                  </w:divBdr>
                </w:div>
                <w:div w:id="121383018">
                  <w:marLeft w:val="0"/>
                  <w:marRight w:val="0"/>
                  <w:marTop w:val="0"/>
                  <w:marBottom w:val="80"/>
                  <w:divBdr>
                    <w:top w:val="none" w:sz="0" w:space="0" w:color="auto"/>
                    <w:left w:val="none" w:sz="0" w:space="0" w:color="auto"/>
                    <w:bottom w:val="none" w:sz="0" w:space="0" w:color="auto"/>
                    <w:right w:val="none" w:sz="0" w:space="0" w:color="auto"/>
                  </w:divBdr>
                </w:div>
              </w:divsChild>
            </w:div>
            <w:div w:id="463276758">
              <w:marLeft w:val="0"/>
              <w:marRight w:val="0"/>
              <w:marTop w:val="0"/>
              <w:marBottom w:val="80"/>
              <w:divBdr>
                <w:top w:val="none" w:sz="0" w:space="0" w:color="auto"/>
                <w:left w:val="none" w:sz="0" w:space="0" w:color="auto"/>
                <w:bottom w:val="none" w:sz="0" w:space="0" w:color="auto"/>
                <w:right w:val="none" w:sz="0" w:space="0" w:color="auto"/>
              </w:divBdr>
            </w:div>
            <w:div w:id="940450842">
              <w:marLeft w:val="0"/>
              <w:marRight w:val="0"/>
              <w:marTop w:val="0"/>
              <w:marBottom w:val="80"/>
              <w:divBdr>
                <w:top w:val="none" w:sz="0" w:space="0" w:color="auto"/>
                <w:left w:val="none" w:sz="0" w:space="0" w:color="auto"/>
                <w:bottom w:val="none" w:sz="0" w:space="0" w:color="auto"/>
                <w:right w:val="none" w:sz="0" w:space="0" w:color="auto"/>
              </w:divBdr>
            </w:div>
            <w:div w:id="297801623">
              <w:marLeft w:val="0"/>
              <w:marRight w:val="0"/>
              <w:marTop w:val="0"/>
              <w:marBottom w:val="80"/>
              <w:divBdr>
                <w:top w:val="none" w:sz="0" w:space="0" w:color="auto"/>
                <w:left w:val="none" w:sz="0" w:space="0" w:color="auto"/>
                <w:bottom w:val="none" w:sz="0" w:space="0" w:color="auto"/>
                <w:right w:val="none" w:sz="0" w:space="0" w:color="auto"/>
              </w:divBdr>
            </w:div>
            <w:div w:id="173374762">
              <w:marLeft w:val="0"/>
              <w:marRight w:val="0"/>
              <w:marTop w:val="0"/>
              <w:marBottom w:val="80"/>
              <w:divBdr>
                <w:top w:val="none" w:sz="0" w:space="0" w:color="auto"/>
                <w:left w:val="none" w:sz="0" w:space="0" w:color="auto"/>
                <w:bottom w:val="none" w:sz="0" w:space="0" w:color="auto"/>
                <w:right w:val="none" w:sz="0" w:space="0" w:color="auto"/>
              </w:divBdr>
            </w:div>
            <w:div w:id="1851800163">
              <w:marLeft w:val="0"/>
              <w:marRight w:val="0"/>
              <w:marTop w:val="0"/>
              <w:marBottom w:val="101"/>
              <w:divBdr>
                <w:top w:val="none" w:sz="0" w:space="0" w:color="auto"/>
                <w:left w:val="none" w:sz="0" w:space="0" w:color="auto"/>
                <w:bottom w:val="none" w:sz="0" w:space="0" w:color="auto"/>
                <w:right w:val="none" w:sz="0" w:space="0" w:color="auto"/>
              </w:divBdr>
            </w:div>
            <w:div w:id="1980307479">
              <w:marLeft w:val="0"/>
              <w:marRight w:val="0"/>
              <w:marTop w:val="0"/>
              <w:marBottom w:val="80"/>
              <w:divBdr>
                <w:top w:val="none" w:sz="0" w:space="0" w:color="auto"/>
                <w:left w:val="none" w:sz="0" w:space="0" w:color="auto"/>
                <w:bottom w:val="none" w:sz="0" w:space="0" w:color="auto"/>
                <w:right w:val="none" w:sz="0" w:space="0" w:color="auto"/>
              </w:divBdr>
            </w:div>
            <w:div w:id="1136264175">
              <w:marLeft w:val="0"/>
              <w:marRight w:val="0"/>
              <w:marTop w:val="0"/>
              <w:marBottom w:val="80"/>
              <w:divBdr>
                <w:top w:val="none" w:sz="0" w:space="0" w:color="auto"/>
                <w:left w:val="none" w:sz="0" w:space="0" w:color="auto"/>
                <w:bottom w:val="none" w:sz="0" w:space="0" w:color="auto"/>
                <w:right w:val="none" w:sz="0" w:space="0" w:color="auto"/>
              </w:divBdr>
            </w:div>
            <w:div w:id="65735384">
              <w:marLeft w:val="0"/>
              <w:marRight w:val="0"/>
              <w:marTop w:val="0"/>
              <w:marBottom w:val="80"/>
              <w:divBdr>
                <w:top w:val="none" w:sz="0" w:space="0" w:color="auto"/>
                <w:left w:val="none" w:sz="0" w:space="0" w:color="auto"/>
                <w:bottom w:val="none" w:sz="0" w:space="0" w:color="auto"/>
                <w:right w:val="none" w:sz="0" w:space="0" w:color="auto"/>
              </w:divBdr>
            </w:div>
            <w:div w:id="151799649">
              <w:marLeft w:val="0"/>
              <w:marRight w:val="0"/>
              <w:marTop w:val="0"/>
              <w:marBottom w:val="80"/>
              <w:divBdr>
                <w:top w:val="none" w:sz="0" w:space="0" w:color="auto"/>
                <w:left w:val="none" w:sz="0" w:space="0" w:color="auto"/>
                <w:bottom w:val="none" w:sz="0" w:space="0" w:color="auto"/>
                <w:right w:val="none" w:sz="0" w:space="0" w:color="auto"/>
              </w:divBdr>
            </w:div>
            <w:div w:id="1629823223">
              <w:marLeft w:val="0"/>
              <w:marRight w:val="0"/>
              <w:marTop w:val="0"/>
              <w:marBottom w:val="80"/>
              <w:divBdr>
                <w:top w:val="none" w:sz="0" w:space="0" w:color="auto"/>
                <w:left w:val="none" w:sz="0" w:space="0" w:color="auto"/>
                <w:bottom w:val="none" w:sz="0" w:space="0" w:color="auto"/>
                <w:right w:val="none" w:sz="0" w:space="0" w:color="auto"/>
              </w:divBdr>
            </w:div>
            <w:div w:id="684019350">
              <w:marLeft w:val="0"/>
              <w:marRight w:val="0"/>
              <w:marTop w:val="0"/>
              <w:marBottom w:val="80"/>
              <w:divBdr>
                <w:top w:val="none" w:sz="0" w:space="0" w:color="auto"/>
                <w:left w:val="none" w:sz="0" w:space="0" w:color="auto"/>
                <w:bottom w:val="none" w:sz="0" w:space="0" w:color="auto"/>
                <w:right w:val="none" w:sz="0" w:space="0" w:color="auto"/>
              </w:divBdr>
            </w:div>
            <w:div w:id="2054037112">
              <w:marLeft w:val="0"/>
              <w:marRight w:val="0"/>
              <w:marTop w:val="0"/>
              <w:marBottom w:val="80"/>
              <w:divBdr>
                <w:top w:val="none" w:sz="0" w:space="0" w:color="auto"/>
                <w:left w:val="none" w:sz="0" w:space="0" w:color="auto"/>
                <w:bottom w:val="none" w:sz="0" w:space="0" w:color="auto"/>
                <w:right w:val="none" w:sz="0" w:space="0" w:color="auto"/>
              </w:divBdr>
            </w:div>
            <w:div w:id="1891384202">
              <w:marLeft w:val="0"/>
              <w:marRight w:val="0"/>
              <w:marTop w:val="0"/>
              <w:marBottom w:val="80"/>
              <w:divBdr>
                <w:top w:val="none" w:sz="0" w:space="0" w:color="auto"/>
                <w:left w:val="none" w:sz="0" w:space="0" w:color="auto"/>
                <w:bottom w:val="none" w:sz="0" w:space="0" w:color="auto"/>
                <w:right w:val="none" w:sz="0" w:space="0" w:color="auto"/>
              </w:divBdr>
            </w:div>
            <w:div w:id="1009873648">
              <w:marLeft w:val="0"/>
              <w:marRight w:val="0"/>
              <w:marTop w:val="0"/>
              <w:marBottom w:val="80"/>
              <w:divBdr>
                <w:top w:val="none" w:sz="0" w:space="0" w:color="auto"/>
                <w:left w:val="none" w:sz="0" w:space="0" w:color="auto"/>
                <w:bottom w:val="none" w:sz="0" w:space="0" w:color="auto"/>
                <w:right w:val="none" w:sz="0" w:space="0" w:color="auto"/>
              </w:divBdr>
            </w:div>
            <w:div w:id="2018847017">
              <w:marLeft w:val="0"/>
              <w:marRight w:val="0"/>
              <w:marTop w:val="0"/>
              <w:marBottom w:val="80"/>
              <w:divBdr>
                <w:top w:val="none" w:sz="0" w:space="0" w:color="auto"/>
                <w:left w:val="none" w:sz="0" w:space="0" w:color="auto"/>
                <w:bottom w:val="none" w:sz="0" w:space="0" w:color="auto"/>
                <w:right w:val="none" w:sz="0" w:space="0" w:color="auto"/>
              </w:divBdr>
            </w:div>
            <w:div w:id="802314454">
              <w:marLeft w:val="0"/>
              <w:marRight w:val="0"/>
              <w:marTop w:val="0"/>
              <w:marBottom w:val="80"/>
              <w:divBdr>
                <w:top w:val="none" w:sz="0" w:space="0" w:color="auto"/>
                <w:left w:val="none" w:sz="0" w:space="0" w:color="auto"/>
                <w:bottom w:val="none" w:sz="0" w:space="0" w:color="auto"/>
                <w:right w:val="none" w:sz="0" w:space="0" w:color="auto"/>
              </w:divBdr>
            </w:div>
            <w:div w:id="887569532">
              <w:marLeft w:val="0"/>
              <w:marRight w:val="0"/>
              <w:marTop w:val="0"/>
              <w:marBottom w:val="80"/>
              <w:divBdr>
                <w:top w:val="none" w:sz="0" w:space="0" w:color="auto"/>
                <w:left w:val="none" w:sz="0" w:space="0" w:color="auto"/>
                <w:bottom w:val="none" w:sz="0" w:space="0" w:color="auto"/>
                <w:right w:val="none" w:sz="0" w:space="0" w:color="auto"/>
              </w:divBdr>
            </w:div>
            <w:div w:id="56978167">
              <w:marLeft w:val="0"/>
              <w:marRight w:val="0"/>
              <w:marTop w:val="0"/>
              <w:marBottom w:val="80"/>
              <w:divBdr>
                <w:top w:val="none" w:sz="0" w:space="0" w:color="auto"/>
                <w:left w:val="none" w:sz="0" w:space="0" w:color="auto"/>
                <w:bottom w:val="none" w:sz="0" w:space="0" w:color="auto"/>
                <w:right w:val="none" w:sz="0" w:space="0" w:color="auto"/>
              </w:divBdr>
            </w:div>
            <w:div w:id="1191146330">
              <w:marLeft w:val="0"/>
              <w:marRight w:val="0"/>
              <w:marTop w:val="0"/>
              <w:marBottom w:val="80"/>
              <w:divBdr>
                <w:top w:val="none" w:sz="0" w:space="0" w:color="auto"/>
                <w:left w:val="none" w:sz="0" w:space="0" w:color="auto"/>
                <w:bottom w:val="none" w:sz="0" w:space="0" w:color="auto"/>
                <w:right w:val="none" w:sz="0" w:space="0" w:color="auto"/>
              </w:divBdr>
            </w:div>
            <w:div w:id="1616906767">
              <w:marLeft w:val="0"/>
              <w:marRight w:val="0"/>
              <w:marTop w:val="0"/>
              <w:marBottom w:val="80"/>
              <w:divBdr>
                <w:top w:val="none" w:sz="0" w:space="0" w:color="auto"/>
                <w:left w:val="none" w:sz="0" w:space="0" w:color="auto"/>
                <w:bottom w:val="none" w:sz="0" w:space="0" w:color="auto"/>
                <w:right w:val="none" w:sz="0" w:space="0" w:color="auto"/>
              </w:divBdr>
            </w:div>
            <w:div w:id="1855456780">
              <w:marLeft w:val="0"/>
              <w:marRight w:val="0"/>
              <w:marTop w:val="0"/>
              <w:marBottom w:val="80"/>
              <w:divBdr>
                <w:top w:val="none" w:sz="0" w:space="0" w:color="auto"/>
                <w:left w:val="none" w:sz="0" w:space="0" w:color="auto"/>
                <w:bottom w:val="none" w:sz="0" w:space="0" w:color="auto"/>
                <w:right w:val="none" w:sz="0" w:space="0" w:color="auto"/>
              </w:divBdr>
            </w:div>
            <w:div w:id="340935827">
              <w:marLeft w:val="0"/>
              <w:marRight w:val="0"/>
              <w:marTop w:val="0"/>
              <w:marBottom w:val="80"/>
              <w:divBdr>
                <w:top w:val="none" w:sz="0" w:space="0" w:color="auto"/>
                <w:left w:val="none" w:sz="0" w:space="0" w:color="auto"/>
                <w:bottom w:val="none" w:sz="0" w:space="0" w:color="auto"/>
                <w:right w:val="none" w:sz="0" w:space="0" w:color="auto"/>
              </w:divBdr>
            </w:div>
            <w:div w:id="1719206565">
              <w:marLeft w:val="0"/>
              <w:marRight w:val="0"/>
              <w:marTop w:val="0"/>
              <w:marBottom w:val="80"/>
              <w:divBdr>
                <w:top w:val="none" w:sz="0" w:space="0" w:color="auto"/>
                <w:left w:val="none" w:sz="0" w:space="0" w:color="auto"/>
                <w:bottom w:val="none" w:sz="0" w:space="0" w:color="auto"/>
                <w:right w:val="none" w:sz="0" w:space="0" w:color="auto"/>
              </w:divBdr>
            </w:div>
            <w:div w:id="1789473890">
              <w:marLeft w:val="0"/>
              <w:marRight w:val="0"/>
              <w:marTop w:val="0"/>
              <w:marBottom w:val="80"/>
              <w:divBdr>
                <w:top w:val="none" w:sz="0" w:space="0" w:color="auto"/>
                <w:left w:val="none" w:sz="0" w:space="0" w:color="auto"/>
                <w:bottom w:val="none" w:sz="0" w:space="0" w:color="auto"/>
                <w:right w:val="none" w:sz="0" w:space="0" w:color="auto"/>
              </w:divBdr>
            </w:div>
            <w:div w:id="807626381">
              <w:marLeft w:val="0"/>
              <w:marRight w:val="0"/>
              <w:marTop w:val="0"/>
              <w:marBottom w:val="80"/>
              <w:divBdr>
                <w:top w:val="none" w:sz="0" w:space="0" w:color="auto"/>
                <w:left w:val="none" w:sz="0" w:space="0" w:color="auto"/>
                <w:bottom w:val="none" w:sz="0" w:space="0" w:color="auto"/>
                <w:right w:val="none" w:sz="0" w:space="0" w:color="auto"/>
              </w:divBdr>
            </w:div>
            <w:div w:id="1126771953">
              <w:marLeft w:val="0"/>
              <w:marRight w:val="0"/>
              <w:marTop w:val="0"/>
              <w:marBottom w:val="80"/>
              <w:divBdr>
                <w:top w:val="none" w:sz="0" w:space="0" w:color="auto"/>
                <w:left w:val="none" w:sz="0" w:space="0" w:color="auto"/>
                <w:bottom w:val="none" w:sz="0" w:space="0" w:color="auto"/>
                <w:right w:val="none" w:sz="0" w:space="0" w:color="auto"/>
              </w:divBdr>
            </w:div>
            <w:div w:id="744574086">
              <w:marLeft w:val="0"/>
              <w:marRight w:val="0"/>
              <w:marTop w:val="0"/>
              <w:marBottom w:val="80"/>
              <w:divBdr>
                <w:top w:val="none" w:sz="0" w:space="0" w:color="auto"/>
                <w:left w:val="none" w:sz="0" w:space="0" w:color="auto"/>
                <w:bottom w:val="none" w:sz="0" w:space="0" w:color="auto"/>
                <w:right w:val="none" w:sz="0" w:space="0" w:color="auto"/>
              </w:divBdr>
            </w:div>
            <w:div w:id="1088963318">
              <w:marLeft w:val="0"/>
              <w:marRight w:val="0"/>
              <w:marTop w:val="0"/>
              <w:marBottom w:val="80"/>
              <w:divBdr>
                <w:top w:val="none" w:sz="0" w:space="0" w:color="auto"/>
                <w:left w:val="none" w:sz="0" w:space="0" w:color="auto"/>
                <w:bottom w:val="none" w:sz="0" w:space="0" w:color="auto"/>
                <w:right w:val="none" w:sz="0" w:space="0" w:color="auto"/>
              </w:divBdr>
            </w:div>
            <w:div w:id="8878481">
              <w:marLeft w:val="0"/>
              <w:marRight w:val="0"/>
              <w:marTop w:val="0"/>
              <w:marBottom w:val="80"/>
              <w:divBdr>
                <w:top w:val="none" w:sz="0" w:space="0" w:color="auto"/>
                <w:left w:val="none" w:sz="0" w:space="0" w:color="auto"/>
                <w:bottom w:val="none" w:sz="0" w:space="0" w:color="auto"/>
                <w:right w:val="none" w:sz="0" w:space="0" w:color="auto"/>
              </w:divBdr>
            </w:div>
            <w:div w:id="1315989272">
              <w:marLeft w:val="0"/>
              <w:marRight w:val="0"/>
              <w:marTop w:val="0"/>
              <w:marBottom w:val="80"/>
              <w:divBdr>
                <w:top w:val="none" w:sz="0" w:space="0" w:color="auto"/>
                <w:left w:val="none" w:sz="0" w:space="0" w:color="auto"/>
                <w:bottom w:val="none" w:sz="0" w:space="0" w:color="auto"/>
                <w:right w:val="none" w:sz="0" w:space="0" w:color="auto"/>
              </w:divBdr>
            </w:div>
            <w:div w:id="546338238">
              <w:marLeft w:val="0"/>
              <w:marRight w:val="0"/>
              <w:marTop w:val="0"/>
              <w:marBottom w:val="80"/>
              <w:divBdr>
                <w:top w:val="none" w:sz="0" w:space="0" w:color="auto"/>
                <w:left w:val="none" w:sz="0" w:space="0" w:color="auto"/>
                <w:bottom w:val="none" w:sz="0" w:space="0" w:color="auto"/>
                <w:right w:val="none" w:sz="0" w:space="0" w:color="auto"/>
              </w:divBdr>
            </w:div>
            <w:div w:id="533275276">
              <w:marLeft w:val="0"/>
              <w:marRight w:val="0"/>
              <w:marTop w:val="0"/>
              <w:marBottom w:val="80"/>
              <w:divBdr>
                <w:top w:val="none" w:sz="0" w:space="0" w:color="auto"/>
                <w:left w:val="none" w:sz="0" w:space="0" w:color="auto"/>
                <w:bottom w:val="none" w:sz="0" w:space="0" w:color="auto"/>
                <w:right w:val="none" w:sz="0" w:space="0" w:color="auto"/>
              </w:divBdr>
            </w:div>
            <w:div w:id="1634603022">
              <w:marLeft w:val="0"/>
              <w:marRight w:val="0"/>
              <w:marTop w:val="0"/>
              <w:marBottom w:val="80"/>
              <w:divBdr>
                <w:top w:val="none" w:sz="0" w:space="0" w:color="auto"/>
                <w:left w:val="none" w:sz="0" w:space="0" w:color="auto"/>
                <w:bottom w:val="none" w:sz="0" w:space="0" w:color="auto"/>
                <w:right w:val="none" w:sz="0" w:space="0" w:color="auto"/>
              </w:divBdr>
            </w:div>
            <w:div w:id="1767077135">
              <w:marLeft w:val="0"/>
              <w:marRight w:val="0"/>
              <w:marTop w:val="0"/>
              <w:marBottom w:val="80"/>
              <w:divBdr>
                <w:top w:val="none" w:sz="0" w:space="0" w:color="auto"/>
                <w:left w:val="none" w:sz="0" w:space="0" w:color="auto"/>
                <w:bottom w:val="none" w:sz="0" w:space="0" w:color="auto"/>
                <w:right w:val="none" w:sz="0" w:space="0" w:color="auto"/>
              </w:divBdr>
            </w:div>
            <w:div w:id="1935240926">
              <w:marLeft w:val="0"/>
              <w:marRight w:val="0"/>
              <w:marTop w:val="0"/>
              <w:marBottom w:val="80"/>
              <w:divBdr>
                <w:top w:val="none" w:sz="0" w:space="0" w:color="auto"/>
                <w:left w:val="none" w:sz="0" w:space="0" w:color="auto"/>
                <w:bottom w:val="none" w:sz="0" w:space="0" w:color="auto"/>
                <w:right w:val="none" w:sz="0" w:space="0" w:color="auto"/>
              </w:divBdr>
            </w:div>
            <w:div w:id="1814709655">
              <w:marLeft w:val="0"/>
              <w:marRight w:val="0"/>
              <w:marTop w:val="0"/>
              <w:marBottom w:val="80"/>
              <w:divBdr>
                <w:top w:val="none" w:sz="0" w:space="0" w:color="auto"/>
                <w:left w:val="none" w:sz="0" w:space="0" w:color="auto"/>
                <w:bottom w:val="none" w:sz="0" w:space="0" w:color="auto"/>
                <w:right w:val="none" w:sz="0" w:space="0" w:color="auto"/>
              </w:divBdr>
            </w:div>
            <w:div w:id="1178737644">
              <w:marLeft w:val="0"/>
              <w:marRight w:val="0"/>
              <w:marTop w:val="0"/>
              <w:marBottom w:val="80"/>
              <w:divBdr>
                <w:top w:val="none" w:sz="0" w:space="0" w:color="auto"/>
                <w:left w:val="none" w:sz="0" w:space="0" w:color="auto"/>
                <w:bottom w:val="none" w:sz="0" w:space="0" w:color="auto"/>
                <w:right w:val="none" w:sz="0" w:space="0" w:color="auto"/>
              </w:divBdr>
            </w:div>
            <w:div w:id="1298954595">
              <w:marLeft w:val="0"/>
              <w:marRight w:val="0"/>
              <w:marTop w:val="0"/>
              <w:marBottom w:val="80"/>
              <w:divBdr>
                <w:top w:val="none" w:sz="0" w:space="0" w:color="auto"/>
                <w:left w:val="none" w:sz="0" w:space="0" w:color="auto"/>
                <w:bottom w:val="none" w:sz="0" w:space="0" w:color="auto"/>
                <w:right w:val="none" w:sz="0" w:space="0" w:color="auto"/>
              </w:divBdr>
            </w:div>
            <w:div w:id="1915818686">
              <w:marLeft w:val="0"/>
              <w:marRight w:val="0"/>
              <w:marTop w:val="0"/>
              <w:marBottom w:val="80"/>
              <w:divBdr>
                <w:top w:val="none" w:sz="0" w:space="0" w:color="auto"/>
                <w:left w:val="none" w:sz="0" w:space="0" w:color="auto"/>
                <w:bottom w:val="none" w:sz="0" w:space="0" w:color="auto"/>
                <w:right w:val="none" w:sz="0" w:space="0" w:color="auto"/>
              </w:divBdr>
            </w:div>
            <w:div w:id="350910335">
              <w:marLeft w:val="0"/>
              <w:marRight w:val="0"/>
              <w:marTop w:val="0"/>
              <w:marBottom w:val="80"/>
              <w:divBdr>
                <w:top w:val="none" w:sz="0" w:space="0" w:color="auto"/>
                <w:left w:val="none" w:sz="0" w:space="0" w:color="auto"/>
                <w:bottom w:val="none" w:sz="0" w:space="0" w:color="auto"/>
                <w:right w:val="none" w:sz="0" w:space="0" w:color="auto"/>
              </w:divBdr>
            </w:div>
            <w:div w:id="1732845111">
              <w:marLeft w:val="0"/>
              <w:marRight w:val="0"/>
              <w:marTop w:val="0"/>
              <w:marBottom w:val="80"/>
              <w:divBdr>
                <w:top w:val="none" w:sz="0" w:space="0" w:color="auto"/>
                <w:left w:val="none" w:sz="0" w:space="0" w:color="auto"/>
                <w:bottom w:val="none" w:sz="0" w:space="0" w:color="auto"/>
                <w:right w:val="none" w:sz="0" w:space="0" w:color="auto"/>
              </w:divBdr>
            </w:div>
            <w:div w:id="566109781">
              <w:marLeft w:val="0"/>
              <w:marRight w:val="0"/>
              <w:marTop w:val="0"/>
              <w:marBottom w:val="80"/>
              <w:divBdr>
                <w:top w:val="none" w:sz="0" w:space="0" w:color="auto"/>
                <w:left w:val="none" w:sz="0" w:space="0" w:color="auto"/>
                <w:bottom w:val="none" w:sz="0" w:space="0" w:color="auto"/>
                <w:right w:val="none" w:sz="0" w:space="0" w:color="auto"/>
              </w:divBdr>
            </w:div>
            <w:div w:id="343097970">
              <w:marLeft w:val="0"/>
              <w:marRight w:val="0"/>
              <w:marTop w:val="0"/>
              <w:marBottom w:val="80"/>
              <w:divBdr>
                <w:top w:val="none" w:sz="0" w:space="0" w:color="auto"/>
                <w:left w:val="none" w:sz="0" w:space="0" w:color="auto"/>
                <w:bottom w:val="none" w:sz="0" w:space="0" w:color="auto"/>
                <w:right w:val="none" w:sz="0" w:space="0" w:color="auto"/>
              </w:divBdr>
            </w:div>
            <w:div w:id="573710561">
              <w:marLeft w:val="0"/>
              <w:marRight w:val="0"/>
              <w:marTop w:val="0"/>
              <w:marBottom w:val="80"/>
              <w:divBdr>
                <w:top w:val="none" w:sz="0" w:space="0" w:color="auto"/>
                <w:left w:val="none" w:sz="0" w:space="0" w:color="auto"/>
                <w:bottom w:val="none" w:sz="0" w:space="0" w:color="auto"/>
                <w:right w:val="none" w:sz="0" w:space="0" w:color="auto"/>
              </w:divBdr>
            </w:div>
            <w:div w:id="1517496419">
              <w:marLeft w:val="0"/>
              <w:marRight w:val="0"/>
              <w:marTop w:val="0"/>
              <w:marBottom w:val="80"/>
              <w:divBdr>
                <w:top w:val="none" w:sz="0" w:space="0" w:color="auto"/>
                <w:left w:val="none" w:sz="0" w:space="0" w:color="auto"/>
                <w:bottom w:val="none" w:sz="0" w:space="0" w:color="auto"/>
                <w:right w:val="none" w:sz="0" w:space="0" w:color="auto"/>
              </w:divBdr>
            </w:div>
            <w:div w:id="1705204864">
              <w:marLeft w:val="0"/>
              <w:marRight w:val="0"/>
              <w:marTop w:val="0"/>
              <w:marBottom w:val="80"/>
              <w:divBdr>
                <w:top w:val="none" w:sz="0" w:space="0" w:color="auto"/>
                <w:left w:val="none" w:sz="0" w:space="0" w:color="auto"/>
                <w:bottom w:val="none" w:sz="0" w:space="0" w:color="auto"/>
                <w:right w:val="none" w:sz="0" w:space="0" w:color="auto"/>
              </w:divBdr>
            </w:div>
            <w:div w:id="940525193">
              <w:marLeft w:val="0"/>
              <w:marRight w:val="0"/>
              <w:marTop w:val="0"/>
              <w:marBottom w:val="80"/>
              <w:divBdr>
                <w:top w:val="none" w:sz="0" w:space="0" w:color="auto"/>
                <w:left w:val="none" w:sz="0" w:space="0" w:color="auto"/>
                <w:bottom w:val="none" w:sz="0" w:space="0" w:color="auto"/>
                <w:right w:val="none" w:sz="0" w:space="0" w:color="auto"/>
              </w:divBdr>
            </w:div>
            <w:div w:id="119691278">
              <w:marLeft w:val="0"/>
              <w:marRight w:val="0"/>
              <w:marTop w:val="0"/>
              <w:marBottom w:val="80"/>
              <w:divBdr>
                <w:top w:val="none" w:sz="0" w:space="0" w:color="auto"/>
                <w:left w:val="none" w:sz="0" w:space="0" w:color="auto"/>
                <w:bottom w:val="none" w:sz="0" w:space="0" w:color="auto"/>
                <w:right w:val="none" w:sz="0" w:space="0" w:color="auto"/>
              </w:divBdr>
            </w:div>
            <w:div w:id="613168914">
              <w:marLeft w:val="0"/>
              <w:marRight w:val="0"/>
              <w:marTop w:val="0"/>
              <w:marBottom w:val="80"/>
              <w:divBdr>
                <w:top w:val="none" w:sz="0" w:space="0" w:color="auto"/>
                <w:left w:val="none" w:sz="0" w:space="0" w:color="auto"/>
                <w:bottom w:val="none" w:sz="0" w:space="0" w:color="auto"/>
                <w:right w:val="none" w:sz="0" w:space="0" w:color="auto"/>
              </w:divBdr>
            </w:div>
            <w:div w:id="1381707828">
              <w:marLeft w:val="0"/>
              <w:marRight w:val="0"/>
              <w:marTop w:val="0"/>
              <w:marBottom w:val="80"/>
              <w:divBdr>
                <w:top w:val="none" w:sz="0" w:space="0" w:color="auto"/>
                <w:left w:val="none" w:sz="0" w:space="0" w:color="auto"/>
                <w:bottom w:val="none" w:sz="0" w:space="0" w:color="auto"/>
                <w:right w:val="none" w:sz="0" w:space="0" w:color="auto"/>
              </w:divBdr>
            </w:div>
            <w:div w:id="1567761903">
              <w:marLeft w:val="0"/>
              <w:marRight w:val="0"/>
              <w:marTop w:val="0"/>
              <w:marBottom w:val="80"/>
              <w:divBdr>
                <w:top w:val="none" w:sz="0" w:space="0" w:color="auto"/>
                <w:left w:val="none" w:sz="0" w:space="0" w:color="auto"/>
                <w:bottom w:val="none" w:sz="0" w:space="0" w:color="auto"/>
                <w:right w:val="none" w:sz="0" w:space="0" w:color="auto"/>
              </w:divBdr>
            </w:div>
            <w:div w:id="1622608982">
              <w:marLeft w:val="0"/>
              <w:marRight w:val="0"/>
              <w:marTop w:val="0"/>
              <w:marBottom w:val="80"/>
              <w:divBdr>
                <w:top w:val="none" w:sz="0" w:space="0" w:color="auto"/>
                <w:left w:val="none" w:sz="0" w:space="0" w:color="auto"/>
                <w:bottom w:val="none" w:sz="0" w:space="0" w:color="auto"/>
                <w:right w:val="none" w:sz="0" w:space="0" w:color="auto"/>
              </w:divBdr>
            </w:div>
            <w:div w:id="986277637">
              <w:marLeft w:val="0"/>
              <w:marRight w:val="0"/>
              <w:marTop w:val="0"/>
              <w:marBottom w:val="80"/>
              <w:divBdr>
                <w:top w:val="none" w:sz="0" w:space="0" w:color="auto"/>
                <w:left w:val="none" w:sz="0" w:space="0" w:color="auto"/>
                <w:bottom w:val="none" w:sz="0" w:space="0" w:color="auto"/>
                <w:right w:val="none" w:sz="0" w:space="0" w:color="auto"/>
              </w:divBdr>
            </w:div>
            <w:div w:id="1110124728">
              <w:marLeft w:val="0"/>
              <w:marRight w:val="0"/>
              <w:marTop w:val="0"/>
              <w:marBottom w:val="80"/>
              <w:divBdr>
                <w:top w:val="none" w:sz="0" w:space="0" w:color="auto"/>
                <w:left w:val="none" w:sz="0" w:space="0" w:color="auto"/>
                <w:bottom w:val="none" w:sz="0" w:space="0" w:color="auto"/>
                <w:right w:val="none" w:sz="0" w:space="0" w:color="auto"/>
              </w:divBdr>
            </w:div>
            <w:div w:id="887188442">
              <w:marLeft w:val="0"/>
              <w:marRight w:val="0"/>
              <w:marTop w:val="0"/>
              <w:marBottom w:val="80"/>
              <w:divBdr>
                <w:top w:val="none" w:sz="0" w:space="0" w:color="auto"/>
                <w:left w:val="none" w:sz="0" w:space="0" w:color="auto"/>
                <w:bottom w:val="none" w:sz="0" w:space="0" w:color="auto"/>
                <w:right w:val="none" w:sz="0" w:space="0" w:color="auto"/>
              </w:divBdr>
            </w:div>
            <w:div w:id="695231912">
              <w:marLeft w:val="0"/>
              <w:marRight w:val="0"/>
              <w:marTop w:val="0"/>
              <w:marBottom w:val="80"/>
              <w:divBdr>
                <w:top w:val="none" w:sz="0" w:space="0" w:color="auto"/>
                <w:left w:val="none" w:sz="0" w:space="0" w:color="auto"/>
                <w:bottom w:val="none" w:sz="0" w:space="0" w:color="auto"/>
                <w:right w:val="none" w:sz="0" w:space="0" w:color="auto"/>
              </w:divBdr>
            </w:div>
            <w:div w:id="8683315">
              <w:marLeft w:val="0"/>
              <w:marRight w:val="0"/>
              <w:marTop w:val="0"/>
              <w:marBottom w:val="80"/>
              <w:divBdr>
                <w:top w:val="none" w:sz="0" w:space="0" w:color="auto"/>
                <w:left w:val="none" w:sz="0" w:space="0" w:color="auto"/>
                <w:bottom w:val="none" w:sz="0" w:space="0" w:color="auto"/>
                <w:right w:val="none" w:sz="0" w:space="0" w:color="auto"/>
              </w:divBdr>
            </w:div>
            <w:div w:id="1911382864">
              <w:marLeft w:val="0"/>
              <w:marRight w:val="0"/>
              <w:marTop w:val="0"/>
              <w:marBottom w:val="80"/>
              <w:divBdr>
                <w:top w:val="none" w:sz="0" w:space="0" w:color="auto"/>
                <w:left w:val="none" w:sz="0" w:space="0" w:color="auto"/>
                <w:bottom w:val="none" w:sz="0" w:space="0" w:color="auto"/>
                <w:right w:val="none" w:sz="0" w:space="0" w:color="auto"/>
              </w:divBdr>
            </w:div>
            <w:div w:id="327900316">
              <w:marLeft w:val="0"/>
              <w:marRight w:val="0"/>
              <w:marTop w:val="0"/>
              <w:marBottom w:val="80"/>
              <w:divBdr>
                <w:top w:val="none" w:sz="0" w:space="0" w:color="auto"/>
                <w:left w:val="none" w:sz="0" w:space="0" w:color="auto"/>
                <w:bottom w:val="none" w:sz="0" w:space="0" w:color="auto"/>
                <w:right w:val="none" w:sz="0" w:space="0" w:color="auto"/>
              </w:divBdr>
            </w:div>
            <w:div w:id="1618758726">
              <w:marLeft w:val="0"/>
              <w:marRight w:val="0"/>
              <w:marTop w:val="0"/>
              <w:marBottom w:val="80"/>
              <w:divBdr>
                <w:top w:val="none" w:sz="0" w:space="0" w:color="auto"/>
                <w:left w:val="none" w:sz="0" w:space="0" w:color="auto"/>
                <w:bottom w:val="none" w:sz="0" w:space="0" w:color="auto"/>
                <w:right w:val="none" w:sz="0" w:space="0" w:color="auto"/>
              </w:divBdr>
            </w:div>
            <w:div w:id="671251677">
              <w:marLeft w:val="0"/>
              <w:marRight w:val="0"/>
              <w:marTop w:val="0"/>
              <w:marBottom w:val="80"/>
              <w:divBdr>
                <w:top w:val="none" w:sz="0" w:space="0" w:color="auto"/>
                <w:left w:val="none" w:sz="0" w:space="0" w:color="auto"/>
                <w:bottom w:val="none" w:sz="0" w:space="0" w:color="auto"/>
                <w:right w:val="none" w:sz="0" w:space="0" w:color="auto"/>
              </w:divBdr>
            </w:div>
            <w:div w:id="1405949798">
              <w:marLeft w:val="0"/>
              <w:marRight w:val="0"/>
              <w:marTop w:val="0"/>
              <w:marBottom w:val="80"/>
              <w:divBdr>
                <w:top w:val="none" w:sz="0" w:space="0" w:color="auto"/>
                <w:left w:val="none" w:sz="0" w:space="0" w:color="auto"/>
                <w:bottom w:val="none" w:sz="0" w:space="0" w:color="auto"/>
                <w:right w:val="none" w:sz="0" w:space="0" w:color="auto"/>
              </w:divBdr>
            </w:div>
            <w:div w:id="1028751327">
              <w:marLeft w:val="0"/>
              <w:marRight w:val="0"/>
              <w:marTop w:val="0"/>
              <w:marBottom w:val="80"/>
              <w:divBdr>
                <w:top w:val="none" w:sz="0" w:space="0" w:color="auto"/>
                <w:left w:val="none" w:sz="0" w:space="0" w:color="auto"/>
                <w:bottom w:val="none" w:sz="0" w:space="0" w:color="auto"/>
                <w:right w:val="none" w:sz="0" w:space="0" w:color="auto"/>
              </w:divBdr>
            </w:div>
            <w:div w:id="782962357">
              <w:marLeft w:val="0"/>
              <w:marRight w:val="0"/>
              <w:marTop w:val="0"/>
              <w:marBottom w:val="80"/>
              <w:divBdr>
                <w:top w:val="none" w:sz="0" w:space="0" w:color="auto"/>
                <w:left w:val="none" w:sz="0" w:space="0" w:color="auto"/>
                <w:bottom w:val="none" w:sz="0" w:space="0" w:color="auto"/>
                <w:right w:val="none" w:sz="0" w:space="0" w:color="auto"/>
              </w:divBdr>
            </w:div>
            <w:div w:id="941104628">
              <w:marLeft w:val="0"/>
              <w:marRight w:val="0"/>
              <w:marTop w:val="0"/>
              <w:marBottom w:val="80"/>
              <w:divBdr>
                <w:top w:val="none" w:sz="0" w:space="0" w:color="auto"/>
                <w:left w:val="none" w:sz="0" w:space="0" w:color="auto"/>
                <w:bottom w:val="none" w:sz="0" w:space="0" w:color="auto"/>
                <w:right w:val="none" w:sz="0" w:space="0" w:color="auto"/>
              </w:divBdr>
            </w:div>
            <w:div w:id="926573447">
              <w:marLeft w:val="0"/>
              <w:marRight w:val="0"/>
              <w:marTop w:val="0"/>
              <w:marBottom w:val="80"/>
              <w:divBdr>
                <w:top w:val="none" w:sz="0" w:space="0" w:color="auto"/>
                <w:left w:val="none" w:sz="0" w:space="0" w:color="auto"/>
                <w:bottom w:val="none" w:sz="0" w:space="0" w:color="auto"/>
                <w:right w:val="none" w:sz="0" w:space="0" w:color="auto"/>
              </w:divBdr>
            </w:div>
            <w:div w:id="1640115576">
              <w:marLeft w:val="0"/>
              <w:marRight w:val="0"/>
              <w:marTop w:val="0"/>
              <w:marBottom w:val="80"/>
              <w:divBdr>
                <w:top w:val="none" w:sz="0" w:space="0" w:color="auto"/>
                <w:left w:val="none" w:sz="0" w:space="0" w:color="auto"/>
                <w:bottom w:val="none" w:sz="0" w:space="0" w:color="auto"/>
                <w:right w:val="none" w:sz="0" w:space="0" w:color="auto"/>
              </w:divBdr>
            </w:div>
            <w:div w:id="2008745688">
              <w:marLeft w:val="0"/>
              <w:marRight w:val="0"/>
              <w:marTop w:val="0"/>
              <w:marBottom w:val="80"/>
              <w:divBdr>
                <w:top w:val="none" w:sz="0" w:space="0" w:color="auto"/>
                <w:left w:val="none" w:sz="0" w:space="0" w:color="auto"/>
                <w:bottom w:val="none" w:sz="0" w:space="0" w:color="auto"/>
                <w:right w:val="none" w:sz="0" w:space="0" w:color="auto"/>
              </w:divBdr>
            </w:div>
            <w:div w:id="501699144">
              <w:marLeft w:val="0"/>
              <w:marRight w:val="0"/>
              <w:marTop w:val="0"/>
              <w:marBottom w:val="80"/>
              <w:divBdr>
                <w:top w:val="none" w:sz="0" w:space="0" w:color="auto"/>
                <w:left w:val="none" w:sz="0" w:space="0" w:color="auto"/>
                <w:bottom w:val="none" w:sz="0" w:space="0" w:color="auto"/>
                <w:right w:val="none" w:sz="0" w:space="0" w:color="auto"/>
              </w:divBdr>
            </w:div>
            <w:div w:id="493569048">
              <w:marLeft w:val="0"/>
              <w:marRight w:val="0"/>
              <w:marTop w:val="0"/>
              <w:marBottom w:val="0"/>
              <w:divBdr>
                <w:top w:val="none" w:sz="0" w:space="0" w:color="auto"/>
                <w:left w:val="none" w:sz="0" w:space="0" w:color="auto"/>
                <w:bottom w:val="none" w:sz="0" w:space="0" w:color="auto"/>
                <w:right w:val="none" w:sz="0" w:space="0" w:color="auto"/>
              </w:divBdr>
              <w:divsChild>
                <w:div w:id="1798719997">
                  <w:marLeft w:val="0"/>
                  <w:marRight w:val="0"/>
                  <w:marTop w:val="0"/>
                  <w:marBottom w:val="80"/>
                  <w:divBdr>
                    <w:top w:val="none" w:sz="0" w:space="0" w:color="auto"/>
                    <w:left w:val="none" w:sz="0" w:space="0" w:color="auto"/>
                    <w:bottom w:val="none" w:sz="0" w:space="0" w:color="auto"/>
                    <w:right w:val="none" w:sz="0" w:space="0" w:color="auto"/>
                  </w:divBdr>
                </w:div>
                <w:div w:id="56831667">
                  <w:marLeft w:val="0"/>
                  <w:marRight w:val="0"/>
                  <w:marTop w:val="0"/>
                  <w:marBottom w:val="80"/>
                  <w:divBdr>
                    <w:top w:val="none" w:sz="0" w:space="0" w:color="auto"/>
                    <w:left w:val="none" w:sz="0" w:space="0" w:color="auto"/>
                    <w:bottom w:val="none" w:sz="0" w:space="0" w:color="auto"/>
                    <w:right w:val="none" w:sz="0" w:space="0" w:color="auto"/>
                  </w:divBdr>
                </w:div>
                <w:div w:id="2144617101">
                  <w:marLeft w:val="0"/>
                  <w:marRight w:val="0"/>
                  <w:marTop w:val="0"/>
                  <w:marBottom w:val="101"/>
                  <w:divBdr>
                    <w:top w:val="none" w:sz="0" w:space="0" w:color="auto"/>
                    <w:left w:val="none" w:sz="0" w:space="0" w:color="auto"/>
                    <w:bottom w:val="none" w:sz="0" w:space="0" w:color="auto"/>
                    <w:right w:val="none" w:sz="0" w:space="0" w:color="auto"/>
                  </w:divBdr>
                </w:div>
                <w:div w:id="1200170457">
                  <w:marLeft w:val="0"/>
                  <w:marRight w:val="0"/>
                  <w:marTop w:val="0"/>
                  <w:marBottom w:val="101"/>
                  <w:divBdr>
                    <w:top w:val="none" w:sz="0" w:space="0" w:color="auto"/>
                    <w:left w:val="none" w:sz="0" w:space="0" w:color="auto"/>
                    <w:bottom w:val="none" w:sz="0" w:space="0" w:color="auto"/>
                    <w:right w:val="none" w:sz="0" w:space="0" w:color="auto"/>
                  </w:divBdr>
                </w:div>
                <w:div w:id="231041536">
                  <w:marLeft w:val="0"/>
                  <w:marRight w:val="0"/>
                  <w:marTop w:val="0"/>
                  <w:marBottom w:val="101"/>
                  <w:divBdr>
                    <w:top w:val="none" w:sz="0" w:space="0" w:color="auto"/>
                    <w:left w:val="none" w:sz="0" w:space="0" w:color="auto"/>
                    <w:bottom w:val="none" w:sz="0" w:space="0" w:color="auto"/>
                    <w:right w:val="none" w:sz="0" w:space="0" w:color="auto"/>
                  </w:divBdr>
                </w:div>
                <w:div w:id="644432300">
                  <w:marLeft w:val="0"/>
                  <w:marRight w:val="0"/>
                  <w:marTop w:val="0"/>
                  <w:marBottom w:val="101"/>
                  <w:divBdr>
                    <w:top w:val="none" w:sz="0" w:space="0" w:color="auto"/>
                    <w:left w:val="none" w:sz="0" w:space="0" w:color="auto"/>
                    <w:bottom w:val="none" w:sz="0" w:space="0" w:color="auto"/>
                    <w:right w:val="none" w:sz="0" w:space="0" w:color="auto"/>
                  </w:divBdr>
                </w:div>
                <w:div w:id="198666868">
                  <w:marLeft w:val="0"/>
                  <w:marRight w:val="0"/>
                  <w:marTop w:val="0"/>
                  <w:marBottom w:val="101"/>
                  <w:divBdr>
                    <w:top w:val="none" w:sz="0" w:space="0" w:color="auto"/>
                    <w:left w:val="none" w:sz="0" w:space="0" w:color="auto"/>
                    <w:bottom w:val="none" w:sz="0" w:space="0" w:color="auto"/>
                    <w:right w:val="none" w:sz="0" w:space="0" w:color="auto"/>
                  </w:divBdr>
                </w:div>
                <w:div w:id="5525037">
                  <w:marLeft w:val="0"/>
                  <w:marRight w:val="0"/>
                  <w:marTop w:val="0"/>
                  <w:marBottom w:val="101"/>
                  <w:divBdr>
                    <w:top w:val="none" w:sz="0" w:space="0" w:color="auto"/>
                    <w:left w:val="none" w:sz="0" w:space="0" w:color="auto"/>
                    <w:bottom w:val="none" w:sz="0" w:space="0" w:color="auto"/>
                    <w:right w:val="none" w:sz="0" w:space="0" w:color="auto"/>
                  </w:divBdr>
                </w:div>
                <w:div w:id="834494177">
                  <w:marLeft w:val="0"/>
                  <w:marRight w:val="0"/>
                  <w:marTop w:val="0"/>
                  <w:marBottom w:val="101"/>
                  <w:divBdr>
                    <w:top w:val="none" w:sz="0" w:space="0" w:color="auto"/>
                    <w:left w:val="none" w:sz="0" w:space="0" w:color="auto"/>
                    <w:bottom w:val="none" w:sz="0" w:space="0" w:color="auto"/>
                    <w:right w:val="none" w:sz="0" w:space="0" w:color="auto"/>
                  </w:divBdr>
                </w:div>
                <w:div w:id="1975402645">
                  <w:marLeft w:val="0"/>
                  <w:marRight w:val="0"/>
                  <w:marTop w:val="0"/>
                  <w:marBottom w:val="101"/>
                  <w:divBdr>
                    <w:top w:val="none" w:sz="0" w:space="0" w:color="auto"/>
                    <w:left w:val="none" w:sz="0" w:space="0" w:color="auto"/>
                    <w:bottom w:val="none" w:sz="0" w:space="0" w:color="auto"/>
                    <w:right w:val="none" w:sz="0" w:space="0" w:color="auto"/>
                  </w:divBdr>
                </w:div>
                <w:div w:id="1069379995">
                  <w:marLeft w:val="0"/>
                  <w:marRight w:val="0"/>
                  <w:marTop w:val="0"/>
                  <w:marBottom w:val="101"/>
                  <w:divBdr>
                    <w:top w:val="none" w:sz="0" w:space="0" w:color="auto"/>
                    <w:left w:val="none" w:sz="0" w:space="0" w:color="auto"/>
                    <w:bottom w:val="none" w:sz="0" w:space="0" w:color="auto"/>
                    <w:right w:val="none" w:sz="0" w:space="0" w:color="auto"/>
                  </w:divBdr>
                </w:div>
                <w:div w:id="2061203780">
                  <w:marLeft w:val="0"/>
                  <w:marRight w:val="0"/>
                  <w:marTop w:val="0"/>
                  <w:marBottom w:val="101"/>
                  <w:divBdr>
                    <w:top w:val="none" w:sz="0" w:space="0" w:color="auto"/>
                    <w:left w:val="none" w:sz="0" w:space="0" w:color="auto"/>
                    <w:bottom w:val="none" w:sz="0" w:space="0" w:color="auto"/>
                    <w:right w:val="none" w:sz="0" w:space="0" w:color="auto"/>
                  </w:divBdr>
                </w:div>
                <w:div w:id="1091201466">
                  <w:marLeft w:val="0"/>
                  <w:marRight w:val="0"/>
                  <w:marTop w:val="0"/>
                  <w:marBottom w:val="101"/>
                  <w:divBdr>
                    <w:top w:val="none" w:sz="0" w:space="0" w:color="auto"/>
                    <w:left w:val="none" w:sz="0" w:space="0" w:color="auto"/>
                    <w:bottom w:val="none" w:sz="0" w:space="0" w:color="auto"/>
                    <w:right w:val="none" w:sz="0" w:space="0" w:color="auto"/>
                  </w:divBdr>
                </w:div>
                <w:div w:id="603850340">
                  <w:marLeft w:val="0"/>
                  <w:marRight w:val="0"/>
                  <w:marTop w:val="0"/>
                  <w:marBottom w:val="101"/>
                  <w:divBdr>
                    <w:top w:val="none" w:sz="0" w:space="0" w:color="auto"/>
                    <w:left w:val="none" w:sz="0" w:space="0" w:color="auto"/>
                    <w:bottom w:val="none" w:sz="0" w:space="0" w:color="auto"/>
                    <w:right w:val="none" w:sz="0" w:space="0" w:color="auto"/>
                  </w:divBdr>
                </w:div>
                <w:div w:id="827087633">
                  <w:marLeft w:val="0"/>
                  <w:marRight w:val="0"/>
                  <w:marTop w:val="0"/>
                  <w:marBottom w:val="101"/>
                  <w:divBdr>
                    <w:top w:val="none" w:sz="0" w:space="0" w:color="auto"/>
                    <w:left w:val="none" w:sz="0" w:space="0" w:color="auto"/>
                    <w:bottom w:val="none" w:sz="0" w:space="0" w:color="auto"/>
                    <w:right w:val="none" w:sz="0" w:space="0" w:color="auto"/>
                  </w:divBdr>
                </w:div>
                <w:div w:id="836774074">
                  <w:marLeft w:val="0"/>
                  <w:marRight w:val="0"/>
                  <w:marTop w:val="0"/>
                  <w:marBottom w:val="101"/>
                  <w:divBdr>
                    <w:top w:val="none" w:sz="0" w:space="0" w:color="auto"/>
                    <w:left w:val="none" w:sz="0" w:space="0" w:color="auto"/>
                    <w:bottom w:val="none" w:sz="0" w:space="0" w:color="auto"/>
                    <w:right w:val="none" w:sz="0" w:space="0" w:color="auto"/>
                  </w:divBdr>
                </w:div>
                <w:div w:id="1945921172">
                  <w:marLeft w:val="0"/>
                  <w:marRight w:val="0"/>
                  <w:marTop w:val="0"/>
                  <w:marBottom w:val="101"/>
                  <w:divBdr>
                    <w:top w:val="none" w:sz="0" w:space="0" w:color="auto"/>
                    <w:left w:val="none" w:sz="0" w:space="0" w:color="auto"/>
                    <w:bottom w:val="none" w:sz="0" w:space="0" w:color="auto"/>
                    <w:right w:val="none" w:sz="0" w:space="0" w:color="auto"/>
                  </w:divBdr>
                </w:div>
                <w:div w:id="1532953195">
                  <w:marLeft w:val="0"/>
                  <w:marRight w:val="0"/>
                  <w:marTop w:val="0"/>
                  <w:marBottom w:val="101"/>
                  <w:divBdr>
                    <w:top w:val="none" w:sz="0" w:space="0" w:color="auto"/>
                    <w:left w:val="none" w:sz="0" w:space="0" w:color="auto"/>
                    <w:bottom w:val="none" w:sz="0" w:space="0" w:color="auto"/>
                    <w:right w:val="none" w:sz="0" w:space="0" w:color="auto"/>
                  </w:divBdr>
                </w:div>
                <w:div w:id="1317690582">
                  <w:marLeft w:val="0"/>
                  <w:marRight w:val="0"/>
                  <w:marTop w:val="0"/>
                  <w:marBottom w:val="101"/>
                  <w:divBdr>
                    <w:top w:val="none" w:sz="0" w:space="0" w:color="auto"/>
                    <w:left w:val="none" w:sz="0" w:space="0" w:color="auto"/>
                    <w:bottom w:val="none" w:sz="0" w:space="0" w:color="auto"/>
                    <w:right w:val="none" w:sz="0" w:space="0" w:color="auto"/>
                  </w:divBdr>
                </w:div>
                <w:div w:id="614560381">
                  <w:marLeft w:val="0"/>
                  <w:marRight w:val="0"/>
                  <w:marTop w:val="0"/>
                  <w:marBottom w:val="101"/>
                  <w:divBdr>
                    <w:top w:val="none" w:sz="0" w:space="0" w:color="auto"/>
                    <w:left w:val="none" w:sz="0" w:space="0" w:color="auto"/>
                    <w:bottom w:val="none" w:sz="0" w:space="0" w:color="auto"/>
                    <w:right w:val="none" w:sz="0" w:space="0" w:color="auto"/>
                  </w:divBdr>
                </w:div>
                <w:div w:id="1177767712">
                  <w:marLeft w:val="0"/>
                  <w:marRight w:val="0"/>
                  <w:marTop w:val="0"/>
                  <w:marBottom w:val="101"/>
                  <w:divBdr>
                    <w:top w:val="none" w:sz="0" w:space="0" w:color="auto"/>
                    <w:left w:val="none" w:sz="0" w:space="0" w:color="auto"/>
                    <w:bottom w:val="none" w:sz="0" w:space="0" w:color="auto"/>
                    <w:right w:val="none" w:sz="0" w:space="0" w:color="auto"/>
                  </w:divBdr>
                </w:div>
                <w:div w:id="586501264">
                  <w:marLeft w:val="0"/>
                  <w:marRight w:val="0"/>
                  <w:marTop w:val="0"/>
                  <w:marBottom w:val="101"/>
                  <w:divBdr>
                    <w:top w:val="none" w:sz="0" w:space="0" w:color="auto"/>
                    <w:left w:val="none" w:sz="0" w:space="0" w:color="auto"/>
                    <w:bottom w:val="none" w:sz="0" w:space="0" w:color="auto"/>
                    <w:right w:val="none" w:sz="0" w:space="0" w:color="auto"/>
                  </w:divBdr>
                </w:div>
                <w:div w:id="1464083433">
                  <w:marLeft w:val="0"/>
                  <w:marRight w:val="0"/>
                  <w:marTop w:val="0"/>
                  <w:marBottom w:val="101"/>
                  <w:divBdr>
                    <w:top w:val="none" w:sz="0" w:space="0" w:color="auto"/>
                    <w:left w:val="none" w:sz="0" w:space="0" w:color="auto"/>
                    <w:bottom w:val="none" w:sz="0" w:space="0" w:color="auto"/>
                    <w:right w:val="none" w:sz="0" w:space="0" w:color="auto"/>
                  </w:divBdr>
                </w:div>
                <w:div w:id="779302378">
                  <w:marLeft w:val="0"/>
                  <w:marRight w:val="0"/>
                  <w:marTop w:val="0"/>
                  <w:marBottom w:val="101"/>
                  <w:divBdr>
                    <w:top w:val="none" w:sz="0" w:space="0" w:color="auto"/>
                    <w:left w:val="none" w:sz="0" w:space="0" w:color="auto"/>
                    <w:bottom w:val="none" w:sz="0" w:space="0" w:color="auto"/>
                    <w:right w:val="none" w:sz="0" w:space="0" w:color="auto"/>
                  </w:divBdr>
                </w:div>
                <w:div w:id="1890336475">
                  <w:marLeft w:val="0"/>
                  <w:marRight w:val="0"/>
                  <w:marTop w:val="0"/>
                  <w:marBottom w:val="101"/>
                  <w:divBdr>
                    <w:top w:val="none" w:sz="0" w:space="0" w:color="auto"/>
                    <w:left w:val="none" w:sz="0" w:space="0" w:color="auto"/>
                    <w:bottom w:val="none" w:sz="0" w:space="0" w:color="auto"/>
                    <w:right w:val="none" w:sz="0" w:space="0" w:color="auto"/>
                  </w:divBdr>
                </w:div>
                <w:div w:id="34815502">
                  <w:marLeft w:val="0"/>
                  <w:marRight w:val="0"/>
                  <w:marTop w:val="0"/>
                  <w:marBottom w:val="101"/>
                  <w:divBdr>
                    <w:top w:val="none" w:sz="0" w:space="0" w:color="auto"/>
                    <w:left w:val="none" w:sz="0" w:space="0" w:color="auto"/>
                    <w:bottom w:val="none" w:sz="0" w:space="0" w:color="auto"/>
                    <w:right w:val="none" w:sz="0" w:space="0" w:color="auto"/>
                  </w:divBdr>
                </w:div>
                <w:div w:id="764888279">
                  <w:marLeft w:val="0"/>
                  <w:marRight w:val="0"/>
                  <w:marTop w:val="0"/>
                  <w:marBottom w:val="101"/>
                  <w:divBdr>
                    <w:top w:val="none" w:sz="0" w:space="0" w:color="auto"/>
                    <w:left w:val="none" w:sz="0" w:space="0" w:color="auto"/>
                    <w:bottom w:val="none" w:sz="0" w:space="0" w:color="auto"/>
                    <w:right w:val="none" w:sz="0" w:space="0" w:color="auto"/>
                  </w:divBdr>
                </w:div>
                <w:div w:id="244341770">
                  <w:marLeft w:val="0"/>
                  <w:marRight w:val="0"/>
                  <w:marTop w:val="0"/>
                  <w:marBottom w:val="101"/>
                  <w:divBdr>
                    <w:top w:val="none" w:sz="0" w:space="0" w:color="auto"/>
                    <w:left w:val="none" w:sz="0" w:space="0" w:color="auto"/>
                    <w:bottom w:val="none" w:sz="0" w:space="0" w:color="auto"/>
                    <w:right w:val="none" w:sz="0" w:space="0" w:color="auto"/>
                  </w:divBdr>
                </w:div>
                <w:div w:id="2086145457">
                  <w:marLeft w:val="0"/>
                  <w:marRight w:val="0"/>
                  <w:marTop w:val="0"/>
                  <w:marBottom w:val="101"/>
                  <w:divBdr>
                    <w:top w:val="none" w:sz="0" w:space="0" w:color="auto"/>
                    <w:left w:val="none" w:sz="0" w:space="0" w:color="auto"/>
                    <w:bottom w:val="none" w:sz="0" w:space="0" w:color="auto"/>
                    <w:right w:val="none" w:sz="0" w:space="0" w:color="auto"/>
                  </w:divBdr>
                </w:div>
                <w:div w:id="1025256412">
                  <w:marLeft w:val="0"/>
                  <w:marRight w:val="0"/>
                  <w:marTop w:val="0"/>
                  <w:marBottom w:val="101"/>
                  <w:divBdr>
                    <w:top w:val="none" w:sz="0" w:space="0" w:color="auto"/>
                    <w:left w:val="none" w:sz="0" w:space="0" w:color="auto"/>
                    <w:bottom w:val="none" w:sz="0" w:space="0" w:color="auto"/>
                    <w:right w:val="none" w:sz="0" w:space="0" w:color="auto"/>
                  </w:divBdr>
                </w:div>
                <w:div w:id="838808964">
                  <w:marLeft w:val="0"/>
                  <w:marRight w:val="0"/>
                  <w:marTop w:val="0"/>
                  <w:marBottom w:val="101"/>
                  <w:divBdr>
                    <w:top w:val="none" w:sz="0" w:space="0" w:color="auto"/>
                    <w:left w:val="none" w:sz="0" w:space="0" w:color="auto"/>
                    <w:bottom w:val="none" w:sz="0" w:space="0" w:color="auto"/>
                    <w:right w:val="none" w:sz="0" w:space="0" w:color="auto"/>
                  </w:divBdr>
                </w:div>
                <w:div w:id="591082809">
                  <w:marLeft w:val="0"/>
                  <w:marRight w:val="0"/>
                  <w:marTop w:val="0"/>
                  <w:marBottom w:val="101"/>
                  <w:divBdr>
                    <w:top w:val="none" w:sz="0" w:space="0" w:color="auto"/>
                    <w:left w:val="none" w:sz="0" w:space="0" w:color="auto"/>
                    <w:bottom w:val="none" w:sz="0" w:space="0" w:color="auto"/>
                    <w:right w:val="none" w:sz="0" w:space="0" w:color="auto"/>
                  </w:divBdr>
                </w:div>
                <w:div w:id="1937443884">
                  <w:marLeft w:val="0"/>
                  <w:marRight w:val="0"/>
                  <w:marTop w:val="0"/>
                  <w:marBottom w:val="101"/>
                  <w:divBdr>
                    <w:top w:val="none" w:sz="0" w:space="0" w:color="auto"/>
                    <w:left w:val="none" w:sz="0" w:space="0" w:color="auto"/>
                    <w:bottom w:val="none" w:sz="0" w:space="0" w:color="auto"/>
                    <w:right w:val="none" w:sz="0" w:space="0" w:color="auto"/>
                  </w:divBdr>
                </w:div>
                <w:div w:id="8991230">
                  <w:marLeft w:val="0"/>
                  <w:marRight w:val="0"/>
                  <w:marTop w:val="0"/>
                  <w:marBottom w:val="101"/>
                  <w:divBdr>
                    <w:top w:val="none" w:sz="0" w:space="0" w:color="auto"/>
                    <w:left w:val="none" w:sz="0" w:space="0" w:color="auto"/>
                    <w:bottom w:val="none" w:sz="0" w:space="0" w:color="auto"/>
                    <w:right w:val="none" w:sz="0" w:space="0" w:color="auto"/>
                  </w:divBdr>
                </w:div>
                <w:div w:id="1905917968">
                  <w:marLeft w:val="0"/>
                  <w:marRight w:val="0"/>
                  <w:marTop w:val="0"/>
                  <w:marBottom w:val="101"/>
                  <w:divBdr>
                    <w:top w:val="none" w:sz="0" w:space="0" w:color="auto"/>
                    <w:left w:val="none" w:sz="0" w:space="0" w:color="auto"/>
                    <w:bottom w:val="none" w:sz="0" w:space="0" w:color="auto"/>
                    <w:right w:val="none" w:sz="0" w:space="0" w:color="auto"/>
                  </w:divBdr>
                </w:div>
                <w:div w:id="2022507146">
                  <w:marLeft w:val="0"/>
                  <w:marRight w:val="0"/>
                  <w:marTop w:val="0"/>
                  <w:marBottom w:val="101"/>
                  <w:divBdr>
                    <w:top w:val="none" w:sz="0" w:space="0" w:color="auto"/>
                    <w:left w:val="none" w:sz="0" w:space="0" w:color="auto"/>
                    <w:bottom w:val="none" w:sz="0" w:space="0" w:color="auto"/>
                    <w:right w:val="none" w:sz="0" w:space="0" w:color="auto"/>
                  </w:divBdr>
                </w:div>
                <w:div w:id="1846479896">
                  <w:marLeft w:val="0"/>
                  <w:marRight w:val="0"/>
                  <w:marTop w:val="0"/>
                  <w:marBottom w:val="101"/>
                  <w:divBdr>
                    <w:top w:val="none" w:sz="0" w:space="0" w:color="auto"/>
                    <w:left w:val="none" w:sz="0" w:space="0" w:color="auto"/>
                    <w:bottom w:val="none" w:sz="0" w:space="0" w:color="auto"/>
                    <w:right w:val="none" w:sz="0" w:space="0" w:color="auto"/>
                  </w:divBdr>
                </w:div>
                <w:div w:id="177277943">
                  <w:marLeft w:val="0"/>
                  <w:marRight w:val="0"/>
                  <w:marTop w:val="0"/>
                  <w:marBottom w:val="101"/>
                  <w:divBdr>
                    <w:top w:val="none" w:sz="0" w:space="0" w:color="auto"/>
                    <w:left w:val="none" w:sz="0" w:space="0" w:color="auto"/>
                    <w:bottom w:val="none" w:sz="0" w:space="0" w:color="auto"/>
                    <w:right w:val="none" w:sz="0" w:space="0" w:color="auto"/>
                  </w:divBdr>
                </w:div>
                <w:div w:id="324668219">
                  <w:marLeft w:val="0"/>
                  <w:marRight w:val="0"/>
                  <w:marTop w:val="0"/>
                  <w:marBottom w:val="101"/>
                  <w:divBdr>
                    <w:top w:val="none" w:sz="0" w:space="0" w:color="auto"/>
                    <w:left w:val="none" w:sz="0" w:space="0" w:color="auto"/>
                    <w:bottom w:val="none" w:sz="0" w:space="0" w:color="auto"/>
                    <w:right w:val="none" w:sz="0" w:space="0" w:color="auto"/>
                  </w:divBdr>
                </w:div>
                <w:div w:id="1394695470">
                  <w:marLeft w:val="0"/>
                  <w:marRight w:val="0"/>
                  <w:marTop w:val="0"/>
                  <w:marBottom w:val="101"/>
                  <w:divBdr>
                    <w:top w:val="none" w:sz="0" w:space="0" w:color="auto"/>
                    <w:left w:val="none" w:sz="0" w:space="0" w:color="auto"/>
                    <w:bottom w:val="none" w:sz="0" w:space="0" w:color="auto"/>
                    <w:right w:val="none" w:sz="0" w:space="0" w:color="auto"/>
                  </w:divBdr>
                </w:div>
                <w:div w:id="1202396507">
                  <w:marLeft w:val="0"/>
                  <w:marRight w:val="0"/>
                  <w:marTop w:val="0"/>
                  <w:marBottom w:val="101"/>
                  <w:divBdr>
                    <w:top w:val="none" w:sz="0" w:space="0" w:color="auto"/>
                    <w:left w:val="none" w:sz="0" w:space="0" w:color="auto"/>
                    <w:bottom w:val="none" w:sz="0" w:space="0" w:color="auto"/>
                    <w:right w:val="none" w:sz="0" w:space="0" w:color="auto"/>
                  </w:divBdr>
                </w:div>
                <w:div w:id="1256330769">
                  <w:marLeft w:val="0"/>
                  <w:marRight w:val="0"/>
                  <w:marTop w:val="0"/>
                  <w:marBottom w:val="101"/>
                  <w:divBdr>
                    <w:top w:val="none" w:sz="0" w:space="0" w:color="auto"/>
                    <w:left w:val="none" w:sz="0" w:space="0" w:color="auto"/>
                    <w:bottom w:val="none" w:sz="0" w:space="0" w:color="auto"/>
                    <w:right w:val="none" w:sz="0" w:space="0" w:color="auto"/>
                  </w:divBdr>
                </w:div>
                <w:div w:id="399863801">
                  <w:marLeft w:val="0"/>
                  <w:marRight w:val="0"/>
                  <w:marTop w:val="0"/>
                  <w:marBottom w:val="101"/>
                  <w:divBdr>
                    <w:top w:val="none" w:sz="0" w:space="0" w:color="auto"/>
                    <w:left w:val="none" w:sz="0" w:space="0" w:color="auto"/>
                    <w:bottom w:val="none" w:sz="0" w:space="0" w:color="auto"/>
                    <w:right w:val="none" w:sz="0" w:space="0" w:color="auto"/>
                  </w:divBdr>
                </w:div>
                <w:div w:id="1142963061">
                  <w:marLeft w:val="0"/>
                  <w:marRight w:val="0"/>
                  <w:marTop w:val="0"/>
                  <w:marBottom w:val="101"/>
                  <w:divBdr>
                    <w:top w:val="none" w:sz="0" w:space="0" w:color="auto"/>
                    <w:left w:val="none" w:sz="0" w:space="0" w:color="auto"/>
                    <w:bottom w:val="none" w:sz="0" w:space="0" w:color="auto"/>
                    <w:right w:val="none" w:sz="0" w:space="0" w:color="auto"/>
                  </w:divBdr>
                </w:div>
                <w:div w:id="90590750">
                  <w:marLeft w:val="0"/>
                  <w:marRight w:val="0"/>
                  <w:marTop w:val="0"/>
                  <w:marBottom w:val="101"/>
                  <w:divBdr>
                    <w:top w:val="none" w:sz="0" w:space="0" w:color="auto"/>
                    <w:left w:val="none" w:sz="0" w:space="0" w:color="auto"/>
                    <w:bottom w:val="none" w:sz="0" w:space="0" w:color="auto"/>
                    <w:right w:val="none" w:sz="0" w:space="0" w:color="auto"/>
                  </w:divBdr>
                </w:div>
                <w:div w:id="2048525975">
                  <w:marLeft w:val="0"/>
                  <w:marRight w:val="0"/>
                  <w:marTop w:val="0"/>
                  <w:marBottom w:val="101"/>
                  <w:divBdr>
                    <w:top w:val="none" w:sz="0" w:space="0" w:color="auto"/>
                    <w:left w:val="none" w:sz="0" w:space="0" w:color="auto"/>
                    <w:bottom w:val="none" w:sz="0" w:space="0" w:color="auto"/>
                    <w:right w:val="none" w:sz="0" w:space="0" w:color="auto"/>
                  </w:divBdr>
                </w:div>
                <w:div w:id="1636644670">
                  <w:marLeft w:val="0"/>
                  <w:marRight w:val="0"/>
                  <w:marTop w:val="0"/>
                  <w:marBottom w:val="101"/>
                  <w:divBdr>
                    <w:top w:val="none" w:sz="0" w:space="0" w:color="auto"/>
                    <w:left w:val="none" w:sz="0" w:space="0" w:color="auto"/>
                    <w:bottom w:val="none" w:sz="0" w:space="0" w:color="auto"/>
                    <w:right w:val="none" w:sz="0" w:space="0" w:color="auto"/>
                  </w:divBdr>
                </w:div>
                <w:div w:id="1445659862">
                  <w:marLeft w:val="0"/>
                  <w:marRight w:val="0"/>
                  <w:marTop w:val="0"/>
                  <w:marBottom w:val="101"/>
                  <w:divBdr>
                    <w:top w:val="none" w:sz="0" w:space="0" w:color="auto"/>
                    <w:left w:val="none" w:sz="0" w:space="0" w:color="auto"/>
                    <w:bottom w:val="none" w:sz="0" w:space="0" w:color="auto"/>
                    <w:right w:val="none" w:sz="0" w:space="0" w:color="auto"/>
                  </w:divBdr>
                </w:div>
                <w:div w:id="419907286">
                  <w:marLeft w:val="0"/>
                  <w:marRight w:val="0"/>
                  <w:marTop w:val="0"/>
                  <w:marBottom w:val="101"/>
                  <w:divBdr>
                    <w:top w:val="none" w:sz="0" w:space="0" w:color="auto"/>
                    <w:left w:val="none" w:sz="0" w:space="0" w:color="auto"/>
                    <w:bottom w:val="none" w:sz="0" w:space="0" w:color="auto"/>
                    <w:right w:val="none" w:sz="0" w:space="0" w:color="auto"/>
                  </w:divBdr>
                </w:div>
                <w:div w:id="404954415">
                  <w:marLeft w:val="0"/>
                  <w:marRight w:val="0"/>
                  <w:marTop w:val="0"/>
                  <w:marBottom w:val="101"/>
                  <w:divBdr>
                    <w:top w:val="none" w:sz="0" w:space="0" w:color="auto"/>
                    <w:left w:val="none" w:sz="0" w:space="0" w:color="auto"/>
                    <w:bottom w:val="none" w:sz="0" w:space="0" w:color="auto"/>
                    <w:right w:val="none" w:sz="0" w:space="0" w:color="auto"/>
                  </w:divBdr>
                </w:div>
                <w:div w:id="807288339">
                  <w:marLeft w:val="0"/>
                  <w:marRight w:val="0"/>
                  <w:marTop w:val="0"/>
                  <w:marBottom w:val="101"/>
                  <w:divBdr>
                    <w:top w:val="none" w:sz="0" w:space="0" w:color="auto"/>
                    <w:left w:val="none" w:sz="0" w:space="0" w:color="auto"/>
                    <w:bottom w:val="none" w:sz="0" w:space="0" w:color="auto"/>
                    <w:right w:val="none" w:sz="0" w:space="0" w:color="auto"/>
                  </w:divBdr>
                </w:div>
                <w:div w:id="1959027431">
                  <w:marLeft w:val="0"/>
                  <w:marRight w:val="0"/>
                  <w:marTop w:val="0"/>
                  <w:marBottom w:val="101"/>
                  <w:divBdr>
                    <w:top w:val="none" w:sz="0" w:space="0" w:color="auto"/>
                    <w:left w:val="none" w:sz="0" w:space="0" w:color="auto"/>
                    <w:bottom w:val="none" w:sz="0" w:space="0" w:color="auto"/>
                    <w:right w:val="none" w:sz="0" w:space="0" w:color="auto"/>
                  </w:divBdr>
                </w:div>
                <w:div w:id="1646818141">
                  <w:marLeft w:val="0"/>
                  <w:marRight w:val="0"/>
                  <w:marTop w:val="0"/>
                  <w:marBottom w:val="101"/>
                  <w:divBdr>
                    <w:top w:val="none" w:sz="0" w:space="0" w:color="auto"/>
                    <w:left w:val="none" w:sz="0" w:space="0" w:color="auto"/>
                    <w:bottom w:val="none" w:sz="0" w:space="0" w:color="auto"/>
                    <w:right w:val="none" w:sz="0" w:space="0" w:color="auto"/>
                  </w:divBdr>
                </w:div>
                <w:div w:id="1168055027">
                  <w:marLeft w:val="0"/>
                  <w:marRight w:val="0"/>
                  <w:marTop w:val="0"/>
                  <w:marBottom w:val="101"/>
                  <w:divBdr>
                    <w:top w:val="none" w:sz="0" w:space="0" w:color="auto"/>
                    <w:left w:val="none" w:sz="0" w:space="0" w:color="auto"/>
                    <w:bottom w:val="none" w:sz="0" w:space="0" w:color="auto"/>
                    <w:right w:val="none" w:sz="0" w:space="0" w:color="auto"/>
                  </w:divBdr>
                </w:div>
                <w:div w:id="1547371417">
                  <w:marLeft w:val="0"/>
                  <w:marRight w:val="0"/>
                  <w:marTop w:val="0"/>
                  <w:marBottom w:val="101"/>
                  <w:divBdr>
                    <w:top w:val="none" w:sz="0" w:space="0" w:color="auto"/>
                    <w:left w:val="none" w:sz="0" w:space="0" w:color="auto"/>
                    <w:bottom w:val="none" w:sz="0" w:space="0" w:color="auto"/>
                    <w:right w:val="none" w:sz="0" w:space="0" w:color="auto"/>
                  </w:divBdr>
                </w:div>
                <w:div w:id="480924079">
                  <w:marLeft w:val="0"/>
                  <w:marRight w:val="0"/>
                  <w:marTop w:val="0"/>
                  <w:marBottom w:val="101"/>
                  <w:divBdr>
                    <w:top w:val="none" w:sz="0" w:space="0" w:color="auto"/>
                    <w:left w:val="none" w:sz="0" w:space="0" w:color="auto"/>
                    <w:bottom w:val="none" w:sz="0" w:space="0" w:color="auto"/>
                    <w:right w:val="none" w:sz="0" w:space="0" w:color="auto"/>
                  </w:divBdr>
                </w:div>
                <w:div w:id="1171798631">
                  <w:marLeft w:val="0"/>
                  <w:marRight w:val="0"/>
                  <w:marTop w:val="0"/>
                  <w:marBottom w:val="101"/>
                  <w:divBdr>
                    <w:top w:val="none" w:sz="0" w:space="0" w:color="auto"/>
                    <w:left w:val="none" w:sz="0" w:space="0" w:color="auto"/>
                    <w:bottom w:val="none" w:sz="0" w:space="0" w:color="auto"/>
                    <w:right w:val="none" w:sz="0" w:space="0" w:color="auto"/>
                  </w:divBdr>
                </w:div>
                <w:div w:id="241841386">
                  <w:marLeft w:val="0"/>
                  <w:marRight w:val="0"/>
                  <w:marTop w:val="0"/>
                  <w:marBottom w:val="101"/>
                  <w:divBdr>
                    <w:top w:val="none" w:sz="0" w:space="0" w:color="auto"/>
                    <w:left w:val="none" w:sz="0" w:space="0" w:color="auto"/>
                    <w:bottom w:val="none" w:sz="0" w:space="0" w:color="auto"/>
                    <w:right w:val="none" w:sz="0" w:space="0" w:color="auto"/>
                  </w:divBdr>
                </w:div>
                <w:div w:id="426000703">
                  <w:marLeft w:val="0"/>
                  <w:marRight w:val="0"/>
                  <w:marTop w:val="0"/>
                  <w:marBottom w:val="101"/>
                  <w:divBdr>
                    <w:top w:val="none" w:sz="0" w:space="0" w:color="auto"/>
                    <w:left w:val="none" w:sz="0" w:space="0" w:color="auto"/>
                    <w:bottom w:val="none" w:sz="0" w:space="0" w:color="auto"/>
                    <w:right w:val="none" w:sz="0" w:space="0" w:color="auto"/>
                  </w:divBdr>
                </w:div>
                <w:div w:id="700473357">
                  <w:marLeft w:val="0"/>
                  <w:marRight w:val="0"/>
                  <w:marTop w:val="0"/>
                  <w:marBottom w:val="101"/>
                  <w:divBdr>
                    <w:top w:val="none" w:sz="0" w:space="0" w:color="auto"/>
                    <w:left w:val="none" w:sz="0" w:space="0" w:color="auto"/>
                    <w:bottom w:val="none" w:sz="0" w:space="0" w:color="auto"/>
                    <w:right w:val="none" w:sz="0" w:space="0" w:color="auto"/>
                  </w:divBdr>
                </w:div>
                <w:div w:id="1793281727">
                  <w:marLeft w:val="0"/>
                  <w:marRight w:val="0"/>
                  <w:marTop w:val="0"/>
                  <w:marBottom w:val="101"/>
                  <w:divBdr>
                    <w:top w:val="none" w:sz="0" w:space="0" w:color="auto"/>
                    <w:left w:val="none" w:sz="0" w:space="0" w:color="auto"/>
                    <w:bottom w:val="none" w:sz="0" w:space="0" w:color="auto"/>
                    <w:right w:val="none" w:sz="0" w:space="0" w:color="auto"/>
                  </w:divBdr>
                </w:div>
              </w:divsChild>
            </w:div>
            <w:div w:id="702441289">
              <w:marLeft w:val="0"/>
              <w:marRight w:val="0"/>
              <w:marTop w:val="0"/>
              <w:marBottom w:val="0"/>
              <w:divBdr>
                <w:top w:val="none" w:sz="0" w:space="0" w:color="auto"/>
                <w:left w:val="none" w:sz="0" w:space="0" w:color="auto"/>
                <w:bottom w:val="none" w:sz="0" w:space="0" w:color="auto"/>
                <w:right w:val="none" w:sz="0" w:space="0" w:color="auto"/>
              </w:divBdr>
              <w:divsChild>
                <w:div w:id="1797484958">
                  <w:marLeft w:val="0"/>
                  <w:marRight w:val="0"/>
                  <w:marTop w:val="0"/>
                  <w:marBottom w:val="101"/>
                  <w:divBdr>
                    <w:top w:val="none" w:sz="0" w:space="0" w:color="auto"/>
                    <w:left w:val="none" w:sz="0" w:space="0" w:color="auto"/>
                    <w:bottom w:val="none" w:sz="0" w:space="0" w:color="auto"/>
                    <w:right w:val="none" w:sz="0" w:space="0" w:color="auto"/>
                  </w:divBdr>
                </w:div>
                <w:div w:id="1431699500">
                  <w:marLeft w:val="0"/>
                  <w:marRight w:val="0"/>
                  <w:marTop w:val="0"/>
                  <w:marBottom w:val="101"/>
                  <w:divBdr>
                    <w:top w:val="none" w:sz="0" w:space="0" w:color="auto"/>
                    <w:left w:val="none" w:sz="0" w:space="0" w:color="auto"/>
                    <w:bottom w:val="none" w:sz="0" w:space="0" w:color="auto"/>
                    <w:right w:val="none" w:sz="0" w:space="0" w:color="auto"/>
                  </w:divBdr>
                </w:div>
                <w:div w:id="655300283">
                  <w:marLeft w:val="0"/>
                  <w:marRight w:val="0"/>
                  <w:marTop w:val="0"/>
                  <w:marBottom w:val="101"/>
                  <w:divBdr>
                    <w:top w:val="none" w:sz="0" w:space="0" w:color="auto"/>
                    <w:left w:val="none" w:sz="0" w:space="0" w:color="auto"/>
                    <w:bottom w:val="none" w:sz="0" w:space="0" w:color="auto"/>
                    <w:right w:val="none" w:sz="0" w:space="0" w:color="auto"/>
                  </w:divBdr>
                </w:div>
                <w:div w:id="110781127">
                  <w:marLeft w:val="0"/>
                  <w:marRight w:val="0"/>
                  <w:marTop w:val="0"/>
                  <w:marBottom w:val="101"/>
                  <w:divBdr>
                    <w:top w:val="none" w:sz="0" w:space="0" w:color="auto"/>
                    <w:left w:val="none" w:sz="0" w:space="0" w:color="auto"/>
                    <w:bottom w:val="none" w:sz="0" w:space="0" w:color="auto"/>
                    <w:right w:val="none" w:sz="0" w:space="0" w:color="auto"/>
                  </w:divBdr>
                </w:div>
                <w:div w:id="374474725">
                  <w:marLeft w:val="0"/>
                  <w:marRight w:val="0"/>
                  <w:marTop w:val="0"/>
                  <w:marBottom w:val="101"/>
                  <w:divBdr>
                    <w:top w:val="none" w:sz="0" w:space="0" w:color="auto"/>
                    <w:left w:val="none" w:sz="0" w:space="0" w:color="auto"/>
                    <w:bottom w:val="none" w:sz="0" w:space="0" w:color="auto"/>
                    <w:right w:val="none" w:sz="0" w:space="0" w:color="auto"/>
                  </w:divBdr>
                </w:div>
                <w:div w:id="1746108216">
                  <w:marLeft w:val="0"/>
                  <w:marRight w:val="0"/>
                  <w:marTop w:val="0"/>
                  <w:marBottom w:val="101"/>
                  <w:divBdr>
                    <w:top w:val="none" w:sz="0" w:space="0" w:color="auto"/>
                    <w:left w:val="none" w:sz="0" w:space="0" w:color="auto"/>
                    <w:bottom w:val="none" w:sz="0" w:space="0" w:color="auto"/>
                    <w:right w:val="none" w:sz="0" w:space="0" w:color="auto"/>
                  </w:divBdr>
                </w:div>
                <w:div w:id="899635797">
                  <w:marLeft w:val="0"/>
                  <w:marRight w:val="0"/>
                  <w:marTop w:val="0"/>
                  <w:marBottom w:val="101"/>
                  <w:divBdr>
                    <w:top w:val="none" w:sz="0" w:space="0" w:color="auto"/>
                    <w:left w:val="none" w:sz="0" w:space="0" w:color="auto"/>
                    <w:bottom w:val="none" w:sz="0" w:space="0" w:color="auto"/>
                    <w:right w:val="none" w:sz="0" w:space="0" w:color="auto"/>
                  </w:divBdr>
                </w:div>
                <w:div w:id="151455548">
                  <w:marLeft w:val="0"/>
                  <w:marRight w:val="0"/>
                  <w:marTop w:val="0"/>
                  <w:marBottom w:val="101"/>
                  <w:divBdr>
                    <w:top w:val="none" w:sz="0" w:space="0" w:color="auto"/>
                    <w:left w:val="none" w:sz="0" w:space="0" w:color="auto"/>
                    <w:bottom w:val="none" w:sz="0" w:space="0" w:color="auto"/>
                    <w:right w:val="none" w:sz="0" w:space="0" w:color="auto"/>
                  </w:divBdr>
                </w:div>
                <w:div w:id="115031125">
                  <w:marLeft w:val="0"/>
                  <w:marRight w:val="0"/>
                  <w:marTop w:val="0"/>
                  <w:marBottom w:val="101"/>
                  <w:divBdr>
                    <w:top w:val="none" w:sz="0" w:space="0" w:color="auto"/>
                    <w:left w:val="none" w:sz="0" w:space="0" w:color="auto"/>
                    <w:bottom w:val="none" w:sz="0" w:space="0" w:color="auto"/>
                    <w:right w:val="none" w:sz="0" w:space="0" w:color="auto"/>
                  </w:divBdr>
                </w:div>
                <w:div w:id="800921177">
                  <w:marLeft w:val="0"/>
                  <w:marRight w:val="0"/>
                  <w:marTop w:val="0"/>
                  <w:marBottom w:val="101"/>
                  <w:divBdr>
                    <w:top w:val="none" w:sz="0" w:space="0" w:color="auto"/>
                    <w:left w:val="none" w:sz="0" w:space="0" w:color="auto"/>
                    <w:bottom w:val="none" w:sz="0" w:space="0" w:color="auto"/>
                    <w:right w:val="none" w:sz="0" w:space="0" w:color="auto"/>
                  </w:divBdr>
                </w:div>
                <w:div w:id="1598781935">
                  <w:marLeft w:val="0"/>
                  <w:marRight w:val="0"/>
                  <w:marTop w:val="0"/>
                  <w:marBottom w:val="101"/>
                  <w:divBdr>
                    <w:top w:val="none" w:sz="0" w:space="0" w:color="auto"/>
                    <w:left w:val="none" w:sz="0" w:space="0" w:color="auto"/>
                    <w:bottom w:val="none" w:sz="0" w:space="0" w:color="auto"/>
                    <w:right w:val="none" w:sz="0" w:space="0" w:color="auto"/>
                  </w:divBdr>
                </w:div>
                <w:div w:id="1615091766">
                  <w:marLeft w:val="0"/>
                  <w:marRight w:val="0"/>
                  <w:marTop w:val="0"/>
                  <w:marBottom w:val="101"/>
                  <w:divBdr>
                    <w:top w:val="none" w:sz="0" w:space="0" w:color="auto"/>
                    <w:left w:val="none" w:sz="0" w:space="0" w:color="auto"/>
                    <w:bottom w:val="none" w:sz="0" w:space="0" w:color="auto"/>
                    <w:right w:val="none" w:sz="0" w:space="0" w:color="auto"/>
                  </w:divBdr>
                </w:div>
                <w:div w:id="711659269">
                  <w:marLeft w:val="0"/>
                  <w:marRight w:val="0"/>
                  <w:marTop w:val="0"/>
                  <w:marBottom w:val="101"/>
                  <w:divBdr>
                    <w:top w:val="none" w:sz="0" w:space="0" w:color="auto"/>
                    <w:left w:val="none" w:sz="0" w:space="0" w:color="auto"/>
                    <w:bottom w:val="none" w:sz="0" w:space="0" w:color="auto"/>
                    <w:right w:val="none" w:sz="0" w:space="0" w:color="auto"/>
                  </w:divBdr>
                </w:div>
                <w:div w:id="1211460301">
                  <w:marLeft w:val="0"/>
                  <w:marRight w:val="0"/>
                  <w:marTop w:val="0"/>
                  <w:marBottom w:val="101"/>
                  <w:divBdr>
                    <w:top w:val="none" w:sz="0" w:space="0" w:color="auto"/>
                    <w:left w:val="none" w:sz="0" w:space="0" w:color="auto"/>
                    <w:bottom w:val="none" w:sz="0" w:space="0" w:color="auto"/>
                    <w:right w:val="none" w:sz="0" w:space="0" w:color="auto"/>
                  </w:divBdr>
                </w:div>
                <w:div w:id="1758667675">
                  <w:marLeft w:val="0"/>
                  <w:marRight w:val="0"/>
                  <w:marTop w:val="0"/>
                  <w:marBottom w:val="101"/>
                  <w:divBdr>
                    <w:top w:val="none" w:sz="0" w:space="0" w:color="auto"/>
                    <w:left w:val="none" w:sz="0" w:space="0" w:color="auto"/>
                    <w:bottom w:val="none" w:sz="0" w:space="0" w:color="auto"/>
                    <w:right w:val="none" w:sz="0" w:space="0" w:color="auto"/>
                  </w:divBdr>
                </w:div>
                <w:div w:id="252591441">
                  <w:marLeft w:val="0"/>
                  <w:marRight w:val="0"/>
                  <w:marTop w:val="0"/>
                  <w:marBottom w:val="101"/>
                  <w:divBdr>
                    <w:top w:val="none" w:sz="0" w:space="0" w:color="auto"/>
                    <w:left w:val="none" w:sz="0" w:space="0" w:color="auto"/>
                    <w:bottom w:val="none" w:sz="0" w:space="0" w:color="auto"/>
                    <w:right w:val="none" w:sz="0" w:space="0" w:color="auto"/>
                  </w:divBdr>
                </w:div>
                <w:div w:id="1931085400">
                  <w:marLeft w:val="0"/>
                  <w:marRight w:val="0"/>
                  <w:marTop w:val="0"/>
                  <w:marBottom w:val="101"/>
                  <w:divBdr>
                    <w:top w:val="none" w:sz="0" w:space="0" w:color="auto"/>
                    <w:left w:val="none" w:sz="0" w:space="0" w:color="auto"/>
                    <w:bottom w:val="none" w:sz="0" w:space="0" w:color="auto"/>
                    <w:right w:val="none" w:sz="0" w:space="0" w:color="auto"/>
                  </w:divBdr>
                </w:div>
                <w:div w:id="1771776767">
                  <w:marLeft w:val="0"/>
                  <w:marRight w:val="0"/>
                  <w:marTop w:val="0"/>
                  <w:marBottom w:val="101"/>
                  <w:divBdr>
                    <w:top w:val="none" w:sz="0" w:space="0" w:color="auto"/>
                    <w:left w:val="none" w:sz="0" w:space="0" w:color="auto"/>
                    <w:bottom w:val="none" w:sz="0" w:space="0" w:color="auto"/>
                    <w:right w:val="none" w:sz="0" w:space="0" w:color="auto"/>
                  </w:divBdr>
                </w:div>
                <w:div w:id="460418329">
                  <w:marLeft w:val="0"/>
                  <w:marRight w:val="0"/>
                  <w:marTop w:val="0"/>
                  <w:marBottom w:val="101"/>
                  <w:divBdr>
                    <w:top w:val="none" w:sz="0" w:space="0" w:color="auto"/>
                    <w:left w:val="none" w:sz="0" w:space="0" w:color="auto"/>
                    <w:bottom w:val="none" w:sz="0" w:space="0" w:color="auto"/>
                    <w:right w:val="none" w:sz="0" w:space="0" w:color="auto"/>
                  </w:divBdr>
                </w:div>
                <w:div w:id="17397602">
                  <w:marLeft w:val="0"/>
                  <w:marRight w:val="0"/>
                  <w:marTop w:val="0"/>
                  <w:marBottom w:val="101"/>
                  <w:divBdr>
                    <w:top w:val="none" w:sz="0" w:space="0" w:color="auto"/>
                    <w:left w:val="none" w:sz="0" w:space="0" w:color="auto"/>
                    <w:bottom w:val="none" w:sz="0" w:space="0" w:color="auto"/>
                    <w:right w:val="none" w:sz="0" w:space="0" w:color="auto"/>
                  </w:divBdr>
                </w:div>
                <w:div w:id="470247187">
                  <w:marLeft w:val="0"/>
                  <w:marRight w:val="0"/>
                  <w:marTop w:val="0"/>
                  <w:marBottom w:val="101"/>
                  <w:divBdr>
                    <w:top w:val="none" w:sz="0" w:space="0" w:color="auto"/>
                    <w:left w:val="none" w:sz="0" w:space="0" w:color="auto"/>
                    <w:bottom w:val="none" w:sz="0" w:space="0" w:color="auto"/>
                    <w:right w:val="none" w:sz="0" w:space="0" w:color="auto"/>
                  </w:divBdr>
                </w:div>
                <w:div w:id="1532104739">
                  <w:marLeft w:val="0"/>
                  <w:marRight w:val="0"/>
                  <w:marTop w:val="0"/>
                  <w:marBottom w:val="101"/>
                  <w:divBdr>
                    <w:top w:val="none" w:sz="0" w:space="0" w:color="auto"/>
                    <w:left w:val="none" w:sz="0" w:space="0" w:color="auto"/>
                    <w:bottom w:val="none" w:sz="0" w:space="0" w:color="auto"/>
                    <w:right w:val="none" w:sz="0" w:space="0" w:color="auto"/>
                  </w:divBdr>
                </w:div>
                <w:div w:id="469321940">
                  <w:marLeft w:val="0"/>
                  <w:marRight w:val="0"/>
                  <w:marTop w:val="0"/>
                  <w:marBottom w:val="101"/>
                  <w:divBdr>
                    <w:top w:val="none" w:sz="0" w:space="0" w:color="auto"/>
                    <w:left w:val="none" w:sz="0" w:space="0" w:color="auto"/>
                    <w:bottom w:val="none" w:sz="0" w:space="0" w:color="auto"/>
                    <w:right w:val="none" w:sz="0" w:space="0" w:color="auto"/>
                  </w:divBdr>
                </w:div>
                <w:div w:id="349645784">
                  <w:marLeft w:val="0"/>
                  <w:marRight w:val="0"/>
                  <w:marTop w:val="0"/>
                  <w:marBottom w:val="101"/>
                  <w:divBdr>
                    <w:top w:val="none" w:sz="0" w:space="0" w:color="auto"/>
                    <w:left w:val="none" w:sz="0" w:space="0" w:color="auto"/>
                    <w:bottom w:val="none" w:sz="0" w:space="0" w:color="auto"/>
                    <w:right w:val="none" w:sz="0" w:space="0" w:color="auto"/>
                  </w:divBdr>
                </w:div>
                <w:div w:id="605967143">
                  <w:marLeft w:val="0"/>
                  <w:marRight w:val="0"/>
                  <w:marTop w:val="0"/>
                  <w:marBottom w:val="101"/>
                  <w:divBdr>
                    <w:top w:val="none" w:sz="0" w:space="0" w:color="auto"/>
                    <w:left w:val="none" w:sz="0" w:space="0" w:color="auto"/>
                    <w:bottom w:val="none" w:sz="0" w:space="0" w:color="auto"/>
                    <w:right w:val="none" w:sz="0" w:space="0" w:color="auto"/>
                  </w:divBdr>
                </w:div>
                <w:div w:id="333000195">
                  <w:marLeft w:val="0"/>
                  <w:marRight w:val="0"/>
                  <w:marTop w:val="0"/>
                  <w:marBottom w:val="101"/>
                  <w:divBdr>
                    <w:top w:val="none" w:sz="0" w:space="0" w:color="auto"/>
                    <w:left w:val="none" w:sz="0" w:space="0" w:color="auto"/>
                    <w:bottom w:val="none" w:sz="0" w:space="0" w:color="auto"/>
                    <w:right w:val="none" w:sz="0" w:space="0" w:color="auto"/>
                  </w:divBdr>
                </w:div>
                <w:div w:id="1191920429">
                  <w:marLeft w:val="0"/>
                  <w:marRight w:val="0"/>
                  <w:marTop w:val="0"/>
                  <w:marBottom w:val="101"/>
                  <w:divBdr>
                    <w:top w:val="none" w:sz="0" w:space="0" w:color="auto"/>
                    <w:left w:val="none" w:sz="0" w:space="0" w:color="auto"/>
                    <w:bottom w:val="none" w:sz="0" w:space="0" w:color="auto"/>
                    <w:right w:val="none" w:sz="0" w:space="0" w:color="auto"/>
                  </w:divBdr>
                </w:div>
                <w:div w:id="550112666">
                  <w:marLeft w:val="0"/>
                  <w:marRight w:val="0"/>
                  <w:marTop w:val="0"/>
                  <w:marBottom w:val="101"/>
                  <w:divBdr>
                    <w:top w:val="none" w:sz="0" w:space="0" w:color="auto"/>
                    <w:left w:val="none" w:sz="0" w:space="0" w:color="auto"/>
                    <w:bottom w:val="none" w:sz="0" w:space="0" w:color="auto"/>
                    <w:right w:val="none" w:sz="0" w:space="0" w:color="auto"/>
                  </w:divBdr>
                </w:div>
                <w:div w:id="1566261525">
                  <w:marLeft w:val="0"/>
                  <w:marRight w:val="0"/>
                  <w:marTop w:val="0"/>
                  <w:marBottom w:val="101"/>
                  <w:divBdr>
                    <w:top w:val="none" w:sz="0" w:space="0" w:color="auto"/>
                    <w:left w:val="none" w:sz="0" w:space="0" w:color="auto"/>
                    <w:bottom w:val="none" w:sz="0" w:space="0" w:color="auto"/>
                    <w:right w:val="none" w:sz="0" w:space="0" w:color="auto"/>
                  </w:divBdr>
                </w:div>
                <w:div w:id="1565725393">
                  <w:marLeft w:val="0"/>
                  <w:marRight w:val="0"/>
                  <w:marTop w:val="0"/>
                  <w:marBottom w:val="101"/>
                  <w:divBdr>
                    <w:top w:val="none" w:sz="0" w:space="0" w:color="auto"/>
                    <w:left w:val="none" w:sz="0" w:space="0" w:color="auto"/>
                    <w:bottom w:val="none" w:sz="0" w:space="0" w:color="auto"/>
                    <w:right w:val="none" w:sz="0" w:space="0" w:color="auto"/>
                  </w:divBdr>
                </w:div>
                <w:div w:id="1987280384">
                  <w:marLeft w:val="0"/>
                  <w:marRight w:val="0"/>
                  <w:marTop w:val="0"/>
                  <w:marBottom w:val="101"/>
                  <w:divBdr>
                    <w:top w:val="none" w:sz="0" w:space="0" w:color="auto"/>
                    <w:left w:val="none" w:sz="0" w:space="0" w:color="auto"/>
                    <w:bottom w:val="none" w:sz="0" w:space="0" w:color="auto"/>
                    <w:right w:val="none" w:sz="0" w:space="0" w:color="auto"/>
                  </w:divBdr>
                </w:div>
                <w:div w:id="1760247172">
                  <w:marLeft w:val="0"/>
                  <w:marRight w:val="0"/>
                  <w:marTop w:val="0"/>
                  <w:marBottom w:val="101"/>
                  <w:divBdr>
                    <w:top w:val="none" w:sz="0" w:space="0" w:color="auto"/>
                    <w:left w:val="none" w:sz="0" w:space="0" w:color="auto"/>
                    <w:bottom w:val="none" w:sz="0" w:space="0" w:color="auto"/>
                    <w:right w:val="none" w:sz="0" w:space="0" w:color="auto"/>
                  </w:divBdr>
                </w:div>
                <w:div w:id="1577352707">
                  <w:marLeft w:val="0"/>
                  <w:marRight w:val="0"/>
                  <w:marTop w:val="0"/>
                  <w:marBottom w:val="101"/>
                  <w:divBdr>
                    <w:top w:val="none" w:sz="0" w:space="0" w:color="auto"/>
                    <w:left w:val="none" w:sz="0" w:space="0" w:color="auto"/>
                    <w:bottom w:val="none" w:sz="0" w:space="0" w:color="auto"/>
                    <w:right w:val="none" w:sz="0" w:space="0" w:color="auto"/>
                  </w:divBdr>
                </w:div>
                <w:div w:id="1440106218">
                  <w:marLeft w:val="0"/>
                  <w:marRight w:val="0"/>
                  <w:marTop w:val="0"/>
                  <w:marBottom w:val="101"/>
                  <w:divBdr>
                    <w:top w:val="none" w:sz="0" w:space="0" w:color="auto"/>
                    <w:left w:val="none" w:sz="0" w:space="0" w:color="auto"/>
                    <w:bottom w:val="none" w:sz="0" w:space="0" w:color="auto"/>
                    <w:right w:val="none" w:sz="0" w:space="0" w:color="auto"/>
                  </w:divBdr>
                </w:div>
                <w:div w:id="331643601">
                  <w:marLeft w:val="0"/>
                  <w:marRight w:val="0"/>
                  <w:marTop w:val="0"/>
                  <w:marBottom w:val="101"/>
                  <w:divBdr>
                    <w:top w:val="none" w:sz="0" w:space="0" w:color="auto"/>
                    <w:left w:val="none" w:sz="0" w:space="0" w:color="auto"/>
                    <w:bottom w:val="none" w:sz="0" w:space="0" w:color="auto"/>
                    <w:right w:val="none" w:sz="0" w:space="0" w:color="auto"/>
                  </w:divBdr>
                </w:div>
                <w:div w:id="1485275125">
                  <w:marLeft w:val="0"/>
                  <w:marRight w:val="0"/>
                  <w:marTop w:val="0"/>
                  <w:marBottom w:val="101"/>
                  <w:divBdr>
                    <w:top w:val="none" w:sz="0" w:space="0" w:color="auto"/>
                    <w:left w:val="none" w:sz="0" w:space="0" w:color="auto"/>
                    <w:bottom w:val="none" w:sz="0" w:space="0" w:color="auto"/>
                    <w:right w:val="none" w:sz="0" w:space="0" w:color="auto"/>
                  </w:divBdr>
                </w:div>
                <w:div w:id="1969629412">
                  <w:marLeft w:val="0"/>
                  <w:marRight w:val="0"/>
                  <w:marTop w:val="0"/>
                  <w:marBottom w:val="101"/>
                  <w:divBdr>
                    <w:top w:val="none" w:sz="0" w:space="0" w:color="auto"/>
                    <w:left w:val="none" w:sz="0" w:space="0" w:color="auto"/>
                    <w:bottom w:val="none" w:sz="0" w:space="0" w:color="auto"/>
                    <w:right w:val="none" w:sz="0" w:space="0" w:color="auto"/>
                  </w:divBdr>
                </w:div>
                <w:div w:id="1178615153">
                  <w:marLeft w:val="0"/>
                  <w:marRight w:val="0"/>
                  <w:marTop w:val="0"/>
                  <w:marBottom w:val="101"/>
                  <w:divBdr>
                    <w:top w:val="none" w:sz="0" w:space="0" w:color="auto"/>
                    <w:left w:val="none" w:sz="0" w:space="0" w:color="auto"/>
                    <w:bottom w:val="none" w:sz="0" w:space="0" w:color="auto"/>
                    <w:right w:val="none" w:sz="0" w:space="0" w:color="auto"/>
                  </w:divBdr>
                </w:div>
                <w:div w:id="645428036">
                  <w:marLeft w:val="0"/>
                  <w:marRight w:val="0"/>
                  <w:marTop w:val="0"/>
                  <w:marBottom w:val="101"/>
                  <w:divBdr>
                    <w:top w:val="none" w:sz="0" w:space="0" w:color="auto"/>
                    <w:left w:val="none" w:sz="0" w:space="0" w:color="auto"/>
                    <w:bottom w:val="none" w:sz="0" w:space="0" w:color="auto"/>
                    <w:right w:val="none" w:sz="0" w:space="0" w:color="auto"/>
                  </w:divBdr>
                </w:div>
                <w:div w:id="362175325">
                  <w:marLeft w:val="0"/>
                  <w:marRight w:val="0"/>
                  <w:marTop w:val="0"/>
                  <w:marBottom w:val="101"/>
                  <w:divBdr>
                    <w:top w:val="none" w:sz="0" w:space="0" w:color="auto"/>
                    <w:left w:val="none" w:sz="0" w:space="0" w:color="auto"/>
                    <w:bottom w:val="none" w:sz="0" w:space="0" w:color="auto"/>
                    <w:right w:val="none" w:sz="0" w:space="0" w:color="auto"/>
                  </w:divBdr>
                </w:div>
                <w:div w:id="825974595">
                  <w:marLeft w:val="0"/>
                  <w:marRight w:val="0"/>
                  <w:marTop w:val="0"/>
                  <w:marBottom w:val="101"/>
                  <w:divBdr>
                    <w:top w:val="none" w:sz="0" w:space="0" w:color="auto"/>
                    <w:left w:val="none" w:sz="0" w:space="0" w:color="auto"/>
                    <w:bottom w:val="none" w:sz="0" w:space="0" w:color="auto"/>
                    <w:right w:val="none" w:sz="0" w:space="0" w:color="auto"/>
                  </w:divBdr>
                </w:div>
                <w:div w:id="884953510">
                  <w:marLeft w:val="0"/>
                  <w:marRight w:val="0"/>
                  <w:marTop w:val="0"/>
                  <w:marBottom w:val="93"/>
                  <w:divBdr>
                    <w:top w:val="none" w:sz="0" w:space="0" w:color="auto"/>
                    <w:left w:val="none" w:sz="0" w:space="0" w:color="auto"/>
                    <w:bottom w:val="none" w:sz="0" w:space="0" w:color="auto"/>
                    <w:right w:val="none" w:sz="0" w:space="0" w:color="auto"/>
                  </w:divBdr>
                </w:div>
                <w:div w:id="1661077310">
                  <w:marLeft w:val="0"/>
                  <w:marRight w:val="0"/>
                  <w:marTop w:val="0"/>
                  <w:marBottom w:val="93"/>
                  <w:divBdr>
                    <w:top w:val="none" w:sz="0" w:space="0" w:color="auto"/>
                    <w:left w:val="none" w:sz="0" w:space="0" w:color="auto"/>
                    <w:bottom w:val="none" w:sz="0" w:space="0" w:color="auto"/>
                    <w:right w:val="none" w:sz="0" w:space="0" w:color="auto"/>
                  </w:divBdr>
                </w:div>
                <w:div w:id="1441336364">
                  <w:marLeft w:val="0"/>
                  <w:marRight w:val="0"/>
                  <w:marTop w:val="0"/>
                  <w:marBottom w:val="93"/>
                  <w:divBdr>
                    <w:top w:val="none" w:sz="0" w:space="0" w:color="auto"/>
                    <w:left w:val="none" w:sz="0" w:space="0" w:color="auto"/>
                    <w:bottom w:val="none" w:sz="0" w:space="0" w:color="auto"/>
                    <w:right w:val="none" w:sz="0" w:space="0" w:color="auto"/>
                  </w:divBdr>
                </w:div>
                <w:div w:id="217329238">
                  <w:marLeft w:val="0"/>
                  <w:marRight w:val="0"/>
                  <w:marTop w:val="0"/>
                  <w:marBottom w:val="93"/>
                  <w:divBdr>
                    <w:top w:val="none" w:sz="0" w:space="0" w:color="auto"/>
                    <w:left w:val="none" w:sz="0" w:space="0" w:color="auto"/>
                    <w:bottom w:val="none" w:sz="0" w:space="0" w:color="auto"/>
                    <w:right w:val="none" w:sz="0" w:space="0" w:color="auto"/>
                  </w:divBdr>
                </w:div>
                <w:div w:id="848176721">
                  <w:marLeft w:val="0"/>
                  <w:marRight w:val="0"/>
                  <w:marTop w:val="0"/>
                  <w:marBottom w:val="93"/>
                  <w:divBdr>
                    <w:top w:val="none" w:sz="0" w:space="0" w:color="auto"/>
                    <w:left w:val="none" w:sz="0" w:space="0" w:color="auto"/>
                    <w:bottom w:val="none" w:sz="0" w:space="0" w:color="auto"/>
                    <w:right w:val="none" w:sz="0" w:space="0" w:color="auto"/>
                  </w:divBdr>
                </w:div>
                <w:div w:id="1970931964">
                  <w:marLeft w:val="0"/>
                  <w:marRight w:val="0"/>
                  <w:marTop w:val="0"/>
                  <w:marBottom w:val="93"/>
                  <w:divBdr>
                    <w:top w:val="none" w:sz="0" w:space="0" w:color="auto"/>
                    <w:left w:val="none" w:sz="0" w:space="0" w:color="auto"/>
                    <w:bottom w:val="none" w:sz="0" w:space="0" w:color="auto"/>
                    <w:right w:val="none" w:sz="0" w:space="0" w:color="auto"/>
                  </w:divBdr>
                </w:div>
              </w:divsChild>
            </w:div>
            <w:div w:id="418597003">
              <w:marLeft w:val="0"/>
              <w:marRight w:val="0"/>
              <w:marTop w:val="0"/>
              <w:marBottom w:val="0"/>
              <w:divBdr>
                <w:top w:val="none" w:sz="0" w:space="0" w:color="auto"/>
                <w:left w:val="none" w:sz="0" w:space="0" w:color="auto"/>
                <w:bottom w:val="none" w:sz="0" w:space="0" w:color="auto"/>
                <w:right w:val="none" w:sz="0" w:space="0" w:color="auto"/>
              </w:divBdr>
              <w:divsChild>
                <w:div w:id="1990746225">
                  <w:marLeft w:val="0"/>
                  <w:marRight w:val="0"/>
                  <w:marTop w:val="0"/>
                  <w:marBottom w:val="93"/>
                  <w:divBdr>
                    <w:top w:val="none" w:sz="0" w:space="0" w:color="auto"/>
                    <w:left w:val="none" w:sz="0" w:space="0" w:color="auto"/>
                    <w:bottom w:val="none" w:sz="0" w:space="0" w:color="auto"/>
                    <w:right w:val="none" w:sz="0" w:space="0" w:color="auto"/>
                  </w:divBdr>
                </w:div>
                <w:div w:id="1789926730">
                  <w:marLeft w:val="0"/>
                  <w:marRight w:val="0"/>
                  <w:marTop w:val="0"/>
                  <w:marBottom w:val="93"/>
                  <w:divBdr>
                    <w:top w:val="none" w:sz="0" w:space="0" w:color="auto"/>
                    <w:left w:val="none" w:sz="0" w:space="0" w:color="auto"/>
                    <w:bottom w:val="none" w:sz="0" w:space="0" w:color="auto"/>
                    <w:right w:val="none" w:sz="0" w:space="0" w:color="auto"/>
                  </w:divBdr>
                </w:div>
                <w:div w:id="834493719">
                  <w:marLeft w:val="0"/>
                  <w:marRight w:val="0"/>
                  <w:marTop w:val="0"/>
                  <w:marBottom w:val="93"/>
                  <w:divBdr>
                    <w:top w:val="none" w:sz="0" w:space="0" w:color="auto"/>
                    <w:left w:val="none" w:sz="0" w:space="0" w:color="auto"/>
                    <w:bottom w:val="none" w:sz="0" w:space="0" w:color="auto"/>
                    <w:right w:val="none" w:sz="0" w:space="0" w:color="auto"/>
                  </w:divBdr>
                </w:div>
                <w:div w:id="1648513384">
                  <w:marLeft w:val="720"/>
                  <w:marRight w:val="0"/>
                  <w:marTop w:val="0"/>
                  <w:marBottom w:val="93"/>
                  <w:divBdr>
                    <w:top w:val="none" w:sz="0" w:space="0" w:color="auto"/>
                    <w:left w:val="none" w:sz="0" w:space="0" w:color="auto"/>
                    <w:bottom w:val="none" w:sz="0" w:space="0" w:color="auto"/>
                    <w:right w:val="none" w:sz="0" w:space="0" w:color="auto"/>
                  </w:divBdr>
                </w:div>
                <w:div w:id="762073877">
                  <w:marLeft w:val="1080"/>
                  <w:marRight w:val="0"/>
                  <w:marTop w:val="0"/>
                  <w:marBottom w:val="93"/>
                  <w:divBdr>
                    <w:top w:val="none" w:sz="0" w:space="0" w:color="auto"/>
                    <w:left w:val="none" w:sz="0" w:space="0" w:color="auto"/>
                    <w:bottom w:val="none" w:sz="0" w:space="0" w:color="auto"/>
                    <w:right w:val="none" w:sz="0" w:space="0" w:color="auto"/>
                  </w:divBdr>
                </w:div>
                <w:div w:id="1588268013">
                  <w:marLeft w:val="1080"/>
                  <w:marRight w:val="0"/>
                  <w:marTop w:val="0"/>
                  <w:marBottom w:val="93"/>
                  <w:divBdr>
                    <w:top w:val="none" w:sz="0" w:space="0" w:color="auto"/>
                    <w:left w:val="none" w:sz="0" w:space="0" w:color="auto"/>
                    <w:bottom w:val="none" w:sz="0" w:space="0" w:color="auto"/>
                    <w:right w:val="none" w:sz="0" w:space="0" w:color="auto"/>
                  </w:divBdr>
                </w:div>
                <w:div w:id="544755257">
                  <w:marLeft w:val="720"/>
                  <w:marRight w:val="0"/>
                  <w:marTop w:val="0"/>
                  <w:marBottom w:val="93"/>
                  <w:divBdr>
                    <w:top w:val="none" w:sz="0" w:space="0" w:color="auto"/>
                    <w:left w:val="none" w:sz="0" w:space="0" w:color="auto"/>
                    <w:bottom w:val="none" w:sz="0" w:space="0" w:color="auto"/>
                    <w:right w:val="none" w:sz="0" w:space="0" w:color="auto"/>
                  </w:divBdr>
                </w:div>
                <w:div w:id="289746671">
                  <w:marLeft w:val="720"/>
                  <w:marRight w:val="0"/>
                  <w:marTop w:val="0"/>
                  <w:marBottom w:val="93"/>
                  <w:divBdr>
                    <w:top w:val="none" w:sz="0" w:space="0" w:color="auto"/>
                    <w:left w:val="none" w:sz="0" w:space="0" w:color="auto"/>
                    <w:bottom w:val="none" w:sz="0" w:space="0" w:color="auto"/>
                    <w:right w:val="none" w:sz="0" w:space="0" w:color="auto"/>
                  </w:divBdr>
                </w:div>
                <w:div w:id="468596983">
                  <w:marLeft w:val="720"/>
                  <w:marRight w:val="0"/>
                  <w:marTop w:val="0"/>
                  <w:marBottom w:val="93"/>
                  <w:divBdr>
                    <w:top w:val="none" w:sz="0" w:space="0" w:color="auto"/>
                    <w:left w:val="none" w:sz="0" w:space="0" w:color="auto"/>
                    <w:bottom w:val="none" w:sz="0" w:space="0" w:color="auto"/>
                    <w:right w:val="none" w:sz="0" w:space="0" w:color="auto"/>
                  </w:divBdr>
                </w:div>
                <w:div w:id="1791781422">
                  <w:marLeft w:val="720"/>
                  <w:marRight w:val="0"/>
                  <w:marTop w:val="0"/>
                  <w:marBottom w:val="93"/>
                  <w:divBdr>
                    <w:top w:val="none" w:sz="0" w:space="0" w:color="auto"/>
                    <w:left w:val="none" w:sz="0" w:space="0" w:color="auto"/>
                    <w:bottom w:val="none" w:sz="0" w:space="0" w:color="auto"/>
                    <w:right w:val="none" w:sz="0" w:space="0" w:color="auto"/>
                  </w:divBdr>
                </w:div>
                <w:div w:id="551573245">
                  <w:marLeft w:val="0"/>
                  <w:marRight w:val="0"/>
                  <w:marTop w:val="0"/>
                  <w:marBottom w:val="93"/>
                  <w:divBdr>
                    <w:top w:val="none" w:sz="0" w:space="0" w:color="auto"/>
                    <w:left w:val="none" w:sz="0" w:space="0" w:color="auto"/>
                    <w:bottom w:val="none" w:sz="0" w:space="0" w:color="auto"/>
                    <w:right w:val="none" w:sz="0" w:space="0" w:color="auto"/>
                  </w:divBdr>
                </w:div>
                <w:div w:id="1499807325">
                  <w:marLeft w:val="0"/>
                  <w:marRight w:val="0"/>
                  <w:marTop w:val="0"/>
                  <w:marBottom w:val="93"/>
                  <w:divBdr>
                    <w:top w:val="none" w:sz="0" w:space="0" w:color="auto"/>
                    <w:left w:val="none" w:sz="0" w:space="0" w:color="auto"/>
                    <w:bottom w:val="none" w:sz="0" w:space="0" w:color="auto"/>
                    <w:right w:val="none" w:sz="0" w:space="0" w:color="auto"/>
                  </w:divBdr>
                </w:div>
                <w:div w:id="288364416">
                  <w:marLeft w:val="0"/>
                  <w:marRight w:val="0"/>
                  <w:marTop w:val="0"/>
                  <w:marBottom w:val="93"/>
                  <w:divBdr>
                    <w:top w:val="none" w:sz="0" w:space="0" w:color="auto"/>
                    <w:left w:val="none" w:sz="0" w:space="0" w:color="auto"/>
                    <w:bottom w:val="none" w:sz="0" w:space="0" w:color="auto"/>
                    <w:right w:val="none" w:sz="0" w:space="0" w:color="auto"/>
                  </w:divBdr>
                </w:div>
                <w:div w:id="241917156">
                  <w:marLeft w:val="0"/>
                  <w:marRight w:val="0"/>
                  <w:marTop w:val="0"/>
                  <w:marBottom w:val="93"/>
                  <w:divBdr>
                    <w:top w:val="none" w:sz="0" w:space="0" w:color="auto"/>
                    <w:left w:val="none" w:sz="0" w:space="0" w:color="auto"/>
                    <w:bottom w:val="none" w:sz="0" w:space="0" w:color="auto"/>
                    <w:right w:val="none" w:sz="0" w:space="0" w:color="auto"/>
                  </w:divBdr>
                </w:div>
                <w:div w:id="694619287">
                  <w:marLeft w:val="0"/>
                  <w:marRight w:val="0"/>
                  <w:marTop w:val="0"/>
                  <w:marBottom w:val="93"/>
                  <w:divBdr>
                    <w:top w:val="none" w:sz="0" w:space="0" w:color="auto"/>
                    <w:left w:val="none" w:sz="0" w:space="0" w:color="auto"/>
                    <w:bottom w:val="none" w:sz="0" w:space="0" w:color="auto"/>
                    <w:right w:val="none" w:sz="0" w:space="0" w:color="auto"/>
                  </w:divBdr>
                </w:div>
                <w:div w:id="216088480">
                  <w:marLeft w:val="0"/>
                  <w:marRight w:val="0"/>
                  <w:marTop w:val="0"/>
                  <w:marBottom w:val="93"/>
                  <w:divBdr>
                    <w:top w:val="none" w:sz="0" w:space="0" w:color="auto"/>
                    <w:left w:val="none" w:sz="0" w:space="0" w:color="auto"/>
                    <w:bottom w:val="none" w:sz="0" w:space="0" w:color="auto"/>
                    <w:right w:val="none" w:sz="0" w:space="0" w:color="auto"/>
                  </w:divBdr>
                </w:div>
                <w:div w:id="2074160973">
                  <w:marLeft w:val="0"/>
                  <w:marRight w:val="0"/>
                  <w:marTop w:val="0"/>
                  <w:marBottom w:val="93"/>
                  <w:divBdr>
                    <w:top w:val="none" w:sz="0" w:space="0" w:color="auto"/>
                    <w:left w:val="none" w:sz="0" w:space="0" w:color="auto"/>
                    <w:bottom w:val="none" w:sz="0" w:space="0" w:color="auto"/>
                    <w:right w:val="none" w:sz="0" w:space="0" w:color="auto"/>
                  </w:divBdr>
                </w:div>
                <w:div w:id="1093933851">
                  <w:marLeft w:val="0"/>
                  <w:marRight w:val="0"/>
                  <w:marTop w:val="0"/>
                  <w:marBottom w:val="93"/>
                  <w:divBdr>
                    <w:top w:val="none" w:sz="0" w:space="0" w:color="auto"/>
                    <w:left w:val="none" w:sz="0" w:space="0" w:color="auto"/>
                    <w:bottom w:val="none" w:sz="0" w:space="0" w:color="auto"/>
                    <w:right w:val="none" w:sz="0" w:space="0" w:color="auto"/>
                  </w:divBdr>
                </w:div>
                <w:div w:id="1614823538">
                  <w:marLeft w:val="0"/>
                  <w:marRight w:val="0"/>
                  <w:marTop w:val="0"/>
                  <w:marBottom w:val="93"/>
                  <w:divBdr>
                    <w:top w:val="none" w:sz="0" w:space="0" w:color="auto"/>
                    <w:left w:val="none" w:sz="0" w:space="0" w:color="auto"/>
                    <w:bottom w:val="none" w:sz="0" w:space="0" w:color="auto"/>
                    <w:right w:val="none" w:sz="0" w:space="0" w:color="auto"/>
                  </w:divBdr>
                </w:div>
                <w:div w:id="56519890">
                  <w:marLeft w:val="0"/>
                  <w:marRight w:val="0"/>
                  <w:marTop w:val="0"/>
                  <w:marBottom w:val="93"/>
                  <w:divBdr>
                    <w:top w:val="none" w:sz="0" w:space="0" w:color="auto"/>
                    <w:left w:val="none" w:sz="0" w:space="0" w:color="auto"/>
                    <w:bottom w:val="none" w:sz="0" w:space="0" w:color="auto"/>
                    <w:right w:val="none" w:sz="0" w:space="0" w:color="auto"/>
                  </w:divBdr>
                </w:div>
                <w:div w:id="1571690822">
                  <w:marLeft w:val="0"/>
                  <w:marRight w:val="0"/>
                  <w:marTop w:val="0"/>
                  <w:marBottom w:val="93"/>
                  <w:divBdr>
                    <w:top w:val="none" w:sz="0" w:space="0" w:color="auto"/>
                    <w:left w:val="none" w:sz="0" w:space="0" w:color="auto"/>
                    <w:bottom w:val="none" w:sz="0" w:space="0" w:color="auto"/>
                    <w:right w:val="none" w:sz="0" w:space="0" w:color="auto"/>
                  </w:divBdr>
                </w:div>
                <w:div w:id="250893487">
                  <w:marLeft w:val="0"/>
                  <w:marRight w:val="0"/>
                  <w:marTop w:val="0"/>
                  <w:marBottom w:val="93"/>
                  <w:divBdr>
                    <w:top w:val="none" w:sz="0" w:space="0" w:color="auto"/>
                    <w:left w:val="none" w:sz="0" w:space="0" w:color="auto"/>
                    <w:bottom w:val="none" w:sz="0" w:space="0" w:color="auto"/>
                    <w:right w:val="none" w:sz="0" w:space="0" w:color="auto"/>
                  </w:divBdr>
                </w:div>
                <w:div w:id="1349671679">
                  <w:marLeft w:val="0"/>
                  <w:marRight w:val="0"/>
                  <w:marTop w:val="0"/>
                  <w:marBottom w:val="93"/>
                  <w:divBdr>
                    <w:top w:val="none" w:sz="0" w:space="0" w:color="auto"/>
                    <w:left w:val="none" w:sz="0" w:space="0" w:color="auto"/>
                    <w:bottom w:val="none" w:sz="0" w:space="0" w:color="auto"/>
                    <w:right w:val="none" w:sz="0" w:space="0" w:color="auto"/>
                  </w:divBdr>
                </w:div>
                <w:div w:id="2066679405">
                  <w:marLeft w:val="0"/>
                  <w:marRight w:val="0"/>
                  <w:marTop w:val="0"/>
                  <w:marBottom w:val="93"/>
                  <w:divBdr>
                    <w:top w:val="none" w:sz="0" w:space="0" w:color="auto"/>
                    <w:left w:val="none" w:sz="0" w:space="0" w:color="auto"/>
                    <w:bottom w:val="none" w:sz="0" w:space="0" w:color="auto"/>
                    <w:right w:val="none" w:sz="0" w:space="0" w:color="auto"/>
                  </w:divBdr>
                </w:div>
                <w:div w:id="360782345">
                  <w:marLeft w:val="0"/>
                  <w:marRight w:val="0"/>
                  <w:marTop w:val="0"/>
                  <w:marBottom w:val="93"/>
                  <w:divBdr>
                    <w:top w:val="none" w:sz="0" w:space="0" w:color="auto"/>
                    <w:left w:val="none" w:sz="0" w:space="0" w:color="auto"/>
                    <w:bottom w:val="none" w:sz="0" w:space="0" w:color="auto"/>
                    <w:right w:val="none" w:sz="0" w:space="0" w:color="auto"/>
                  </w:divBdr>
                </w:div>
                <w:div w:id="1238857629">
                  <w:marLeft w:val="0"/>
                  <w:marRight w:val="0"/>
                  <w:marTop w:val="0"/>
                  <w:marBottom w:val="93"/>
                  <w:divBdr>
                    <w:top w:val="none" w:sz="0" w:space="0" w:color="auto"/>
                    <w:left w:val="none" w:sz="0" w:space="0" w:color="auto"/>
                    <w:bottom w:val="none" w:sz="0" w:space="0" w:color="auto"/>
                    <w:right w:val="none" w:sz="0" w:space="0" w:color="auto"/>
                  </w:divBdr>
                </w:div>
                <w:div w:id="1998848784">
                  <w:marLeft w:val="0"/>
                  <w:marRight w:val="0"/>
                  <w:marTop w:val="0"/>
                  <w:marBottom w:val="93"/>
                  <w:divBdr>
                    <w:top w:val="none" w:sz="0" w:space="0" w:color="auto"/>
                    <w:left w:val="none" w:sz="0" w:space="0" w:color="auto"/>
                    <w:bottom w:val="none" w:sz="0" w:space="0" w:color="auto"/>
                    <w:right w:val="none" w:sz="0" w:space="0" w:color="auto"/>
                  </w:divBdr>
                </w:div>
                <w:div w:id="392628518">
                  <w:marLeft w:val="0"/>
                  <w:marRight w:val="0"/>
                  <w:marTop w:val="0"/>
                  <w:marBottom w:val="93"/>
                  <w:divBdr>
                    <w:top w:val="none" w:sz="0" w:space="0" w:color="auto"/>
                    <w:left w:val="none" w:sz="0" w:space="0" w:color="auto"/>
                    <w:bottom w:val="none" w:sz="0" w:space="0" w:color="auto"/>
                    <w:right w:val="none" w:sz="0" w:space="0" w:color="auto"/>
                  </w:divBdr>
                </w:div>
                <w:div w:id="90439990">
                  <w:marLeft w:val="0"/>
                  <w:marRight w:val="0"/>
                  <w:marTop w:val="0"/>
                  <w:marBottom w:val="93"/>
                  <w:divBdr>
                    <w:top w:val="none" w:sz="0" w:space="0" w:color="auto"/>
                    <w:left w:val="none" w:sz="0" w:space="0" w:color="auto"/>
                    <w:bottom w:val="none" w:sz="0" w:space="0" w:color="auto"/>
                    <w:right w:val="none" w:sz="0" w:space="0" w:color="auto"/>
                  </w:divBdr>
                </w:div>
                <w:div w:id="2102488062">
                  <w:marLeft w:val="0"/>
                  <w:marRight w:val="0"/>
                  <w:marTop w:val="0"/>
                  <w:marBottom w:val="93"/>
                  <w:divBdr>
                    <w:top w:val="none" w:sz="0" w:space="0" w:color="auto"/>
                    <w:left w:val="none" w:sz="0" w:space="0" w:color="auto"/>
                    <w:bottom w:val="none" w:sz="0" w:space="0" w:color="auto"/>
                    <w:right w:val="none" w:sz="0" w:space="0" w:color="auto"/>
                  </w:divBdr>
                </w:div>
              </w:divsChild>
            </w:div>
            <w:div w:id="465394061">
              <w:marLeft w:val="0"/>
              <w:marRight w:val="0"/>
              <w:marTop w:val="0"/>
              <w:marBottom w:val="0"/>
              <w:divBdr>
                <w:top w:val="none" w:sz="0" w:space="0" w:color="auto"/>
                <w:left w:val="none" w:sz="0" w:space="0" w:color="auto"/>
                <w:bottom w:val="none" w:sz="0" w:space="0" w:color="auto"/>
                <w:right w:val="none" w:sz="0" w:space="0" w:color="auto"/>
              </w:divBdr>
              <w:divsChild>
                <w:div w:id="705326561">
                  <w:marLeft w:val="0"/>
                  <w:marRight w:val="0"/>
                  <w:marTop w:val="0"/>
                  <w:marBottom w:val="93"/>
                  <w:divBdr>
                    <w:top w:val="none" w:sz="0" w:space="0" w:color="auto"/>
                    <w:left w:val="none" w:sz="0" w:space="0" w:color="auto"/>
                    <w:bottom w:val="none" w:sz="0" w:space="0" w:color="auto"/>
                    <w:right w:val="none" w:sz="0" w:space="0" w:color="auto"/>
                  </w:divBdr>
                </w:div>
                <w:div w:id="48576797">
                  <w:marLeft w:val="0"/>
                  <w:marRight w:val="0"/>
                  <w:marTop w:val="0"/>
                  <w:marBottom w:val="93"/>
                  <w:divBdr>
                    <w:top w:val="none" w:sz="0" w:space="0" w:color="auto"/>
                    <w:left w:val="none" w:sz="0" w:space="0" w:color="auto"/>
                    <w:bottom w:val="none" w:sz="0" w:space="0" w:color="auto"/>
                    <w:right w:val="none" w:sz="0" w:space="0" w:color="auto"/>
                  </w:divBdr>
                </w:div>
                <w:div w:id="601456352">
                  <w:marLeft w:val="0"/>
                  <w:marRight w:val="0"/>
                  <w:marTop w:val="0"/>
                  <w:marBottom w:val="93"/>
                  <w:divBdr>
                    <w:top w:val="none" w:sz="0" w:space="0" w:color="auto"/>
                    <w:left w:val="none" w:sz="0" w:space="0" w:color="auto"/>
                    <w:bottom w:val="none" w:sz="0" w:space="0" w:color="auto"/>
                    <w:right w:val="none" w:sz="0" w:space="0" w:color="auto"/>
                  </w:divBdr>
                </w:div>
                <w:div w:id="197474028">
                  <w:marLeft w:val="0"/>
                  <w:marRight w:val="0"/>
                  <w:marTop w:val="0"/>
                  <w:marBottom w:val="93"/>
                  <w:divBdr>
                    <w:top w:val="none" w:sz="0" w:space="0" w:color="auto"/>
                    <w:left w:val="none" w:sz="0" w:space="0" w:color="auto"/>
                    <w:bottom w:val="none" w:sz="0" w:space="0" w:color="auto"/>
                    <w:right w:val="none" w:sz="0" w:space="0" w:color="auto"/>
                  </w:divBdr>
                </w:div>
                <w:div w:id="579867822">
                  <w:marLeft w:val="0"/>
                  <w:marRight w:val="0"/>
                  <w:marTop w:val="0"/>
                  <w:marBottom w:val="93"/>
                  <w:divBdr>
                    <w:top w:val="none" w:sz="0" w:space="0" w:color="auto"/>
                    <w:left w:val="none" w:sz="0" w:space="0" w:color="auto"/>
                    <w:bottom w:val="none" w:sz="0" w:space="0" w:color="auto"/>
                    <w:right w:val="none" w:sz="0" w:space="0" w:color="auto"/>
                  </w:divBdr>
                </w:div>
                <w:div w:id="1500534355">
                  <w:marLeft w:val="0"/>
                  <w:marRight w:val="0"/>
                  <w:marTop w:val="0"/>
                  <w:marBottom w:val="93"/>
                  <w:divBdr>
                    <w:top w:val="none" w:sz="0" w:space="0" w:color="auto"/>
                    <w:left w:val="none" w:sz="0" w:space="0" w:color="auto"/>
                    <w:bottom w:val="none" w:sz="0" w:space="0" w:color="auto"/>
                    <w:right w:val="none" w:sz="0" w:space="0" w:color="auto"/>
                  </w:divBdr>
                </w:div>
                <w:div w:id="1136069494">
                  <w:marLeft w:val="0"/>
                  <w:marRight w:val="0"/>
                  <w:marTop w:val="0"/>
                  <w:marBottom w:val="93"/>
                  <w:divBdr>
                    <w:top w:val="none" w:sz="0" w:space="0" w:color="auto"/>
                    <w:left w:val="none" w:sz="0" w:space="0" w:color="auto"/>
                    <w:bottom w:val="none" w:sz="0" w:space="0" w:color="auto"/>
                    <w:right w:val="none" w:sz="0" w:space="0" w:color="auto"/>
                  </w:divBdr>
                </w:div>
                <w:div w:id="734166399">
                  <w:marLeft w:val="0"/>
                  <w:marRight w:val="0"/>
                  <w:marTop w:val="0"/>
                  <w:marBottom w:val="93"/>
                  <w:divBdr>
                    <w:top w:val="none" w:sz="0" w:space="0" w:color="auto"/>
                    <w:left w:val="none" w:sz="0" w:space="0" w:color="auto"/>
                    <w:bottom w:val="none" w:sz="0" w:space="0" w:color="auto"/>
                    <w:right w:val="none" w:sz="0" w:space="0" w:color="auto"/>
                  </w:divBdr>
                </w:div>
                <w:div w:id="423110049">
                  <w:marLeft w:val="0"/>
                  <w:marRight w:val="0"/>
                  <w:marTop w:val="0"/>
                  <w:marBottom w:val="93"/>
                  <w:divBdr>
                    <w:top w:val="none" w:sz="0" w:space="0" w:color="auto"/>
                    <w:left w:val="none" w:sz="0" w:space="0" w:color="auto"/>
                    <w:bottom w:val="none" w:sz="0" w:space="0" w:color="auto"/>
                    <w:right w:val="none" w:sz="0" w:space="0" w:color="auto"/>
                  </w:divBdr>
                </w:div>
                <w:div w:id="774709397">
                  <w:marLeft w:val="0"/>
                  <w:marRight w:val="0"/>
                  <w:marTop w:val="0"/>
                  <w:marBottom w:val="93"/>
                  <w:divBdr>
                    <w:top w:val="none" w:sz="0" w:space="0" w:color="auto"/>
                    <w:left w:val="none" w:sz="0" w:space="0" w:color="auto"/>
                    <w:bottom w:val="none" w:sz="0" w:space="0" w:color="auto"/>
                    <w:right w:val="none" w:sz="0" w:space="0" w:color="auto"/>
                  </w:divBdr>
                </w:div>
                <w:div w:id="1934119221">
                  <w:marLeft w:val="0"/>
                  <w:marRight w:val="0"/>
                  <w:marTop w:val="0"/>
                  <w:marBottom w:val="93"/>
                  <w:divBdr>
                    <w:top w:val="none" w:sz="0" w:space="0" w:color="auto"/>
                    <w:left w:val="none" w:sz="0" w:space="0" w:color="auto"/>
                    <w:bottom w:val="none" w:sz="0" w:space="0" w:color="auto"/>
                    <w:right w:val="none" w:sz="0" w:space="0" w:color="auto"/>
                  </w:divBdr>
                </w:div>
                <w:div w:id="133302703">
                  <w:marLeft w:val="0"/>
                  <w:marRight w:val="0"/>
                  <w:marTop w:val="0"/>
                  <w:marBottom w:val="93"/>
                  <w:divBdr>
                    <w:top w:val="none" w:sz="0" w:space="0" w:color="auto"/>
                    <w:left w:val="none" w:sz="0" w:space="0" w:color="auto"/>
                    <w:bottom w:val="none" w:sz="0" w:space="0" w:color="auto"/>
                    <w:right w:val="none" w:sz="0" w:space="0" w:color="auto"/>
                  </w:divBdr>
                </w:div>
                <w:div w:id="2033801384">
                  <w:marLeft w:val="0"/>
                  <w:marRight w:val="0"/>
                  <w:marTop w:val="0"/>
                  <w:marBottom w:val="93"/>
                  <w:divBdr>
                    <w:top w:val="none" w:sz="0" w:space="0" w:color="auto"/>
                    <w:left w:val="none" w:sz="0" w:space="0" w:color="auto"/>
                    <w:bottom w:val="none" w:sz="0" w:space="0" w:color="auto"/>
                    <w:right w:val="none" w:sz="0" w:space="0" w:color="auto"/>
                  </w:divBdr>
                </w:div>
                <w:div w:id="887886148">
                  <w:marLeft w:val="0"/>
                  <w:marRight w:val="0"/>
                  <w:marTop w:val="0"/>
                  <w:marBottom w:val="93"/>
                  <w:divBdr>
                    <w:top w:val="none" w:sz="0" w:space="0" w:color="auto"/>
                    <w:left w:val="none" w:sz="0" w:space="0" w:color="auto"/>
                    <w:bottom w:val="none" w:sz="0" w:space="0" w:color="auto"/>
                    <w:right w:val="none" w:sz="0" w:space="0" w:color="auto"/>
                  </w:divBdr>
                </w:div>
                <w:div w:id="1974629375">
                  <w:marLeft w:val="0"/>
                  <w:marRight w:val="0"/>
                  <w:marTop w:val="0"/>
                  <w:marBottom w:val="93"/>
                  <w:divBdr>
                    <w:top w:val="none" w:sz="0" w:space="0" w:color="auto"/>
                    <w:left w:val="none" w:sz="0" w:space="0" w:color="auto"/>
                    <w:bottom w:val="none" w:sz="0" w:space="0" w:color="auto"/>
                    <w:right w:val="none" w:sz="0" w:space="0" w:color="auto"/>
                  </w:divBdr>
                </w:div>
                <w:div w:id="652220912">
                  <w:marLeft w:val="0"/>
                  <w:marRight w:val="0"/>
                  <w:marTop w:val="0"/>
                  <w:marBottom w:val="93"/>
                  <w:divBdr>
                    <w:top w:val="none" w:sz="0" w:space="0" w:color="auto"/>
                    <w:left w:val="none" w:sz="0" w:space="0" w:color="auto"/>
                    <w:bottom w:val="none" w:sz="0" w:space="0" w:color="auto"/>
                    <w:right w:val="none" w:sz="0" w:space="0" w:color="auto"/>
                  </w:divBdr>
                </w:div>
                <w:div w:id="259606061">
                  <w:marLeft w:val="0"/>
                  <w:marRight w:val="0"/>
                  <w:marTop w:val="0"/>
                  <w:marBottom w:val="93"/>
                  <w:divBdr>
                    <w:top w:val="none" w:sz="0" w:space="0" w:color="auto"/>
                    <w:left w:val="none" w:sz="0" w:space="0" w:color="auto"/>
                    <w:bottom w:val="none" w:sz="0" w:space="0" w:color="auto"/>
                    <w:right w:val="none" w:sz="0" w:space="0" w:color="auto"/>
                  </w:divBdr>
                </w:div>
                <w:div w:id="1002203821">
                  <w:marLeft w:val="0"/>
                  <w:marRight w:val="0"/>
                  <w:marTop w:val="0"/>
                  <w:marBottom w:val="93"/>
                  <w:divBdr>
                    <w:top w:val="none" w:sz="0" w:space="0" w:color="auto"/>
                    <w:left w:val="none" w:sz="0" w:space="0" w:color="auto"/>
                    <w:bottom w:val="none" w:sz="0" w:space="0" w:color="auto"/>
                    <w:right w:val="none" w:sz="0" w:space="0" w:color="auto"/>
                  </w:divBdr>
                </w:div>
                <w:div w:id="137497356">
                  <w:marLeft w:val="0"/>
                  <w:marRight w:val="0"/>
                  <w:marTop w:val="0"/>
                  <w:marBottom w:val="93"/>
                  <w:divBdr>
                    <w:top w:val="none" w:sz="0" w:space="0" w:color="auto"/>
                    <w:left w:val="none" w:sz="0" w:space="0" w:color="auto"/>
                    <w:bottom w:val="none" w:sz="0" w:space="0" w:color="auto"/>
                    <w:right w:val="none" w:sz="0" w:space="0" w:color="auto"/>
                  </w:divBdr>
                </w:div>
                <w:div w:id="1286620322">
                  <w:marLeft w:val="0"/>
                  <w:marRight w:val="0"/>
                  <w:marTop w:val="0"/>
                  <w:marBottom w:val="93"/>
                  <w:divBdr>
                    <w:top w:val="none" w:sz="0" w:space="0" w:color="auto"/>
                    <w:left w:val="none" w:sz="0" w:space="0" w:color="auto"/>
                    <w:bottom w:val="none" w:sz="0" w:space="0" w:color="auto"/>
                    <w:right w:val="none" w:sz="0" w:space="0" w:color="auto"/>
                  </w:divBdr>
                </w:div>
                <w:div w:id="118690581">
                  <w:marLeft w:val="0"/>
                  <w:marRight w:val="0"/>
                  <w:marTop w:val="0"/>
                  <w:marBottom w:val="93"/>
                  <w:divBdr>
                    <w:top w:val="none" w:sz="0" w:space="0" w:color="auto"/>
                    <w:left w:val="none" w:sz="0" w:space="0" w:color="auto"/>
                    <w:bottom w:val="none" w:sz="0" w:space="0" w:color="auto"/>
                    <w:right w:val="none" w:sz="0" w:space="0" w:color="auto"/>
                  </w:divBdr>
                </w:div>
                <w:div w:id="479418955">
                  <w:marLeft w:val="0"/>
                  <w:marRight w:val="0"/>
                  <w:marTop w:val="0"/>
                  <w:marBottom w:val="93"/>
                  <w:divBdr>
                    <w:top w:val="none" w:sz="0" w:space="0" w:color="auto"/>
                    <w:left w:val="none" w:sz="0" w:space="0" w:color="auto"/>
                    <w:bottom w:val="none" w:sz="0" w:space="0" w:color="auto"/>
                    <w:right w:val="none" w:sz="0" w:space="0" w:color="auto"/>
                  </w:divBdr>
                </w:div>
                <w:div w:id="146939092">
                  <w:marLeft w:val="0"/>
                  <w:marRight w:val="0"/>
                  <w:marTop w:val="0"/>
                  <w:marBottom w:val="93"/>
                  <w:divBdr>
                    <w:top w:val="none" w:sz="0" w:space="0" w:color="auto"/>
                    <w:left w:val="none" w:sz="0" w:space="0" w:color="auto"/>
                    <w:bottom w:val="none" w:sz="0" w:space="0" w:color="auto"/>
                    <w:right w:val="none" w:sz="0" w:space="0" w:color="auto"/>
                  </w:divBdr>
                </w:div>
                <w:div w:id="171262934">
                  <w:marLeft w:val="0"/>
                  <w:marRight w:val="0"/>
                  <w:marTop w:val="0"/>
                  <w:marBottom w:val="93"/>
                  <w:divBdr>
                    <w:top w:val="none" w:sz="0" w:space="0" w:color="auto"/>
                    <w:left w:val="none" w:sz="0" w:space="0" w:color="auto"/>
                    <w:bottom w:val="none" w:sz="0" w:space="0" w:color="auto"/>
                    <w:right w:val="none" w:sz="0" w:space="0" w:color="auto"/>
                  </w:divBdr>
                </w:div>
                <w:div w:id="1949116600">
                  <w:marLeft w:val="0"/>
                  <w:marRight w:val="0"/>
                  <w:marTop w:val="0"/>
                  <w:marBottom w:val="93"/>
                  <w:divBdr>
                    <w:top w:val="none" w:sz="0" w:space="0" w:color="auto"/>
                    <w:left w:val="none" w:sz="0" w:space="0" w:color="auto"/>
                    <w:bottom w:val="none" w:sz="0" w:space="0" w:color="auto"/>
                    <w:right w:val="none" w:sz="0" w:space="0" w:color="auto"/>
                  </w:divBdr>
                </w:div>
              </w:divsChild>
            </w:div>
            <w:div w:id="476191102">
              <w:marLeft w:val="0"/>
              <w:marRight w:val="0"/>
              <w:marTop w:val="0"/>
              <w:marBottom w:val="0"/>
              <w:divBdr>
                <w:top w:val="none" w:sz="0" w:space="0" w:color="auto"/>
                <w:left w:val="none" w:sz="0" w:space="0" w:color="auto"/>
                <w:bottom w:val="none" w:sz="0" w:space="0" w:color="auto"/>
                <w:right w:val="none" w:sz="0" w:space="0" w:color="auto"/>
              </w:divBdr>
              <w:divsChild>
                <w:div w:id="502160810">
                  <w:marLeft w:val="0"/>
                  <w:marRight w:val="0"/>
                  <w:marTop w:val="0"/>
                  <w:marBottom w:val="93"/>
                  <w:divBdr>
                    <w:top w:val="none" w:sz="0" w:space="0" w:color="auto"/>
                    <w:left w:val="none" w:sz="0" w:space="0" w:color="auto"/>
                    <w:bottom w:val="none" w:sz="0" w:space="0" w:color="auto"/>
                    <w:right w:val="none" w:sz="0" w:space="0" w:color="auto"/>
                  </w:divBdr>
                </w:div>
                <w:div w:id="1706561202">
                  <w:marLeft w:val="0"/>
                  <w:marRight w:val="0"/>
                  <w:marTop w:val="0"/>
                  <w:marBottom w:val="93"/>
                  <w:divBdr>
                    <w:top w:val="none" w:sz="0" w:space="0" w:color="auto"/>
                    <w:left w:val="none" w:sz="0" w:space="0" w:color="auto"/>
                    <w:bottom w:val="none" w:sz="0" w:space="0" w:color="auto"/>
                    <w:right w:val="none" w:sz="0" w:space="0" w:color="auto"/>
                  </w:divBdr>
                </w:div>
                <w:div w:id="1296642933">
                  <w:marLeft w:val="0"/>
                  <w:marRight w:val="0"/>
                  <w:marTop w:val="0"/>
                  <w:marBottom w:val="93"/>
                  <w:divBdr>
                    <w:top w:val="none" w:sz="0" w:space="0" w:color="auto"/>
                    <w:left w:val="none" w:sz="0" w:space="0" w:color="auto"/>
                    <w:bottom w:val="none" w:sz="0" w:space="0" w:color="auto"/>
                    <w:right w:val="none" w:sz="0" w:space="0" w:color="auto"/>
                  </w:divBdr>
                </w:div>
                <w:div w:id="739448868">
                  <w:marLeft w:val="0"/>
                  <w:marRight w:val="0"/>
                  <w:marTop w:val="0"/>
                  <w:marBottom w:val="93"/>
                  <w:divBdr>
                    <w:top w:val="none" w:sz="0" w:space="0" w:color="auto"/>
                    <w:left w:val="none" w:sz="0" w:space="0" w:color="auto"/>
                    <w:bottom w:val="none" w:sz="0" w:space="0" w:color="auto"/>
                    <w:right w:val="none" w:sz="0" w:space="0" w:color="auto"/>
                  </w:divBdr>
                </w:div>
                <w:div w:id="1033456783">
                  <w:marLeft w:val="0"/>
                  <w:marRight w:val="0"/>
                  <w:marTop w:val="0"/>
                  <w:marBottom w:val="93"/>
                  <w:divBdr>
                    <w:top w:val="none" w:sz="0" w:space="0" w:color="auto"/>
                    <w:left w:val="none" w:sz="0" w:space="0" w:color="auto"/>
                    <w:bottom w:val="none" w:sz="0" w:space="0" w:color="auto"/>
                    <w:right w:val="none" w:sz="0" w:space="0" w:color="auto"/>
                  </w:divBdr>
                </w:div>
                <w:div w:id="947658285">
                  <w:marLeft w:val="0"/>
                  <w:marRight w:val="0"/>
                  <w:marTop w:val="0"/>
                  <w:marBottom w:val="93"/>
                  <w:divBdr>
                    <w:top w:val="none" w:sz="0" w:space="0" w:color="auto"/>
                    <w:left w:val="none" w:sz="0" w:space="0" w:color="auto"/>
                    <w:bottom w:val="none" w:sz="0" w:space="0" w:color="auto"/>
                    <w:right w:val="none" w:sz="0" w:space="0" w:color="auto"/>
                  </w:divBdr>
                </w:div>
                <w:div w:id="809399797">
                  <w:marLeft w:val="0"/>
                  <w:marRight w:val="0"/>
                  <w:marTop w:val="0"/>
                  <w:marBottom w:val="93"/>
                  <w:divBdr>
                    <w:top w:val="none" w:sz="0" w:space="0" w:color="auto"/>
                    <w:left w:val="none" w:sz="0" w:space="0" w:color="auto"/>
                    <w:bottom w:val="none" w:sz="0" w:space="0" w:color="auto"/>
                    <w:right w:val="none" w:sz="0" w:space="0" w:color="auto"/>
                  </w:divBdr>
                </w:div>
                <w:div w:id="1404832111">
                  <w:marLeft w:val="0"/>
                  <w:marRight w:val="0"/>
                  <w:marTop w:val="0"/>
                  <w:marBottom w:val="93"/>
                  <w:divBdr>
                    <w:top w:val="none" w:sz="0" w:space="0" w:color="auto"/>
                    <w:left w:val="none" w:sz="0" w:space="0" w:color="auto"/>
                    <w:bottom w:val="none" w:sz="0" w:space="0" w:color="auto"/>
                    <w:right w:val="none" w:sz="0" w:space="0" w:color="auto"/>
                  </w:divBdr>
                </w:div>
                <w:div w:id="2072339281">
                  <w:marLeft w:val="0"/>
                  <w:marRight w:val="0"/>
                  <w:marTop w:val="0"/>
                  <w:marBottom w:val="93"/>
                  <w:divBdr>
                    <w:top w:val="none" w:sz="0" w:space="0" w:color="auto"/>
                    <w:left w:val="none" w:sz="0" w:space="0" w:color="auto"/>
                    <w:bottom w:val="none" w:sz="0" w:space="0" w:color="auto"/>
                    <w:right w:val="none" w:sz="0" w:space="0" w:color="auto"/>
                  </w:divBdr>
                </w:div>
                <w:div w:id="1333025633">
                  <w:marLeft w:val="0"/>
                  <w:marRight w:val="0"/>
                  <w:marTop w:val="0"/>
                  <w:marBottom w:val="93"/>
                  <w:divBdr>
                    <w:top w:val="none" w:sz="0" w:space="0" w:color="auto"/>
                    <w:left w:val="none" w:sz="0" w:space="0" w:color="auto"/>
                    <w:bottom w:val="none" w:sz="0" w:space="0" w:color="auto"/>
                    <w:right w:val="none" w:sz="0" w:space="0" w:color="auto"/>
                  </w:divBdr>
                </w:div>
                <w:div w:id="1054155775">
                  <w:marLeft w:val="0"/>
                  <w:marRight w:val="0"/>
                  <w:marTop w:val="0"/>
                  <w:marBottom w:val="93"/>
                  <w:divBdr>
                    <w:top w:val="none" w:sz="0" w:space="0" w:color="auto"/>
                    <w:left w:val="none" w:sz="0" w:space="0" w:color="auto"/>
                    <w:bottom w:val="none" w:sz="0" w:space="0" w:color="auto"/>
                    <w:right w:val="none" w:sz="0" w:space="0" w:color="auto"/>
                  </w:divBdr>
                </w:div>
                <w:div w:id="1962686978">
                  <w:marLeft w:val="0"/>
                  <w:marRight w:val="0"/>
                  <w:marTop w:val="0"/>
                  <w:marBottom w:val="93"/>
                  <w:divBdr>
                    <w:top w:val="none" w:sz="0" w:space="0" w:color="auto"/>
                    <w:left w:val="none" w:sz="0" w:space="0" w:color="auto"/>
                    <w:bottom w:val="none" w:sz="0" w:space="0" w:color="auto"/>
                    <w:right w:val="none" w:sz="0" w:space="0" w:color="auto"/>
                  </w:divBdr>
                </w:div>
                <w:div w:id="2068920151">
                  <w:marLeft w:val="0"/>
                  <w:marRight w:val="0"/>
                  <w:marTop w:val="0"/>
                  <w:marBottom w:val="93"/>
                  <w:divBdr>
                    <w:top w:val="none" w:sz="0" w:space="0" w:color="auto"/>
                    <w:left w:val="none" w:sz="0" w:space="0" w:color="auto"/>
                    <w:bottom w:val="none" w:sz="0" w:space="0" w:color="auto"/>
                    <w:right w:val="none" w:sz="0" w:space="0" w:color="auto"/>
                  </w:divBdr>
                </w:div>
                <w:div w:id="368646430">
                  <w:marLeft w:val="0"/>
                  <w:marRight w:val="0"/>
                  <w:marTop w:val="0"/>
                  <w:marBottom w:val="93"/>
                  <w:divBdr>
                    <w:top w:val="none" w:sz="0" w:space="0" w:color="auto"/>
                    <w:left w:val="none" w:sz="0" w:space="0" w:color="auto"/>
                    <w:bottom w:val="none" w:sz="0" w:space="0" w:color="auto"/>
                    <w:right w:val="none" w:sz="0" w:space="0" w:color="auto"/>
                  </w:divBdr>
                </w:div>
                <w:div w:id="651181687">
                  <w:marLeft w:val="0"/>
                  <w:marRight w:val="0"/>
                  <w:marTop w:val="0"/>
                  <w:marBottom w:val="93"/>
                  <w:divBdr>
                    <w:top w:val="none" w:sz="0" w:space="0" w:color="auto"/>
                    <w:left w:val="none" w:sz="0" w:space="0" w:color="auto"/>
                    <w:bottom w:val="none" w:sz="0" w:space="0" w:color="auto"/>
                    <w:right w:val="none" w:sz="0" w:space="0" w:color="auto"/>
                  </w:divBdr>
                </w:div>
                <w:div w:id="1809469721">
                  <w:marLeft w:val="0"/>
                  <w:marRight w:val="0"/>
                  <w:marTop w:val="0"/>
                  <w:marBottom w:val="93"/>
                  <w:divBdr>
                    <w:top w:val="none" w:sz="0" w:space="0" w:color="auto"/>
                    <w:left w:val="none" w:sz="0" w:space="0" w:color="auto"/>
                    <w:bottom w:val="none" w:sz="0" w:space="0" w:color="auto"/>
                    <w:right w:val="none" w:sz="0" w:space="0" w:color="auto"/>
                  </w:divBdr>
                </w:div>
                <w:div w:id="1545672343">
                  <w:marLeft w:val="0"/>
                  <w:marRight w:val="0"/>
                  <w:marTop w:val="0"/>
                  <w:marBottom w:val="93"/>
                  <w:divBdr>
                    <w:top w:val="none" w:sz="0" w:space="0" w:color="auto"/>
                    <w:left w:val="none" w:sz="0" w:space="0" w:color="auto"/>
                    <w:bottom w:val="none" w:sz="0" w:space="0" w:color="auto"/>
                    <w:right w:val="none" w:sz="0" w:space="0" w:color="auto"/>
                  </w:divBdr>
                </w:div>
                <w:div w:id="1009139338">
                  <w:marLeft w:val="0"/>
                  <w:marRight w:val="0"/>
                  <w:marTop w:val="0"/>
                  <w:marBottom w:val="93"/>
                  <w:divBdr>
                    <w:top w:val="none" w:sz="0" w:space="0" w:color="auto"/>
                    <w:left w:val="none" w:sz="0" w:space="0" w:color="auto"/>
                    <w:bottom w:val="none" w:sz="0" w:space="0" w:color="auto"/>
                    <w:right w:val="none" w:sz="0" w:space="0" w:color="auto"/>
                  </w:divBdr>
                </w:div>
                <w:div w:id="1293754995">
                  <w:marLeft w:val="0"/>
                  <w:marRight w:val="0"/>
                  <w:marTop w:val="0"/>
                  <w:marBottom w:val="93"/>
                  <w:divBdr>
                    <w:top w:val="none" w:sz="0" w:space="0" w:color="auto"/>
                    <w:left w:val="none" w:sz="0" w:space="0" w:color="auto"/>
                    <w:bottom w:val="none" w:sz="0" w:space="0" w:color="auto"/>
                    <w:right w:val="none" w:sz="0" w:space="0" w:color="auto"/>
                  </w:divBdr>
                </w:div>
              </w:divsChild>
            </w:div>
            <w:div w:id="1085155181">
              <w:marLeft w:val="0"/>
              <w:marRight w:val="0"/>
              <w:marTop w:val="0"/>
              <w:marBottom w:val="0"/>
              <w:divBdr>
                <w:top w:val="none" w:sz="0" w:space="0" w:color="auto"/>
                <w:left w:val="none" w:sz="0" w:space="0" w:color="auto"/>
                <w:bottom w:val="none" w:sz="0" w:space="0" w:color="auto"/>
                <w:right w:val="none" w:sz="0" w:space="0" w:color="auto"/>
              </w:divBdr>
              <w:divsChild>
                <w:div w:id="398677984">
                  <w:marLeft w:val="0"/>
                  <w:marRight w:val="0"/>
                  <w:marTop w:val="0"/>
                  <w:marBottom w:val="93"/>
                  <w:divBdr>
                    <w:top w:val="none" w:sz="0" w:space="0" w:color="auto"/>
                    <w:left w:val="none" w:sz="0" w:space="0" w:color="auto"/>
                    <w:bottom w:val="none" w:sz="0" w:space="0" w:color="auto"/>
                    <w:right w:val="none" w:sz="0" w:space="0" w:color="auto"/>
                  </w:divBdr>
                </w:div>
                <w:div w:id="1363087870">
                  <w:marLeft w:val="0"/>
                  <w:marRight w:val="0"/>
                  <w:marTop w:val="0"/>
                  <w:marBottom w:val="93"/>
                  <w:divBdr>
                    <w:top w:val="none" w:sz="0" w:space="0" w:color="auto"/>
                    <w:left w:val="none" w:sz="0" w:space="0" w:color="auto"/>
                    <w:bottom w:val="none" w:sz="0" w:space="0" w:color="auto"/>
                    <w:right w:val="none" w:sz="0" w:space="0" w:color="auto"/>
                  </w:divBdr>
                </w:div>
                <w:div w:id="1535462047">
                  <w:marLeft w:val="0"/>
                  <w:marRight w:val="0"/>
                  <w:marTop w:val="0"/>
                  <w:marBottom w:val="93"/>
                  <w:divBdr>
                    <w:top w:val="none" w:sz="0" w:space="0" w:color="auto"/>
                    <w:left w:val="none" w:sz="0" w:space="0" w:color="auto"/>
                    <w:bottom w:val="none" w:sz="0" w:space="0" w:color="auto"/>
                    <w:right w:val="none" w:sz="0" w:space="0" w:color="auto"/>
                  </w:divBdr>
                </w:div>
                <w:div w:id="1347900536">
                  <w:marLeft w:val="0"/>
                  <w:marRight w:val="0"/>
                  <w:marTop w:val="0"/>
                  <w:marBottom w:val="93"/>
                  <w:divBdr>
                    <w:top w:val="none" w:sz="0" w:space="0" w:color="auto"/>
                    <w:left w:val="none" w:sz="0" w:space="0" w:color="auto"/>
                    <w:bottom w:val="none" w:sz="0" w:space="0" w:color="auto"/>
                    <w:right w:val="none" w:sz="0" w:space="0" w:color="auto"/>
                  </w:divBdr>
                </w:div>
                <w:div w:id="625309299">
                  <w:marLeft w:val="0"/>
                  <w:marRight w:val="0"/>
                  <w:marTop w:val="0"/>
                  <w:marBottom w:val="93"/>
                  <w:divBdr>
                    <w:top w:val="none" w:sz="0" w:space="0" w:color="auto"/>
                    <w:left w:val="none" w:sz="0" w:space="0" w:color="auto"/>
                    <w:bottom w:val="none" w:sz="0" w:space="0" w:color="auto"/>
                    <w:right w:val="none" w:sz="0" w:space="0" w:color="auto"/>
                  </w:divBdr>
                </w:div>
                <w:div w:id="909315221">
                  <w:marLeft w:val="720"/>
                  <w:marRight w:val="0"/>
                  <w:marTop w:val="0"/>
                  <w:marBottom w:val="93"/>
                  <w:divBdr>
                    <w:top w:val="none" w:sz="0" w:space="0" w:color="auto"/>
                    <w:left w:val="none" w:sz="0" w:space="0" w:color="auto"/>
                    <w:bottom w:val="none" w:sz="0" w:space="0" w:color="auto"/>
                    <w:right w:val="none" w:sz="0" w:space="0" w:color="auto"/>
                  </w:divBdr>
                </w:div>
                <w:div w:id="890653871">
                  <w:marLeft w:val="720"/>
                  <w:marRight w:val="0"/>
                  <w:marTop w:val="0"/>
                  <w:marBottom w:val="93"/>
                  <w:divBdr>
                    <w:top w:val="none" w:sz="0" w:space="0" w:color="auto"/>
                    <w:left w:val="none" w:sz="0" w:space="0" w:color="auto"/>
                    <w:bottom w:val="none" w:sz="0" w:space="0" w:color="auto"/>
                    <w:right w:val="none" w:sz="0" w:space="0" w:color="auto"/>
                  </w:divBdr>
                </w:div>
                <w:div w:id="1933782014">
                  <w:marLeft w:val="720"/>
                  <w:marRight w:val="0"/>
                  <w:marTop w:val="0"/>
                  <w:marBottom w:val="93"/>
                  <w:divBdr>
                    <w:top w:val="none" w:sz="0" w:space="0" w:color="auto"/>
                    <w:left w:val="none" w:sz="0" w:space="0" w:color="auto"/>
                    <w:bottom w:val="none" w:sz="0" w:space="0" w:color="auto"/>
                    <w:right w:val="none" w:sz="0" w:space="0" w:color="auto"/>
                  </w:divBdr>
                </w:div>
                <w:div w:id="1458987546">
                  <w:marLeft w:val="720"/>
                  <w:marRight w:val="0"/>
                  <w:marTop w:val="0"/>
                  <w:marBottom w:val="93"/>
                  <w:divBdr>
                    <w:top w:val="none" w:sz="0" w:space="0" w:color="auto"/>
                    <w:left w:val="none" w:sz="0" w:space="0" w:color="auto"/>
                    <w:bottom w:val="none" w:sz="0" w:space="0" w:color="auto"/>
                    <w:right w:val="none" w:sz="0" w:space="0" w:color="auto"/>
                  </w:divBdr>
                </w:div>
                <w:div w:id="639269630">
                  <w:marLeft w:val="720"/>
                  <w:marRight w:val="0"/>
                  <w:marTop w:val="0"/>
                  <w:marBottom w:val="93"/>
                  <w:divBdr>
                    <w:top w:val="none" w:sz="0" w:space="0" w:color="auto"/>
                    <w:left w:val="none" w:sz="0" w:space="0" w:color="auto"/>
                    <w:bottom w:val="none" w:sz="0" w:space="0" w:color="auto"/>
                    <w:right w:val="none" w:sz="0" w:space="0" w:color="auto"/>
                  </w:divBdr>
                </w:div>
                <w:div w:id="391999377">
                  <w:marLeft w:val="720"/>
                  <w:marRight w:val="0"/>
                  <w:marTop w:val="0"/>
                  <w:marBottom w:val="93"/>
                  <w:divBdr>
                    <w:top w:val="none" w:sz="0" w:space="0" w:color="auto"/>
                    <w:left w:val="none" w:sz="0" w:space="0" w:color="auto"/>
                    <w:bottom w:val="none" w:sz="0" w:space="0" w:color="auto"/>
                    <w:right w:val="none" w:sz="0" w:space="0" w:color="auto"/>
                  </w:divBdr>
                </w:div>
                <w:div w:id="966812426">
                  <w:marLeft w:val="1080"/>
                  <w:marRight w:val="0"/>
                  <w:marTop w:val="0"/>
                  <w:marBottom w:val="93"/>
                  <w:divBdr>
                    <w:top w:val="none" w:sz="0" w:space="0" w:color="auto"/>
                    <w:left w:val="none" w:sz="0" w:space="0" w:color="auto"/>
                    <w:bottom w:val="none" w:sz="0" w:space="0" w:color="auto"/>
                    <w:right w:val="none" w:sz="0" w:space="0" w:color="auto"/>
                  </w:divBdr>
                </w:div>
                <w:div w:id="755857136">
                  <w:marLeft w:val="1080"/>
                  <w:marRight w:val="0"/>
                  <w:marTop w:val="0"/>
                  <w:marBottom w:val="93"/>
                  <w:divBdr>
                    <w:top w:val="none" w:sz="0" w:space="0" w:color="auto"/>
                    <w:left w:val="none" w:sz="0" w:space="0" w:color="auto"/>
                    <w:bottom w:val="none" w:sz="0" w:space="0" w:color="auto"/>
                    <w:right w:val="none" w:sz="0" w:space="0" w:color="auto"/>
                  </w:divBdr>
                </w:div>
                <w:div w:id="2003586318">
                  <w:marLeft w:val="0"/>
                  <w:marRight w:val="0"/>
                  <w:marTop w:val="0"/>
                  <w:marBottom w:val="93"/>
                  <w:divBdr>
                    <w:top w:val="none" w:sz="0" w:space="0" w:color="auto"/>
                    <w:left w:val="none" w:sz="0" w:space="0" w:color="auto"/>
                    <w:bottom w:val="none" w:sz="0" w:space="0" w:color="auto"/>
                    <w:right w:val="none" w:sz="0" w:space="0" w:color="auto"/>
                  </w:divBdr>
                </w:div>
                <w:div w:id="534274777">
                  <w:marLeft w:val="720"/>
                  <w:marRight w:val="0"/>
                  <w:marTop w:val="0"/>
                  <w:marBottom w:val="93"/>
                  <w:divBdr>
                    <w:top w:val="none" w:sz="0" w:space="0" w:color="auto"/>
                    <w:left w:val="none" w:sz="0" w:space="0" w:color="auto"/>
                    <w:bottom w:val="none" w:sz="0" w:space="0" w:color="auto"/>
                    <w:right w:val="none" w:sz="0" w:space="0" w:color="auto"/>
                  </w:divBdr>
                </w:div>
                <w:div w:id="1260987672">
                  <w:marLeft w:val="720"/>
                  <w:marRight w:val="0"/>
                  <w:marTop w:val="0"/>
                  <w:marBottom w:val="93"/>
                  <w:divBdr>
                    <w:top w:val="none" w:sz="0" w:space="0" w:color="auto"/>
                    <w:left w:val="none" w:sz="0" w:space="0" w:color="auto"/>
                    <w:bottom w:val="none" w:sz="0" w:space="0" w:color="auto"/>
                    <w:right w:val="none" w:sz="0" w:space="0" w:color="auto"/>
                  </w:divBdr>
                </w:div>
                <w:div w:id="339700043">
                  <w:marLeft w:val="720"/>
                  <w:marRight w:val="0"/>
                  <w:marTop w:val="0"/>
                  <w:marBottom w:val="93"/>
                  <w:divBdr>
                    <w:top w:val="none" w:sz="0" w:space="0" w:color="auto"/>
                    <w:left w:val="none" w:sz="0" w:space="0" w:color="auto"/>
                    <w:bottom w:val="none" w:sz="0" w:space="0" w:color="auto"/>
                    <w:right w:val="none" w:sz="0" w:space="0" w:color="auto"/>
                  </w:divBdr>
                </w:div>
                <w:div w:id="2058506280">
                  <w:marLeft w:val="0"/>
                  <w:marRight w:val="0"/>
                  <w:marTop w:val="0"/>
                  <w:marBottom w:val="93"/>
                  <w:divBdr>
                    <w:top w:val="none" w:sz="0" w:space="0" w:color="auto"/>
                    <w:left w:val="none" w:sz="0" w:space="0" w:color="auto"/>
                    <w:bottom w:val="none" w:sz="0" w:space="0" w:color="auto"/>
                    <w:right w:val="none" w:sz="0" w:space="0" w:color="auto"/>
                  </w:divBdr>
                </w:div>
                <w:div w:id="650251154">
                  <w:marLeft w:val="0"/>
                  <w:marRight w:val="0"/>
                  <w:marTop w:val="0"/>
                  <w:marBottom w:val="93"/>
                  <w:divBdr>
                    <w:top w:val="none" w:sz="0" w:space="0" w:color="auto"/>
                    <w:left w:val="none" w:sz="0" w:space="0" w:color="auto"/>
                    <w:bottom w:val="none" w:sz="0" w:space="0" w:color="auto"/>
                    <w:right w:val="none" w:sz="0" w:space="0" w:color="auto"/>
                  </w:divBdr>
                </w:div>
                <w:div w:id="1927179763">
                  <w:marLeft w:val="0"/>
                  <w:marRight w:val="0"/>
                  <w:marTop w:val="0"/>
                  <w:marBottom w:val="93"/>
                  <w:divBdr>
                    <w:top w:val="none" w:sz="0" w:space="0" w:color="auto"/>
                    <w:left w:val="none" w:sz="0" w:space="0" w:color="auto"/>
                    <w:bottom w:val="none" w:sz="0" w:space="0" w:color="auto"/>
                    <w:right w:val="none" w:sz="0" w:space="0" w:color="auto"/>
                  </w:divBdr>
                </w:div>
                <w:div w:id="477962869">
                  <w:marLeft w:val="0"/>
                  <w:marRight w:val="0"/>
                  <w:marTop w:val="0"/>
                  <w:marBottom w:val="93"/>
                  <w:divBdr>
                    <w:top w:val="none" w:sz="0" w:space="0" w:color="auto"/>
                    <w:left w:val="none" w:sz="0" w:space="0" w:color="auto"/>
                    <w:bottom w:val="none" w:sz="0" w:space="0" w:color="auto"/>
                    <w:right w:val="none" w:sz="0" w:space="0" w:color="auto"/>
                  </w:divBdr>
                </w:div>
                <w:div w:id="1860198796">
                  <w:marLeft w:val="0"/>
                  <w:marRight w:val="0"/>
                  <w:marTop w:val="0"/>
                  <w:marBottom w:val="93"/>
                  <w:divBdr>
                    <w:top w:val="none" w:sz="0" w:space="0" w:color="auto"/>
                    <w:left w:val="none" w:sz="0" w:space="0" w:color="auto"/>
                    <w:bottom w:val="none" w:sz="0" w:space="0" w:color="auto"/>
                    <w:right w:val="none" w:sz="0" w:space="0" w:color="auto"/>
                  </w:divBdr>
                </w:div>
                <w:div w:id="1833914483">
                  <w:marLeft w:val="0"/>
                  <w:marRight w:val="0"/>
                  <w:marTop w:val="0"/>
                  <w:marBottom w:val="93"/>
                  <w:divBdr>
                    <w:top w:val="none" w:sz="0" w:space="0" w:color="auto"/>
                    <w:left w:val="none" w:sz="0" w:space="0" w:color="auto"/>
                    <w:bottom w:val="none" w:sz="0" w:space="0" w:color="auto"/>
                    <w:right w:val="none" w:sz="0" w:space="0" w:color="auto"/>
                  </w:divBdr>
                </w:div>
                <w:div w:id="2015111512">
                  <w:marLeft w:val="0"/>
                  <w:marRight w:val="0"/>
                  <w:marTop w:val="0"/>
                  <w:marBottom w:val="93"/>
                  <w:divBdr>
                    <w:top w:val="none" w:sz="0" w:space="0" w:color="auto"/>
                    <w:left w:val="none" w:sz="0" w:space="0" w:color="auto"/>
                    <w:bottom w:val="none" w:sz="0" w:space="0" w:color="auto"/>
                    <w:right w:val="none" w:sz="0" w:space="0" w:color="auto"/>
                  </w:divBdr>
                </w:div>
                <w:div w:id="641352261">
                  <w:marLeft w:val="0"/>
                  <w:marRight w:val="0"/>
                  <w:marTop w:val="0"/>
                  <w:marBottom w:val="93"/>
                  <w:divBdr>
                    <w:top w:val="none" w:sz="0" w:space="0" w:color="auto"/>
                    <w:left w:val="none" w:sz="0" w:space="0" w:color="auto"/>
                    <w:bottom w:val="none" w:sz="0" w:space="0" w:color="auto"/>
                    <w:right w:val="none" w:sz="0" w:space="0" w:color="auto"/>
                  </w:divBdr>
                </w:div>
                <w:div w:id="2056346085">
                  <w:marLeft w:val="0"/>
                  <w:marRight w:val="0"/>
                  <w:marTop w:val="0"/>
                  <w:marBottom w:val="93"/>
                  <w:divBdr>
                    <w:top w:val="none" w:sz="0" w:space="0" w:color="auto"/>
                    <w:left w:val="none" w:sz="0" w:space="0" w:color="auto"/>
                    <w:bottom w:val="none" w:sz="0" w:space="0" w:color="auto"/>
                    <w:right w:val="none" w:sz="0" w:space="0" w:color="auto"/>
                  </w:divBdr>
                </w:div>
                <w:div w:id="1190490337">
                  <w:marLeft w:val="0"/>
                  <w:marRight w:val="0"/>
                  <w:marTop w:val="0"/>
                  <w:marBottom w:val="93"/>
                  <w:divBdr>
                    <w:top w:val="none" w:sz="0" w:space="0" w:color="auto"/>
                    <w:left w:val="none" w:sz="0" w:space="0" w:color="auto"/>
                    <w:bottom w:val="none" w:sz="0" w:space="0" w:color="auto"/>
                    <w:right w:val="none" w:sz="0" w:space="0" w:color="auto"/>
                  </w:divBdr>
                </w:div>
                <w:div w:id="230236572">
                  <w:marLeft w:val="0"/>
                  <w:marRight w:val="0"/>
                  <w:marTop w:val="0"/>
                  <w:marBottom w:val="93"/>
                  <w:divBdr>
                    <w:top w:val="none" w:sz="0" w:space="0" w:color="auto"/>
                    <w:left w:val="none" w:sz="0" w:space="0" w:color="auto"/>
                    <w:bottom w:val="none" w:sz="0" w:space="0" w:color="auto"/>
                    <w:right w:val="none" w:sz="0" w:space="0" w:color="auto"/>
                  </w:divBdr>
                </w:div>
                <w:div w:id="1630628057">
                  <w:marLeft w:val="0"/>
                  <w:marRight w:val="0"/>
                  <w:marTop w:val="0"/>
                  <w:marBottom w:val="93"/>
                  <w:divBdr>
                    <w:top w:val="none" w:sz="0" w:space="0" w:color="auto"/>
                    <w:left w:val="none" w:sz="0" w:space="0" w:color="auto"/>
                    <w:bottom w:val="none" w:sz="0" w:space="0" w:color="auto"/>
                    <w:right w:val="none" w:sz="0" w:space="0" w:color="auto"/>
                  </w:divBdr>
                </w:div>
                <w:div w:id="1948342748">
                  <w:marLeft w:val="0"/>
                  <w:marRight w:val="0"/>
                  <w:marTop w:val="0"/>
                  <w:marBottom w:val="93"/>
                  <w:divBdr>
                    <w:top w:val="none" w:sz="0" w:space="0" w:color="auto"/>
                    <w:left w:val="none" w:sz="0" w:space="0" w:color="auto"/>
                    <w:bottom w:val="none" w:sz="0" w:space="0" w:color="auto"/>
                    <w:right w:val="none" w:sz="0" w:space="0" w:color="auto"/>
                  </w:divBdr>
                </w:div>
                <w:div w:id="2005619033">
                  <w:marLeft w:val="0"/>
                  <w:marRight w:val="0"/>
                  <w:marTop w:val="0"/>
                  <w:marBottom w:val="93"/>
                  <w:divBdr>
                    <w:top w:val="none" w:sz="0" w:space="0" w:color="auto"/>
                    <w:left w:val="none" w:sz="0" w:space="0" w:color="auto"/>
                    <w:bottom w:val="none" w:sz="0" w:space="0" w:color="auto"/>
                    <w:right w:val="none" w:sz="0" w:space="0" w:color="auto"/>
                  </w:divBdr>
                </w:div>
                <w:div w:id="824779983">
                  <w:marLeft w:val="0"/>
                  <w:marRight w:val="0"/>
                  <w:marTop w:val="0"/>
                  <w:marBottom w:val="93"/>
                  <w:divBdr>
                    <w:top w:val="none" w:sz="0" w:space="0" w:color="auto"/>
                    <w:left w:val="none" w:sz="0" w:space="0" w:color="auto"/>
                    <w:bottom w:val="none" w:sz="0" w:space="0" w:color="auto"/>
                    <w:right w:val="none" w:sz="0" w:space="0" w:color="auto"/>
                  </w:divBdr>
                </w:div>
                <w:div w:id="583875978">
                  <w:marLeft w:val="0"/>
                  <w:marRight w:val="0"/>
                  <w:marTop w:val="0"/>
                  <w:marBottom w:val="93"/>
                  <w:divBdr>
                    <w:top w:val="none" w:sz="0" w:space="0" w:color="auto"/>
                    <w:left w:val="none" w:sz="0" w:space="0" w:color="auto"/>
                    <w:bottom w:val="none" w:sz="0" w:space="0" w:color="auto"/>
                    <w:right w:val="none" w:sz="0" w:space="0" w:color="auto"/>
                  </w:divBdr>
                </w:div>
                <w:div w:id="2020738767">
                  <w:marLeft w:val="0"/>
                  <w:marRight w:val="0"/>
                  <w:marTop w:val="0"/>
                  <w:marBottom w:val="93"/>
                  <w:divBdr>
                    <w:top w:val="none" w:sz="0" w:space="0" w:color="auto"/>
                    <w:left w:val="none" w:sz="0" w:space="0" w:color="auto"/>
                    <w:bottom w:val="none" w:sz="0" w:space="0" w:color="auto"/>
                    <w:right w:val="none" w:sz="0" w:space="0" w:color="auto"/>
                  </w:divBdr>
                </w:div>
                <w:div w:id="1336883471">
                  <w:marLeft w:val="720"/>
                  <w:marRight w:val="0"/>
                  <w:marTop w:val="0"/>
                  <w:marBottom w:val="93"/>
                  <w:divBdr>
                    <w:top w:val="none" w:sz="0" w:space="0" w:color="auto"/>
                    <w:left w:val="none" w:sz="0" w:space="0" w:color="auto"/>
                    <w:bottom w:val="none" w:sz="0" w:space="0" w:color="auto"/>
                    <w:right w:val="none" w:sz="0" w:space="0" w:color="auto"/>
                  </w:divBdr>
                </w:div>
                <w:div w:id="2052606919">
                  <w:marLeft w:val="720"/>
                  <w:marRight w:val="0"/>
                  <w:marTop w:val="0"/>
                  <w:marBottom w:val="93"/>
                  <w:divBdr>
                    <w:top w:val="none" w:sz="0" w:space="0" w:color="auto"/>
                    <w:left w:val="none" w:sz="0" w:space="0" w:color="auto"/>
                    <w:bottom w:val="none" w:sz="0" w:space="0" w:color="auto"/>
                    <w:right w:val="none" w:sz="0" w:space="0" w:color="auto"/>
                  </w:divBdr>
                </w:div>
                <w:div w:id="582955373">
                  <w:marLeft w:val="0"/>
                  <w:marRight w:val="0"/>
                  <w:marTop w:val="0"/>
                  <w:marBottom w:val="93"/>
                  <w:divBdr>
                    <w:top w:val="none" w:sz="0" w:space="0" w:color="auto"/>
                    <w:left w:val="none" w:sz="0" w:space="0" w:color="auto"/>
                    <w:bottom w:val="none" w:sz="0" w:space="0" w:color="auto"/>
                    <w:right w:val="none" w:sz="0" w:space="0" w:color="auto"/>
                  </w:divBdr>
                </w:div>
              </w:divsChild>
            </w:div>
            <w:div w:id="710229065">
              <w:marLeft w:val="0"/>
              <w:marRight w:val="0"/>
              <w:marTop w:val="0"/>
              <w:marBottom w:val="0"/>
              <w:divBdr>
                <w:top w:val="none" w:sz="0" w:space="0" w:color="auto"/>
                <w:left w:val="none" w:sz="0" w:space="0" w:color="auto"/>
                <w:bottom w:val="none" w:sz="0" w:space="0" w:color="auto"/>
                <w:right w:val="none" w:sz="0" w:space="0" w:color="auto"/>
              </w:divBdr>
              <w:divsChild>
                <w:div w:id="89743395">
                  <w:marLeft w:val="0"/>
                  <w:marRight w:val="0"/>
                  <w:marTop w:val="0"/>
                  <w:marBottom w:val="93"/>
                  <w:divBdr>
                    <w:top w:val="none" w:sz="0" w:space="0" w:color="auto"/>
                    <w:left w:val="none" w:sz="0" w:space="0" w:color="auto"/>
                    <w:bottom w:val="none" w:sz="0" w:space="0" w:color="auto"/>
                    <w:right w:val="none" w:sz="0" w:space="0" w:color="auto"/>
                  </w:divBdr>
                </w:div>
                <w:div w:id="1278948575">
                  <w:marLeft w:val="0"/>
                  <w:marRight w:val="0"/>
                  <w:marTop w:val="0"/>
                  <w:marBottom w:val="93"/>
                  <w:divBdr>
                    <w:top w:val="none" w:sz="0" w:space="0" w:color="auto"/>
                    <w:left w:val="none" w:sz="0" w:space="0" w:color="auto"/>
                    <w:bottom w:val="none" w:sz="0" w:space="0" w:color="auto"/>
                    <w:right w:val="none" w:sz="0" w:space="0" w:color="auto"/>
                  </w:divBdr>
                </w:div>
                <w:div w:id="2008438371">
                  <w:marLeft w:val="1080"/>
                  <w:marRight w:val="0"/>
                  <w:marTop w:val="0"/>
                  <w:marBottom w:val="93"/>
                  <w:divBdr>
                    <w:top w:val="none" w:sz="0" w:space="0" w:color="auto"/>
                    <w:left w:val="none" w:sz="0" w:space="0" w:color="auto"/>
                    <w:bottom w:val="none" w:sz="0" w:space="0" w:color="auto"/>
                    <w:right w:val="none" w:sz="0" w:space="0" w:color="auto"/>
                  </w:divBdr>
                </w:div>
                <w:div w:id="1024214291">
                  <w:marLeft w:val="1080"/>
                  <w:marRight w:val="0"/>
                  <w:marTop w:val="0"/>
                  <w:marBottom w:val="93"/>
                  <w:divBdr>
                    <w:top w:val="none" w:sz="0" w:space="0" w:color="auto"/>
                    <w:left w:val="none" w:sz="0" w:space="0" w:color="auto"/>
                    <w:bottom w:val="none" w:sz="0" w:space="0" w:color="auto"/>
                    <w:right w:val="none" w:sz="0" w:space="0" w:color="auto"/>
                  </w:divBdr>
                </w:div>
                <w:div w:id="62652873">
                  <w:marLeft w:val="0"/>
                  <w:marRight w:val="0"/>
                  <w:marTop w:val="0"/>
                  <w:marBottom w:val="93"/>
                  <w:divBdr>
                    <w:top w:val="none" w:sz="0" w:space="0" w:color="auto"/>
                    <w:left w:val="none" w:sz="0" w:space="0" w:color="auto"/>
                    <w:bottom w:val="none" w:sz="0" w:space="0" w:color="auto"/>
                    <w:right w:val="none" w:sz="0" w:space="0" w:color="auto"/>
                  </w:divBdr>
                </w:div>
                <w:div w:id="244846799">
                  <w:marLeft w:val="1080"/>
                  <w:marRight w:val="0"/>
                  <w:marTop w:val="0"/>
                  <w:marBottom w:val="93"/>
                  <w:divBdr>
                    <w:top w:val="none" w:sz="0" w:space="0" w:color="auto"/>
                    <w:left w:val="none" w:sz="0" w:space="0" w:color="auto"/>
                    <w:bottom w:val="none" w:sz="0" w:space="0" w:color="auto"/>
                    <w:right w:val="none" w:sz="0" w:space="0" w:color="auto"/>
                  </w:divBdr>
                </w:div>
                <w:div w:id="1830830952">
                  <w:marLeft w:val="1080"/>
                  <w:marRight w:val="0"/>
                  <w:marTop w:val="0"/>
                  <w:marBottom w:val="93"/>
                  <w:divBdr>
                    <w:top w:val="none" w:sz="0" w:space="0" w:color="auto"/>
                    <w:left w:val="none" w:sz="0" w:space="0" w:color="auto"/>
                    <w:bottom w:val="none" w:sz="0" w:space="0" w:color="auto"/>
                    <w:right w:val="none" w:sz="0" w:space="0" w:color="auto"/>
                  </w:divBdr>
                </w:div>
                <w:div w:id="2109500214">
                  <w:marLeft w:val="1080"/>
                  <w:marRight w:val="0"/>
                  <w:marTop w:val="0"/>
                  <w:marBottom w:val="93"/>
                  <w:divBdr>
                    <w:top w:val="none" w:sz="0" w:space="0" w:color="auto"/>
                    <w:left w:val="none" w:sz="0" w:space="0" w:color="auto"/>
                    <w:bottom w:val="none" w:sz="0" w:space="0" w:color="auto"/>
                    <w:right w:val="none" w:sz="0" w:space="0" w:color="auto"/>
                  </w:divBdr>
                </w:div>
                <w:div w:id="722680850">
                  <w:marLeft w:val="1080"/>
                  <w:marRight w:val="0"/>
                  <w:marTop w:val="0"/>
                  <w:marBottom w:val="93"/>
                  <w:divBdr>
                    <w:top w:val="none" w:sz="0" w:space="0" w:color="auto"/>
                    <w:left w:val="none" w:sz="0" w:space="0" w:color="auto"/>
                    <w:bottom w:val="none" w:sz="0" w:space="0" w:color="auto"/>
                    <w:right w:val="none" w:sz="0" w:space="0" w:color="auto"/>
                  </w:divBdr>
                </w:div>
                <w:div w:id="680088970">
                  <w:marLeft w:val="1080"/>
                  <w:marRight w:val="0"/>
                  <w:marTop w:val="0"/>
                  <w:marBottom w:val="93"/>
                  <w:divBdr>
                    <w:top w:val="none" w:sz="0" w:space="0" w:color="auto"/>
                    <w:left w:val="none" w:sz="0" w:space="0" w:color="auto"/>
                    <w:bottom w:val="none" w:sz="0" w:space="0" w:color="auto"/>
                    <w:right w:val="none" w:sz="0" w:space="0" w:color="auto"/>
                  </w:divBdr>
                </w:div>
                <w:div w:id="1131049230">
                  <w:marLeft w:val="1080"/>
                  <w:marRight w:val="0"/>
                  <w:marTop w:val="0"/>
                  <w:marBottom w:val="93"/>
                  <w:divBdr>
                    <w:top w:val="none" w:sz="0" w:space="0" w:color="auto"/>
                    <w:left w:val="none" w:sz="0" w:space="0" w:color="auto"/>
                    <w:bottom w:val="none" w:sz="0" w:space="0" w:color="auto"/>
                    <w:right w:val="none" w:sz="0" w:space="0" w:color="auto"/>
                  </w:divBdr>
                </w:div>
                <w:div w:id="1415857660">
                  <w:marLeft w:val="0"/>
                  <w:marRight w:val="0"/>
                  <w:marTop w:val="0"/>
                  <w:marBottom w:val="93"/>
                  <w:divBdr>
                    <w:top w:val="none" w:sz="0" w:space="0" w:color="auto"/>
                    <w:left w:val="none" w:sz="0" w:space="0" w:color="auto"/>
                    <w:bottom w:val="none" w:sz="0" w:space="0" w:color="auto"/>
                    <w:right w:val="none" w:sz="0" w:space="0" w:color="auto"/>
                  </w:divBdr>
                </w:div>
                <w:div w:id="2123647144">
                  <w:marLeft w:val="1080"/>
                  <w:marRight w:val="0"/>
                  <w:marTop w:val="0"/>
                  <w:marBottom w:val="93"/>
                  <w:divBdr>
                    <w:top w:val="none" w:sz="0" w:space="0" w:color="auto"/>
                    <w:left w:val="none" w:sz="0" w:space="0" w:color="auto"/>
                    <w:bottom w:val="none" w:sz="0" w:space="0" w:color="auto"/>
                    <w:right w:val="none" w:sz="0" w:space="0" w:color="auto"/>
                  </w:divBdr>
                </w:div>
                <w:div w:id="18362083">
                  <w:marLeft w:val="1080"/>
                  <w:marRight w:val="0"/>
                  <w:marTop w:val="0"/>
                  <w:marBottom w:val="93"/>
                  <w:divBdr>
                    <w:top w:val="none" w:sz="0" w:space="0" w:color="auto"/>
                    <w:left w:val="none" w:sz="0" w:space="0" w:color="auto"/>
                    <w:bottom w:val="none" w:sz="0" w:space="0" w:color="auto"/>
                    <w:right w:val="none" w:sz="0" w:space="0" w:color="auto"/>
                  </w:divBdr>
                </w:div>
                <w:div w:id="1304852007">
                  <w:marLeft w:val="0"/>
                  <w:marRight w:val="0"/>
                  <w:marTop w:val="0"/>
                  <w:marBottom w:val="93"/>
                  <w:divBdr>
                    <w:top w:val="none" w:sz="0" w:space="0" w:color="auto"/>
                    <w:left w:val="none" w:sz="0" w:space="0" w:color="auto"/>
                    <w:bottom w:val="none" w:sz="0" w:space="0" w:color="auto"/>
                    <w:right w:val="none" w:sz="0" w:space="0" w:color="auto"/>
                  </w:divBdr>
                </w:div>
                <w:div w:id="1454787891">
                  <w:marLeft w:val="1080"/>
                  <w:marRight w:val="0"/>
                  <w:marTop w:val="0"/>
                  <w:marBottom w:val="93"/>
                  <w:divBdr>
                    <w:top w:val="none" w:sz="0" w:space="0" w:color="auto"/>
                    <w:left w:val="none" w:sz="0" w:space="0" w:color="auto"/>
                    <w:bottom w:val="none" w:sz="0" w:space="0" w:color="auto"/>
                    <w:right w:val="none" w:sz="0" w:space="0" w:color="auto"/>
                  </w:divBdr>
                </w:div>
                <w:div w:id="1056970935">
                  <w:marLeft w:val="1080"/>
                  <w:marRight w:val="0"/>
                  <w:marTop w:val="0"/>
                  <w:marBottom w:val="93"/>
                  <w:divBdr>
                    <w:top w:val="none" w:sz="0" w:space="0" w:color="auto"/>
                    <w:left w:val="none" w:sz="0" w:space="0" w:color="auto"/>
                    <w:bottom w:val="none" w:sz="0" w:space="0" w:color="auto"/>
                    <w:right w:val="none" w:sz="0" w:space="0" w:color="auto"/>
                  </w:divBdr>
                </w:div>
                <w:div w:id="1067073696">
                  <w:marLeft w:val="0"/>
                  <w:marRight w:val="0"/>
                  <w:marTop w:val="0"/>
                  <w:marBottom w:val="93"/>
                  <w:divBdr>
                    <w:top w:val="none" w:sz="0" w:space="0" w:color="auto"/>
                    <w:left w:val="none" w:sz="0" w:space="0" w:color="auto"/>
                    <w:bottom w:val="none" w:sz="0" w:space="0" w:color="auto"/>
                    <w:right w:val="none" w:sz="0" w:space="0" w:color="auto"/>
                  </w:divBdr>
                </w:div>
                <w:div w:id="1636250557">
                  <w:marLeft w:val="1080"/>
                  <w:marRight w:val="0"/>
                  <w:marTop w:val="0"/>
                  <w:marBottom w:val="93"/>
                  <w:divBdr>
                    <w:top w:val="none" w:sz="0" w:space="0" w:color="auto"/>
                    <w:left w:val="none" w:sz="0" w:space="0" w:color="auto"/>
                    <w:bottom w:val="none" w:sz="0" w:space="0" w:color="auto"/>
                    <w:right w:val="none" w:sz="0" w:space="0" w:color="auto"/>
                  </w:divBdr>
                </w:div>
                <w:div w:id="2068651470">
                  <w:marLeft w:val="0"/>
                  <w:marRight w:val="0"/>
                  <w:marTop w:val="0"/>
                  <w:marBottom w:val="93"/>
                  <w:divBdr>
                    <w:top w:val="none" w:sz="0" w:space="0" w:color="auto"/>
                    <w:left w:val="none" w:sz="0" w:space="0" w:color="auto"/>
                    <w:bottom w:val="none" w:sz="0" w:space="0" w:color="auto"/>
                    <w:right w:val="none" w:sz="0" w:space="0" w:color="auto"/>
                  </w:divBdr>
                </w:div>
                <w:div w:id="2140685571">
                  <w:marLeft w:val="1080"/>
                  <w:marRight w:val="0"/>
                  <w:marTop w:val="0"/>
                  <w:marBottom w:val="93"/>
                  <w:divBdr>
                    <w:top w:val="none" w:sz="0" w:space="0" w:color="auto"/>
                    <w:left w:val="none" w:sz="0" w:space="0" w:color="auto"/>
                    <w:bottom w:val="none" w:sz="0" w:space="0" w:color="auto"/>
                    <w:right w:val="none" w:sz="0" w:space="0" w:color="auto"/>
                  </w:divBdr>
                </w:div>
                <w:div w:id="367416498">
                  <w:marLeft w:val="1080"/>
                  <w:marRight w:val="0"/>
                  <w:marTop w:val="0"/>
                  <w:marBottom w:val="93"/>
                  <w:divBdr>
                    <w:top w:val="none" w:sz="0" w:space="0" w:color="auto"/>
                    <w:left w:val="none" w:sz="0" w:space="0" w:color="auto"/>
                    <w:bottom w:val="none" w:sz="0" w:space="0" w:color="auto"/>
                    <w:right w:val="none" w:sz="0" w:space="0" w:color="auto"/>
                  </w:divBdr>
                </w:div>
                <w:div w:id="1481965673">
                  <w:marLeft w:val="0"/>
                  <w:marRight w:val="0"/>
                  <w:marTop w:val="0"/>
                  <w:marBottom w:val="93"/>
                  <w:divBdr>
                    <w:top w:val="none" w:sz="0" w:space="0" w:color="auto"/>
                    <w:left w:val="none" w:sz="0" w:space="0" w:color="auto"/>
                    <w:bottom w:val="none" w:sz="0" w:space="0" w:color="auto"/>
                    <w:right w:val="none" w:sz="0" w:space="0" w:color="auto"/>
                  </w:divBdr>
                </w:div>
                <w:div w:id="1280642257">
                  <w:marLeft w:val="1080"/>
                  <w:marRight w:val="0"/>
                  <w:marTop w:val="0"/>
                  <w:marBottom w:val="93"/>
                  <w:divBdr>
                    <w:top w:val="none" w:sz="0" w:space="0" w:color="auto"/>
                    <w:left w:val="none" w:sz="0" w:space="0" w:color="auto"/>
                    <w:bottom w:val="none" w:sz="0" w:space="0" w:color="auto"/>
                    <w:right w:val="none" w:sz="0" w:space="0" w:color="auto"/>
                  </w:divBdr>
                </w:div>
                <w:div w:id="893660652">
                  <w:marLeft w:val="1080"/>
                  <w:marRight w:val="0"/>
                  <w:marTop w:val="0"/>
                  <w:marBottom w:val="93"/>
                  <w:divBdr>
                    <w:top w:val="none" w:sz="0" w:space="0" w:color="auto"/>
                    <w:left w:val="none" w:sz="0" w:space="0" w:color="auto"/>
                    <w:bottom w:val="none" w:sz="0" w:space="0" w:color="auto"/>
                    <w:right w:val="none" w:sz="0" w:space="0" w:color="auto"/>
                  </w:divBdr>
                </w:div>
                <w:div w:id="1528445778">
                  <w:marLeft w:val="0"/>
                  <w:marRight w:val="0"/>
                  <w:marTop w:val="0"/>
                  <w:marBottom w:val="93"/>
                  <w:divBdr>
                    <w:top w:val="none" w:sz="0" w:space="0" w:color="auto"/>
                    <w:left w:val="none" w:sz="0" w:space="0" w:color="auto"/>
                    <w:bottom w:val="none" w:sz="0" w:space="0" w:color="auto"/>
                    <w:right w:val="none" w:sz="0" w:space="0" w:color="auto"/>
                  </w:divBdr>
                </w:div>
                <w:div w:id="1176387118">
                  <w:marLeft w:val="0"/>
                  <w:marRight w:val="0"/>
                  <w:marTop w:val="0"/>
                  <w:marBottom w:val="93"/>
                  <w:divBdr>
                    <w:top w:val="none" w:sz="0" w:space="0" w:color="auto"/>
                    <w:left w:val="none" w:sz="0" w:space="0" w:color="auto"/>
                    <w:bottom w:val="none" w:sz="0" w:space="0" w:color="auto"/>
                    <w:right w:val="none" w:sz="0" w:space="0" w:color="auto"/>
                  </w:divBdr>
                </w:div>
                <w:div w:id="2144038256">
                  <w:marLeft w:val="0"/>
                  <w:marRight w:val="0"/>
                  <w:marTop w:val="0"/>
                  <w:marBottom w:val="93"/>
                  <w:divBdr>
                    <w:top w:val="none" w:sz="0" w:space="0" w:color="auto"/>
                    <w:left w:val="none" w:sz="0" w:space="0" w:color="auto"/>
                    <w:bottom w:val="none" w:sz="0" w:space="0" w:color="auto"/>
                    <w:right w:val="none" w:sz="0" w:space="0" w:color="auto"/>
                  </w:divBdr>
                </w:div>
                <w:div w:id="2022270139">
                  <w:marLeft w:val="0"/>
                  <w:marRight w:val="0"/>
                  <w:marTop w:val="0"/>
                  <w:marBottom w:val="93"/>
                  <w:divBdr>
                    <w:top w:val="none" w:sz="0" w:space="0" w:color="auto"/>
                    <w:left w:val="none" w:sz="0" w:space="0" w:color="auto"/>
                    <w:bottom w:val="none" w:sz="0" w:space="0" w:color="auto"/>
                    <w:right w:val="none" w:sz="0" w:space="0" w:color="auto"/>
                  </w:divBdr>
                </w:div>
                <w:div w:id="71631310">
                  <w:marLeft w:val="0"/>
                  <w:marRight w:val="0"/>
                  <w:marTop w:val="0"/>
                  <w:marBottom w:val="93"/>
                  <w:divBdr>
                    <w:top w:val="none" w:sz="0" w:space="0" w:color="auto"/>
                    <w:left w:val="none" w:sz="0" w:space="0" w:color="auto"/>
                    <w:bottom w:val="none" w:sz="0" w:space="0" w:color="auto"/>
                    <w:right w:val="none" w:sz="0" w:space="0" w:color="auto"/>
                  </w:divBdr>
                </w:div>
                <w:div w:id="844781044">
                  <w:marLeft w:val="0"/>
                  <w:marRight w:val="0"/>
                  <w:marTop w:val="0"/>
                  <w:marBottom w:val="93"/>
                  <w:divBdr>
                    <w:top w:val="none" w:sz="0" w:space="0" w:color="auto"/>
                    <w:left w:val="none" w:sz="0" w:space="0" w:color="auto"/>
                    <w:bottom w:val="none" w:sz="0" w:space="0" w:color="auto"/>
                    <w:right w:val="none" w:sz="0" w:space="0" w:color="auto"/>
                  </w:divBdr>
                </w:div>
                <w:div w:id="333845422">
                  <w:marLeft w:val="0"/>
                  <w:marRight w:val="0"/>
                  <w:marTop w:val="0"/>
                  <w:marBottom w:val="93"/>
                  <w:divBdr>
                    <w:top w:val="none" w:sz="0" w:space="0" w:color="auto"/>
                    <w:left w:val="none" w:sz="0" w:space="0" w:color="auto"/>
                    <w:bottom w:val="none" w:sz="0" w:space="0" w:color="auto"/>
                    <w:right w:val="none" w:sz="0" w:space="0" w:color="auto"/>
                  </w:divBdr>
                </w:div>
                <w:div w:id="101465310">
                  <w:marLeft w:val="0"/>
                  <w:marRight w:val="0"/>
                  <w:marTop w:val="0"/>
                  <w:marBottom w:val="93"/>
                  <w:divBdr>
                    <w:top w:val="none" w:sz="0" w:space="0" w:color="auto"/>
                    <w:left w:val="none" w:sz="0" w:space="0" w:color="auto"/>
                    <w:bottom w:val="none" w:sz="0" w:space="0" w:color="auto"/>
                    <w:right w:val="none" w:sz="0" w:space="0" w:color="auto"/>
                  </w:divBdr>
                </w:div>
              </w:divsChild>
            </w:div>
            <w:div w:id="1358702678">
              <w:marLeft w:val="0"/>
              <w:marRight w:val="0"/>
              <w:marTop w:val="0"/>
              <w:marBottom w:val="0"/>
              <w:divBdr>
                <w:top w:val="none" w:sz="0" w:space="0" w:color="auto"/>
                <w:left w:val="none" w:sz="0" w:space="0" w:color="auto"/>
                <w:bottom w:val="none" w:sz="0" w:space="0" w:color="auto"/>
                <w:right w:val="none" w:sz="0" w:space="0" w:color="auto"/>
              </w:divBdr>
              <w:divsChild>
                <w:div w:id="1656105589">
                  <w:marLeft w:val="0"/>
                  <w:marRight w:val="0"/>
                  <w:marTop w:val="0"/>
                  <w:marBottom w:val="93"/>
                  <w:divBdr>
                    <w:top w:val="none" w:sz="0" w:space="0" w:color="auto"/>
                    <w:left w:val="none" w:sz="0" w:space="0" w:color="auto"/>
                    <w:bottom w:val="none" w:sz="0" w:space="0" w:color="auto"/>
                    <w:right w:val="none" w:sz="0" w:space="0" w:color="auto"/>
                  </w:divBdr>
                </w:div>
                <w:div w:id="1588997722">
                  <w:marLeft w:val="0"/>
                  <w:marRight w:val="0"/>
                  <w:marTop w:val="0"/>
                  <w:marBottom w:val="93"/>
                  <w:divBdr>
                    <w:top w:val="none" w:sz="0" w:space="0" w:color="auto"/>
                    <w:left w:val="none" w:sz="0" w:space="0" w:color="auto"/>
                    <w:bottom w:val="none" w:sz="0" w:space="0" w:color="auto"/>
                    <w:right w:val="none" w:sz="0" w:space="0" w:color="auto"/>
                  </w:divBdr>
                </w:div>
                <w:div w:id="930313374">
                  <w:marLeft w:val="0"/>
                  <w:marRight w:val="0"/>
                  <w:marTop w:val="0"/>
                  <w:marBottom w:val="93"/>
                  <w:divBdr>
                    <w:top w:val="none" w:sz="0" w:space="0" w:color="auto"/>
                    <w:left w:val="none" w:sz="0" w:space="0" w:color="auto"/>
                    <w:bottom w:val="none" w:sz="0" w:space="0" w:color="auto"/>
                    <w:right w:val="none" w:sz="0" w:space="0" w:color="auto"/>
                  </w:divBdr>
                </w:div>
                <w:div w:id="2079326852">
                  <w:marLeft w:val="0"/>
                  <w:marRight w:val="0"/>
                  <w:marTop w:val="0"/>
                  <w:marBottom w:val="93"/>
                  <w:divBdr>
                    <w:top w:val="none" w:sz="0" w:space="0" w:color="auto"/>
                    <w:left w:val="none" w:sz="0" w:space="0" w:color="auto"/>
                    <w:bottom w:val="none" w:sz="0" w:space="0" w:color="auto"/>
                    <w:right w:val="none" w:sz="0" w:space="0" w:color="auto"/>
                  </w:divBdr>
                </w:div>
                <w:div w:id="2138570753">
                  <w:marLeft w:val="0"/>
                  <w:marRight w:val="0"/>
                  <w:marTop w:val="0"/>
                  <w:marBottom w:val="93"/>
                  <w:divBdr>
                    <w:top w:val="none" w:sz="0" w:space="0" w:color="auto"/>
                    <w:left w:val="none" w:sz="0" w:space="0" w:color="auto"/>
                    <w:bottom w:val="none" w:sz="0" w:space="0" w:color="auto"/>
                    <w:right w:val="none" w:sz="0" w:space="0" w:color="auto"/>
                  </w:divBdr>
                </w:div>
                <w:div w:id="581331911">
                  <w:marLeft w:val="720"/>
                  <w:marRight w:val="0"/>
                  <w:marTop w:val="0"/>
                  <w:marBottom w:val="93"/>
                  <w:divBdr>
                    <w:top w:val="none" w:sz="0" w:space="0" w:color="auto"/>
                    <w:left w:val="none" w:sz="0" w:space="0" w:color="auto"/>
                    <w:bottom w:val="none" w:sz="0" w:space="0" w:color="auto"/>
                    <w:right w:val="none" w:sz="0" w:space="0" w:color="auto"/>
                  </w:divBdr>
                </w:div>
                <w:div w:id="1469473608">
                  <w:marLeft w:val="720"/>
                  <w:marRight w:val="0"/>
                  <w:marTop w:val="0"/>
                  <w:marBottom w:val="93"/>
                  <w:divBdr>
                    <w:top w:val="none" w:sz="0" w:space="0" w:color="auto"/>
                    <w:left w:val="none" w:sz="0" w:space="0" w:color="auto"/>
                    <w:bottom w:val="none" w:sz="0" w:space="0" w:color="auto"/>
                    <w:right w:val="none" w:sz="0" w:space="0" w:color="auto"/>
                  </w:divBdr>
                </w:div>
                <w:div w:id="1814591928">
                  <w:marLeft w:val="720"/>
                  <w:marRight w:val="0"/>
                  <w:marTop w:val="0"/>
                  <w:marBottom w:val="93"/>
                  <w:divBdr>
                    <w:top w:val="none" w:sz="0" w:space="0" w:color="auto"/>
                    <w:left w:val="none" w:sz="0" w:space="0" w:color="auto"/>
                    <w:bottom w:val="none" w:sz="0" w:space="0" w:color="auto"/>
                    <w:right w:val="none" w:sz="0" w:space="0" w:color="auto"/>
                  </w:divBdr>
                </w:div>
                <w:div w:id="825585123">
                  <w:marLeft w:val="720"/>
                  <w:marRight w:val="0"/>
                  <w:marTop w:val="0"/>
                  <w:marBottom w:val="93"/>
                  <w:divBdr>
                    <w:top w:val="none" w:sz="0" w:space="0" w:color="auto"/>
                    <w:left w:val="none" w:sz="0" w:space="0" w:color="auto"/>
                    <w:bottom w:val="none" w:sz="0" w:space="0" w:color="auto"/>
                    <w:right w:val="none" w:sz="0" w:space="0" w:color="auto"/>
                  </w:divBdr>
                </w:div>
                <w:div w:id="877551769">
                  <w:marLeft w:val="720"/>
                  <w:marRight w:val="0"/>
                  <w:marTop w:val="0"/>
                  <w:marBottom w:val="93"/>
                  <w:divBdr>
                    <w:top w:val="none" w:sz="0" w:space="0" w:color="auto"/>
                    <w:left w:val="none" w:sz="0" w:space="0" w:color="auto"/>
                    <w:bottom w:val="none" w:sz="0" w:space="0" w:color="auto"/>
                    <w:right w:val="none" w:sz="0" w:space="0" w:color="auto"/>
                  </w:divBdr>
                </w:div>
                <w:div w:id="2010713666">
                  <w:marLeft w:val="720"/>
                  <w:marRight w:val="0"/>
                  <w:marTop w:val="0"/>
                  <w:marBottom w:val="93"/>
                  <w:divBdr>
                    <w:top w:val="none" w:sz="0" w:space="0" w:color="auto"/>
                    <w:left w:val="none" w:sz="0" w:space="0" w:color="auto"/>
                    <w:bottom w:val="none" w:sz="0" w:space="0" w:color="auto"/>
                    <w:right w:val="none" w:sz="0" w:space="0" w:color="auto"/>
                  </w:divBdr>
                </w:div>
                <w:div w:id="143468907">
                  <w:marLeft w:val="0"/>
                  <w:marRight w:val="0"/>
                  <w:marTop w:val="0"/>
                  <w:marBottom w:val="93"/>
                  <w:divBdr>
                    <w:top w:val="none" w:sz="0" w:space="0" w:color="auto"/>
                    <w:left w:val="none" w:sz="0" w:space="0" w:color="auto"/>
                    <w:bottom w:val="none" w:sz="0" w:space="0" w:color="auto"/>
                    <w:right w:val="none" w:sz="0" w:space="0" w:color="auto"/>
                  </w:divBdr>
                </w:div>
                <w:div w:id="124205254">
                  <w:marLeft w:val="0"/>
                  <w:marRight w:val="0"/>
                  <w:marTop w:val="0"/>
                  <w:marBottom w:val="93"/>
                  <w:divBdr>
                    <w:top w:val="none" w:sz="0" w:space="0" w:color="auto"/>
                    <w:left w:val="none" w:sz="0" w:space="0" w:color="auto"/>
                    <w:bottom w:val="none" w:sz="0" w:space="0" w:color="auto"/>
                    <w:right w:val="none" w:sz="0" w:space="0" w:color="auto"/>
                  </w:divBdr>
                </w:div>
                <w:div w:id="479032279">
                  <w:marLeft w:val="720"/>
                  <w:marRight w:val="0"/>
                  <w:marTop w:val="0"/>
                  <w:marBottom w:val="93"/>
                  <w:divBdr>
                    <w:top w:val="none" w:sz="0" w:space="0" w:color="auto"/>
                    <w:left w:val="none" w:sz="0" w:space="0" w:color="auto"/>
                    <w:bottom w:val="none" w:sz="0" w:space="0" w:color="auto"/>
                    <w:right w:val="none" w:sz="0" w:space="0" w:color="auto"/>
                  </w:divBdr>
                </w:div>
                <w:div w:id="381908745">
                  <w:marLeft w:val="720"/>
                  <w:marRight w:val="0"/>
                  <w:marTop w:val="0"/>
                  <w:marBottom w:val="93"/>
                  <w:divBdr>
                    <w:top w:val="none" w:sz="0" w:space="0" w:color="auto"/>
                    <w:left w:val="none" w:sz="0" w:space="0" w:color="auto"/>
                    <w:bottom w:val="none" w:sz="0" w:space="0" w:color="auto"/>
                    <w:right w:val="none" w:sz="0" w:space="0" w:color="auto"/>
                  </w:divBdr>
                </w:div>
                <w:div w:id="1329212592">
                  <w:marLeft w:val="720"/>
                  <w:marRight w:val="0"/>
                  <w:marTop w:val="0"/>
                  <w:marBottom w:val="93"/>
                  <w:divBdr>
                    <w:top w:val="none" w:sz="0" w:space="0" w:color="auto"/>
                    <w:left w:val="none" w:sz="0" w:space="0" w:color="auto"/>
                    <w:bottom w:val="none" w:sz="0" w:space="0" w:color="auto"/>
                    <w:right w:val="none" w:sz="0" w:space="0" w:color="auto"/>
                  </w:divBdr>
                </w:div>
                <w:div w:id="1840923971">
                  <w:marLeft w:val="720"/>
                  <w:marRight w:val="0"/>
                  <w:marTop w:val="0"/>
                  <w:marBottom w:val="93"/>
                  <w:divBdr>
                    <w:top w:val="none" w:sz="0" w:space="0" w:color="auto"/>
                    <w:left w:val="none" w:sz="0" w:space="0" w:color="auto"/>
                    <w:bottom w:val="none" w:sz="0" w:space="0" w:color="auto"/>
                    <w:right w:val="none" w:sz="0" w:space="0" w:color="auto"/>
                  </w:divBdr>
                </w:div>
                <w:div w:id="1130899363">
                  <w:marLeft w:val="720"/>
                  <w:marRight w:val="0"/>
                  <w:marTop w:val="0"/>
                  <w:marBottom w:val="93"/>
                  <w:divBdr>
                    <w:top w:val="none" w:sz="0" w:space="0" w:color="auto"/>
                    <w:left w:val="none" w:sz="0" w:space="0" w:color="auto"/>
                    <w:bottom w:val="none" w:sz="0" w:space="0" w:color="auto"/>
                    <w:right w:val="none" w:sz="0" w:space="0" w:color="auto"/>
                  </w:divBdr>
                </w:div>
                <w:div w:id="484007132">
                  <w:marLeft w:val="720"/>
                  <w:marRight w:val="0"/>
                  <w:marTop w:val="0"/>
                  <w:marBottom w:val="93"/>
                  <w:divBdr>
                    <w:top w:val="none" w:sz="0" w:space="0" w:color="auto"/>
                    <w:left w:val="none" w:sz="0" w:space="0" w:color="auto"/>
                    <w:bottom w:val="none" w:sz="0" w:space="0" w:color="auto"/>
                    <w:right w:val="none" w:sz="0" w:space="0" w:color="auto"/>
                  </w:divBdr>
                </w:div>
                <w:div w:id="199127345">
                  <w:marLeft w:val="720"/>
                  <w:marRight w:val="0"/>
                  <w:marTop w:val="0"/>
                  <w:marBottom w:val="93"/>
                  <w:divBdr>
                    <w:top w:val="none" w:sz="0" w:space="0" w:color="auto"/>
                    <w:left w:val="none" w:sz="0" w:space="0" w:color="auto"/>
                    <w:bottom w:val="none" w:sz="0" w:space="0" w:color="auto"/>
                    <w:right w:val="none" w:sz="0" w:space="0" w:color="auto"/>
                  </w:divBdr>
                </w:div>
                <w:div w:id="10642787">
                  <w:marLeft w:val="720"/>
                  <w:marRight w:val="0"/>
                  <w:marTop w:val="0"/>
                  <w:marBottom w:val="93"/>
                  <w:divBdr>
                    <w:top w:val="none" w:sz="0" w:space="0" w:color="auto"/>
                    <w:left w:val="none" w:sz="0" w:space="0" w:color="auto"/>
                    <w:bottom w:val="none" w:sz="0" w:space="0" w:color="auto"/>
                    <w:right w:val="none" w:sz="0" w:space="0" w:color="auto"/>
                  </w:divBdr>
                </w:div>
                <w:div w:id="1058045801">
                  <w:marLeft w:val="720"/>
                  <w:marRight w:val="0"/>
                  <w:marTop w:val="0"/>
                  <w:marBottom w:val="93"/>
                  <w:divBdr>
                    <w:top w:val="none" w:sz="0" w:space="0" w:color="auto"/>
                    <w:left w:val="none" w:sz="0" w:space="0" w:color="auto"/>
                    <w:bottom w:val="none" w:sz="0" w:space="0" w:color="auto"/>
                    <w:right w:val="none" w:sz="0" w:space="0" w:color="auto"/>
                  </w:divBdr>
                </w:div>
                <w:div w:id="251474263">
                  <w:marLeft w:val="720"/>
                  <w:marRight w:val="0"/>
                  <w:marTop w:val="0"/>
                  <w:marBottom w:val="93"/>
                  <w:divBdr>
                    <w:top w:val="none" w:sz="0" w:space="0" w:color="auto"/>
                    <w:left w:val="none" w:sz="0" w:space="0" w:color="auto"/>
                    <w:bottom w:val="none" w:sz="0" w:space="0" w:color="auto"/>
                    <w:right w:val="none" w:sz="0" w:space="0" w:color="auto"/>
                  </w:divBdr>
                </w:div>
                <w:div w:id="1831604868">
                  <w:marLeft w:val="0"/>
                  <w:marRight w:val="0"/>
                  <w:marTop w:val="0"/>
                  <w:marBottom w:val="93"/>
                  <w:divBdr>
                    <w:top w:val="none" w:sz="0" w:space="0" w:color="auto"/>
                    <w:left w:val="none" w:sz="0" w:space="0" w:color="auto"/>
                    <w:bottom w:val="none" w:sz="0" w:space="0" w:color="auto"/>
                    <w:right w:val="none" w:sz="0" w:space="0" w:color="auto"/>
                  </w:divBdr>
                </w:div>
                <w:div w:id="1673987755">
                  <w:marLeft w:val="0"/>
                  <w:marRight w:val="0"/>
                  <w:marTop w:val="0"/>
                  <w:marBottom w:val="80"/>
                  <w:divBdr>
                    <w:top w:val="none" w:sz="0" w:space="0" w:color="auto"/>
                    <w:left w:val="none" w:sz="0" w:space="0" w:color="auto"/>
                    <w:bottom w:val="none" w:sz="0" w:space="0" w:color="auto"/>
                    <w:right w:val="none" w:sz="0" w:space="0" w:color="auto"/>
                  </w:divBdr>
                </w:div>
              </w:divsChild>
            </w:div>
            <w:div w:id="1115517784">
              <w:marLeft w:val="0"/>
              <w:marRight w:val="0"/>
              <w:marTop w:val="0"/>
              <w:marBottom w:val="0"/>
              <w:divBdr>
                <w:top w:val="none" w:sz="0" w:space="0" w:color="auto"/>
                <w:left w:val="none" w:sz="0" w:space="0" w:color="auto"/>
                <w:bottom w:val="none" w:sz="0" w:space="0" w:color="auto"/>
                <w:right w:val="none" w:sz="0" w:space="0" w:color="auto"/>
              </w:divBdr>
              <w:divsChild>
                <w:div w:id="2013752666">
                  <w:marLeft w:val="0"/>
                  <w:marRight w:val="0"/>
                  <w:marTop w:val="0"/>
                  <w:marBottom w:val="80"/>
                  <w:divBdr>
                    <w:top w:val="none" w:sz="0" w:space="0" w:color="auto"/>
                    <w:left w:val="none" w:sz="0" w:space="0" w:color="auto"/>
                    <w:bottom w:val="none" w:sz="0" w:space="0" w:color="auto"/>
                    <w:right w:val="none" w:sz="0" w:space="0" w:color="auto"/>
                  </w:divBdr>
                </w:div>
                <w:div w:id="746421620">
                  <w:marLeft w:val="0"/>
                  <w:marRight w:val="0"/>
                  <w:marTop w:val="0"/>
                  <w:marBottom w:val="80"/>
                  <w:divBdr>
                    <w:top w:val="none" w:sz="0" w:space="0" w:color="auto"/>
                    <w:left w:val="none" w:sz="0" w:space="0" w:color="auto"/>
                    <w:bottom w:val="none" w:sz="0" w:space="0" w:color="auto"/>
                    <w:right w:val="none" w:sz="0" w:space="0" w:color="auto"/>
                  </w:divBdr>
                </w:div>
                <w:div w:id="2045056969">
                  <w:marLeft w:val="0"/>
                  <w:marRight w:val="0"/>
                  <w:marTop w:val="0"/>
                  <w:marBottom w:val="80"/>
                  <w:divBdr>
                    <w:top w:val="none" w:sz="0" w:space="0" w:color="auto"/>
                    <w:left w:val="none" w:sz="0" w:space="0" w:color="auto"/>
                    <w:bottom w:val="none" w:sz="0" w:space="0" w:color="auto"/>
                    <w:right w:val="none" w:sz="0" w:space="0" w:color="auto"/>
                  </w:divBdr>
                </w:div>
                <w:div w:id="266080390">
                  <w:marLeft w:val="0"/>
                  <w:marRight w:val="0"/>
                  <w:marTop w:val="0"/>
                  <w:marBottom w:val="80"/>
                  <w:divBdr>
                    <w:top w:val="none" w:sz="0" w:space="0" w:color="auto"/>
                    <w:left w:val="none" w:sz="0" w:space="0" w:color="auto"/>
                    <w:bottom w:val="none" w:sz="0" w:space="0" w:color="auto"/>
                    <w:right w:val="none" w:sz="0" w:space="0" w:color="auto"/>
                  </w:divBdr>
                </w:div>
                <w:div w:id="1895770000">
                  <w:marLeft w:val="720"/>
                  <w:marRight w:val="0"/>
                  <w:marTop w:val="0"/>
                  <w:marBottom w:val="80"/>
                  <w:divBdr>
                    <w:top w:val="none" w:sz="0" w:space="0" w:color="auto"/>
                    <w:left w:val="none" w:sz="0" w:space="0" w:color="auto"/>
                    <w:bottom w:val="none" w:sz="0" w:space="0" w:color="auto"/>
                    <w:right w:val="none" w:sz="0" w:space="0" w:color="auto"/>
                  </w:divBdr>
                </w:div>
                <w:div w:id="1588809531">
                  <w:marLeft w:val="720"/>
                  <w:marRight w:val="0"/>
                  <w:marTop w:val="0"/>
                  <w:marBottom w:val="80"/>
                  <w:divBdr>
                    <w:top w:val="none" w:sz="0" w:space="0" w:color="auto"/>
                    <w:left w:val="none" w:sz="0" w:space="0" w:color="auto"/>
                    <w:bottom w:val="none" w:sz="0" w:space="0" w:color="auto"/>
                    <w:right w:val="none" w:sz="0" w:space="0" w:color="auto"/>
                  </w:divBdr>
                </w:div>
                <w:div w:id="1012877422">
                  <w:marLeft w:val="0"/>
                  <w:marRight w:val="0"/>
                  <w:marTop w:val="0"/>
                  <w:marBottom w:val="80"/>
                  <w:divBdr>
                    <w:top w:val="none" w:sz="0" w:space="0" w:color="auto"/>
                    <w:left w:val="none" w:sz="0" w:space="0" w:color="auto"/>
                    <w:bottom w:val="none" w:sz="0" w:space="0" w:color="auto"/>
                    <w:right w:val="none" w:sz="0" w:space="0" w:color="auto"/>
                  </w:divBdr>
                </w:div>
                <w:div w:id="798188790">
                  <w:marLeft w:val="720"/>
                  <w:marRight w:val="0"/>
                  <w:marTop w:val="0"/>
                  <w:marBottom w:val="80"/>
                  <w:divBdr>
                    <w:top w:val="none" w:sz="0" w:space="0" w:color="auto"/>
                    <w:left w:val="none" w:sz="0" w:space="0" w:color="auto"/>
                    <w:bottom w:val="none" w:sz="0" w:space="0" w:color="auto"/>
                    <w:right w:val="none" w:sz="0" w:space="0" w:color="auto"/>
                  </w:divBdr>
                </w:div>
                <w:div w:id="1673877049">
                  <w:marLeft w:val="720"/>
                  <w:marRight w:val="0"/>
                  <w:marTop w:val="0"/>
                  <w:marBottom w:val="80"/>
                  <w:divBdr>
                    <w:top w:val="none" w:sz="0" w:space="0" w:color="auto"/>
                    <w:left w:val="none" w:sz="0" w:space="0" w:color="auto"/>
                    <w:bottom w:val="none" w:sz="0" w:space="0" w:color="auto"/>
                    <w:right w:val="none" w:sz="0" w:space="0" w:color="auto"/>
                  </w:divBdr>
                </w:div>
                <w:div w:id="2025088688">
                  <w:marLeft w:val="0"/>
                  <w:marRight w:val="0"/>
                  <w:marTop w:val="0"/>
                  <w:marBottom w:val="80"/>
                  <w:divBdr>
                    <w:top w:val="none" w:sz="0" w:space="0" w:color="auto"/>
                    <w:left w:val="none" w:sz="0" w:space="0" w:color="auto"/>
                    <w:bottom w:val="none" w:sz="0" w:space="0" w:color="auto"/>
                    <w:right w:val="none" w:sz="0" w:space="0" w:color="auto"/>
                  </w:divBdr>
                </w:div>
                <w:div w:id="604701510">
                  <w:marLeft w:val="0"/>
                  <w:marRight w:val="0"/>
                  <w:marTop w:val="0"/>
                  <w:marBottom w:val="80"/>
                  <w:divBdr>
                    <w:top w:val="none" w:sz="0" w:space="0" w:color="auto"/>
                    <w:left w:val="none" w:sz="0" w:space="0" w:color="auto"/>
                    <w:bottom w:val="none" w:sz="0" w:space="0" w:color="auto"/>
                    <w:right w:val="none" w:sz="0" w:space="0" w:color="auto"/>
                  </w:divBdr>
                </w:div>
                <w:div w:id="339359703">
                  <w:marLeft w:val="0"/>
                  <w:marRight w:val="0"/>
                  <w:marTop w:val="0"/>
                  <w:marBottom w:val="80"/>
                  <w:divBdr>
                    <w:top w:val="none" w:sz="0" w:space="0" w:color="auto"/>
                    <w:left w:val="none" w:sz="0" w:space="0" w:color="auto"/>
                    <w:bottom w:val="none" w:sz="0" w:space="0" w:color="auto"/>
                    <w:right w:val="none" w:sz="0" w:space="0" w:color="auto"/>
                  </w:divBdr>
                </w:div>
                <w:div w:id="1211578286">
                  <w:marLeft w:val="0"/>
                  <w:marRight w:val="0"/>
                  <w:marTop w:val="0"/>
                  <w:marBottom w:val="80"/>
                  <w:divBdr>
                    <w:top w:val="none" w:sz="0" w:space="0" w:color="auto"/>
                    <w:left w:val="none" w:sz="0" w:space="0" w:color="auto"/>
                    <w:bottom w:val="none" w:sz="0" w:space="0" w:color="auto"/>
                    <w:right w:val="none" w:sz="0" w:space="0" w:color="auto"/>
                  </w:divBdr>
                </w:div>
                <w:div w:id="382102557">
                  <w:marLeft w:val="0"/>
                  <w:marRight w:val="0"/>
                  <w:marTop w:val="0"/>
                  <w:marBottom w:val="80"/>
                  <w:divBdr>
                    <w:top w:val="none" w:sz="0" w:space="0" w:color="auto"/>
                    <w:left w:val="none" w:sz="0" w:space="0" w:color="auto"/>
                    <w:bottom w:val="none" w:sz="0" w:space="0" w:color="auto"/>
                    <w:right w:val="none" w:sz="0" w:space="0" w:color="auto"/>
                  </w:divBdr>
                </w:div>
                <w:div w:id="710228402">
                  <w:marLeft w:val="0"/>
                  <w:marRight w:val="0"/>
                  <w:marTop w:val="0"/>
                  <w:marBottom w:val="80"/>
                  <w:divBdr>
                    <w:top w:val="none" w:sz="0" w:space="0" w:color="auto"/>
                    <w:left w:val="none" w:sz="0" w:space="0" w:color="auto"/>
                    <w:bottom w:val="none" w:sz="0" w:space="0" w:color="auto"/>
                    <w:right w:val="none" w:sz="0" w:space="0" w:color="auto"/>
                  </w:divBdr>
                </w:div>
                <w:div w:id="120541606">
                  <w:marLeft w:val="0"/>
                  <w:marRight w:val="0"/>
                  <w:marTop w:val="0"/>
                  <w:marBottom w:val="80"/>
                  <w:divBdr>
                    <w:top w:val="none" w:sz="0" w:space="0" w:color="auto"/>
                    <w:left w:val="none" w:sz="0" w:space="0" w:color="auto"/>
                    <w:bottom w:val="none" w:sz="0" w:space="0" w:color="auto"/>
                    <w:right w:val="none" w:sz="0" w:space="0" w:color="auto"/>
                  </w:divBdr>
                </w:div>
                <w:div w:id="2141486802">
                  <w:marLeft w:val="0"/>
                  <w:marRight w:val="0"/>
                  <w:marTop w:val="0"/>
                  <w:marBottom w:val="80"/>
                  <w:divBdr>
                    <w:top w:val="none" w:sz="0" w:space="0" w:color="auto"/>
                    <w:left w:val="none" w:sz="0" w:space="0" w:color="auto"/>
                    <w:bottom w:val="none" w:sz="0" w:space="0" w:color="auto"/>
                    <w:right w:val="none" w:sz="0" w:space="0" w:color="auto"/>
                  </w:divBdr>
                </w:div>
                <w:div w:id="2011442909">
                  <w:marLeft w:val="720"/>
                  <w:marRight w:val="0"/>
                  <w:marTop w:val="0"/>
                  <w:marBottom w:val="80"/>
                  <w:divBdr>
                    <w:top w:val="none" w:sz="0" w:space="0" w:color="auto"/>
                    <w:left w:val="none" w:sz="0" w:space="0" w:color="auto"/>
                    <w:bottom w:val="none" w:sz="0" w:space="0" w:color="auto"/>
                    <w:right w:val="none" w:sz="0" w:space="0" w:color="auto"/>
                  </w:divBdr>
                </w:div>
                <w:div w:id="1890336030">
                  <w:marLeft w:val="720"/>
                  <w:marRight w:val="0"/>
                  <w:marTop w:val="0"/>
                  <w:marBottom w:val="80"/>
                  <w:divBdr>
                    <w:top w:val="none" w:sz="0" w:space="0" w:color="auto"/>
                    <w:left w:val="none" w:sz="0" w:space="0" w:color="auto"/>
                    <w:bottom w:val="none" w:sz="0" w:space="0" w:color="auto"/>
                    <w:right w:val="none" w:sz="0" w:space="0" w:color="auto"/>
                  </w:divBdr>
                </w:div>
                <w:div w:id="1034190799">
                  <w:marLeft w:val="0"/>
                  <w:marRight w:val="0"/>
                  <w:marTop w:val="0"/>
                  <w:marBottom w:val="80"/>
                  <w:divBdr>
                    <w:top w:val="none" w:sz="0" w:space="0" w:color="auto"/>
                    <w:left w:val="none" w:sz="0" w:space="0" w:color="auto"/>
                    <w:bottom w:val="none" w:sz="0" w:space="0" w:color="auto"/>
                    <w:right w:val="none" w:sz="0" w:space="0" w:color="auto"/>
                  </w:divBdr>
                </w:div>
                <w:div w:id="1406757256">
                  <w:marLeft w:val="0"/>
                  <w:marRight w:val="0"/>
                  <w:marTop w:val="0"/>
                  <w:marBottom w:val="80"/>
                  <w:divBdr>
                    <w:top w:val="none" w:sz="0" w:space="0" w:color="auto"/>
                    <w:left w:val="none" w:sz="0" w:space="0" w:color="auto"/>
                    <w:bottom w:val="none" w:sz="0" w:space="0" w:color="auto"/>
                    <w:right w:val="none" w:sz="0" w:space="0" w:color="auto"/>
                  </w:divBdr>
                </w:div>
                <w:div w:id="593561918">
                  <w:marLeft w:val="0"/>
                  <w:marRight w:val="0"/>
                  <w:marTop w:val="0"/>
                  <w:marBottom w:val="80"/>
                  <w:divBdr>
                    <w:top w:val="none" w:sz="0" w:space="0" w:color="auto"/>
                    <w:left w:val="none" w:sz="0" w:space="0" w:color="auto"/>
                    <w:bottom w:val="none" w:sz="0" w:space="0" w:color="auto"/>
                    <w:right w:val="none" w:sz="0" w:space="0" w:color="auto"/>
                  </w:divBdr>
                </w:div>
                <w:div w:id="219245809">
                  <w:marLeft w:val="0"/>
                  <w:marRight w:val="0"/>
                  <w:marTop w:val="0"/>
                  <w:marBottom w:val="80"/>
                  <w:divBdr>
                    <w:top w:val="none" w:sz="0" w:space="0" w:color="auto"/>
                    <w:left w:val="none" w:sz="0" w:space="0" w:color="auto"/>
                    <w:bottom w:val="none" w:sz="0" w:space="0" w:color="auto"/>
                    <w:right w:val="none" w:sz="0" w:space="0" w:color="auto"/>
                  </w:divBdr>
                </w:div>
                <w:div w:id="345716829">
                  <w:marLeft w:val="0"/>
                  <w:marRight w:val="0"/>
                  <w:marTop w:val="0"/>
                  <w:marBottom w:val="80"/>
                  <w:divBdr>
                    <w:top w:val="none" w:sz="0" w:space="0" w:color="auto"/>
                    <w:left w:val="none" w:sz="0" w:space="0" w:color="auto"/>
                    <w:bottom w:val="none" w:sz="0" w:space="0" w:color="auto"/>
                    <w:right w:val="none" w:sz="0" w:space="0" w:color="auto"/>
                  </w:divBdr>
                </w:div>
                <w:div w:id="1345009816">
                  <w:marLeft w:val="0"/>
                  <w:marRight w:val="0"/>
                  <w:marTop w:val="0"/>
                  <w:marBottom w:val="80"/>
                  <w:divBdr>
                    <w:top w:val="none" w:sz="0" w:space="0" w:color="auto"/>
                    <w:left w:val="none" w:sz="0" w:space="0" w:color="auto"/>
                    <w:bottom w:val="none" w:sz="0" w:space="0" w:color="auto"/>
                    <w:right w:val="none" w:sz="0" w:space="0" w:color="auto"/>
                  </w:divBdr>
                </w:div>
                <w:div w:id="986058667">
                  <w:marLeft w:val="0"/>
                  <w:marRight w:val="0"/>
                  <w:marTop w:val="0"/>
                  <w:marBottom w:val="80"/>
                  <w:divBdr>
                    <w:top w:val="none" w:sz="0" w:space="0" w:color="auto"/>
                    <w:left w:val="none" w:sz="0" w:space="0" w:color="auto"/>
                    <w:bottom w:val="none" w:sz="0" w:space="0" w:color="auto"/>
                    <w:right w:val="none" w:sz="0" w:space="0" w:color="auto"/>
                  </w:divBdr>
                </w:div>
                <w:div w:id="371809036">
                  <w:marLeft w:val="0"/>
                  <w:marRight w:val="0"/>
                  <w:marTop w:val="0"/>
                  <w:marBottom w:val="80"/>
                  <w:divBdr>
                    <w:top w:val="none" w:sz="0" w:space="0" w:color="auto"/>
                    <w:left w:val="none" w:sz="0" w:space="0" w:color="auto"/>
                    <w:bottom w:val="none" w:sz="0" w:space="0" w:color="auto"/>
                    <w:right w:val="none" w:sz="0" w:space="0" w:color="auto"/>
                  </w:divBdr>
                </w:div>
                <w:div w:id="239217919">
                  <w:marLeft w:val="0"/>
                  <w:marRight w:val="0"/>
                  <w:marTop w:val="0"/>
                  <w:marBottom w:val="93"/>
                  <w:divBdr>
                    <w:top w:val="none" w:sz="0" w:space="0" w:color="auto"/>
                    <w:left w:val="none" w:sz="0" w:space="0" w:color="auto"/>
                    <w:bottom w:val="none" w:sz="0" w:space="0" w:color="auto"/>
                    <w:right w:val="none" w:sz="0" w:space="0" w:color="auto"/>
                  </w:divBdr>
                </w:div>
              </w:divsChild>
            </w:div>
            <w:div w:id="1043748520">
              <w:marLeft w:val="0"/>
              <w:marRight w:val="0"/>
              <w:marTop w:val="0"/>
              <w:marBottom w:val="0"/>
              <w:divBdr>
                <w:top w:val="none" w:sz="0" w:space="0" w:color="auto"/>
                <w:left w:val="none" w:sz="0" w:space="0" w:color="auto"/>
                <w:bottom w:val="none" w:sz="0" w:space="0" w:color="auto"/>
                <w:right w:val="none" w:sz="0" w:space="0" w:color="auto"/>
              </w:divBdr>
              <w:divsChild>
                <w:div w:id="686519567">
                  <w:marLeft w:val="0"/>
                  <w:marRight w:val="0"/>
                  <w:marTop w:val="0"/>
                  <w:marBottom w:val="93"/>
                  <w:divBdr>
                    <w:top w:val="none" w:sz="0" w:space="0" w:color="auto"/>
                    <w:left w:val="none" w:sz="0" w:space="0" w:color="auto"/>
                    <w:bottom w:val="none" w:sz="0" w:space="0" w:color="auto"/>
                    <w:right w:val="none" w:sz="0" w:space="0" w:color="auto"/>
                  </w:divBdr>
                </w:div>
                <w:div w:id="1860000917">
                  <w:marLeft w:val="0"/>
                  <w:marRight w:val="0"/>
                  <w:marTop w:val="0"/>
                  <w:marBottom w:val="93"/>
                  <w:divBdr>
                    <w:top w:val="none" w:sz="0" w:space="0" w:color="auto"/>
                    <w:left w:val="none" w:sz="0" w:space="0" w:color="auto"/>
                    <w:bottom w:val="none" w:sz="0" w:space="0" w:color="auto"/>
                    <w:right w:val="none" w:sz="0" w:space="0" w:color="auto"/>
                  </w:divBdr>
                </w:div>
                <w:div w:id="1815442473">
                  <w:marLeft w:val="0"/>
                  <w:marRight w:val="0"/>
                  <w:marTop w:val="0"/>
                  <w:marBottom w:val="93"/>
                  <w:divBdr>
                    <w:top w:val="none" w:sz="0" w:space="0" w:color="auto"/>
                    <w:left w:val="none" w:sz="0" w:space="0" w:color="auto"/>
                    <w:bottom w:val="none" w:sz="0" w:space="0" w:color="auto"/>
                    <w:right w:val="none" w:sz="0" w:space="0" w:color="auto"/>
                  </w:divBdr>
                </w:div>
                <w:div w:id="1693608538">
                  <w:marLeft w:val="0"/>
                  <w:marRight w:val="0"/>
                  <w:marTop w:val="0"/>
                  <w:marBottom w:val="93"/>
                  <w:divBdr>
                    <w:top w:val="none" w:sz="0" w:space="0" w:color="auto"/>
                    <w:left w:val="none" w:sz="0" w:space="0" w:color="auto"/>
                    <w:bottom w:val="none" w:sz="0" w:space="0" w:color="auto"/>
                    <w:right w:val="none" w:sz="0" w:space="0" w:color="auto"/>
                  </w:divBdr>
                </w:div>
                <w:div w:id="925118704">
                  <w:marLeft w:val="0"/>
                  <w:marRight w:val="0"/>
                  <w:marTop w:val="0"/>
                  <w:marBottom w:val="93"/>
                  <w:divBdr>
                    <w:top w:val="none" w:sz="0" w:space="0" w:color="auto"/>
                    <w:left w:val="none" w:sz="0" w:space="0" w:color="auto"/>
                    <w:bottom w:val="none" w:sz="0" w:space="0" w:color="auto"/>
                    <w:right w:val="none" w:sz="0" w:space="0" w:color="auto"/>
                  </w:divBdr>
                </w:div>
                <w:div w:id="1993365030">
                  <w:marLeft w:val="0"/>
                  <w:marRight w:val="0"/>
                  <w:marTop w:val="0"/>
                  <w:marBottom w:val="93"/>
                  <w:divBdr>
                    <w:top w:val="none" w:sz="0" w:space="0" w:color="auto"/>
                    <w:left w:val="none" w:sz="0" w:space="0" w:color="auto"/>
                    <w:bottom w:val="none" w:sz="0" w:space="0" w:color="auto"/>
                    <w:right w:val="none" w:sz="0" w:space="0" w:color="auto"/>
                  </w:divBdr>
                </w:div>
                <w:div w:id="372341425">
                  <w:marLeft w:val="0"/>
                  <w:marRight w:val="0"/>
                  <w:marTop w:val="0"/>
                  <w:marBottom w:val="93"/>
                  <w:divBdr>
                    <w:top w:val="none" w:sz="0" w:space="0" w:color="auto"/>
                    <w:left w:val="none" w:sz="0" w:space="0" w:color="auto"/>
                    <w:bottom w:val="none" w:sz="0" w:space="0" w:color="auto"/>
                    <w:right w:val="none" w:sz="0" w:space="0" w:color="auto"/>
                  </w:divBdr>
                </w:div>
                <w:div w:id="1250774">
                  <w:marLeft w:val="0"/>
                  <w:marRight w:val="0"/>
                  <w:marTop w:val="0"/>
                  <w:marBottom w:val="93"/>
                  <w:divBdr>
                    <w:top w:val="none" w:sz="0" w:space="0" w:color="auto"/>
                    <w:left w:val="none" w:sz="0" w:space="0" w:color="auto"/>
                    <w:bottom w:val="none" w:sz="0" w:space="0" w:color="auto"/>
                    <w:right w:val="none" w:sz="0" w:space="0" w:color="auto"/>
                  </w:divBdr>
                </w:div>
                <w:div w:id="836652227">
                  <w:marLeft w:val="0"/>
                  <w:marRight w:val="0"/>
                  <w:marTop w:val="0"/>
                  <w:marBottom w:val="93"/>
                  <w:divBdr>
                    <w:top w:val="none" w:sz="0" w:space="0" w:color="auto"/>
                    <w:left w:val="none" w:sz="0" w:space="0" w:color="auto"/>
                    <w:bottom w:val="none" w:sz="0" w:space="0" w:color="auto"/>
                    <w:right w:val="none" w:sz="0" w:space="0" w:color="auto"/>
                  </w:divBdr>
                </w:div>
                <w:div w:id="2031100894">
                  <w:marLeft w:val="0"/>
                  <w:marRight w:val="0"/>
                  <w:marTop w:val="0"/>
                  <w:marBottom w:val="93"/>
                  <w:divBdr>
                    <w:top w:val="none" w:sz="0" w:space="0" w:color="auto"/>
                    <w:left w:val="none" w:sz="0" w:space="0" w:color="auto"/>
                    <w:bottom w:val="none" w:sz="0" w:space="0" w:color="auto"/>
                    <w:right w:val="none" w:sz="0" w:space="0" w:color="auto"/>
                  </w:divBdr>
                </w:div>
                <w:div w:id="320425651">
                  <w:marLeft w:val="0"/>
                  <w:marRight w:val="0"/>
                  <w:marTop w:val="0"/>
                  <w:marBottom w:val="93"/>
                  <w:divBdr>
                    <w:top w:val="none" w:sz="0" w:space="0" w:color="auto"/>
                    <w:left w:val="none" w:sz="0" w:space="0" w:color="auto"/>
                    <w:bottom w:val="none" w:sz="0" w:space="0" w:color="auto"/>
                    <w:right w:val="none" w:sz="0" w:space="0" w:color="auto"/>
                  </w:divBdr>
                </w:div>
                <w:div w:id="1058624355">
                  <w:marLeft w:val="0"/>
                  <w:marRight w:val="0"/>
                  <w:marTop w:val="0"/>
                  <w:marBottom w:val="93"/>
                  <w:divBdr>
                    <w:top w:val="none" w:sz="0" w:space="0" w:color="auto"/>
                    <w:left w:val="none" w:sz="0" w:space="0" w:color="auto"/>
                    <w:bottom w:val="none" w:sz="0" w:space="0" w:color="auto"/>
                    <w:right w:val="none" w:sz="0" w:space="0" w:color="auto"/>
                  </w:divBdr>
                </w:div>
                <w:div w:id="728305146">
                  <w:marLeft w:val="0"/>
                  <w:marRight w:val="0"/>
                  <w:marTop w:val="0"/>
                  <w:marBottom w:val="93"/>
                  <w:divBdr>
                    <w:top w:val="none" w:sz="0" w:space="0" w:color="auto"/>
                    <w:left w:val="none" w:sz="0" w:space="0" w:color="auto"/>
                    <w:bottom w:val="none" w:sz="0" w:space="0" w:color="auto"/>
                    <w:right w:val="none" w:sz="0" w:space="0" w:color="auto"/>
                  </w:divBdr>
                </w:div>
                <w:div w:id="1240753957">
                  <w:marLeft w:val="0"/>
                  <w:marRight w:val="0"/>
                  <w:marTop w:val="0"/>
                  <w:marBottom w:val="93"/>
                  <w:divBdr>
                    <w:top w:val="none" w:sz="0" w:space="0" w:color="auto"/>
                    <w:left w:val="none" w:sz="0" w:space="0" w:color="auto"/>
                    <w:bottom w:val="none" w:sz="0" w:space="0" w:color="auto"/>
                    <w:right w:val="none" w:sz="0" w:space="0" w:color="auto"/>
                  </w:divBdr>
                </w:div>
                <w:div w:id="629285533">
                  <w:marLeft w:val="0"/>
                  <w:marRight w:val="0"/>
                  <w:marTop w:val="0"/>
                  <w:marBottom w:val="93"/>
                  <w:divBdr>
                    <w:top w:val="none" w:sz="0" w:space="0" w:color="auto"/>
                    <w:left w:val="none" w:sz="0" w:space="0" w:color="auto"/>
                    <w:bottom w:val="none" w:sz="0" w:space="0" w:color="auto"/>
                    <w:right w:val="none" w:sz="0" w:space="0" w:color="auto"/>
                  </w:divBdr>
                </w:div>
                <w:div w:id="2006471659">
                  <w:marLeft w:val="0"/>
                  <w:marRight w:val="0"/>
                  <w:marTop w:val="0"/>
                  <w:marBottom w:val="93"/>
                  <w:divBdr>
                    <w:top w:val="none" w:sz="0" w:space="0" w:color="auto"/>
                    <w:left w:val="none" w:sz="0" w:space="0" w:color="auto"/>
                    <w:bottom w:val="none" w:sz="0" w:space="0" w:color="auto"/>
                    <w:right w:val="none" w:sz="0" w:space="0" w:color="auto"/>
                  </w:divBdr>
                </w:div>
                <w:div w:id="81950867">
                  <w:marLeft w:val="0"/>
                  <w:marRight w:val="0"/>
                  <w:marTop w:val="0"/>
                  <w:marBottom w:val="93"/>
                  <w:divBdr>
                    <w:top w:val="none" w:sz="0" w:space="0" w:color="auto"/>
                    <w:left w:val="none" w:sz="0" w:space="0" w:color="auto"/>
                    <w:bottom w:val="none" w:sz="0" w:space="0" w:color="auto"/>
                    <w:right w:val="none" w:sz="0" w:space="0" w:color="auto"/>
                  </w:divBdr>
                </w:div>
                <w:div w:id="999120931">
                  <w:marLeft w:val="0"/>
                  <w:marRight w:val="0"/>
                  <w:marTop w:val="0"/>
                  <w:marBottom w:val="93"/>
                  <w:divBdr>
                    <w:top w:val="none" w:sz="0" w:space="0" w:color="auto"/>
                    <w:left w:val="none" w:sz="0" w:space="0" w:color="auto"/>
                    <w:bottom w:val="none" w:sz="0" w:space="0" w:color="auto"/>
                    <w:right w:val="none" w:sz="0" w:space="0" w:color="auto"/>
                  </w:divBdr>
                </w:div>
                <w:div w:id="956331651">
                  <w:marLeft w:val="0"/>
                  <w:marRight w:val="0"/>
                  <w:marTop w:val="0"/>
                  <w:marBottom w:val="93"/>
                  <w:divBdr>
                    <w:top w:val="none" w:sz="0" w:space="0" w:color="auto"/>
                    <w:left w:val="none" w:sz="0" w:space="0" w:color="auto"/>
                    <w:bottom w:val="none" w:sz="0" w:space="0" w:color="auto"/>
                    <w:right w:val="none" w:sz="0" w:space="0" w:color="auto"/>
                  </w:divBdr>
                </w:div>
                <w:div w:id="480772701">
                  <w:marLeft w:val="0"/>
                  <w:marRight w:val="0"/>
                  <w:marTop w:val="0"/>
                  <w:marBottom w:val="93"/>
                  <w:divBdr>
                    <w:top w:val="none" w:sz="0" w:space="0" w:color="auto"/>
                    <w:left w:val="none" w:sz="0" w:space="0" w:color="auto"/>
                    <w:bottom w:val="none" w:sz="0" w:space="0" w:color="auto"/>
                    <w:right w:val="none" w:sz="0" w:space="0" w:color="auto"/>
                  </w:divBdr>
                </w:div>
                <w:div w:id="1143500871">
                  <w:marLeft w:val="0"/>
                  <w:marRight w:val="0"/>
                  <w:marTop w:val="0"/>
                  <w:marBottom w:val="93"/>
                  <w:divBdr>
                    <w:top w:val="none" w:sz="0" w:space="0" w:color="auto"/>
                    <w:left w:val="none" w:sz="0" w:space="0" w:color="auto"/>
                    <w:bottom w:val="none" w:sz="0" w:space="0" w:color="auto"/>
                    <w:right w:val="none" w:sz="0" w:space="0" w:color="auto"/>
                  </w:divBdr>
                </w:div>
                <w:div w:id="33970661">
                  <w:marLeft w:val="0"/>
                  <w:marRight w:val="0"/>
                  <w:marTop w:val="0"/>
                  <w:marBottom w:val="93"/>
                  <w:divBdr>
                    <w:top w:val="none" w:sz="0" w:space="0" w:color="auto"/>
                    <w:left w:val="none" w:sz="0" w:space="0" w:color="auto"/>
                    <w:bottom w:val="none" w:sz="0" w:space="0" w:color="auto"/>
                    <w:right w:val="none" w:sz="0" w:space="0" w:color="auto"/>
                  </w:divBdr>
                </w:div>
                <w:div w:id="1156653481">
                  <w:marLeft w:val="0"/>
                  <w:marRight w:val="0"/>
                  <w:marTop w:val="0"/>
                  <w:marBottom w:val="93"/>
                  <w:divBdr>
                    <w:top w:val="none" w:sz="0" w:space="0" w:color="auto"/>
                    <w:left w:val="none" w:sz="0" w:space="0" w:color="auto"/>
                    <w:bottom w:val="none" w:sz="0" w:space="0" w:color="auto"/>
                    <w:right w:val="none" w:sz="0" w:space="0" w:color="auto"/>
                  </w:divBdr>
                </w:div>
                <w:div w:id="1431312228">
                  <w:marLeft w:val="0"/>
                  <w:marRight w:val="0"/>
                  <w:marTop w:val="0"/>
                  <w:marBottom w:val="93"/>
                  <w:divBdr>
                    <w:top w:val="none" w:sz="0" w:space="0" w:color="auto"/>
                    <w:left w:val="none" w:sz="0" w:space="0" w:color="auto"/>
                    <w:bottom w:val="none" w:sz="0" w:space="0" w:color="auto"/>
                    <w:right w:val="none" w:sz="0" w:space="0" w:color="auto"/>
                  </w:divBdr>
                </w:div>
                <w:div w:id="1429959796">
                  <w:marLeft w:val="0"/>
                  <w:marRight w:val="0"/>
                  <w:marTop w:val="0"/>
                  <w:marBottom w:val="93"/>
                  <w:divBdr>
                    <w:top w:val="none" w:sz="0" w:space="0" w:color="auto"/>
                    <w:left w:val="none" w:sz="0" w:space="0" w:color="auto"/>
                    <w:bottom w:val="none" w:sz="0" w:space="0" w:color="auto"/>
                    <w:right w:val="none" w:sz="0" w:space="0" w:color="auto"/>
                  </w:divBdr>
                </w:div>
              </w:divsChild>
            </w:div>
            <w:div w:id="1255549603">
              <w:marLeft w:val="0"/>
              <w:marRight w:val="0"/>
              <w:marTop w:val="0"/>
              <w:marBottom w:val="0"/>
              <w:divBdr>
                <w:top w:val="none" w:sz="0" w:space="0" w:color="auto"/>
                <w:left w:val="none" w:sz="0" w:space="0" w:color="auto"/>
                <w:bottom w:val="none" w:sz="0" w:space="0" w:color="auto"/>
                <w:right w:val="none" w:sz="0" w:space="0" w:color="auto"/>
              </w:divBdr>
              <w:divsChild>
                <w:div w:id="2099653">
                  <w:marLeft w:val="0"/>
                  <w:marRight w:val="0"/>
                  <w:marTop w:val="0"/>
                  <w:marBottom w:val="80"/>
                  <w:divBdr>
                    <w:top w:val="none" w:sz="0" w:space="0" w:color="auto"/>
                    <w:left w:val="none" w:sz="0" w:space="0" w:color="auto"/>
                    <w:bottom w:val="none" w:sz="0" w:space="0" w:color="auto"/>
                    <w:right w:val="none" w:sz="0" w:space="0" w:color="auto"/>
                  </w:divBdr>
                </w:div>
              </w:divsChild>
            </w:div>
            <w:div w:id="541212361">
              <w:marLeft w:val="0"/>
              <w:marRight w:val="0"/>
              <w:marTop w:val="0"/>
              <w:marBottom w:val="0"/>
              <w:divBdr>
                <w:top w:val="none" w:sz="0" w:space="0" w:color="auto"/>
                <w:left w:val="none" w:sz="0" w:space="0" w:color="auto"/>
                <w:bottom w:val="none" w:sz="0" w:space="0" w:color="auto"/>
                <w:right w:val="none" w:sz="0" w:space="0" w:color="auto"/>
              </w:divBdr>
              <w:divsChild>
                <w:div w:id="1062676550">
                  <w:marLeft w:val="0"/>
                  <w:marRight w:val="0"/>
                  <w:marTop w:val="0"/>
                  <w:marBottom w:val="80"/>
                  <w:divBdr>
                    <w:top w:val="none" w:sz="0" w:space="0" w:color="auto"/>
                    <w:left w:val="none" w:sz="0" w:space="0" w:color="auto"/>
                    <w:bottom w:val="none" w:sz="0" w:space="0" w:color="auto"/>
                    <w:right w:val="none" w:sz="0" w:space="0" w:color="auto"/>
                  </w:divBdr>
                </w:div>
                <w:div w:id="467211684">
                  <w:marLeft w:val="0"/>
                  <w:marRight w:val="0"/>
                  <w:marTop w:val="0"/>
                  <w:marBottom w:val="80"/>
                  <w:divBdr>
                    <w:top w:val="none" w:sz="0" w:space="0" w:color="auto"/>
                    <w:left w:val="none" w:sz="0" w:space="0" w:color="auto"/>
                    <w:bottom w:val="none" w:sz="0" w:space="0" w:color="auto"/>
                    <w:right w:val="none" w:sz="0" w:space="0" w:color="auto"/>
                  </w:divBdr>
                </w:div>
                <w:div w:id="1190871086">
                  <w:marLeft w:val="0"/>
                  <w:marRight w:val="0"/>
                  <w:marTop w:val="0"/>
                  <w:marBottom w:val="80"/>
                  <w:divBdr>
                    <w:top w:val="none" w:sz="0" w:space="0" w:color="auto"/>
                    <w:left w:val="none" w:sz="0" w:space="0" w:color="auto"/>
                    <w:bottom w:val="none" w:sz="0" w:space="0" w:color="auto"/>
                    <w:right w:val="none" w:sz="0" w:space="0" w:color="auto"/>
                  </w:divBdr>
                </w:div>
                <w:div w:id="1342665682">
                  <w:marLeft w:val="0"/>
                  <w:marRight w:val="0"/>
                  <w:marTop w:val="0"/>
                  <w:marBottom w:val="80"/>
                  <w:divBdr>
                    <w:top w:val="none" w:sz="0" w:space="0" w:color="auto"/>
                    <w:left w:val="none" w:sz="0" w:space="0" w:color="auto"/>
                    <w:bottom w:val="none" w:sz="0" w:space="0" w:color="auto"/>
                    <w:right w:val="none" w:sz="0" w:space="0" w:color="auto"/>
                  </w:divBdr>
                </w:div>
                <w:div w:id="1666010732">
                  <w:marLeft w:val="0"/>
                  <w:marRight w:val="0"/>
                  <w:marTop w:val="0"/>
                  <w:marBottom w:val="80"/>
                  <w:divBdr>
                    <w:top w:val="none" w:sz="0" w:space="0" w:color="auto"/>
                    <w:left w:val="none" w:sz="0" w:space="0" w:color="auto"/>
                    <w:bottom w:val="none" w:sz="0" w:space="0" w:color="auto"/>
                    <w:right w:val="none" w:sz="0" w:space="0" w:color="auto"/>
                  </w:divBdr>
                </w:div>
                <w:div w:id="565918462">
                  <w:marLeft w:val="0"/>
                  <w:marRight w:val="0"/>
                  <w:marTop w:val="0"/>
                  <w:marBottom w:val="80"/>
                  <w:divBdr>
                    <w:top w:val="none" w:sz="0" w:space="0" w:color="auto"/>
                    <w:left w:val="none" w:sz="0" w:space="0" w:color="auto"/>
                    <w:bottom w:val="none" w:sz="0" w:space="0" w:color="auto"/>
                    <w:right w:val="none" w:sz="0" w:space="0" w:color="auto"/>
                  </w:divBdr>
                </w:div>
                <w:div w:id="1231227962">
                  <w:marLeft w:val="0"/>
                  <w:marRight w:val="0"/>
                  <w:marTop w:val="0"/>
                  <w:marBottom w:val="80"/>
                  <w:divBdr>
                    <w:top w:val="none" w:sz="0" w:space="0" w:color="auto"/>
                    <w:left w:val="none" w:sz="0" w:space="0" w:color="auto"/>
                    <w:bottom w:val="none" w:sz="0" w:space="0" w:color="auto"/>
                    <w:right w:val="none" w:sz="0" w:space="0" w:color="auto"/>
                  </w:divBdr>
                </w:div>
                <w:div w:id="103620504">
                  <w:marLeft w:val="0"/>
                  <w:marRight w:val="0"/>
                  <w:marTop w:val="0"/>
                  <w:marBottom w:val="80"/>
                  <w:divBdr>
                    <w:top w:val="none" w:sz="0" w:space="0" w:color="auto"/>
                    <w:left w:val="none" w:sz="0" w:space="0" w:color="auto"/>
                    <w:bottom w:val="none" w:sz="0" w:space="0" w:color="auto"/>
                    <w:right w:val="none" w:sz="0" w:space="0" w:color="auto"/>
                  </w:divBdr>
                </w:div>
                <w:div w:id="334770794">
                  <w:marLeft w:val="0"/>
                  <w:marRight w:val="0"/>
                  <w:marTop w:val="0"/>
                  <w:marBottom w:val="80"/>
                  <w:divBdr>
                    <w:top w:val="none" w:sz="0" w:space="0" w:color="auto"/>
                    <w:left w:val="none" w:sz="0" w:space="0" w:color="auto"/>
                    <w:bottom w:val="none" w:sz="0" w:space="0" w:color="auto"/>
                    <w:right w:val="none" w:sz="0" w:space="0" w:color="auto"/>
                  </w:divBdr>
                </w:div>
                <w:div w:id="276183628">
                  <w:marLeft w:val="0"/>
                  <w:marRight w:val="0"/>
                  <w:marTop w:val="0"/>
                  <w:marBottom w:val="80"/>
                  <w:divBdr>
                    <w:top w:val="none" w:sz="0" w:space="0" w:color="auto"/>
                    <w:left w:val="none" w:sz="0" w:space="0" w:color="auto"/>
                    <w:bottom w:val="none" w:sz="0" w:space="0" w:color="auto"/>
                    <w:right w:val="none" w:sz="0" w:space="0" w:color="auto"/>
                  </w:divBdr>
                </w:div>
                <w:div w:id="16584754">
                  <w:marLeft w:val="0"/>
                  <w:marRight w:val="0"/>
                  <w:marTop w:val="0"/>
                  <w:marBottom w:val="80"/>
                  <w:divBdr>
                    <w:top w:val="none" w:sz="0" w:space="0" w:color="auto"/>
                    <w:left w:val="none" w:sz="0" w:space="0" w:color="auto"/>
                    <w:bottom w:val="none" w:sz="0" w:space="0" w:color="auto"/>
                    <w:right w:val="none" w:sz="0" w:space="0" w:color="auto"/>
                  </w:divBdr>
                </w:div>
                <w:div w:id="1234664767">
                  <w:marLeft w:val="0"/>
                  <w:marRight w:val="0"/>
                  <w:marTop w:val="0"/>
                  <w:marBottom w:val="80"/>
                  <w:divBdr>
                    <w:top w:val="none" w:sz="0" w:space="0" w:color="auto"/>
                    <w:left w:val="none" w:sz="0" w:space="0" w:color="auto"/>
                    <w:bottom w:val="none" w:sz="0" w:space="0" w:color="auto"/>
                    <w:right w:val="none" w:sz="0" w:space="0" w:color="auto"/>
                  </w:divBdr>
                </w:div>
                <w:div w:id="281690770">
                  <w:marLeft w:val="0"/>
                  <w:marRight w:val="0"/>
                  <w:marTop w:val="0"/>
                  <w:marBottom w:val="80"/>
                  <w:divBdr>
                    <w:top w:val="none" w:sz="0" w:space="0" w:color="auto"/>
                    <w:left w:val="none" w:sz="0" w:space="0" w:color="auto"/>
                    <w:bottom w:val="none" w:sz="0" w:space="0" w:color="auto"/>
                    <w:right w:val="none" w:sz="0" w:space="0" w:color="auto"/>
                  </w:divBdr>
                </w:div>
                <w:div w:id="1868716986">
                  <w:marLeft w:val="0"/>
                  <w:marRight w:val="0"/>
                  <w:marTop w:val="0"/>
                  <w:marBottom w:val="80"/>
                  <w:divBdr>
                    <w:top w:val="none" w:sz="0" w:space="0" w:color="auto"/>
                    <w:left w:val="none" w:sz="0" w:space="0" w:color="auto"/>
                    <w:bottom w:val="none" w:sz="0" w:space="0" w:color="auto"/>
                    <w:right w:val="none" w:sz="0" w:space="0" w:color="auto"/>
                  </w:divBdr>
                </w:div>
                <w:div w:id="469707285">
                  <w:marLeft w:val="0"/>
                  <w:marRight w:val="0"/>
                  <w:marTop w:val="0"/>
                  <w:marBottom w:val="80"/>
                  <w:divBdr>
                    <w:top w:val="none" w:sz="0" w:space="0" w:color="auto"/>
                    <w:left w:val="none" w:sz="0" w:space="0" w:color="auto"/>
                    <w:bottom w:val="none" w:sz="0" w:space="0" w:color="auto"/>
                    <w:right w:val="none" w:sz="0" w:space="0" w:color="auto"/>
                  </w:divBdr>
                </w:div>
                <w:div w:id="2101171910">
                  <w:marLeft w:val="0"/>
                  <w:marRight w:val="0"/>
                  <w:marTop w:val="0"/>
                  <w:marBottom w:val="80"/>
                  <w:divBdr>
                    <w:top w:val="none" w:sz="0" w:space="0" w:color="auto"/>
                    <w:left w:val="none" w:sz="0" w:space="0" w:color="auto"/>
                    <w:bottom w:val="none" w:sz="0" w:space="0" w:color="auto"/>
                    <w:right w:val="none" w:sz="0" w:space="0" w:color="auto"/>
                  </w:divBdr>
                </w:div>
                <w:div w:id="295567662">
                  <w:marLeft w:val="0"/>
                  <w:marRight w:val="0"/>
                  <w:marTop w:val="0"/>
                  <w:marBottom w:val="80"/>
                  <w:divBdr>
                    <w:top w:val="none" w:sz="0" w:space="0" w:color="auto"/>
                    <w:left w:val="none" w:sz="0" w:space="0" w:color="auto"/>
                    <w:bottom w:val="none" w:sz="0" w:space="0" w:color="auto"/>
                    <w:right w:val="none" w:sz="0" w:space="0" w:color="auto"/>
                  </w:divBdr>
                </w:div>
                <w:div w:id="1228223971">
                  <w:marLeft w:val="0"/>
                  <w:marRight w:val="0"/>
                  <w:marTop w:val="0"/>
                  <w:marBottom w:val="80"/>
                  <w:divBdr>
                    <w:top w:val="none" w:sz="0" w:space="0" w:color="auto"/>
                    <w:left w:val="none" w:sz="0" w:space="0" w:color="auto"/>
                    <w:bottom w:val="none" w:sz="0" w:space="0" w:color="auto"/>
                    <w:right w:val="none" w:sz="0" w:space="0" w:color="auto"/>
                  </w:divBdr>
                </w:div>
                <w:div w:id="1651129845">
                  <w:marLeft w:val="0"/>
                  <w:marRight w:val="0"/>
                  <w:marTop w:val="0"/>
                  <w:marBottom w:val="80"/>
                  <w:divBdr>
                    <w:top w:val="none" w:sz="0" w:space="0" w:color="auto"/>
                    <w:left w:val="none" w:sz="0" w:space="0" w:color="auto"/>
                    <w:bottom w:val="none" w:sz="0" w:space="0" w:color="auto"/>
                    <w:right w:val="none" w:sz="0" w:space="0" w:color="auto"/>
                  </w:divBdr>
                </w:div>
                <w:div w:id="191503588">
                  <w:marLeft w:val="0"/>
                  <w:marRight w:val="0"/>
                  <w:marTop w:val="0"/>
                  <w:marBottom w:val="80"/>
                  <w:divBdr>
                    <w:top w:val="none" w:sz="0" w:space="0" w:color="auto"/>
                    <w:left w:val="none" w:sz="0" w:space="0" w:color="auto"/>
                    <w:bottom w:val="none" w:sz="0" w:space="0" w:color="auto"/>
                    <w:right w:val="none" w:sz="0" w:space="0" w:color="auto"/>
                  </w:divBdr>
                </w:div>
                <w:div w:id="1791390698">
                  <w:marLeft w:val="0"/>
                  <w:marRight w:val="0"/>
                  <w:marTop w:val="0"/>
                  <w:marBottom w:val="80"/>
                  <w:divBdr>
                    <w:top w:val="none" w:sz="0" w:space="0" w:color="auto"/>
                    <w:left w:val="none" w:sz="0" w:space="0" w:color="auto"/>
                    <w:bottom w:val="none" w:sz="0" w:space="0" w:color="auto"/>
                    <w:right w:val="none" w:sz="0" w:space="0" w:color="auto"/>
                  </w:divBdr>
                </w:div>
                <w:div w:id="2021538157">
                  <w:marLeft w:val="0"/>
                  <w:marRight w:val="0"/>
                  <w:marTop w:val="0"/>
                  <w:marBottom w:val="80"/>
                  <w:divBdr>
                    <w:top w:val="none" w:sz="0" w:space="0" w:color="auto"/>
                    <w:left w:val="none" w:sz="0" w:space="0" w:color="auto"/>
                    <w:bottom w:val="none" w:sz="0" w:space="0" w:color="auto"/>
                    <w:right w:val="none" w:sz="0" w:space="0" w:color="auto"/>
                  </w:divBdr>
                </w:div>
                <w:div w:id="378672521">
                  <w:marLeft w:val="0"/>
                  <w:marRight w:val="0"/>
                  <w:marTop w:val="0"/>
                  <w:marBottom w:val="80"/>
                  <w:divBdr>
                    <w:top w:val="none" w:sz="0" w:space="0" w:color="auto"/>
                    <w:left w:val="none" w:sz="0" w:space="0" w:color="auto"/>
                    <w:bottom w:val="none" w:sz="0" w:space="0" w:color="auto"/>
                    <w:right w:val="none" w:sz="0" w:space="0" w:color="auto"/>
                  </w:divBdr>
                </w:div>
                <w:div w:id="635843381">
                  <w:marLeft w:val="0"/>
                  <w:marRight w:val="0"/>
                  <w:marTop w:val="0"/>
                  <w:marBottom w:val="80"/>
                  <w:divBdr>
                    <w:top w:val="none" w:sz="0" w:space="0" w:color="auto"/>
                    <w:left w:val="none" w:sz="0" w:space="0" w:color="auto"/>
                    <w:bottom w:val="none" w:sz="0" w:space="0" w:color="auto"/>
                    <w:right w:val="none" w:sz="0" w:space="0" w:color="auto"/>
                  </w:divBdr>
                </w:div>
                <w:div w:id="224341587">
                  <w:marLeft w:val="0"/>
                  <w:marRight w:val="0"/>
                  <w:marTop w:val="0"/>
                  <w:marBottom w:val="80"/>
                  <w:divBdr>
                    <w:top w:val="none" w:sz="0" w:space="0" w:color="auto"/>
                    <w:left w:val="none" w:sz="0" w:space="0" w:color="auto"/>
                    <w:bottom w:val="none" w:sz="0" w:space="0" w:color="auto"/>
                    <w:right w:val="none" w:sz="0" w:space="0" w:color="auto"/>
                  </w:divBdr>
                </w:div>
                <w:div w:id="1133015341">
                  <w:marLeft w:val="0"/>
                  <w:marRight w:val="0"/>
                  <w:marTop w:val="0"/>
                  <w:marBottom w:val="80"/>
                  <w:divBdr>
                    <w:top w:val="none" w:sz="0" w:space="0" w:color="auto"/>
                    <w:left w:val="none" w:sz="0" w:space="0" w:color="auto"/>
                    <w:bottom w:val="none" w:sz="0" w:space="0" w:color="auto"/>
                    <w:right w:val="none" w:sz="0" w:space="0" w:color="auto"/>
                  </w:divBdr>
                </w:div>
                <w:div w:id="1931960877">
                  <w:marLeft w:val="0"/>
                  <w:marRight w:val="0"/>
                  <w:marTop w:val="0"/>
                  <w:marBottom w:val="80"/>
                  <w:divBdr>
                    <w:top w:val="none" w:sz="0" w:space="0" w:color="auto"/>
                    <w:left w:val="none" w:sz="0" w:space="0" w:color="auto"/>
                    <w:bottom w:val="none" w:sz="0" w:space="0" w:color="auto"/>
                    <w:right w:val="none" w:sz="0" w:space="0" w:color="auto"/>
                  </w:divBdr>
                </w:div>
                <w:div w:id="378632936">
                  <w:marLeft w:val="0"/>
                  <w:marRight w:val="0"/>
                  <w:marTop w:val="0"/>
                  <w:marBottom w:val="0"/>
                  <w:divBdr>
                    <w:top w:val="none" w:sz="0" w:space="0" w:color="auto"/>
                    <w:left w:val="none" w:sz="0" w:space="0" w:color="auto"/>
                    <w:bottom w:val="none" w:sz="0" w:space="0" w:color="auto"/>
                    <w:right w:val="none" w:sz="0" w:space="0" w:color="auto"/>
                  </w:divBdr>
                </w:div>
                <w:div w:id="1114204326">
                  <w:marLeft w:val="0"/>
                  <w:marRight w:val="0"/>
                  <w:marTop w:val="0"/>
                  <w:marBottom w:val="80"/>
                  <w:divBdr>
                    <w:top w:val="none" w:sz="0" w:space="0" w:color="auto"/>
                    <w:left w:val="none" w:sz="0" w:space="0" w:color="auto"/>
                    <w:bottom w:val="none" w:sz="0" w:space="0" w:color="auto"/>
                    <w:right w:val="none" w:sz="0" w:space="0" w:color="auto"/>
                  </w:divBdr>
                </w:div>
                <w:div w:id="1536507227">
                  <w:marLeft w:val="0"/>
                  <w:marRight w:val="0"/>
                  <w:marTop w:val="0"/>
                  <w:marBottom w:val="80"/>
                  <w:divBdr>
                    <w:top w:val="none" w:sz="0" w:space="0" w:color="auto"/>
                    <w:left w:val="none" w:sz="0" w:space="0" w:color="auto"/>
                    <w:bottom w:val="none" w:sz="0" w:space="0" w:color="auto"/>
                    <w:right w:val="none" w:sz="0" w:space="0" w:color="auto"/>
                  </w:divBdr>
                </w:div>
                <w:div w:id="1583489013">
                  <w:marLeft w:val="0"/>
                  <w:marRight w:val="0"/>
                  <w:marTop w:val="0"/>
                  <w:marBottom w:val="80"/>
                  <w:divBdr>
                    <w:top w:val="none" w:sz="0" w:space="0" w:color="auto"/>
                    <w:left w:val="none" w:sz="0" w:space="0" w:color="auto"/>
                    <w:bottom w:val="none" w:sz="0" w:space="0" w:color="auto"/>
                    <w:right w:val="none" w:sz="0" w:space="0" w:color="auto"/>
                  </w:divBdr>
                </w:div>
                <w:div w:id="181480581">
                  <w:marLeft w:val="0"/>
                  <w:marRight w:val="0"/>
                  <w:marTop w:val="0"/>
                  <w:marBottom w:val="80"/>
                  <w:divBdr>
                    <w:top w:val="none" w:sz="0" w:space="0" w:color="auto"/>
                    <w:left w:val="none" w:sz="0" w:space="0" w:color="auto"/>
                    <w:bottom w:val="none" w:sz="0" w:space="0" w:color="auto"/>
                    <w:right w:val="none" w:sz="0" w:space="0" w:color="auto"/>
                  </w:divBdr>
                </w:div>
                <w:div w:id="246040389">
                  <w:marLeft w:val="0"/>
                  <w:marRight w:val="0"/>
                  <w:marTop w:val="0"/>
                  <w:marBottom w:val="80"/>
                  <w:divBdr>
                    <w:top w:val="none" w:sz="0" w:space="0" w:color="auto"/>
                    <w:left w:val="none" w:sz="0" w:space="0" w:color="auto"/>
                    <w:bottom w:val="none" w:sz="0" w:space="0" w:color="auto"/>
                    <w:right w:val="none" w:sz="0" w:space="0" w:color="auto"/>
                  </w:divBdr>
                </w:div>
                <w:div w:id="1243181790">
                  <w:marLeft w:val="0"/>
                  <w:marRight w:val="0"/>
                  <w:marTop w:val="0"/>
                  <w:marBottom w:val="80"/>
                  <w:divBdr>
                    <w:top w:val="none" w:sz="0" w:space="0" w:color="auto"/>
                    <w:left w:val="none" w:sz="0" w:space="0" w:color="auto"/>
                    <w:bottom w:val="none" w:sz="0" w:space="0" w:color="auto"/>
                    <w:right w:val="none" w:sz="0" w:space="0" w:color="auto"/>
                  </w:divBdr>
                </w:div>
                <w:div w:id="1424914424">
                  <w:marLeft w:val="0"/>
                  <w:marRight w:val="0"/>
                  <w:marTop w:val="0"/>
                  <w:marBottom w:val="80"/>
                  <w:divBdr>
                    <w:top w:val="none" w:sz="0" w:space="0" w:color="auto"/>
                    <w:left w:val="none" w:sz="0" w:space="0" w:color="auto"/>
                    <w:bottom w:val="none" w:sz="0" w:space="0" w:color="auto"/>
                    <w:right w:val="none" w:sz="0" w:space="0" w:color="auto"/>
                  </w:divBdr>
                </w:div>
                <w:div w:id="427892771">
                  <w:marLeft w:val="0"/>
                  <w:marRight w:val="0"/>
                  <w:marTop w:val="0"/>
                  <w:marBottom w:val="80"/>
                  <w:divBdr>
                    <w:top w:val="none" w:sz="0" w:space="0" w:color="auto"/>
                    <w:left w:val="none" w:sz="0" w:space="0" w:color="auto"/>
                    <w:bottom w:val="none" w:sz="0" w:space="0" w:color="auto"/>
                    <w:right w:val="none" w:sz="0" w:space="0" w:color="auto"/>
                  </w:divBdr>
                </w:div>
                <w:div w:id="1625888359">
                  <w:marLeft w:val="0"/>
                  <w:marRight w:val="0"/>
                  <w:marTop w:val="0"/>
                  <w:marBottom w:val="80"/>
                  <w:divBdr>
                    <w:top w:val="none" w:sz="0" w:space="0" w:color="auto"/>
                    <w:left w:val="none" w:sz="0" w:space="0" w:color="auto"/>
                    <w:bottom w:val="none" w:sz="0" w:space="0" w:color="auto"/>
                    <w:right w:val="none" w:sz="0" w:space="0" w:color="auto"/>
                  </w:divBdr>
                </w:div>
                <w:div w:id="2002929333">
                  <w:marLeft w:val="0"/>
                  <w:marRight w:val="0"/>
                  <w:marTop w:val="0"/>
                  <w:marBottom w:val="80"/>
                  <w:divBdr>
                    <w:top w:val="none" w:sz="0" w:space="0" w:color="auto"/>
                    <w:left w:val="none" w:sz="0" w:space="0" w:color="auto"/>
                    <w:bottom w:val="none" w:sz="0" w:space="0" w:color="auto"/>
                    <w:right w:val="none" w:sz="0" w:space="0" w:color="auto"/>
                  </w:divBdr>
                </w:div>
                <w:div w:id="404307409">
                  <w:marLeft w:val="0"/>
                  <w:marRight w:val="0"/>
                  <w:marTop w:val="0"/>
                  <w:marBottom w:val="80"/>
                  <w:divBdr>
                    <w:top w:val="none" w:sz="0" w:space="0" w:color="auto"/>
                    <w:left w:val="none" w:sz="0" w:space="0" w:color="auto"/>
                    <w:bottom w:val="none" w:sz="0" w:space="0" w:color="auto"/>
                    <w:right w:val="none" w:sz="0" w:space="0" w:color="auto"/>
                  </w:divBdr>
                </w:div>
                <w:div w:id="194587168">
                  <w:marLeft w:val="0"/>
                  <w:marRight w:val="0"/>
                  <w:marTop w:val="0"/>
                  <w:marBottom w:val="101"/>
                  <w:divBdr>
                    <w:top w:val="none" w:sz="0" w:space="0" w:color="auto"/>
                    <w:left w:val="none" w:sz="0" w:space="0" w:color="auto"/>
                    <w:bottom w:val="none" w:sz="0" w:space="0" w:color="auto"/>
                    <w:right w:val="none" w:sz="0" w:space="0" w:color="auto"/>
                  </w:divBdr>
                </w:div>
              </w:divsChild>
            </w:div>
            <w:div w:id="249507809">
              <w:marLeft w:val="0"/>
              <w:marRight w:val="0"/>
              <w:marTop w:val="0"/>
              <w:marBottom w:val="0"/>
              <w:divBdr>
                <w:top w:val="none" w:sz="0" w:space="0" w:color="auto"/>
                <w:left w:val="none" w:sz="0" w:space="0" w:color="auto"/>
                <w:bottom w:val="none" w:sz="0" w:space="0" w:color="auto"/>
                <w:right w:val="none" w:sz="0" w:space="0" w:color="auto"/>
              </w:divBdr>
              <w:divsChild>
                <w:div w:id="12061391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4059">
      <w:bodyDiv w:val="1"/>
      <w:marLeft w:val="0"/>
      <w:marRight w:val="0"/>
      <w:marTop w:val="0"/>
      <w:marBottom w:val="0"/>
      <w:divBdr>
        <w:top w:val="none" w:sz="0" w:space="0" w:color="auto"/>
        <w:left w:val="none" w:sz="0" w:space="0" w:color="auto"/>
        <w:bottom w:val="none" w:sz="0" w:space="0" w:color="auto"/>
        <w:right w:val="none" w:sz="0" w:space="0" w:color="auto"/>
      </w:divBdr>
      <w:divsChild>
        <w:div w:id="328101316">
          <w:marLeft w:val="0"/>
          <w:marRight w:val="0"/>
          <w:marTop w:val="0"/>
          <w:marBottom w:val="0"/>
          <w:divBdr>
            <w:top w:val="none" w:sz="0" w:space="0" w:color="auto"/>
            <w:left w:val="none" w:sz="0" w:space="0" w:color="auto"/>
            <w:bottom w:val="none" w:sz="0" w:space="0" w:color="auto"/>
            <w:right w:val="none" w:sz="0" w:space="0" w:color="auto"/>
          </w:divBdr>
          <w:divsChild>
            <w:div w:id="29840432">
              <w:marLeft w:val="0"/>
              <w:marRight w:val="0"/>
              <w:marTop w:val="0"/>
              <w:marBottom w:val="0"/>
              <w:divBdr>
                <w:top w:val="none" w:sz="0" w:space="0" w:color="auto"/>
                <w:left w:val="none" w:sz="0" w:space="0" w:color="auto"/>
                <w:bottom w:val="none" w:sz="0" w:space="0" w:color="auto"/>
                <w:right w:val="none" w:sz="0" w:space="0" w:color="auto"/>
              </w:divBdr>
              <w:divsChild>
                <w:div w:id="1981492621">
                  <w:marLeft w:val="0"/>
                  <w:marRight w:val="0"/>
                  <w:marTop w:val="0"/>
                  <w:marBottom w:val="101"/>
                  <w:divBdr>
                    <w:top w:val="none" w:sz="0" w:space="0" w:color="auto"/>
                    <w:left w:val="none" w:sz="0" w:space="0" w:color="auto"/>
                    <w:bottom w:val="none" w:sz="0" w:space="0" w:color="auto"/>
                    <w:right w:val="none" w:sz="0" w:space="0" w:color="auto"/>
                  </w:divBdr>
                </w:div>
                <w:div w:id="2110193825">
                  <w:marLeft w:val="0"/>
                  <w:marRight w:val="0"/>
                  <w:marTop w:val="0"/>
                  <w:marBottom w:val="101"/>
                  <w:divBdr>
                    <w:top w:val="none" w:sz="0" w:space="0" w:color="auto"/>
                    <w:left w:val="none" w:sz="0" w:space="0" w:color="auto"/>
                    <w:bottom w:val="none" w:sz="0" w:space="0" w:color="auto"/>
                    <w:right w:val="none" w:sz="0" w:space="0" w:color="auto"/>
                  </w:divBdr>
                </w:div>
                <w:div w:id="723604830">
                  <w:marLeft w:val="0"/>
                  <w:marRight w:val="0"/>
                  <w:marTop w:val="101"/>
                  <w:marBottom w:val="101"/>
                  <w:divBdr>
                    <w:top w:val="none" w:sz="0" w:space="0" w:color="auto"/>
                    <w:left w:val="none" w:sz="0" w:space="0" w:color="auto"/>
                    <w:bottom w:val="none" w:sz="0" w:space="0" w:color="auto"/>
                    <w:right w:val="none" w:sz="0" w:space="0" w:color="auto"/>
                  </w:divBdr>
                </w:div>
                <w:div w:id="408189913">
                  <w:marLeft w:val="0"/>
                  <w:marRight w:val="0"/>
                  <w:marTop w:val="0"/>
                  <w:marBottom w:val="101"/>
                  <w:divBdr>
                    <w:top w:val="none" w:sz="0" w:space="0" w:color="auto"/>
                    <w:left w:val="none" w:sz="0" w:space="0" w:color="auto"/>
                    <w:bottom w:val="none" w:sz="0" w:space="0" w:color="auto"/>
                    <w:right w:val="none" w:sz="0" w:space="0" w:color="auto"/>
                  </w:divBdr>
                </w:div>
                <w:div w:id="1494831235">
                  <w:marLeft w:val="0"/>
                  <w:marRight w:val="0"/>
                  <w:marTop w:val="0"/>
                  <w:marBottom w:val="101"/>
                  <w:divBdr>
                    <w:top w:val="none" w:sz="0" w:space="0" w:color="auto"/>
                    <w:left w:val="none" w:sz="0" w:space="0" w:color="auto"/>
                    <w:bottom w:val="none" w:sz="0" w:space="0" w:color="auto"/>
                    <w:right w:val="none" w:sz="0" w:space="0" w:color="auto"/>
                  </w:divBdr>
                </w:div>
                <w:div w:id="1371800605">
                  <w:marLeft w:val="0"/>
                  <w:marRight w:val="0"/>
                  <w:marTop w:val="0"/>
                  <w:marBottom w:val="101"/>
                  <w:divBdr>
                    <w:top w:val="none" w:sz="0" w:space="0" w:color="auto"/>
                    <w:left w:val="none" w:sz="0" w:space="0" w:color="auto"/>
                    <w:bottom w:val="none" w:sz="0" w:space="0" w:color="auto"/>
                    <w:right w:val="none" w:sz="0" w:space="0" w:color="auto"/>
                  </w:divBdr>
                </w:div>
                <w:div w:id="1373379155">
                  <w:marLeft w:val="0"/>
                  <w:marRight w:val="0"/>
                  <w:marTop w:val="0"/>
                  <w:marBottom w:val="101"/>
                  <w:divBdr>
                    <w:top w:val="none" w:sz="0" w:space="0" w:color="auto"/>
                    <w:left w:val="none" w:sz="0" w:space="0" w:color="auto"/>
                    <w:bottom w:val="none" w:sz="0" w:space="0" w:color="auto"/>
                    <w:right w:val="none" w:sz="0" w:space="0" w:color="auto"/>
                  </w:divBdr>
                </w:div>
                <w:div w:id="1964195424">
                  <w:marLeft w:val="0"/>
                  <w:marRight w:val="0"/>
                  <w:marTop w:val="0"/>
                  <w:marBottom w:val="101"/>
                  <w:divBdr>
                    <w:top w:val="none" w:sz="0" w:space="0" w:color="auto"/>
                    <w:left w:val="none" w:sz="0" w:space="0" w:color="auto"/>
                    <w:bottom w:val="none" w:sz="0" w:space="0" w:color="auto"/>
                    <w:right w:val="none" w:sz="0" w:space="0" w:color="auto"/>
                  </w:divBdr>
                </w:div>
                <w:div w:id="214393483">
                  <w:marLeft w:val="0"/>
                  <w:marRight w:val="0"/>
                  <w:marTop w:val="0"/>
                  <w:marBottom w:val="101"/>
                  <w:divBdr>
                    <w:top w:val="none" w:sz="0" w:space="0" w:color="auto"/>
                    <w:left w:val="none" w:sz="0" w:space="0" w:color="auto"/>
                    <w:bottom w:val="none" w:sz="0" w:space="0" w:color="auto"/>
                    <w:right w:val="none" w:sz="0" w:space="0" w:color="auto"/>
                  </w:divBdr>
                </w:div>
                <w:div w:id="239828177">
                  <w:marLeft w:val="0"/>
                  <w:marRight w:val="0"/>
                  <w:marTop w:val="0"/>
                  <w:marBottom w:val="90"/>
                  <w:divBdr>
                    <w:top w:val="none" w:sz="0" w:space="0" w:color="auto"/>
                    <w:left w:val="none" w:sz="0" w:space="0" w:color="auto"/>
                    <w:bottom w:val="none" w:sz="0" w:space="0" w:color="auto"/>
                    <w:right w:val="none" w:sz="0" w:space="0" w:color="auto"/>
                  </w:divBdr>
                </w:div>
                <w:div w:id="123697218">
                  <w:marLeft w:val="0"/>
                  <w:marRight w:val="0"/>
                  <w:marTop w:val="0"/>
                  <w:marBottom w:val="90"/>
                  <w:divBdr>
                    <w:top w:val="none" w:sz="0" w:space="0" w:color="auto"/>
                    <w:left w:val="none" w:sz="0" w:space="0" w:color="auto"/>
                    <w:bottom w:val="none" w:sz="0" w:space="0" w:color="auto"/>
                    <w:right w:val="none" w:sz="0" w:space="0" w:color="auto"/>
                  </w:divBdr>
                </w:div>
                <w:div w:id="768743632">
                  <w:marLeft w:val="0"/>
                  <w:marRight w:val="0"/>
                  <w:marTop w:val="0"/>
                  <w:marBottom w:val="90"/>
                  <w:divBdr>
                    <w:top w:val="none" w:sz="0" w:space="0" w:color="auto"/>
                    <w:left w:val="none" w:sz="0" w:space="0" w:color="auto"/>
                    <w:bottom w:val="none" w:sz="0" w:space="0" w:color="auto"/>
                    <w:right w:val="none" w:sz="0" w:space="0" w:color="auto"/>
                  </w:divBdr>
                </w:div>
                <w:div w:id="1998260221">
                  <w:marLeft w:val="0"/>
                  <w:marRight w:val="0"/>
                  <w:marTop w:val="0"/>
                  <w:marBottom w:val="78"/>
                  <w:divBdr>
                    <w:top w:val="none" w:sz="0" w:space="0" w:color="auto"/>
                    <w:left w:val="none" w:sz="0" w:space="0" w:color="auto"/>
                    <w:bottom w:val="none" w:sz="0" w:space="0" w:color="auto"/>
                    <w:right w:val="none" w:sz="0" w:space="0" w:color="auto"/>
                  </w:divBdr>
                </w:div>
                <w:div w:id="2019695504">
                  <w:marLeft w:val="720"/>
                  <w:marRight w:val="0"/>
                  <w:marTop w:val="0"/>
                  <w:marBottom w:val="78"/>
                  <w:divBdr>
                    <w:top w:val="none" w:sz="0" w:space="0" w:color="auto"/>
                    <w:left w:val="none" w:sz="0" w:space="0" w:color="auto"/>
                    <w:bottom w:val="none" w:sz="0" w:space="0" w:color="auto"/>
                    <w:right w:val="none" w:sz="0" w:space="0" w:color="auto"/>
                  </w:divBdr>
                </w:div>
                <w:div w:id="2062166250">
                  <w:marLeft w:val="720"/>
                  <w:marRight w:val="0"/>
                  <w:marTop w:val="0"/>
                  <w:marBottom w:val="78"/>
                  <w:divBdr>
                    <w:top w:val="none" w:sz="0" w:space="0" w:color="auto"/>
                    <w:left w:val="none" w:sz="0" w:space="0" w:color="auto"/>
                    <w:bottom w:val="none" w:sz="0" w:space="0" w:color="auto"/>
                    <w:right w:val="none" w:sz="0" w:space="0" w:color="auto"/>
                  </w:divBdr>
                </w:div>
                <w:div w:id="1026911294">
                  <w:marLeft w:val="720"/>
                  <w:marRight w:val="0"/>
                  <w:marTop w:val="0"/>
                  <w:marBottom w:val="78"/>
                  <w:divBdr>
                    <w:top w:val="none" w:sz="0" w:space="0" w:color="auto"/>
                    <w:left w:val="none" w:sz="0" w:space="0" w:color="auto"/>
                    <w:bottom w:val="none" w:sz="0" w:space="0" w:color="auto"/>
                    <w:right w:val="none" w:sz="0" w:space="0" w:color="auto"/>
                  </w:divBdr>
                </w:div>
                <w:div w:id="473260487">
                  <w:marLeft w:val="720"/>
                  <w:marRight w:val="0"/>
                  <w:marTop w:val="0"/>
                  <w:marBottom w:val="78"/>
                  <w:divBdr>
                    <w:top w:val="none" w:sz="0" w:space="0" w:color="auto"/>
                    <w:left w:val="none" w:sz="0" w:space="0" w:color="auto"/>
                    <w:bottom w:val="none" w:sz="0" w:space="0" w:color="auto"/>
                    <w:right w:val="none" w:sz="0" w:space="0" w:color="auto"/>
                  </w:divBdr>
                </w:div>
                <w:div w:id="719940594">
                  <w:marLeft w:val="720"/>
                  <w:marRight w:val="0"/>
                  <w:marTop w:val="0"/>
                  <w:marBottom w:val="78"/>
                  <w:divBdr>
                    <w:top w:val="none" w:sz="0" w:space="0" w:color="auto"/>
                    <w:left w:val="none" w:sz="0" w:space="0" w:color="auto"/>
                    <w:bottom w:val="none" w:sz="0" w:space="0" w:color="auto"/>
                    <w:right w:val="none" w:sz="0" w:space="0" w:color="auto"/>
                  </w:divBdr>
                </w:div>
                <w:div w:id="1417675216">
                  <w:marLeft w:val="720"/>
                  <w:marRight w:val="0"/>
                  <w:marTop w:val="0"/>
                  <w:marBottom w:val="78"/>
                  <w:divBdr>
                    <w:top w:val="none" w:sz="0" w:space="0" w:color="auto"/>
                    <w:left w:val="none" w:sz="0" w:space="0" w:color="auto"/>
                    <w:bottom w:val="none" w:sz="0" w:space="0" w:color="auto"/>
                    <w:right w:val="none" w:sz="0" w:space="0" w:color="auto"/>
                  </w:divBdr>
                </w:div>
                <w:div w:id="353074180">
                  <w:marLeft w:val="720"/>
                  <w:marRight w:val="0"/>
                  <w:marTop w:val="0"/>
                  <w:marBottom w:val="78"/>
                  <w:divBdr>
                    <w:top w:val="none" w:sz="0" w:space="0" w:color="auto"/>
                    <w:left w:val="none" w:sz="0" w:space="0" w:color="auto"/>
                    <w:bottom w:val="none" w:sz="0" w:space="0" w:color="auto"/>
                    <w:right w:val="none" w:sz="0" w:space="0" w:color="auto"/>
                  </w:divBdr>
                </w:div>
                <w:div w:id="1424499045">
                  <w:marLeft w:val="720"/>
                  <w:marRight w:val="0"/>
                  <w:marTop w:val="0"/>
                  <w:marBottom w:val="78"/>
                  <w:divBdr>
                    <w:top w:val="none" w:sz="0" w:space="0" w:color="auto"/>
                    <w:left w:val="none" w:sz="0" w:space="0" w:color="auto"/>
                    <w:bottom w:val="none" w:sz="0" w:space="0" w:color="auto"/>
                    <w:right w:val="none" w:sz="0" w:space="0" w:color="auto"/>
                  </w:divBdr>
                </w:div>
                <w:div w:id="629867803">
                  <w:marLeft w:val="720"/>
                  <w:marRight w:val="0"/>
                  <w:marTop w:val="0"/>
                  <w:marBottom w:val="78"/>
                  <w:divBdr>
                    <w:top w:val="none" w:sz="0" w:space="0" w:color="auto"/>
                    <w:left w:val="none" w:sz="0" w:space="0" w:color="auto"/>
                    <w:bottom w:val="none" w:sz="0" w:space="0" w:color="auto"/>
                    <w:right w:val="none" w:sz="0" w:space="0" w:color="auto"/>
                  </w:divBdr>
                </w:div>
                <w:div w:id="1733891716">
                  <w:marLeft w:val="720"/>
                  <w:marRight w:val="0"/>
                  <w:marTop w:val="0"/>
                  <w:marBottom w:val="78"/>
                  <w:divBdr>
                    <w:top w:val="none" w:sz="0" w:space="0" w:color="auto"/>
                    <w:left w:val="none" w:sz="0" w:space="0" w:color="auto"/>
                    <w:bottom w:val="none" w:sz="0" w:space="0" w:color="auto"/>
                    <w:right w:val="none" w:sz="0" w:space="0" w:color="auto"/>
                  </w:divBdr>
                </w:div>
                <w:div w:id="1726877765">
                  <w:marLeft w:val="720"/>
                  <w:marRight w:val="0"/>
                  <w:marTop w:val="0"/>
                  <w:marBottom w:val="78"/>
                  <w:divBdr>
                    <w:top w:val="none" w:sz="0" w:space="0" w:color="auto"/>
                    <w:left w:val="none" w:sz="0" w:space="0" w:color="auto"/>
                    <w:bottom w:val="none" w:sz="0" w:space="0" w:color="auto"/>
                    <w:right w:val="none" w:sz="0" w:space="0" w:color="auto"/>
                  </w:divBdr>
                </w:div>
                <w:div w:id="896479317">
                  <w:marLeft w:val="720"/>
                  <w:marRight w:val="0"/>
                  <w:marTop w:val="0"/>
                  <w:marBottom w:val="78"/>
                  <w:divBdr>
                    <w:top w:val="none" w:sz="0" w:space="0" w:color="auto"/>
                    <w:left w:val="none" w:sz="0" w:space="0" w:color="auto"/>
                    <w:bottom w:val="none" w:sz="0" w:space="0" w:color="auto"/>
                    <w:right w:val="none" w:sz="0" w:space="0" w:color="auto"/>
                  </w:divBdr>
                </w:div>
                <w:div w:id="915282229">
                  <w:marLeft w:val="0"/>
                  <w:marRight w:val="0"/>
                  <w:marTop w:val="0"/>
                  <w:marBottom w:val="78"/>
                  <w:divBdr>
                    <w:top w:val="none" w:sz="0" w:space="0" w:color="auto"/>
                    <w:left w:val="none" w:sz="0" w:space="0" w:color="auto"/>
                    <w:bottom w:val="none" w:sz="0" w:space="0" w:color="auto"/>
                    <w:right w:val="none" w:sz="0" w:space="0" w:color="auto"/>
                  </w:divBdr>
                </w:div>
                <w:div w:id="146635377">
                  <w:marLeft w:val="0"/>
                  <w:marRight w:val="0"/>
                  <w:marTop w:val="0"/>
                  <w:marBottom w:val="78"/>
                  <w:divBdr>
                    <w:top w:val="none" w:sz="0" w:space="0" w:color="auto"/>
                    <w:left w:val="none" w:sz="0" w:space="0" w:color="auto"/>
                    <w:bottom w:val="none" w:sz="0" w:space="0" w:color="auto"/>
                    <w:right w:val="none" w:sz="0" w:space="0" w:color="auto"/>
                  </w:divBdr>
                </w:div>
                <w:div w:id="1622301785">
                  <w:marLeft w:val="0"/>
                  <w:marRight w:val="0"/>
                  <w:marTop w:val="0"/>
                  <w:marBottom w:val="78"/>
                  <w:divBdr>
                    <w:top w:val="none" w:sz="0" w:space="0" w:color="auto"/>
                    <w:left w:val="none" w:sz="0" w:space="0" w:color="auto"/>
                    <w:bottom w:val="none" w:sz="0" w:space="0" w:color="auto"/>
                    <w:right w:val="none" w:sz="0" w:space="0" w:color="auto"/>
                  </w:divBdr>
                </w:div>
                <w:div w:id="1952740751">
                  <w:marLeft w:val="0"/>
                  <w:marRight w:val="0"/>
                  <w:marTop w:val="0"/>
                  <w:marBottom w:val="78"/>
                  <w:divBdr>
                    <w:top w:val="none" w:sz="0" w:space="0" w:color="auto"/>
                    <w:left w:val="none" w:sz="0" w:space="0" w:color="auto"/>
                    <w:bottom w:val="none" w:sz="0" w:space="0" w:color="auto"/>
                    <w:right w:val="none" w:sz="0" w:space="0" w:color="auto"/>
                  </w:divBdr>
                </w:div>
                <w:div w:id="494610021">
                  <w:marLeft w:val="0"/>
                  <w:marRight w:val="0"/>
                  <w:marTop w:val="0"/>
                  <w:marBottom w:val="78"/>
                  <w:divBdr>
                    <w:top w:val="none" w:sz="0" w:space="0" w:color="auto"/>
                    <w:left w:val="none" w:sz="0" w:space="0" w:color="auto"/>
                    <w:bottom w:val="none" w:sz="0" w:space="0" w:color="auto"/>
                    <w:right w:val="none" w:sz="0" w:space="0" w:color="auto"/>
                  </w:divBdr>
                </w:div>
                <w:div w:id="1984041610">
                  <w:marLeft w:val="0"/>
                  <w:marRight w:val="0"/>
                  <w:marTop w:val="0"/>
                  <w:marBottom w:val="78"/>
                  <w:divBdr>
                    <w:top w:val="none" w:sz="0" w:space="0" w:color="auto"/>
                    <w:left w:val="none" w:sz="0" w:space="0" w:color="auto"/>
                    <w:bottom w:val="none" w:sz="0" w:space="0" w:color="auto"/>
                    <w:right w:val="none" w:sz="0" w:space="0" w:color="auto"/>
                  </w:divBdr>
                </w:div>
                <w:div w:id="1108895293">
                  <w:marLeft w:val="720"/>
                  <w:marRight w:val="0"/>
                  <w:marTop w:val="0"/>
                  <w:marBottom w:val="78"/>
                  <w:divBdr>
                    <w:top w:val="none" w:sz="0" w:space="0" w:color="auto"/>
                    <w:left w:val="none" w:sz="0" w:space="0" w:color="auto"/>
                    <w:bottom w:val="none" w:sz="0" w:space="0" w:color="auto"/>
                    <w:right w:val="none" w:sz="0" w:space="0" w:color="auto"/>
                  </w:divBdr>
                </w:div>
                <w:div w:id="1489587719">
                  <w:marLeft w:val="720"/>
                  <w:marRight w:val="0"/>
                  <w:marTop w:val="0"/>
                  <w:marBottom w:val="78"/>
                  <w:divBdr>
                    <w:top w:val="none" w:sz="0" w:space="0" w:color="auto"/>
                    <w:left w:val="none" w:sz="0" w:space="0" w:color="auto"/>
                    <w:bottom w:val="none" w:sz="0" w:space="0" w:color="auto"/>
                    <w:right w:val="none" w:sz="0" w:space="0" w:color="auto"/>
                  </w:divBdr>
                </w:div>
                <w:div w:id="2094811164">
                  <w:marLeft w:val="720"/>
                  <w:marRight w:val="0"/>
                  <w:marTop w:val="0"/>
                  <w:marBottom w:val="78"/>
                  <w:divBdr>
                    <w:top w:val="none" w:sz="0" w:space="0" w:color="auto"/>
                    <w:left w:val="none" w:sz="0" w:space="0" w:color="auto"/>
                    <w:bottom w:val="none" w:sz="0" w:space="0" w:color="auto"/>
                    <w:right w:val="none" w:sz="0" w:space="0" w:color="auto"/>
                  </w:divBdr>
                </w:div>
                <w:div w:id="1805199721">
                  <w:marLeft w:val="0"/>
                  <w:marRight w:val="0"/>
                  <w:marTop w:val="0"/>
                  <w:marBottom w:val="78"/>
                  <w:divBdr>
                    <w:top w:val="none" w:sz="0" w:space="0" w:color="auto"/>
                    <w:left w:val="none" w:sz="0" w:space="0" w:color="auto"/>
                    <w:bottom w:val="none" w:sz="0" w:space="0" w:color="auto"/>
                    <w:right w:val="none" w:sz="0" w:space="0" w:color="auto"/>
                  </w:divBdr>
                </w:div>
                <w:div w:id="691958548">
                  <w:marLeft w:val="720"/>
                  <w:marRight w:val="0"/>
                  <w:marTop w:val="0"/>
                  <w:marBottom w:val="78"/>
                  <w:divBdr>
                    <w:top w:val="none" w:sz="0" w:space="0" w:color="auto"/>
                    <w:left w:val="none" w:sz="0" w:space="0" w:color="auto"/>
                    <w:bottom w:val="none" w:sz="0" w:space="0" w:color="auto"/>
                    <w:right w:val="none" w:sz="0" w:space="0" w:color="auto"/>
                  </w:divBdr>
                </w:div>
                <w:div w:id="12805686">
                  <w:marLeft w:val="720"/>
                  <w:marRight w:val="0"/>
                  <w:marTop w:val="0"/>
                  <w:marBottom w:val="78"/>
                  <w:divBdr>
                    <w:top w:val="none" w:sz="0" w:space="0" w:color="auto"/>
                    <w:left w:val="none" w:sz="0" w:space="0" w:color="auto"/>
                    <w:bottom w:val="none" w:sz="0" w:space="0" w:color="auto"/>
                    <w:right w:val="none" w:sz="0" w:space="0" w:color="auto"/>
                  </w:divBdr>
                </w:div>
                <w:div w:id="1584680337">
                  <w:marLeft w:val="0"/>
                  <w:marRight w:val="0"/>
                  <w:marTop w:val="0"/>
                  <w:marBottom w:val="78"/>
                  <w:divBdr>
                    <w:top w:val="none" w:sz="0" w:space="0" w:color="auto"/>
                    <w:left w:val="none" w:sz="0" w:space="0" w:color="auto"/>
                    <w:bottom w:val="none" w:sz="0" w:space="0" w:color="auto"/>
                    <w:right w:val="none" w:sz="0" w:space="0" w:color="auto"/>
                  </w:divBdr>
                </w:div>
                <w:div w:id="1585803216">
                  <w:marLeft w:val="720"/>
                  <w:marRight w:val="0"/>
                  <w:marTop w:val="0"/>
                  <w:marBottom w:val="78"/>
                  <w:divBdr>
                    <w:top w:val="none" w:sz="0" w:space="0" w:color="auto"/>
                    <w:left w:val="none" w:sz="0" w:space="0" w:color="auto"/>
                    <w:bottom w:val="none" w:sz="0" w:space="0" w:color="auto"/>
                    <w:right w:val="none" w:sz="0" w:space="0" w:color="auto"/>
                  </w:divBdr>
                </w:div>
                <w:div w:id="438985115">
                  <w:marLeft w:val="0"/>
                  <w:marRight w:val="0"/>
                  <w:marTop w:val="0"/>
                  <w:marBottom w:val="78"/>
                  <w:divBdr>
                    <w:top w:val="none" w:sz="0" w:space="0" w:color="auto"/>
                    <w:left w:val="none" w:sz="0" w:space="0" w:color="auto"/>
                    <w:bottom w:val="none" w:sz="0" w:space="0" w:color="auto"/>
                    <w:right w:val="none" w:sz="0" w:space="0" w:color="auto"/>
                  </w:divBdr>
                </w:div>
                <w:div w:id="359204322">
                  <w:marLeft w:val="720"/>
                  <w:marRight w:val="0"/>
                  <w:marTop w:val="0"/>
                  <w:marBottom w:val="78"/>
                  <w:divBdr>
                    <w:top w:val="none" w:sz="0" w:space="0" w:color="auto"/>
                    <w:left w:val="none" w:sz="0" w:space="0" w:color="auto"/>
                    <w:bottom w:val="none" w:sz="0" w:space="0" w:color="auto"/>
                    <w:right w:val="none" w:sz="0" w:space="0" w:color="auto"/>
                  </w:divBdr>
                </w:div>
                <w:div w:id="838429408">
                  <w:marLeft w:val="0"/>
                  <w:marRight w:val="0"/>
                  <w:marTop w:val="0"/>
                  <w:marBottom w:val="78"/>
                  <w:divBdr>
                    <w:top w:val="none" w:sz="0" w:space="0" w:color="auto"/>
                    <w:left w:val="none" w:sz="0" w:space="0" w:color="auto"/>
                    <w:bottom w:val="none" w:sz="0" w:space="0" w:color="auto"/>
                    <w:right w:val="none" w:sz="0" w:space="0" w:color="auto"/>
                  </w:divBdr>
                </w:div>
                <w:div w:id="1025212060">
                  <w:marLeft w:val="720"/>
                  <w:marRight w:val="0"/>
                  <w:marTop w:val="0"/>
                  <w:marBottom w:val="78"/>
                  <w:divBdr>
                    <w:top w:val="none" w:sz="0" w:space="0" w:color="auto"/>
                    <w:left w:val="none" w:sz="0" w:space="0" w:color="auto"/>
                    <w:bottom w:val="none" w:sz="0" w:space="0" w:color="auto"/>
                    <w:right w:val="none" w:sz="0" w:space="0" w:color="auto"/>
                  </w:divBdr>
                </w:div>
                <w:div w:id="1163199811">
                  <w:marLeft w:val="0"/>
                  <w:marRight w:val="0"/>
                  <w:marTop w:val="0"/>
                  <w:marBottom w:val="78"/>
                  <w:divBdr>
                    <w:top w:val="none" w:sz="0" w:space="0" w:color="auto"/>
                    <w:left w:val="none" w:sz="0" w:space="0" w:color="auto"/>
                    <w:bottom w:val="none" w:sz="0" w:space="0" w:color="auto"/>
                    <w:right w:val="none" w:sz="0" w:space="0" w:color="auto"/>
                  </w:divBdr>
                </w:div>
                <w:div w:id="1435438665">
                  <w:marLeft w:val="720"/>
                  <w:marRight w:val="0"/>
                  <w:marTop w:val="0"/>
                  <w:marBottom w:val="78"/>
                  <w:divBdr>
                    <w:top w:val="none" w:sz="0" w:space="0" w:color="auto"/>
                    <w:left w:val="none" w:sz="0" w:space="0" w:color="auto"/>
                    <w:bottom w:val="none" w:sz="0" w:space="0" w:color="auto"/>
                    <w:right w:val="none" w:sz="0" w:space="0" w:color="auto"/>
                  </w:divBdr>
                </w:div>
                <w:div w:id="624969434">
                  <w:marLeft w:val="720"/>
                  <w:marRight w:val="0"/>
                  <w:marTop w:val="0"/>
                  <w:marBottom w:val="78"/>
                  <w:divBdr>
                    <w:top w:val="none" w:sz="0" w:space="0" w:color="auto"/>
                    <w:left w:val="none" w:sz="0" w:space="0" w:color="auto"/>
                    <w:bottom w:val="none" w:sz="0" w:space="0" w:color="auto"/>
                    <w:right w:val="none" w:sz="0" w:space="0" w:color="auto"/>
                  </w:divBdr>
                </w:div>
                <w:div w:id="877014894">
                  <w:marLeft w:val="0"/>
                  <w:marRight w:val="0"/>
                  <w:marTop w:val="0"/>
                  <w:marBottom w:val="78"/>
                  <w:divBdr>
                    <w:top w:val="none" w:sz="0" w:space="0" w:color="auto"/>
                    <w:left w:val="none" w:sz="0" w:space="0" w:color="auto"/>
                    <w:bottom w:val="none" w:sz="0" w:space="0" w:color="auto"/>
                    <w:right w:val="none" w:sz="0" w:space="0" w:color="auto"/>
                  </w:divBdr>
                </w:div>
                <w:div w:id="617101474">
                  <w:marLeft w:val="720"/>
                  <w:marRight w:val="0"/>
                  <w:marTop w:val="0"/>
                  <w:marBottom w:val="78"/>
                  <w:divBdr>
                    <w:top w:val="none" w:sz="0" w:space="0" w:color="auto"/>
                    <w:left w:val="none" w:sz="0" w:space="0" w:color="auto"/>
                    <w:bottom w:val="none" w:sz="0" w:space="0" w:color="auto"/>
                    <w:right w:val="none" w:sz="0" w:space="0" w:color="auto"/>
                  </w:divBdr>
                </w:div>
                <w:div w:id="1186403371">
                  <w:marLeft w:val="720"/>
                  <w:marRight w:val="0"/>
                  <w:marTop w:val="0"/>
                  <w:marBottom w:val="78"/>
                  <w:divBdr>
                    <w:top w:val="none" w:sz="0" w:space="0" w:color="auto"/>
                    <w:left w:val="none" w:sz="0" w:space="0" w:color="auto"/>
                    <w:bottom w:val="none" w:sz="0" w:space="0" w:color="auto"/>
                    <w:right w:val="none" w:sz="0" w:space="0" w:color="auto"/>
                  </w:divBdr>
                </w:div>
                <w:div w:id="1414467915">
                  <w:marLeft w:val="720"/>
                  <w:marRight w:val="0"/>
                  <w:marTop w:val="0"/>
                  <w:marBottom w:val="78"/>
                  <w:divBdr>
                    <w:top w:val="none" w:sz="0" w:space="0" w:color="auto"/>
                    <w:left w:val="none" w:sz="0" w:space="0" w:color="auto"/>
                    <w:bottom w:val="none" w:sz="0" w:space="0" w:color="auto"/>
                    <w:right w:val="none" w:sz="0" w:space="0" w:color="auto"/>
                  </w:divBdr>
                </w:div>
                <w:div w:id="1816070898">
                  <w:marLeft w:val="720"/>
                  <w:marRight w:val="0"/>
                  <w:marTop w:val="0"/>
                  <w:marBottom w:val="90"/>
                  <w:divBdr>
                    <w:top w:val="none" w:sz="0" w:space="0" w:color="auto"/>
                    <w:left w:val="none" w:sz="0" w:space="0" w:color="auto"/>
                    <w:bottom w:val="none" w:sz="0" w:space="0" w:color="auto"/>
                    <w:right w:val="none" w:sz="0" w:space="0" w:color="auto"/>
                  </w:divBdr>
                </w:div>
                <w:div w:id="36203022">
                  <w:marLeft w:val="720"/>
                  <w:marRight w:val="0"/>
                  <w:marTop w:val="0"/>
                  <w:marBottom w:val="90"/>
                  <w:divBdr>
                    <w:top w:val="none" w:sz="0" w:space="0" w:color="auto"/>
                    <w:left w:val="none" w:sz="0" w:space="0" w:color="auto"/>
                    <w:bottom w:val="none" w:sz="0" w:space="0" w:color="auto"/>
                    <w:right w:val="none" w:sz="0" w:space="0" w:color="auto"/>
                  </w:divBdr>
                </w:div>
                <w:div w:id="1180584357">
                  <w:marLeft w:val="0"/>
                  <w:marRight w:val="0"/>
                  <w:marTop w:val="0"/>
                  <w:marBottom w:val="90"/>
                  <w:divBdr>
                    <w:top w:val="none" w:sz="0" w:space="0" w:color="auto"/>
                    <w:left w:val="none" w:sz="0" w:space="0" w:color="auto"/>
                    <w:bottom w:val="none" w:sz="0" w:space="0" w:color="auto"/>
                    <w:right w:val="none" w:sz="0" w:space="0" w:color="auto"/>
                  </w:divBdr>
                </w:div>
                <w:div w:id="1691569999">
                  <w:marLeft w:val="0"/>
                  <w:marRight w:val="0"/>
                  <w:marTop w:val="0"/>
                  <w:marBottom w:val="90"/>
                  <w:divBdr>
                    <w:top w:val="none" w:sz="0" w:space="0" w:color="auto"/>
                    <w:left w:val="none" w:sz="0" w:space="0" w:color="auto"/>
                    <w:bottom w:val="none" w:sz="0" w:space="0" w:color="auto"/>
                    <w:right w:val="none" w:sz="0" w:space="0" w:color="auto"/>
                  </w:divBdr>
                </w:div>
                <w:div w:id="842550403">
                  <w:marLeft w:val="0"/>
                  <w:marRight w:val="0"/>
                  <w:marTop w:val="0"/>
                  <w:marBottom w:val="90"/>
                  <w:divBdr>
                    <w:top w:val="none" w:sz="0" w:space="0" w:color="auto"/>
                    <w:left w:val="none" w:sz="0" w:space="0" w:color="auto"/>
                    <w:bottom w:val="none" w:sz="0" w:space="0" w:color="auto"/>
                    <w:right w:val="none" w:sz="0" w:space="0" w:color="auto"/>
                  </w:divBdr>
                </w:div>
                <w:div w:id="1761289191">
                  <w:marLeft w:val="720"/>
                  <w:marRight w:val="0"/>
                  <w:marTop w:val="0"/>
                  <w:marBottom w:val="90"/>
                  <w:divBdr>
                    <w:top w:val="none" w:sz="0" w:space="0" w:color="auto"/>
                    <w:left w:val="none" w:sz="0" w:space="0" w:color="auto"/>
                    <w:bottom w:val="none" w:sz="0" w:space="0" w:color="auto"/>
                    <w:right w:val="none" w:sz="0" w:space="0" w:color="auto"/>
                  </w:divBdr>
                </w:div>
                <w:div w:id="1585526261">
                  <w:marLeft w:val="720"/>
                  <w:marRight w:val="0"/>
                  <w:marTop w:val="0"/>
                  <w:marBottom w:val="90"/>
                  <w:divBdr>
                    <w:top w:val="none" w:sz="0" w:space="0" w:color="auto"/>
                    <w:left w:val="none" w:sz="0" w:space="0" w:color="auto"/>
                    <w:bottom w:val="none" w:sz="0" w:space="0" w:color="auto"/>
                    <w:right w:val="none" w:sz="0" w:space="0" w:color="auto"/>
                  </w:divBdr>
                </w:div>
                <w:div w:id="462046201">
                  <w:marLeft w:val="720"/>
                  <w:marRight w:val="0"/>
                  <w:marTop w:val="0"/>
                  <w:marBottom w:val="90"/>
                  <w:divBdr>
                    <w:top w:val="none" w:sz="0" w:space="0" w:color="auto"/>
                    <w:left w:val="none" w:sz="0" w:space="0" w:color="auto"/>
                    <w:bottom w:val="none" w:sz="0" w:space="0" w:color="auto"/>
                    <w:right w:val="none" w:sz="0" w:space="0" w:color="auto"/>
                  </w:divBdr>
                </w:div>
                <w:div w:id="894390632">
                  <w:marLeft w:val="720"/>
                  <w:marRight w:val="0"/>
                  <w:marTop w:val="0"/>
                  <w:marBottom w:val="90"/>
                  <w:divBdr>
                    <w:top w:val="none" w:sz="0" w:space="0" w:color="auto"/>
                    <w:left w:val="none" w:sz="0" w:space="0" w:color="auto"/>
                    <w:bottom w:val="none" w:sz="0" w:space="0" w:color="auto"/>
                    <w:right w:val="none" w:sz="0" w:space="0" w:color="auto"/>
                  </w:divBdr>
                </w:div>
                <w:div w:id="498426074">
                  <w:marLeft w:val="720"/>
                  <w:marRight w:val="0"/>
                  <w:marTop w:val="0"/>
                  <w:marBottom w:val="90"/>
                  <w:divBdr>
                    <w:top w:val="none" w:sz="0" w:space="0" w:color="auto"/>
                    <w:left w:val="none" w:sz="0" w:space="0" w:color="auto"/>
                    <w:bottom w:val="none" w:sz="0" w:space="0" w:color="auto"/>
                    <w:right w:val="none" w:sz="0" w:space="0" w:color="auto"/>
                  </w:divBdr>
                </w:div>
                <w:div w:id="585576500">
                  <w:marLeft w:val="720"/>
                  <w:marRight w:val="0"/>
                  <w:marTop w:val="0"/>
                  <w:marBottom w:val="90"/>
                  <w:divBdr>
                    <w:top w:val="none" w:sz="0" w:space="0" w:color="auto"/>
                    <w:left w:val="none" w:sz="0" w:space="0" w:color="auto"/>
                    <w:bottom w:val="none" w:sz="0" w:space="0" w:color="auto"/>
                    <w:right w:val="none" w:sz="0" w:space="0" w:color="auto"/>
                  </w:divBdr>
                </w:div>
                <w:div w:id="1361122831">
                  <w:marLeft w:val="0"/>
                  <w:marRight w:val="0"/>
                  <w:marTop w:val="0"/>
                  <w:marBottom w:val="90"/>
                  <w:divBdr>
                    <w:top w:val="none" w:sz="0" w:space="0" w:color="auto"/>
                    <w:left w:val="none" w:sz="0" w:space="0" w:color="auto"/>
                    <w:bottom w:val="none" w:sz="0" w:space="0" w:color="auto"/>
                    <w:right w:val="none" w:sz="0" w:space="0" w:color="auto"/>
                  </w:divBdr>
                </w:div>
                <w:div w:id="1261790234">
                  <w:marLeft w:val="0"/>
                  <w:marRight w:val="0"/>
                  <w:marTop w:val="0"/>
                  <w:marBottom w:val="90"/>
                  <w:divBdr>
                    <w:top w:val="none" w:sz="0" w:space="0" w:color="auto"/>
                    <w:left w:val="none" w:sz="0" w:space="0" w:color="auto"/>
                    <w:bottom w:val="none" w:sz="0" w:space="0" w:color="auto"/>
                    <w:right w:val="none" w:sz="0" w:space="0" w:color="auto"/>
                  </w:divBdr>
                </w:div>
                <w:div w:id="1857888179">
                  <w:marLeft w:val="0"/>
                  <w:marRight w:val="0"/>
                  <w:marTop w:val="0"/>
                  <w:marBottom w:val="90"/>
                  <w:divBdr>
                    <w:top w:val="none" w:sz="0" w:space="0" w:color="auto"/>
                    <w:left w:val="none" w:sz="0" w:space="0" w:color="auto"/>
                    <w:bottom w:val="none" w:sz="0" w:space="0" w:color="auto"/>
                    <w:right w:val="none" w:sz="0" w:space="0" w:color="auto"/>
                  </w:divBdr>
                </w:div>
                <w:div w:id="857084174">
                  <w:marLeft w:val="0"/>
                  <w:marRight w:val="0"/>
                  <w:marTop w:val="0"/>
                  <w:marBottom w:val="90"/>
                  <w:divBdr>
                    <w:top w:val="none" w:sz="0" w:space="0" w:color="auto"/>
                    <w:left w:val="none" w:sz="0" w:space="0" w:color="auto"/>
                    <w:bottom w:val="none" w:sz="0" w:space="0" w:color="auto"/>
                    <w:right w:val="none" w:sz="0" w:space="0" w:color="auto"/>
                  </w:divBdr>
                </w:div>
                <w:div w:id="1549878348">
                  <w:marLeft w:val="0"/>
                  <w:marRight w:val="0"/>
                  <w:marTop w:val="0"/>
                  <w:marBottom w:val="90"/>
                  <w:divBdr>
                    <w:top w:val="none" w:sz="0" w:space="0" w:color="auto"/>
                    <w:left w:val="none" w:sz="0" w:space="0" w:color="auto"/>
                    <w:bottom w:val="none" w:sz="0" w:space="0" w:color="auto"/>
                    <w:right w:val="none" w:sz="0" w:space="0" w:color="auto"/>
                  </w:divBdr>
                </w:div>
                <w:div w:id="1033531079">
                  <w:marLeft w:val="0"/>
                  <w:marRight w:val="0"/>
                  <w:marTop w:val="0"/>
                  <w:marBottom w:val="90"/>
                  <w:divBdr>
                    <w:top w:val="none" w:sz="0" w:space="0" w:color="auto"/>
                    <w:left w:val="none" w:sz="0" w:space="0" w:color="auto"/>
                    <w:bottom w:val="none" w:sz="0" w:space="0" w:color="auto"/>
                    <w:right w:val="none" w:sz="0" w:space="0" w:color="auto"/>
                  </w:divBdr>
                </w:div>
                <w:div w:id="2036692358">
                  <w:marLeft w:val="0"/>
                  <w:marRight w:val="0"/>
                  <w:marTop w:val="0"/>
                  <w:marBottom w:val="90"/>
                  <w:divBdr>
                    <w:top w:val="none" w:sz="0" w:space="0" w:color="auto"/>
                    <w:left w:val="none" w:sz="0" w:space="0" w:color="auto"/>
                    <w:bottom w:val="none" w:sz="0" w:space="0" w:color="auto"/>
                    <w:right w:val="none" w:sz="0" w:space="0" w:color="auto"/>
                  </w:divBdr>
                </w:div>
                <w:div w:id="1213343527">
                  <w:marLeft w:val="0"/>
                  <w:marRight w:val="0"/>
                  <w:marTop w:val="0"/>
                  <w:marBottom w:val="90"/>
                  <w:divBdr>
                    <w:top w:val="none" w:sz="0" w:space="0" w:color="auto"/>
                    <w:left w:val="none" w:sz="0" w:space="0" w:color="auto"/>
                    <w:bottom w:val="none" w:sz="0" w:space="0" w:color="auto"/>
                    <w:right w:val="none" w:sz="0" w:space="0" w:color="auto"/>
                  </w:divBdr>
                </w:div>
                <w:div w:id="116796017">
                  <w:marLeft w:val="0"/>
                  <w:marRight w:val="0"/>
                  <w:marTop w:val="0"/>
                  <w:marBottom w:val="90"/>
                  <w:divBdr>
                    <w:top w:val="none" w:sz="0" w:space="0" w:color="auto"/>
                    <w:left w:val="none" w:sz="0" w:space="0" w:color="auto"/>
                    <w:bottom w:val="none" w:sz="0" w:space="0" w:color="auto"/>
                    <w:right w:val="none" w:sz="0" w:space="0" w:color="auto"/>
                  </w:divBdr>
                </w:div>
                <w:div w:id="879636689">
                  <w:marLeft w:val="0"/>
                  <w:marRight w:val="0"/>
                  <w:marTop w:val="0"/>
                  <w:marBottom w:val="90"/>
                  <w:divBdr>
                    <w:top w:val="none" w:sz="0" w:space="0" w:color="auto"/>
                    <w:left w:val="none" w:sz="0" w:space="0" w:color="auto"/>
                    <w:bottom w:val="none" w:sz="0" w:space="0" w:color="auto"/>
                    <w:right w:val="none" w:sz="0" w:space="0" w:color="auto"/>
                  </w:divBdr>
                </w:div>
                <w:div w:id="1462533770">
                  <w:marLeft w:val="0"/>
                  <w:marRight w:val="0"/>
                  <w:marTop w:val="0"/>
                  <w:marBottom w:val="90"/>
                  <w:divBdr>
                    <w:top w:val="none" w:sz="0" w:space="0" w:color="auto"/>
                    <w:left w:val="none" w:sz="0" w:space="0" w:color="auto"/>
                    <w:bottom w:val="none" w:sz="0" w:space="0" w:color="auto"/>
                    <w:right w:val="none" w:sz="0" w:space="0" w:color="auto"/>
                  </w:divBdr>
                </w:div>
                <w:div w:id="341397531">
                  <w:marLeft w:val="0"/>
                  <w:marRight w:val="0"/>
                  <w:marTop w:val="0"/>
                  <w:marBottom w:val="90"/>
                  <w:divBdr>
                    <w:top w:val="none" w:sz="0" w:space="0" w:color="auto"/>
                    <w:left w:val="none" w:sz="0" w:space="0" w:color="auto"/>
                    <w:bottom w:val="none" w:sz="0" w:space="0" w:color="auto"/>
                    <w:right w:val="none" w:sz="0" w:space="0" w:color="auto"/>
                  </w:divBdr>
                </w:div>
                <w:div w:id="1094325195">
                  <w:marLeft w:val="0"/>
                  <w:marRight w:val="0"/>
                  <w:marTop w:val="0"/>
                  <w:marBottom w:val="90"/>
                  <w:divBdr>
                    <w:top w:val="none" w:sz="0" w:space="0" w:color="auto"/>
                    <w:left w:val="none" w:sz="0" w:space="0" w:color="auto"/>
                    <w:bottom w:val="none" w:sz="0" w:space="0" w:color="auto"/>
                    <w:right w:val="none" w:sz="0" w:space="0" w:color="auto"/>
                  </w:divBdr>
                </w:div>
                <w:div w:id="1859075665">
                  <w:marLeft w:val="0"/>
                  <w:marRight w:val="0"/>
                  <w:marTop w:val="0"/>
                  <w:marBottom w:val="90"/>
                  <w:divBdr>
                    <w:top w:val="none" w:sz="0" w:space="0" w:color="auto"/>
                    <w:left w:val="none" w:sz="0" w:space="0" w:color="auto"/>
                    <w:bottom w:val="none" w:sz="0" w:space="0" w:color="auto"/>
                    <w:right w:val="none" w:sz="0" w:space="0" w:color="auto"/>
                  </w:divBdr>
                </w:div>
                <w:div w:id="925186954">
                  <w:marLeft w:val="0"/>
                  <w:marRight w:val="0"/>
                  <w:marTop w:val="0"/>
                  <w:marBottom w:val="90"/>
                  <w:divBdr>
                    <w:top w:val="none" w:sz="0" w:space="0" w:color="auto"/>
                    <w:left w:val="none" w:sz="0" w:space="0" w:color="auto"/>
                    <w:bottom w:val="none" w:sz="0" w:space="0" w:color="auto"/>
                    <w:right w:val="none" w:sz="0" w:space="0" w:color="auto"/>
                  </w:divBdr>
                </w:div>
                <w:div w:id="790056660">
                  <w:marLeft w:val="720"/>
                  <w:marRight w:val="0"/>
                  <w:marTop w:val="0"/>
                  <w:marBottom w:val="90"/>
                  <w:divBdr>
                    <w:top w:val="none" w:sz="0" w:space="0" w:color="auto"/>
                    <w:left w:val="none" w:sz="0" w:space="0" w:color="auto"/>
                    <w:bottom w:val="none" w:sz="0" w:space="0" w:color="auto"/>
                    <w:right w:val="none" w:sz="0" w:space="0" w:color="auto"/>
                  </w:divBdr>
                </w:div>
                <w:div w:id="837157871">
                  <w:marLeft w:val="720"/>
                  <w:marRight w:val="0"/>
                  <w:marTop w:val="0"/>
                  <w:marBottom w:val="90"/>
                  <w:divBdr>
                    <w:top w:val="none" w:sz="0" w:space="0" w:color="auto"/>
                    <w:left w:val="none" w:sz="0" w:space="0" w:color="auto"/>
                    <w:bottom w:val="none" w:sz="0" w:space="0" w:color="auto"/>
                    <w:right w:val="none" w:sz="0" w:space="0" w:color="auto"/>
                  </w:divBdr>
                </w:div>
                <w:div w:id="1948192830">
                  <w:marLeft w:val="0"/>
                  <w:marRight w:val="0"/>
                  <w:marTop w:val="0"/>
                  <w:marBottom w:val="90"/>
                  <w:divBdr>
                    <w:top w:val="none" w:sz="0" w:space="0" w:color="auto"/>
                    <w:left w:val="none" w:sz="0" w:space="0" w:color="auto"/>
                    <w:bottom w:val="none" w:sz="0" w:space="0" w:color="auto"/>
                    <w:right w:val="none" w:sz="0" w:space="0" w:color="auto"/>
                  </w:divBdr>
                </w:div>
                <w:div w:id="558244662">
                  <w:marLeft w:val="0"/>
                  <w:marRight w:val="0"/>
                  <w:marTop w:val="0"/>
                  <w:marBottom w:val="90"/>
                  <w:divBdr>
                    <w:top w:val="none" w:sz="0" w:space="0" w:color="auto"/>
                    <w:left w:val="none" w:sz="0" w:space="0" w:color="auto"/>
                    <w:bottom w:val="none" w:sz="0" w:space="0" w:color="auto"/>
                    <w:right w:val="none" w:sz="0" w:space="0" w:color="auto"/>
                  </w:divBdr>
                </w:div>
                <w:div w:id="1446382859">
                  <w:marLeft w:val="0"/>
                  <w:marRight w:val="0"/>
                  <w:marTop w:val="0"/>
                  <w:marBottom w:val="90"/>
                  <w:divBdr>
                    <w:top w:val="none" w:sz="0" w:space="0" w:color="auto"/>
                    <w:left w:val="none" w:sz="0" w:space="0" w:color="auto"/>
                    <w:bottom w:val="none" w:sz="0" w:space="0" w:color="auto"/>
                    <w:right w:val="none" w:sz="0" w:space="0" w:color="auto"/>
                  </w:divBdr>
                </w:div>
                <w:div w:id="1898855672">
                  <w:marLeft w:val="0"/>
                  <w:marRight w:val="0"/>
                  <w:marTop w:val="0"/>
                  <w:marBottom w:val="90"/>
                  <w:divBdr>
                    <w:top w:val="none" w:sz="0" w:space="0" w:color="auto"/>
                    <w:left w:val="none" w:sz="0" w:space="0" w:color="auto"/>
                    <w:bottom w:val="none" w:sz="0" w:space="0" w:color="auto"/>
                    <w:right w:val="none" w:sz="0" w:space="0" w:color="auto"/>
                  </w:divBdr>
                </w:div>
                <w:div w:id="579369682">
                  <w:marLeft w:val="0"/>
                  <w:marRight w:val="0"/>
                  <w:marTop w:val="0"/>
                  <w:marBottom w:val="90"/>
                  <w:divBdr>
                    <w:top w:val="none" w:sz="0" w:space="0" w:color="auto"/>
                    <w:left w:val="none" w:sz="0" w:space="0" w:color="auto"/>
                    <w:bottom w:val="none" w:sz="0" w:space="0" w:color="auto"/>
                    <w:right w:val="none" w:sz="0" w:space="0" w:color="auto"/>
                  </w:divBdr>
                </w:div>
                <w:div w:id="1746297299">
                  <w:marLeft w:val="0"/>
                  <w:marRight w:val="0"/>
                  <w:marTop w:val="0"/>
                  <w:marBottom w:val="90"/>
                  <w:divBdr>
                    <w:top w:val="none" w:sz="0" w:space="0" w:color="auto"/>
                    <w:left w:val="none" w:sz="0" w:space="0" w:color="auto"/>
                    <w:bottom w:val="none" w:sz="0" w:space="0" w:color="auto"/>
                    <w:right w:val="none" w:sz="0" w:space="0" w:color="auto"/>
                  </w:divBdr>
                </w:div>
                <w:div w:id="2122600994">
                  <w:marLeft w:val="0"/>
                  <w:marRight w:val="0"/>
                  <w:marTop w:val="0"/>
                  <w:marBottom w:val="90"/>
                  <w:divBdr>
                    <w:top w:val="none" w:sz="0" w:space="0" w:color="auto"/>
                    <w:left w:val="none" w:sz="0" w:space="0" w:color="auto"/>
                    <w:bottom w:val="none" w:sz="0" w:space="0" w:color="auto"/>
                    <w:right w:val="none" w:sz="0" w:space="0" w:color="auto"/>
                  </w:divBdr>
                </w:div>
                <w:div w:id="50857411">
                  <w:marLeft w:val="0"/>
                  <w:marRight w:val="0"/>
                  <w:marTop w:val="0"/>
                  <w:marBottom w:val="90"/>
                  <w:divBdr>
                    <w:top w:val="none" w:sz="0" w:space="0" w:color="auto"/>
                    <w:left w:val="none" w:sz="0" w:space="0" w:color="auto"/>
                    <w:bottom w:val="none" w:sz="0" w:space="0" w:color="auto"/>
                    <w:right w:val="none" w:sz="0" w:space="0" w:color="auto"/>
                  </w:divBdr>
                </w:div>
                <w:div w:id="604575341">
                  <w:marLeft w:val="0"/>
                  <w:marRight w:val="0"/>
                  <w:marTop w:val="0"/>
                  <w:marBottom w:val="90"/>
                  <w:divBdr>
                    <w:top w:val="none" w:sz="0" w:space="0" w:color="auto"/>
                    <w:left w:val="none" w:sz="0" w:space="0" w:color="auto"/>
                    <w:bottom w:val="none" w:sz="0" w:space="0" w:color="auto"/>
                    <w:right w:val="none" w:sz="0" w:space="0" w:color="auto"/>
                  </w:divBdr>
                </w:div>
                <w:div w:id="1734768094">
                  <w:marLeft w:val="0"/>
                  <w:marRight w:val="0"/>
                  <w:marTop w:val="0"/>
                  <w:marBottom w:val="90"/>
                  <w:divBdr>
                    <w:top w:val="none" w:sz="0" w:space="0" w:color="auto"/>
                    <w:left w:val="none" w:sz="0" w:space="0" w:color="auto"/>
                    <w:bottom w:val="none" w:sz="0" w:space="0" w:color="auto"/>
                    <w:right w:val="none" w:sz="0" w:space="0" w:color="auto"/>
                  </w:divBdr>
                </w:div>
                <w:div w:id="40331814">
                  <w:marLeft w:val="0"/>
                  <w:marRight w:val="0"/>
                  <w:marTop w:val="0"/>
                  <w:marBottom w:val="90"/>
                  <w:divBdr>
                    <w:top w:val="none" w:sz="0" w:space="0" w:color="auto"/>
                    <w:left w:val="none" w:sz="0" w:space="0" w:color="auto"/>
                    <w:bottom w:val="none" w:sz="0" w:space="0" w:color="auto"/>
                    <w:right w:val="none" w:sz="0" w:space="0" w:color="auto"/>
                  </w:divBdr>
                </w:div>
                <w:div w:id="1583566629">
                  <w:marLeft w:val="0"/>
                  <w:marRight w:val="0"/>
                  <w:marTop w:val="0"/>
                  <w:marBottom w:val="90"/>
                  <w:divBdr>
                    <w:top w:val="none" w:sz="0" w:space="0" w:color="auto"/>
                    <w:left w:val="none" w:sz="0" w:space="0" w:color="auto"/>
                    <w:bottom w:val="none" w:sz="0" w:space="0" w:color="auto"/>
                    <w:right w:val="none" w:sz="0" w:space="0" w:color="auto"/>
                  </w:divBdr>
                </w:div>
                <w:div w:id="1337343593">
                  <w:marLeft w:val="0"/>
                  <w:marRight w:val="0"/>
                  <w:marTop w:val="0"/>
                  <w:marBottom w:val="90"/>
                  <w:divBdr>
                    <w:top w:val="none" w:sz="0" w:space="0" w:color="auto"/>
                    <w:left w:val="none" w:sz="0" w:space="0" w:color="auto"/>
                    <w:bottom w:val="none" w:sz="0" w:space="0" w:color="auto"/>
                    <w:right w:val="none" w:sz="0" w:space="0" w:color="auto"/>
                  </w:divBdr>
                </w:div>
                <w:div w:id="1309090872">
                  <w:marLeft w:val="0"/>
                  <w:marRight w:val="0"/>
                  <w:marTop w:val="0"/>
                  <w:marBottom w:val="90"/>
                  <w:divBdr>
                    <w:top w:val="none" w:sz="0" w:space="0" w:color="auto"/>
                    <w:left w:val="none" w:sz="0" w:space="0" w:color="auto"/>
                    <w:bottom w:val="none" w:sz="0" w:space="0" w:color="auto"/>
                    <w:right w:val="none" w:sz="0" w:space="0" w:color="auto"/>
                  </w:divBdr>
                </w:div>
                <w:div w:id="109714086">
                  <w:marLeft w:val="0"/>
                  <w:marRight w:val="0"/>
                  <w:marTop w:val="0"/>
                  <w:marBottom w:val="90"/>
                  <w:divBdr>
                    <w:top w:val="none" w:sz="0" w:space="0" w:color="auto"/>
                    <w:left w:val="none" w:sz="0" w:space="0" w:color="auto"/>
                    <w:bottom w:val="none" w:sz="0" w:space="0" w:color="auto"/>
                    <w:right w:val="none" w:sz="0" w:space="0" w:color="auto"/>
                  </w:divBdr>
                </w:div>
                <w:div w:id="1685277326">
                  <w:marLeft w:val="0"/>
                  <w:marRight w:val="0"/>
                  <w:marTop w:val="0"/>
                  <w:marBottom w:val="90"/>
                  <w:divBdr>
                    <w:top w:val="none" w:sz="0" w:space="0" w:color="auto"/>
                    <w:left w:val="none" w:sz="0" w:space="0" w:color="auto"/>
                    <w:bottom w:val="none" w:sz="0" w:space="0" w:color="auto"/>
                    <w:right w:val="none" w:sz="0" w:space="0" w:color="auto"/>
                  </w:divBdr>
                </w:div>
                <w:div w:id="961568483">
                  <w:marLeft w:val="0"/>
                  <w:marRight w:val="0"/>
                  <w:marTop w:val="0"/>
                  <w:marBottom w:val="90"/>
                  <w:divBdr>
                    <w:top w:val="none" w:sz="0" w:space="0" w:color="auto"/>
                    <w:left w:val="none" w:sz="0" w:space="0" w:color="auto"/>
                    <w:bottom w:val="none" w:sz="0" w:space="0" w:color="auto"/>
                    <w:right w:val="none" w:sz="0" w:space="0" w:color="auto"/>
                  </w:divBdr>
                </w:div>
                <w:div w:id="1471051024">
                  <w:marLeft w:val="0"/>
                  <w:marRight w:val="0"/>
                  <w:marTop w:val="0"/>
                  <w:marBottom w:val="90"/>
                  <w:divBdr>
                    <w:top w:val="none" w:sz="0" w:space="0" w:color="auto"/>
                    <w:left w:val="none" w:sz="0" w:space="0" w:color="auto"/>
                    <w:bottom w:val="none" w:sz="0" w:space="0" w:color="auto"/>
                    <w:right w:val="none" w:sz="0" w:space="0" w:color="auto"/>
                  </w:divBdr>
                </w:div>
                <w:div w:id="362053014">
                  <w:marLeft w:val="0"/>
                  <w:marRight w:val="0"/>
                  <w:marTop w:val="0"/>
                  <w:marBottom w:val="90"/>
                  <w:divBdr>
                    <w:top w:val="none" w:sz="0" w:space="0" w:color="auto"/>
                    <w:left w:val="none" w:sz="0" w:space="0" w:color="auto"/>
                    <w:bottom w:val="none" w:sz="0" w:space="0" w:color="auto"/>
                    <w:right w:val="none" w:sz="0" w:space="0" w:color="auto"/>
                  </w:divBdr>
                </w:div>
                <w:div w:id="56243173">
                  <w:marLeft w:val="0"/>
                  <w:marRight w:val="0"/>
                  <w:marTop w:val="0"/>
                  <w:marBottom w:val="90"/>
                  <w:divBdr>
                    <w:top w:val="none" w:sz="0" w:space="0" w:color="auto"/>
                    <w:left w:val="none" w:sz="0" w:space="0" w:color="auto"/>
                    <w:bottom w:val="none" w:sz="0" w:space="0" w:color="auto"/>
                    <w:right w:val="none" w:sz="0" w:space="0" w:color="auto"/>
                  </w:divBdr>
                </w:div>
                <w:div w:id="2130663871">
                  <w:marLeft w:val="0"/>
                  <w:marRight w:val="0"/>
                  <w:marTop w:val="0"/>
                  <w:marBottom w:val="90"/>
                  <w:divBdr>
                    <w:top w:val="none" w:sz="0" w:space="0" w:color="auto"/>
                    <w:left w:val="none" w:sz="0" w:space="0" w:color="auto"/>
                    <w:bottom w:val="none" w:sz="0" w:space="0" w:color="auto"/>
                    <w:right w:val="none" w:sz="0" w:space="0" w:color="auto"/>
                  </w:divBdr>
                </w:div>
                <w:div w:id="417219360">
                  <w:marLeft w:val="0"/>
                  <w:marRight w:val="0"/>
                  <w:marTop w:val="0"/>
                  <w:marBottom w:val="90"/>
                  <w:divBdr>
                    <w:top w:val="none" w:sz="0" w:space="0" w:color="auto"/>
                    <w:left w:val="none" w:sz="0" w:space="0" w:color="auto"/>
                    <w:bottom w:val="none" w:sz="0" w:space="0" w:color="auto"/>
                    <w:right w:val="none" w:sz="0" w:space="0" w:color="auto"/>
                  </w:divBdr>
                </w:div>
                <w:div w:id="942305775">
                  <w:marLeft w:val="0"/>
                  <w:marRight w:val="0"/>
                  <w:marTop w:val="0"/>
                  <w:marBottom w:val="90"/>
                  <w:divBdr>
                    <w:top w:val="none" w:sz="0" w:space="0" w:color="auto"/>
                    <w:left w:val="none" w:sz="0" w:space="0" w:color="auto"/>
                    <w:bottom w:val="none" w:sz="0" w:space="0" w:color="auto"/>
                    <w:right w:val="none" w:sz="0" w:space="0" w:color="auto"/>
                  </w:divBdr>
                </w:div>
                <w:div w:id="2137022925">
                  <w:marLeft w:val="0"/>
                  <w:marRight w:val="0"/>
                  <w:marTop w:val="0"/>
                  <w:marBottom w:val="90"/>
                  <w:divBdr>
                    <w:top w:val="none" w:sz="0" w:space="0" w:color="auto"/>
                    <w:left w:val="none" w:sz="0" w:space="0" w:color="auto"/>
                    <w:bottom w:val="none" w:sz="0" w:space="0" w:color="auto"/>
                    <w:right w:val="none" w:sz="0" w:space="0" w:color="auto"/>
                  </w:divBdr>
                </w:div>
                <w:div w:id="205290883">
                  <w:marLeft w:val="0"/>
                  <w:marRight w:val="0"/>
                  <w:marTop w:val="0"/>
                  <w:marBottom w:val="90"/>
                  <w:divBdr>
                    <w:top w:val="none" w:sz="0" w:space="0" w:color="auto"/>
                    <w:left w:val="none" w:sz="0" w:space="0" w:color="auto"/>
                    <w:bottom w:val="none" w:sz="0" w:space="0" w:color="auto"/>
                    <w:right w:val="none" w:sz="0" w:space="0" w:color="auto"/>
                  </w:divBdr>
                </w:div>
                <w:div w:id="1027832620">
                  <w:marLeft w:val="0"/>
                  <w:marRight w:val="0"/>
                  <w:marTop w:val="0"/>
                  <w:marBottom w:val="90"/>
                  <w:divBdr>
                    <w:top w:val="none" w:sz="0" w:space="0" w:color="auto"/>
                    <w:left w:val="none" w:sz="0" w:space="0" w:color="auto"/>
                    <w:bottom w:val="none" w:sz="0" w:space="0" w:color="auto"/>
                    <w:right w:val="none" w:sz="0" w:space="0" w:color="auto"/>
                  </w:divBdr>
                </w:div>
                <w:div w:id="1969508172">
                  <w:marLeft w:val="0"/>
                  <w:marRight w:val="0"/>
                  <w:marTop w:val="0"/>
                  <w:marBottom w:val="90"/>
                  <w:divBdr>
                    <w:top w:val="none" w:sz="0" w:space="0" w:color="auto"/>
                    <w:left w:val="none" w:sz="0" w:space="0" w:color="auto"/>
                    <w:bottom w:val="none" w:sz="0" w:space="0" w:color="auto"/>
                    <w:right w:val="none" w:sz="0" w:space="0" w:color="auto"/>
                  </w:divBdr>
                </w:div>
                <w:div w:id="807939223">
                  <w:marLeft w:val="0"/>
                  <w:marRight w:val="0"/>
                  <w:marTop w:val="0"/>
                  <w:marBottom w:val="90"/>
                  <w:divBdr>
                    <w:top w:val="none" w:sz="0" w:space="0" w:color="auto"/>
                    <w:left w:val="none" w:sz="0" w:space="0" w:color="auto"/>
                    <w:bottom w:val="none" w:sz="0" w:space="0" w:color="auto"/>
                    <w:right w:val="none" w:sz="0" w:space="0" w:color="auto"/>
                  </w:divBdr>
                </w:div>
                <w:div w:id="967516569">
                  <w:marLeft w:val="0"/>
                  <w:marRight w:val="0"/>
                  <w:marTop w:val="0"/>
                  <w:marBottom w:val="90"/>
                  <w:divBdr>
                    <w:top w:val="none" w:sz="0" w:space="0" w:color="auto"/>
                    <w:left w:val="none" w:sz="0" w:space="0" w:color="auto"/>
                    <w:bottom w:val="none" w:sz="0" w:space="0" w:color="auto"/>
                    <w:right w:val="none" w:sz="0" w:space="0" w:color="auto"/>
                  </w:divBdr>
                </w:div>
                <w:div w:id="232981152">
                  <w:marLeft w:val="0"/>
                  <w:marRight w:val="0"/>
                  <w:marTop w:val="0"/>
                  <w:marBottom w:val="90"/>
                  <w:divBdr>
                    <w:top w:val="none" w:sz="0" w:space="0" w:color="auto"/>
                    <w:left w:val="none" w:sz="0" w:space="0" w:color="auto"/>
                    <w:bottom w:val="none" w:sz="0" w:space="0" w:color="auto"/>
                    <w:right w:val="none" w:sz="0" w:space="0" w:color="auto"/>
                  </w:divBdr>
                </w:div>
                <w:div w:id="1129006112">
                  <w:marLeft w:val="0"/>
                  <w:marRight w:val="0"/>
                  <w:marTop w:val="0"/>
                  <w:marBottom w:val="90"/>
                  <w:divBdr>
                    <w:top w:val="none" w:sz="0" w:space="0" w:color="auto"/>
                    <w:left w:val="none" w:sz="0" w:space="0" w:color="auto"/>
                    <w:bottom w:val="none" w:sz="0" w:space="0" w:color="auto"/>
                    <w:right w:val="none" w:sz="0" w:space="0" w:color="auto"/>
                  </w:divBdr>
                </w:div>
                <w:div w:id="385489144">
                  <w:marLeft w:val="0"/>
                  <w:marRight w:val="0"/>
                  <w:marTop w:val="0"/>
                  <w:marBottom w:val="90"/>
                  <w:divBdr>
                    <w:top w:val="none" w:sz="0" w:space="0" w:color="auto"/>
                    <w:left w:val="none" w:sz="0" w:space="0" w:color="auto"/>
                    <w:bottom w:val="none" w:sz="0" w:space="0" w:color="auto"/>
                    <w:right w:val="none" w:sz="0" w:space="0" w:color="auto"/>
                  </w:divBdr>
                </w:div>
                <w:div w:id="2000497541">
                  <w:marLeft w:val="0"/>
                  <w:marRight w:val="0"/>
                  <w:marTop w:val="0"/>
                  <w:marBottom w:val="90"/>
                  <w:divBdr>
                    <w:top w:val="none" w:sz="0" w:space="0" w:color="auto"/>
                    <w:left w:val="none" w:sz="0" w:space="0" w:color="auto"/>
                    <w:bottom w:val="none" w:sz="0" w:space="0" w:color="auto"/>
                    <w:right w:val="none" w:sz="0" w:space="0" w:color="auto"/>
                  </w:divBdr>
                </w:div>
                <w:div w:id="660735414">
                  <w:marLeft w:val="0"/>
                  <w:marRight w:val="0"/>
                  <w:marTop w:val="0"/>
                  <w:marBottom w:val="90"/>
                  <w:divBdr>
                    <w:top w:val="none" w:sz="0" w:space="0" w:color="auto"/>
                    <w:left w:val="none" w:sz="0" w:space="0" w:color="auto"/>
                    <w:bottom w:val="none" w:sz="0" w:space="0" w:color="auto"/>
                    <w:right w:val="none" w:sz="0" w:space="0" w:color="auto"/>
                  </w:divBdr>
                </w:div>
                <w:div w:id="417748588">
                  <w:marLeft w:val="0"/>
                  <w:marRight w:val="0"/>
                  <w:marTop w:val="0"/>
                  <w:marBottom w:val="90"/>
                  <w:divBdr>
                    <w:top w:val="none" w:sz="0" w:space="0" w:color="auto"/>
                    <w:left w:val="none" w:sz="0" w:space="0" w:color="auto"/>
                    <w:bottom w:val="none" w:sz="0" w:space="0" w:color="auto"/>
                    <w:right w:val="none" w:sz="0" w:space="0" w:color="auto"/>
                  </w:divBdr>
                </w:div>
                <w:div w:id="7028481">
                  <w:marLeft w:val="0"/>
                  <w:marRight w:val="0"/>
                  <w:marTop w:val="0"/>
                  <w:marBottom w:val="90"/>
                  <w:divBdr>
                    <w:top w:val="none" w:sz="0" w:space="0" w:color="auto"/>
                    <w:left w:val="none" w:sz="0" w:space="0" w:color="auto"/>
                    <w:bottom w:val="none" w:sz="0" w:space="0" w:color="auto"/>
                    <w:right w:val="none" w:sz="0" w:space="0" w:color="auto"/>
                  </w:divBdr>
                </w:div>
                <w:div w:id="320697620">
                  <w:marLeft w:val="0"/>
                  <w:marRight w:val="0"/>
                  <w:marTop w:val="0"/>
                  <w:marBottom w:val="90"/>
                  <w:divBdr>
                    <w:top w:val="none" w:sz="0" w:space="0" w:color="auto"/>
                    <w:left w:val="none" w:sz="0" w:space="0" w:color="auto"/>
                    <w:bottom w:val="none" w:sz="0" w:space="0" w:color="auto"/>
                    <w:right w:val="none" w:sz="0" w:space="0" w:color="auto"/>
                  </w:divBdr>
                </w:div>
                <w:div w:id="875894862">
                  <w:marLeft w:val="0"/>
                  <w:marRight w:val="0"/>
                  <w:marTop w:val="0"/>
                  <w:marBottom w:val="90"/>
                  <w:divBdr>
                    <w:top w:val="none" w:sz="0" w:space="0" w:color="auto"/>
                    <w:left w:val="none" w:sz="0" w:space="0" w:color="auto"/>
                    <w:bottom w:val="none" w:sz="0" w:space="0" w:color="auto"/>
                    <w:right w:val="none" w:sz="0" w:space="0" w:color="auto"/>
                  </w:divBdr>
                </w:div>
                <w:div w:id="1976518867">
                  <w:marLeft w:val="0"/>
                  <w:marRight w:val="0"/>
                  <w:marTop w:val="0"/>
                  <w:marBottom w:val="90"/>
                  <w:divBdr>
                    <w:top w:val="none" w:sz="0" w:space="0" w:color="auto"/>
                    <w:left w:val="none" w:sz="0" w:space="0" w:color="auto"/>
                    <w:bottom w:val="none" w:sz="0" w:space="0" w:color="auto"/>
                    <w:right w:val="none" w:sz="0" w:space="0" w:color="auto"/>
                  </w:divBdr>
                </w:div>
                <w:div w:id="1650133255">
                  <w:marLeft w:val="0"/>
                  <w:marRight w:val="0"/>
                  <w:marTop w:val="0"/>
                  <w:marBottom w:val="90"/>
                  <w:divBdr>
                    <w:top w:val="none" w:sz="0" w:space="0" w:color="auto"/>
                    <w:left w:val="none" w:sz="0" w:space="0" w:color="auto"/>
                    <w:bottom w:val="none" w:sz="0" w:space="0" w:color="auto"/>
                    <w:right w:val="none" w:sz="0" w:space="0" w:color="auto"/>
                  </w:divBdr>
                </w:div>
                <w:div w:id="1449155701">
                  <w:marLeft w:val="0"/>
                  <w:marRight w:val="0"/>
                  <w:marTop w:val="0"/>
                  <w:marBottom w:val="90"/>
                  <w:divBdr>
                    <w:top w:val="none" w:sz="0" w:space="0" w:color="auto"/>
                    <w:left w:val="none" w:sz="0" w:space="0" w:color="auto"/>
                    <w:bottom w:val="none" w:sz="0" w:space="0" w:color="auto"/>
                    <w:right w:val="none" w:sz="0" w:space="0" w:color="auto"/>
                  </w:divBdr>
                </w:div>
                <w:div w:id="653878149">
                  <w:marLeft w:val="0"/>
                  <w:marRight w:val="0"/>
                  <w:marTop w:val="0"/>
                  <w:marBottom w:val="90"/>
                  <w:divBdr>
                    <w:top w:val="none" w:sz="0" w:space="0" w:color="auto"/>
                    <w:left w:val="none" w:sz="0" w:space="0" w:color="auto"/>
                    <w:bottom w:val="none" w:sz="0" w:space="0" w:color="auto"/>
                    <w:right w:val="none" w:sz="0" w:space="0" w:color="auto"/>
                  </w:divBdr>
                </w:div>
                <w:div w:id="90322390">
                  <w:marLeft w:val="0"/>
                  <w:marRight w:val="0"/>
                  <w:marTop w:val="0"/>
                  <w:marBottom w:val="90"/>
                  <w:divBdr>
                    <w:top w:val="none" w:sz="0" w:space="0" w:color="auto"/>
                    <w:left w:val="none" w:sz="0" w:space="0" w:color="auto"/>
                    <w:bottom w:val="none" w:sz="0" w:space="0" w:color="auto"/>
                    <w:right w:val="none" w:sz="0" w:space="0" w:color="auto"/>
                  </w:divBdr>
                </w:div>
                <w:div w:id="1685545827">
                  <w:marLeft w:val="0"/>
                  <w:marRight w:val="0"/>
                  <w:marTop w:val="0"/>
                  <w:marBottom w:val="90"/>
                  <w:divBdr>
                    <w:top w:val="none" w:sz="0" w:space="0" w:color="auto"/>
                    <w:left w:val="none" w:sz="0" w:space="0" w:color="auto"/>
                    <w:bottom w:val="none" w:sz="0" w:space="0" w:color="auto"/>
                    <w:right w:val="none" w:sz="0" w:space="0" w:color="auto"/>
                  </w:divBdr>
                </w:div>
                <w:div w:id="1835293775">
                  <w:marLeft w:val="0"/>
                  <w:marRight w:val="0"/>
                  <w:marTop w:val="0"/>
                  <w:marBottom w:val="90"/>
                  <w:divBdr>
                    <w:top w:val="none" w:sz="0" w:space="0" w:color="auto"/>
                    <w:left w:val="none" w:sz="0" w:space="0" w:color="auto"/>
                    <w:bottom w:val="none" w:sz="0" w:space="0" w:color="auto"/>
                    <w:right w:val="none" w:sz="0" w:space="0" w:color="auto"/>
                  </w:divBdr>
                </w:div>
                <w:div w:id="2001928563">
                  <w:marLeft w:val="0"/>
                  <w:marRight w:val="0"/>
                  <w:marTop w:val="0"/>
                  <w:marBottom w:val="90"/>
                  <w:divBdr>
                    <w:top w:val="none" w:sz="0" w:space="0" w:color="auto"/>
                    <w:left w:val="none" w:sz="0" w:space="0" w:color="auto"/>
                    <w:bottom w:val="none" w:sz="0" w:space="0" w:color="auto"/>
                    <w:right w:val="none" w:sz="0" w:space="0" w:color="auto"/>
                  </w:divBdr>
                </w:div>
                <w:div w:id="455102392">
                  <w:marLeft w:val="0"/>
                  <w:marRight w:val="0"/>
                  <w:marTop w:val="0"/>
                  <w:marBottom w:val="90"/>
                  <w:divBdr>
                    <w:top w:val="none" w:sz="0" w:space="0" w:color="auto"/>
                    <w:left w:val="none" w:sz="0" w:space="0" w:color="auto"/>
                    <w:bottom w:val="none" w:sz="0" w:space="0" w:color="auto"/>
                    <w:right w:val="none" w:sz="0" w:space="0" w:color="auto"/>
                  </w:divBdr>
                </w:div>
                <w:div w:id="1391071475">
                  <w:marLeft w:val="0"/>
                  <w:marRight w:val="0"/>
                  <w:marTop w:val="0"/>
                  <w:marBottom w:val="90"/>
                  <w:divBdr>
                    <w:top w:val="none" w:sz="0" w:space="0" w:color="auto"/>
                    <w:left w:val="none" w:sz="0" w:space="0" w:color="auto"/>
                    <w:bottom w:val="none" w:sz="0" w:space="0" w:color="auto"/>
                    <w:right w:val="none" w:sz="0" w:space="0" w:color="auto"/>
                  </w:divBdr>
                </w:div>
                <w:div w:id="1304697995">
                  <w:marLeft w:val="0"/>
                  <w:marRight w:val="0"/>
                  <w:marTop w:val="0"/>
                  <w:marBottom w:val="90"/>
                  <w:divBdr>
                    <w:top w:val="none" w:sz="0" w:space="0" w:color="auto"/>
                    <w:left w:val="none" w:sz="0" w:space="0" w:color="auto"/>
                    <w:bottom w:val="none" w:sz="0" w:space="0" w:color="auto"/>
                    <w:right w:val="none" w:sz="0" w:space="0" w:color="auto"/>
                  </w:divBdr>
                </w:div>
                <w:div w:id="207163">
                  <w:marLeft w:val="0"/>
                  <w:marRight w:val="0"/>
                  <w:marTop w:val="0"/>
                  <w:marBottom w:val="90"/>
                  <w:divBdr>
                    <w:top w:val="none" w:sz="0" w:space="0" w:color="auto"/>
                    <w:left w:val="none" w:sz="0" w:space="0" w:color="auto"/>
                    <w:bottom w:val="none" w:sz="0" w:space="0" w:color="auto"/>
                    <w:right w:val="none" w:sz="0" w:space="0" w:color="auto"/>
                  </w:divBdr>
                </w:div>
                <w:div w:id="1265067619">
                  <w:marLeft w:val="0"/>
                  <w:marRight w:val="0"/>
                  <w:marTop w:val="0"/>
                  <w:marBottom w:val="90"/>
                  <w:divBdr>
                    <w:top w:val="none" w:sz="0" w:space="0" w:color="auto"/>
                    <w:left w:val="none" w:sz="0" w:space="0" w:color="auto"/>
                    <w:bottom w:val="none" w:sz="0" w:space="0" w:color="auto"/>
                    <w:right w:val="none" w:sz="0" w:space="0" w:color="auto"/>
                  </w:divBdr>
                </w:div>
                <w:div w:id="221142765">
                  <w:marLeft w:val="0"/>
                  <w:marRight w:val="0"/>
                  <w:marTop w:val="0"/>
                  <w:marBottom w:val="90"/>
                  <w:divBdr>
                    <w:top w:val="none" w:sz="0" w:space="0" w:color="auto"/>
                    <w:left w:val="none" w:sz="0" w:space="0" w:color="auto"/>
                    <w:bottom w:val="none" w:sz="0" w:space="0" w:color="auto"/>
                    <w:right w:val="none" w:sz="0" w:space="0" w:color="auto"/>
                  </w:divBdr>
                </w:div>
                <w:div w:id="1038942282">
                  <w:marLeft w:val="0"/>
                  <w:marRight w:val="0"/>
                  <w:marTop w:val="0"/>
                  <w:marBottom w:val="90"/>
                  <w:divBdr>
                    <w:top w:val="none" w:sz="0" w:space="0" w:color="auto"/>
                    <w:left w:val="none" w:sz="0" w:space="0" w:color="auto"/>
                    <w:bottom w:val="none" w:sz="0" w:space="0" w:color="auto"/>
                    <w:right w:val="none" w:sz="0" w:space="0" w:color="auto"/>
                  </w:divBdr>
                </w:div>
                <w:div w:id="565798859">
                  <w:marLeft w:val="0"/>
                  <w:marRight w:val="0"/>
                  <w:marTop w:val="0"/>
                  <w:marBottom w:val="90"/>
                  <w:divBdr>
                    <w:top w:val="none" w:sz="0" w:space="0" w:color="auto"/>
                    <w:left w:val="none" w:sz="0" w:space="0" w:color="auto"/>
                    <w:bottom w:val="none" w:sz="0" w:space="0" w:color="auto"/>
                    <w:right w:val="none" w:sz="0" w:space="0" w:color="auto"/>
                  </w:divBdr>
                </w:div>
                <w:div w:id="2137292558">
                  <w:marLeft w:val="0"/>
                  <w:marRight w:val="0"/>
                  <w:marTop w:val="0"/>
                  <w:marBottom w:val="90"/>
                  <w:divBdr>
                    <w:top w:val="none" w:sz="0" w:space="0" w:color="auto"/>
                    <w:left w:val="none" w:sz="0" w:space="0" w:color="auto"/>
                    <w:bottom w:val="none" w:sz="0" w:space="0" w:color="auto"/>
                    <w:right w:val="none" w:sz="0" w:space="0" w:color="auto"/>
                  </w:divBdr>
                </w:div>
                <w:div w:id="1902251931">
                  <w:marLeft w:val="0"/>
                  <w:marRight w:val="0"/>
                  <w:marTop w:val="0"/>
                  <w:marBottom w:val="90"/>
                  <w:divBdr>
                    <w:top w:val="none" w:sz="0" w:space="0" w:color="auto"/>
                    <w:left w:val="none" w:sz="0" w:space="0" w:color="auto"/>
                    <w:bottom w:val="none" w:sz="0" w:space="0" w:color="auto"/>
                    <w:right w:val="none" w:sz="0" w:space="0" w:color="auto"/>
                  </w:divBdr>
                </w:div>
                <w:div w:id="817041106">
                  <w:marLeft w:val="0"/>
                  <w:marRight w:val="0"/>
                  <w:marTop w:val="0"/>
                  <w:marBottom w:val="90"/>
                  <w:divBdr>
                    <w:top w:val="none" w:sz="0" w:space="0" w:color="auto"/>
                    <w:left w:val="none" w:sz="0" w:space="0" w:color="auto"/>
                    <w:bottom w:val="none" w:sz="0" w:space="0" w:color="auto"/>
                    <w:right w:val="none" w:sz="0" w:space="0" w:color="auto"/>
                  </w:divBdr>
                </w:div>
                <w:div w:id="708721126">
                  <w:marLeft w:val="0"/>
                  <w:marRight w:val="0"/>
                  <w:marTop w:val="0"/>
                  <w:marBottom w:val="90"/>
                  <w:divBdr>
                    <w:top w:val="none" w:sz="0" w:space="0" w:color="auto"/>
                    <w:left w:val="none" w:sz="0" w:space="0" w:color="auto"/>
                    <w:bottom w:val="none" w:sz="0" w:space="0" w:color="auto"/>
                    <w:right w:val="none" w:sz="0" w:space="0" w:color="auto"/>
                  </w:divBdr>
                </w:div>
                <w:div w:id="1255019393">
                  <w:marLeft w:val="0"/>
                  <w:marRight w:val="0"/>
                  <w:marTop w:val="0"/>
                  <w:marBottom w:val="90"/>
                  <w:divBdr>
                    <w:top w:val="none" w:sz="0" w:space="0" w:color="auto"/>
                    <w:left w:val="none" w:sz="0" w:space="0" w:color="auto"/>
                    <w:bottom w:val="none" w:sz="0" w:space="0" w:color="auto"/>
                    <w:right w:val="none" w:sz="0" w:space="0" w:color="auto"/>
                  </w:divBdr>
                </w:div>
                <w:div w:id="988703660">
                  <w:marLeft w:val="0"/>
                  <w:marRight w:val="0"/>
                  <w:marTop w:val="0"/>
                  <w:marBottom w:val="90"/>
                  <w:divBdr>
                    <w:top w:val="none" w:sz="0" w:space="0" w:color="auto"/>
                    <w:left w:val="none" w:sz="0" w:space="0" w:color="auto"/>
                    <w:bottom w:val="none" w:sz="0" w:space="0" w:color="auto"/>
                    <w:right w:val="none" w:sz="0" w:space="0" w:color="auto"/>
                  </w:divBdr>
                </w:div>
                <w:div w:id="1234706329">
                  <w:marLeft w:val="0"/>
                  <w:marRight w:val="0"/>
                  <w:marTop w:val="0"/>
                  <w:marBottom w:val="90"/>
                  <w:divBdr>
                    <w:top w:val="none" w:sz="0" w:space="0" w:color="auto"/>
                    <w:left w:val="none" w:sz="0" w:space="0" w:color="auto"/>
                    <w:bottom w:val="none" w:sz="0" w:space="0" w:color="auto"/>
                    <w:right w:val="none" w:sz="0" w:space="0" w:color="auto"/>
                  </w:divBdr>
                </w:div>
                <w:div w:id="1105269812">
                  <w:marLeft w:val="0"/>
                  <w:marRight w:val="0"/>
                  <w:marTop w:val="0"/>
                  <w:marBottom w:val="101"/>
                  <w:divBdr>
                    <w:top w:val="none" w:sz="0" w:space="0" w:color="auto"/>
                    <w:left w:val="none" w:sz="0" w:space="0" w:color="auto"/>
                    <w:bottom w:val="none" w:sz="0" w:space="0" w:color="auto"/>
                    <w:right w:val="none" w:sz="0" w:space="0" w:color="auto"/>
                  </w:divBdr>
                </w:div>
                <w:div w:id="163015817">
                  <w:marLeft w:val="0"/>
                  <w:marRight w:val="0"/>
                  <w:marTop w:val="0"/>
                  <w:marBottom w:val="101"/>
                  <w:divBdr>
                    <w:top w:val="none" w:sz="0" w:space="0" w:color="auto"/>
                    <w:left w:val="none" w:sz="0" w:space="0" w:color="auto"/>
                    <w:bottom w:val="none" w:sz="0" w:space="0" w:color="auto"/>
                    <w:right w:val="none" w:sz="0" w:space="0" w:color="auto"/>
                  </w:divBdr>
                </w:div>
                <w:div w:id="2079399963">
                  <w:marLeft w:val="0"/>
                  <w:marRight w:val="0"/>
                  <w:marTop w:val="0"/>
                  <w:marBottom w:val="101"/>
                  <w:divBdr>
                    <w:top w:val="none" w:sz="0" w:space="0" w:color="auto"/>
                    <w:left w:val="none" w:sz="0" w:space="0" w:color="auto"/>
                    <w:bottom w:val="none" w:sz="0" w:space="0" w:color="auto"/>
                    <w:right w:val="none" w:sz="0" w:space="0" w:color="auto"/>
                  </w:divBdr>
                </w:div>
                <w:div w:id="963998507">
                  <w:marLeft w:val="0"/>
                  <w:marRight w:val="0"/>
                  <w:marTop w:val="0"/>
                  <w:marBottom w:val="101"/>
                  <w:divBdr>
                    <w:top w:val="none" w:sz="0" w:space="0" w:color="auto"/>
                    <w:left w:val="none" w:sz="0" w:space="0" w:color="auto"/>
                    <w:bottom w:val="none" w:sz="0" w:space="0" w:color="auto"/>
                    <w:right w:val="none" w:sz="0" w:space="0" w:color="auto"/>
                  </w:divBdr>
                </w:div>
                <w:div w:id="1922057515">
                  <w:marLeft w:val="0"/>
                  <w:marRight w:val="0"/>
                  <w:marTop w:val="0"/>
                  <w:marBottom w:val="101"/>
                  <w:divBdr>
                    <w:top w:val="none" w:sz="0" w:space="0" w:color="auto"/>
                    <w:left w:val="none" w:sz="0" w:space="0" w:color="auto"/>
                    <w:bottom w:val="none" w:sz="0" w:space="0" w:color="auto"/>
                    <w:right w:val="none" w:sz="0" w:space="0" w:color="auto"/>
                  </w:divBdr>
                </w:div>
                <w:div w:id="318536966">
                  <w:marLeft w:val="0"/>
                  <w:marRight w:val="0"/>
                  <w:marTop w:val="0"/>
                  <w:marBottom w:val="101"/>
                  <w:divBdr>
                    <w:top w:val="none" w:sz="0" w:space="0" w:color="auto"/>
                    <w:left w:val="none" w:sz="0" w:space="0" w:color="auto"/>
                    <w:bottom w:val="none" w:sz="0" w:space="0" w:color="auto"/>
                    <w:right w:val="none" w:sz="0" w:space="0" w:color="auto"/>
                  </w:divBdr>
                </w:div>
                <w:div w:id="1954054041">
                  <w:marLeft w:val="0"/>
                  <w:marRight w:val="0"/>
                  <w:marTop w:val="0"/>
                  <w:marBottom w:val="101"/>
                  <w:divBdr>
                    <w:top w:val="none" w:sz="0" w:space="0" w:color="auto"/>
                    <w:left w:val="none" w:sz="0" w:space="0" w:color="auto"/>
                    <w:bottom w:val="none" w:sz="0" w:space="0" w:color="auto"/>
                    <w:right w:val="none" w:sz="0" w:space="0" w:color="auto"/>
                  </w:divBdr>
                </w:div>
                <w:div w:id="1167786052">
                  <w:marLeft w:val="0"/>
                  <w:marRight w:val="0"/>
                  <w:marTop w:val="0"/>
                  <w:marBottom w:val="101"/>
                  <w:divBdr>
                    <w:top w:val="none" w:sz="0" w:space="0" w:color="auto"/>
                    <w:left w:val="none" w:sz="0" w:space="0" w:color="auto"/>
                    <w:bottom w:val="none" w:sz="0" w:space="0" w:color="auto"/>
                    <w:right w:val="none" w:sz="0" w:space="0" w:color="auto"/>
                  </w:divBdr>
                </w:div>
                <w:div w:id="823543724">
                  <w:marLeft w:val="0"/>
                  <w:marRight w:val="0"/>
                  <w:marTop w:val="0"/>
                  <w:marBottom w:val="101"/>
                  <w:divBdr>
                    <w:top w:val="none" w:sz="0" w:space="0" w:color="auto"/>
                    <w:left w:val="none" w:sz="0" w:space="0" w:color="auto"/>
                    <w:bottom w:val="none" w:sz="0" w:space="0" w:color="auto"/>
                    <w:right w:val="none" w:sz="0" w:space="0" w:color="auto"/>
                  </w:divBdr>
                </w:div>
                <w:div w:id="891775515">
                  <w:marLeft w:val="720"/>
                  <w:marRight w:val="0"/>
                  <w:marTop w:val="0"/>
                  <w:marBottom w:val="101"/>
                  <w:divBdr>
                    <w:top w:val="none" w:sz="0" w:space="0" w:color="auto"/>
                    <w:left w:val="none" w:sz="0" w:space="0" w:color="auto"/>
                    <w:bottom w:val="none" w:sz="0" w:space="0" w:color="auto"/>
                    <w:right w:val="none" w:sz="0" w:space="0" w:color="auto"/>
                  </w:divBdr>
                </w:div>
                <w:div w:id="1018696051">
                  <w:marLeft w:val="720"/>
                  <w:marRight w:val="0"/>
                  <w:marTop w:val="0"/>
                  <w:marBottom w:val="101"/>
                  <w:divBdr>
                    <w:top w:val="none" w:sz="0" w:space="0" w:color="auto"/>
                    <w:left w:val="none" w:sz="0" w:space="0" w:color="auto"/>
                    <w:bottom w:val="none" w:sz="0" w:space="0" w:color="auto"/>
                    <w:right w:val="none" w:sz="0" w:space="0" w:color="auto"/>
                  </w:divBdr>
                </w:div>
                <w:div w:id="1708406252">
                  <w:marLeft w:val="0"/>
                  <w:marRight w:val="0"/>
                  <w:marTop w:val="0"/>
                  <w:marBottom w:val="101"/>
                  <w:divBdr>
                    <w:top w:val="none" w:sz="0" w:space="0" w:color="auto"/>
                    <w:left w:val="none" w:sz="0" w:space="0" w:color="auto"/>
                    <w:bottom w:val="none" w:sz="0" w:space="0" w:color="auto"/>
                    <w:right w:val="none" w:sz="0" w:space="0" w:color="auto"/>
                  </w:divBdr>
                </w:div>
                <w:div w:id="952521829">
                  <w:marLeft w:val="0"/>
                  <w:marRight w:val="0"/>
                  <w:marTop w:val="0"/>
                  <w:marBottom w:val="101"/>
                  <w:divBdr>
                    <w:top w:val="none" w:sz="0" w:space="0" w:color="auto"/>
                    <w:left w:val="none" w:sz="0" w:space="0" w:color="auto"/>
                    <w:bottom w:val="none" w:sz="0" w:space="0" w:color="auto"/>
                    <w:right w:val="none" w:sz="0" w:space="0" w:color="auto"/>
                  </w:divBdr>
                </w:div>
                <w:div w:id="1339426037">
                  <w:marLeft w:val="0"/>
                  <w:marRight w:val="0"/>
                  <w:marTop w:val="0"/>
                  <w:marBottom w:val="101"/>
                  <w:divBdr>
                    <w:top w:val="none" w:sz="0" w:space="0" w:color="auto"/>
                    <w:left w:val="none" w:sz="0" w:space="0" w:color="auto"/>
                    <w:bottom w:val="none" w:sz="0" w:space="0" w:color="auto"/>
                    <w:right w:val="none" w:sz="0" w:space="0" w:color="auto"/>
                  </w:divBdr>
                </w:div>
                <w:div w:id="805120669">
                  <w:marLeft w:val="0"/>
                  <w:marRight w:val="0"/>
                  <w:marTop w:val="0"/>
                  <w:marBottom w:val="101"/>
                  <w:divBdr>
                    <w:top w:val="none" w:sz="0" w:space="0" w:color="auto"/>
                    <w:left w:val="none" w:sz="0" w:space="0" w:color="auto"/>
                    <w:bottom w:val="none" w:sz="0" w:space="0" w:color="auto"/>
                    <w:right w:val="none" w:sz="0" w:space="0" w:color="auto"/>
                  </w:divBdr>
                </w:div>
                <w:div w:id="1387072550">
                  <w:marLeft w:val="0"/>
                  <w:marRight w:val="0"/>
                  <w:marTop w:val="0"/>
                  <w:marBottom w:val="101"/>
                  <w:divBdr>
                    <w:top w:val="none" w:sz="0" w:space="0" w:color="auto"/>
                    <w:left w:val="none" w:sz="0" w:space="0" w:color="auto"/>
                    <w:bottom w:val="none" w:sz="0" w:space="0" w:color="auto"/>
                    <w:right w:val="none" w:sz="0" w:space="0" w:color="auto"/>
                  </w:divBdr>
                </w:div>
                <w:div w:id="124470523">
                  <w:marLeft w:val="0"/>
                  <w:marRight w:val="0"/>
                  <w:marTop w:val="0"/>
                  <w:marBottom w:val="101"/>
                  <w:divBdr>
                    <w:top w:val="none" w:sz="0" w:space="0" w:color="auto"/>
                    <w:left w:val="none" w:sz="0" w:space="0" w:color="auto"/>
                    <w:bottom w:val="none" w:sz="0" w:space="0" w:color="auto"/>
                    <w:right w:val="none" w:sz="0" w:space="0" w:color="auto"/>
                  </w:divBdr>
                </w:div>
                <w:div w:id="1986547817">
                  <w:marLeft w:val="0"/>
                  <w:marRight w:val="0"/>
                  <w:marTop w:val="0"/>
                  <w:marBottom w:val="101"/>
                  <w:divBdr>
                    <w:top w:val="none" w:sz="0" w:space="0" w:color="auto"/>
                    <w:left w:val="none" w:sz="0" w:space="0" w:color="auto"/>
                    <w:bottom w:val="none" w:sz="0" w:space="0" w:color="auto"/>
                    <w:right w:val="none" w:sz="0" w:space="0" w:color="auto"/>
                  </w:divBdr>
                </w:div>
                <w:div w:id="1760639771">
                  <w:marLeft w:val="0"/>
                  <w:marRight w:val="0"/>
                  <w:marTop w:val="0"/>
                  <w:marBottom w:val="101"/>
                  <w:divBdr>
                    <w:top w:val="none" w:sz="0" w:space="0" w:color="auto"/>
                    <w:left w:val="none" w:sz="0" w:space="0" w:color="auto"/>
                    <w:bottom w:val="none" w:sz="0" w:space="0" w:color="auto"/>
                    <w:right w:val="none" w:sz="0" w:space="0" w:color="auto"/>
                  </w:divBdr>
                </w:div>
                <w:div w:id="341514270">
                  <w:marLeft w:val="0"/>
                  <w:marRight w:val="0"/>
                  <w:marTop w:val="0"/>
                  <w:marBottom w:val="101"/>
                  <w:divBdr>
                    <w:top w:val="none" w:sz="0" w:space="0" w:color="auto"/>
                    <w:left w:val="none" w:sz="0" w:space="0" w:color="auto"/>
                    <w:bottom w:val="none" w:sz="0" w:space="0" w:color="auto"/>
                    <w:right w:val="none" w:sz="0" w:space="0" w:color="auto"/>
                  </w:divBdr>
                </w:div>
                <w:div w:id="976421734">
                  <w:marLeft w:val="0"/>
                  <w:marRight w:val="0"/>
                  <w:marTop w:val="0"/>
                  <w:marBottom w:val="101"/>
                  <w:divBdr>
                    <w:top w:val="none" w:sz="0" w:space="0" w:color="auto"/>
                    <w:left w:val="none" w:sz="0" w:space="0" w:color="auto"/>
                    <w:bottom w:val="none" w:sz="0" w:space="0" w:color="auto"/>
                    <w:right w:val="none" w:sz="0" w:space="0" w:color="auto"/>
                  </w:divBdr>
                </w:div>
                <w:div w:id="1693989700">
                  <w:marLeft w:val="0"/>
                  <w:marRight w:val="0"/>
                  <w:marTop w:val="0"/>
                  <w:marBottom w:val="101"/>
                  <w:divBdr>
                    <w:top w:val="none" w:sz="0" w:space="0" w:color="auto"/>
                    <w:left w:val="none" w:sz="0" w:space="0" w:color="auto"/>
                    <w:bottom w:val="none" w:sz="0" w:space="0" w:color="auto"/>
                    <w:right w:val="none" w:sz="0" w:space="0" w:color="auto"/>
                  </w:divBdr>
                </w:div>
                <w:div w:id="1013461095">
                  <w:marLeft w:val="0"/>
                  <w:marRight w:val="0"/>
                  <w:marTop w:val="0"/>
                  <w:marBottom w:val="101"/>
                  <w:divBdr>
                    <w:top w:val="none" w:sz="0" w:space="0" w:color="auto"/>
                    <w:left w:val="none" w:sz="0" w:space="0" w:color="auto"/>
                    <w:bottom w:val="none" w:sz="0" w:space="0" w:color="auto"/>
                    <w:right w:val="none" w:sz="0" w:space="0" w:color="auto"/>
                  </w:divBdr>
                </w:div>
                <w:div w:id="1859393070">
                  <w:marLeft w:val="0"/>
                  <w:marRight w:val="0"/>
                  <w:marTop w:val="0"/>
                  <w:marBottom w:val="101"/>
                  <w:divBdr>
                    <w:top w:val="none" w:sz="0" w:space="0" w:color="auto"/>
                    <w:left w:val="none" w:sz="0" w:space="0" w:color="auto"/>
                    <w:bottom w:val="none" w:sz="0" w:space="0" w:color="auto"/>
                    <w:right w:val="none" w:sz="0" w:space="0" w:color="auto"/>
                  </w:divBdr>
                </w:div>
                <w:div w:id="1752316193">
                  <w:marLeft w:val="0"/>
                  <w:marRight w:val="0"/>
                  <w:marTop w:val="0"/>
                  <w:marBottom w:val="101"/>
                  <w:divBdr>
                    <w:top w:val="none" w:sz="0" w:space="0" w:color="auto"/>
                    <w:left w:val="none" w:sz="0" w:space="0" w:color="auto"/>
                    <w:bottom w:val="none" w:sz="0" w:space="0" w:color="auto"/>
                    <w:right w:val="none" w:sz="0" w:space="0" w:color="auto"/>
                  </w:divBdr>
                </w:div>
                <w:div w:id="760417338">
                  <w:marLeft w:val="0"/>
                  <w:marRight w:val="0"/>
                  <w:marTop w:val="0"/>
                  <w:marBottom w:val="101"/>
                  <w:divBdr>
                    <w:top w:val="none" w:sz="0" w:space="0" w:color="auto"/>
                    <w:left w:val="none" w:sz="0" w:space="0" w:color="auto"/>
                    <w:bottom w:val="none" w:sz="0" w:space="0" w:color="auto"/>
                    <w:right w:val="none" w:sz="0" w:space="0" w:color="auto"/>
                  </w:divBdr>
                </w:div>
                <w:div w:id="361244686">
                  <w:marLeft w:val="0"/>
                  <w:marRight w:val="0"/>
                  <w:marTop w:val="0"/>
                  <w:marBottom w:val="101"/>
                  <w:divBdr>
                    <w:top w:val="none" w:sz="0" w:space="0" w:color="auto"/>
                    <w:left w:val="none" w:sz="0" w:space="0" w:color="auto"/>
                    <w:bottom w:val="none" w:sz="0" w:space="0" w:color="auto"/>
                    <w:right w:val="none" w:sz="0" w:space="0" w:color="auto"/>
                  </w:divBdr>
                </w:div>
                <w:div w:id="782264016">
                  <w:marLeft w:val="0"/>
                  <w:marRight w:val="0"/>
                  <w:marTop w:val="0"/>
                  <w:marBottom w:val="101"/>
                  <w:divBdr>
                    <w:top w:val="none" w:sz="0" w:space="0" w:color="auto"/>
                    <w:left w:val="none" w:sz="0" w:space="0" w:color="auto"/>
                    <w:bottom w:val="none" w:sz="0" w:space="0" w:color="auto"/>
                    <w:right w:val="none" w:sz="0" w:space="0" w:color="auto"/>
                  </w:divBdr>
                </w:div>
                <w:div w:id="1314798351">
                  <w:marLeft w:val="0"/>
                  <w:marRight w:val="0"/>
                  <w:marTop w:val="0"/>
                  <w:marBottom w:val="101"/>
                  <w:divBdr>
                    <w:top w:val="none" w:sz="0" w:space="0" w:color="auto"/>
                    <w:left w:val="none" w:sz="0" w:space="0" w:color="auto"/>
                    <w:bottom w:val="none" w:sz="0" w:space="0" w:color="auto"/>
                    <w:right w:val="none" w:sz="0" w:space="0" w:color="auto"/>
                  </w:divBdr>
                </w:div>
                <w:div w:id="1327199137">
                  <w:marLeft w:val="0"/>
                  <w:marRight w:val="0"/>
                  <w:marTop w:val="0"/>
                  <w:marBottom w:val="101"/>
                  <w:divBdr>
                    <w:top w:val="none" w:sz="0" w:space="0" w:color="auto"/>
                    <w:left w:val="none" w:sz="0" w:space="0" w:color="auto"/>
                    <w:bottom w:val="none" w:sz="0" w:space="0" w:color="auto"/>
                    <w:right w:val="none" w:sz="0" w:space="0" w:color="auto"/>
                  </w:divBdr>
                </w:div>
                <w:div w:id="300117831">
                  <w:marLeft w:val="0"/>
                  <w:marRight w:val="0"/>
                  <w:marTop w:val="0"/>
                  <w:marBottom w:val="101"/>
                  <w:divBdr>
                    <w:top w:val="none" w:sz="0" w:space="0" w:color="auto"/>
                    <w:left w:val="none" w:sz="0" w:space="0" w:color="auto"/>
                    <w:bottom w:val="none" w:sz="0" w:space="0" w:color="auto"/>
                    <w:right w:val="none" w:sz="0" w:space="0" w:color="auto"/>
                  </w:divBdr>
                </w:div>
                <w:div w:id="372464556">
                  <w:marLeft w:val="0"/>
                  <w:marRight w:val="0"/>
                  <w:marTop w:val="0"/>
                  <w:marBottom w:val="101"/>
                  <w:divBdr>
                    <w:top w:val="none" w:sz="0" w:space="0" w:color="auto"/>
                    <w:left w:val="none" w:sz="0" w:space="0" w:color="auto"/>
                    <w:bottom w:val="none" w:sz="0" w:space="0" w:color="auto"/>
                    <w:right w:val="none" w:sz="0" w:space="0" w:color="auto"/>
                  </w:divBdr>
                </w:div>
                <w:div w:id="2145194067">
                  <w:marLeft w:val="0"/>
                  <w:marRight w:val="0"/>
                  <w:marTop w:val="0"/>
                  <w:marBottom w:val="101"/>
                  <w:divBdr>
                    <w:top w:val="none" w:sz="0" w:space="0" w:color="auto"/>
                    <w:left w:val="none" w:sz="0" w:space="0" w:color="auto"/>
                    <w:bottom w:val="none" w:sz="0" w:space="0" w:color="auto"/>
                    <w:right w:val="none" w:sz="0" w:space="0" w:color="auto"/>
                  </w:divBdr>
                </w:div>
                <w:div w:id="1268349248">
                  <w:marLeft w:val="0"/>
                  <w:marRight w:val="0"/>
                  <w:marTop w:val="0"/>
                  <w:marBottom w:val="101"/>
                  <w:divBdr>
                    <w:top w:val="none" w:sz="0" w:space="0" w:color="auto"/>
                    <w:left w:val="none" w:sz="0" w:space="0" w:color="auto"/>
                    <w:bottom w:val="none" w:sz="0" w:space="0" w:color="auto"/>
                    <w:right w:val="none" w:sz="0" w:space="0" w:color="auto"/>
                  </w:divBdr>
                </w:div>
                <w:div w:id="969432662">
                  <w:marLeft w:val="0"/>
                  <w:marRight w:val="0"/>
                  <w:marTop w:val="0"/>
                  <w:marBottom w:val="101"/>
                  <w:divBdr>
                    <w:top w:val="none" w:sz="0" w:space="0" w:color="auto"/>
                    <w:left w:val="none" w:sz="0" w:space="0" w:color="auto"/>
                    <w:bottom w:val="none" w:sz="0" w:space="0" w:color="auto"/>
                    <w:right w:val="none" w:sz="0" w:space="0" w:color="auto"/>
                  </w:divBdr>
                </w:div>
                <w:div w:id="902448997">
                  <w:marLeft w:val="0"/>
                  <w:marRight w:val="0"/>
                  <w:marTop w:val="0"/>
                  <w:marBottom w:val="101"/>
                  <w:divBdr>
                    <w:top w:val="none" w:sz="0" w:space="0" w:color="auto"/>
                    <w:left w:val="none" w:sz="0" w:space="0" w:color="auto"/>
                    <w:bottom w:val="none" w:sz="0" w:space="0" w:color="auto"/>
                    <w:right w:val="none" w:sz="0" w:space="0" w:color="auto"/>
                  </w:divBdr>
                </w:div>
                <w:div w:id="16006789">
                  <w:marLeft w:val="0"/>
                  <w:marRight w:val="0"/>
                  <w:marTop w:val="0"/>
                  <w:marBottom w:val="101"/>
                  <w:divBdr>
                    <w:top w:val="none" w:sz="0" w:space="0" w:color="auto"/>
                    <w:left w:val="none" w:sz="0" w:space="0" w:color="auto"/>
                    <w:bottom w:val="none" w:sz="0" w:space="0" w:color="auto"/>
                    <w:right w:val="none" w:sz="0" w:space="0" w:color="auto"/>
                  </w:divBdr>
                </w:div>
                <w:div w:id="113327347">
                  <w:marLeft w:val="0"/>
                  <w:marRight w:val="0"/>
                  <w:marTop w:val="0"/>
                  <w:marBottom w:val="101"/>
                  <w:divBdr>
                    <w:top w:val="none" w:sz="0" w:space="0" w:color="auto"/>
                    <w:left w:val="none" w:sz="0" w:space="0" w:color="auto"/>
                    <w:bottom w:val="none" w:sz="0" w:space="0" w:color="auto"/>
                    <w:right w:val="none" w:sz="0" w:space="0" w:color="auto"/>
                  </w:divBdr>
                </w:div>
                <w:div w:id="1526600400">
                  <w:marLeft w:val="0"/>
                  <w:marRight w:val="0"/>
                  <w:marTop w:val="0"/>
                  <w:marBottom w:val="101"/>
                  <w:divBdr>
                    <w:top w:val="none" w:sz="0" w:space="0" w:color="auto"/>
                    <w:left w:val="none" w:sz="0" w:space="0" w:color="auto"/>
                    <w:bottom w:val="none" w:sz="0" w:space="0" w:color="auto"/>
                    <w:right w:val="none" w:sz="0" w:space="0" w:color="auto"/>
                  </w:divBdr>
                </w:div>
                <w:div w:id="930310027">
                  <w:marLeft w:val="0"/>
                  <w:marRight w:val="0"/>
                  <w:marTop w:val="0"/>
                  <w:marBottom w:val="101"/>
                  <w:divBdr>
                    <w:top w:val="none" w:sz="0" w:space="0" w:color="auto"/>
                    <w:left w:val="none" w:sz="0" w:space="0" w:color="auto"/>
                    <w:bottom w:val="none" w:sz="0" w:space="0" w:color="auto"/>
                    <w:right w:val="none" w:sz="0" w:space="0" w:color="auto"/>
                  </w:divBdr>
                </w:div>
                <w:div w:id="1839347500">
                  <w:marLeft w:val="0"/>
                  <w:marRight w:val="0"/>
                  <w:marTop w:val="0"/>
                  <w:marBottom w:val="101"/>
                  <w:divBdr>
                    <w:top w:val="none" w:sz="0" w:space="0" w:color="auto"/>
                    <w:left w:val="none" w:sz="0" w:space="0" w:color="auto"/>
                    <w:bottom w:val="none" w:sz="0" w:space="0" w:color="auto"/>
                    <w:right w:val="none" w:sz="0" w:space="0" w:color="auto"/>
                  </w:divBdr>
                </w:div>
                <w:div w:id="410811950">
                  <w:marLeft w:val="0"/>
                  <w:marRight w:val="0"/>
                  <w:marTop w:val="0"/>
                  <w:marBottom w:val="101"/>
                  <w:divBdr>
                    <w:top w:val="none" w:sz="0" w:space="0" w:color="auto"/>
                    <w:left w:val="none" w:sz="0" w:space="0" w:color="auto"/>
                    <w:bottom w:val="none" w:sz="0" w:space="0" w:color="auto"/>
                    <w:right w:val="none" w:sz="0" w:space="0" w:color="auto"/>
                  </w:divBdr>
                </w:div>
                <w:div w:id="1450660388">
                  <w:marLeft w:val="0"/>
                  <w:marRight w:val="0"/>
                  <w:marTop w:val="0"/>
                  <w:marBottom w:val="101"/>
                  <w:divBdr>
                    <w:top w:val="none" w:sz="0" w:space="0" w:color="auto"/>
                    <w:left w:val="none" w:sz="0" w:space="0" w:color="auto"/>
                    <w:bottom w:val="none" w:sz="0" w:space="0" w:color="auto"/>
                    <w:right w:val="none" w:sz="0" w:space="0" w:color="auto"/>
                  </w:divBdr>
                </w:div>
                <w:div w:id="1175340291">
                  <w:marLeft w:val="0"/>
                  <w:marRight w:val="0"/>
                  <w:marTop w:val="0"/>
                  <w:marBottom w:val="101"/>
                  <w:divBdr>
                    <w:top w:val="none" w:sz="0" w:space="0" w:color="auto"/>
                    <w:left w:val="none" w:sz="0" w:space="0" w:color="auto"/>
                    <w:bottom w:val="none" w:sz="0" w:space="0" w:color="auto"/>
                    <w:right w:val="none" w:sz="0" w:space="0" w:color="auto"/>
                  </w:divBdr>
                </w:div>
                <w:div w:id="285552794">
                  <w:marLeft w:val="0"/>
                  <w:marRight w:val="0"/>
                  <w:marTop w:val="0"/>
                  <w:marBottom w:val="101"/>
                  <w:divBdr>
                    <w:top w:val="none" w:sz="0" w:space="0" w:color="auto"/>
                    <w:left w:val="none" w:sz="0" w:space="0" w:color="auto"/>
                    <w:bottom w:val="none" w:sz="0" w:space="0" w:color="auto"/>
                    <w:right w:val="none" w:sz="0" w:space="0" w:color="auto"/>
                  </w:divBdr>
                </w:div>
                <w:div w:id="763452744">
                  <w:marLeft w:val="0"/>
                  <w:marRight w:val="0"/>
                  <w:marTop w:val="0"/>
                  <w:marBottom w:val="101"/>
                  <w:divBdr>
                    <w:top w:val="none" w:sz="0" w:space="0" w:color="auto"/>
                    <w:left w:val="none" w:sz="0" w:space="0" w:color="auto"/>
                    <w:bottom w:val="none" w:sz="0" w:space="0" w:color="auto"/>
                    <w:right w:val="none" w:sz="0" w:space="0" w:color="auto"/>
                  </w:divBdr>
                </w:div>
                <w:div w:id="919946851">
                  <w:marLeft w:val="0"/>
                  <w:marRight w:val="0"/>
                  <w:marTop w:val="0"/>
                  <w:marBottom w:val="101"/>
                  <w:divBdr>
                    <w:top w:val="none" w:sz="0" w:space="0" w:color="auto"/>
                    <w:left w:val="none" w:sz="0" w:space="0" w:color="auto"/>
                    <w:bottom w:val="none" w:sz="0" w:space="0" w:color="auto"/>
                    <w:right w:val="none" w:sz="0" w:space="0" w:color="auto"/>
                  </w:divBdr>
                </w:div>
                <w:div w:id="1409033111">
                  <w:marLeft w:val="0"/>
                  <w:marRight w:val="0"/>
                  <w:marTop w:val="0"/>
                  <w:marBottom w:val="101"/>
                  <w:divBdr>
                    <w:top w:val="none" w:sz="0" w:space="0" w:color="auto"/>
                    <w:left w:val="none" w:sz="0" w:space="0" w:color="auto"/>
                    <w:bottom w:val="none" w:sz="0" w:space="0" w:color="auto"/>
                    <w:right w:val="none" w:sz="0" w:space="0" w:color="auto"/>
                  </w:divBdr>
                </w:div>
                <w:div w:id="1830749854">
                  <w:marLeft w:val="0"/>
                  <w:marRight w:val="0"/>
                  <w:marTop w:val="0"/>
                  <w:marBottom w:val="101"/>
                  <w:divBdr>
                    <w:top w:val="none" w:sz="0" w:space="0" w:color="auto"/>
                    <w:left w:val="none" w:sz="0" w:space="0" w:color="auto"/>
                    <w:bottom w:val="none" w:sz="0" w:space="0" w:color="auto"/>
                    <w:right w:val="none" w:sz="0" w:space="0" w:color="auto"/>
                  </w:divBdr>
                </w:div>
                <w:div w:id="1921980219">
                  <w:marLeft w:val="0"/>
                  <w:marRight w:val="0"/>
                  <w:marTop w:val="0"/>
                  <w:marBottom w:val="101"/>
                  <w:divBdr>
                    <w:top w:val="none" w:sz="0" w:space="0" w:color="auto"/>
                    <w:left w:val="none" w:sz="0" w:space="0" w:color="auto"/>
                    <w:bottom w:val="none" w:sz="0" w:space="0" w:color="auto"/>
                    <w:right w:val="none" w:sz="0" w:space="0" w:color="auto"/>
                  </w:divBdr>
                </w:div>
                <w:div w:id="1186821626">
                  <w:marLeft w:val="0"/>
                  <w:marRight w:val="0"/>
                  <w:marTop w:val="0"/>
                  <w:marBottom w:val="101"/>
                  <w:divBdr>
                    <w:top w:val="none" w:sz="0" w:space="0" w:color="auto"/>
                    <w:left w:val="none" w:sz="0" w:space="0" w:color="auto"/>
                    <w:bottom w:val="none" w:sz="0" w:space="0" w:color="auto"/>
                    <w:right w:val="none" w:sz="0" w:space="0" w:color="auto"/>
                  </w:divBdr>
                </w:div>
                <w:div w:id="783156880">
                  <w:marLeft w:val="0"/>
                  <w:marRight w:val="0"/>
                  <w:marTop w:val="0"/>
                  <w:marBottom w:val="101"/>
                  <w:divBdr>
                    <w:top w:val="none" w:sz="0" w:space="0" w:color="auto"/>
                    <w:left w:val="none" w:sz="0" w:space="0" w:color="auto"/>
                    <w:bottom w:val="none" w:sz="0" w:space="0" w:color="auto"/>
                    <w:right w:val="none" w:sz="0" w:space="0" w:color="auto"/>
                  </w:divBdr>
                </w:div>
                <w:div w:id="1540125820">
                  <w:marLeft w:val="0"/>
                  <w:marRight w:val="0"/>
                  <w:marTop w:val="0"/>
                  <w:marBottom w:val="101"/>
                  <w:divBdr>
                    <w:top w:val="none" w:sz="0" w:space="0" w:color="auto"/>
                    <w:left w:val="none" w:sz="0" w:space="0" w:color="auto"/>
                    <w:bottom w:val="none" w:sz="0" w:space="0" w:color="auto"/>
                    <w:right w:val="none" w:sz="0" w:space="0" w:color="auto"/>
                  </w:divBdr>
                </w:div>
                <w:div w:id="1782795606">
                  <w:marLeft w:val="0"/>
                  <w:marRight w:val="0"/>
                  <w:marTop w:val="0"/>
                  <w:marBottom w:val="101"/>
                  <w:divBdr>
                    <w:top w:val="none" w:sz="0" w:space="0" w:color="auto"/>
                    <w:left w:val="none" w:sz="0" w:space="0" w:color="auto"/>
                    <w:bottom w:val="none" w:sz="0" w:space="0" w:color="auto"/>
                    <w:right w:val="none" w:sz="0" w:space="0" w:color="auto"/>
                  </w:divBdr>
                </w:div>
                <w:div w:id="1830057623">
                  <w:marLeft w:val="0"/>
                  <w:marRight w:val="0"/>
                  <w:marTop w:val="0"/>
                  <w:marBottom w:val="101"/>
                  <w:divBdr>
                    <w:top w:val="none" w:sz="0" w:space="0" w:color="auto"/>
                    <w:left w:val="none" w:sz="0" w:space="0" w:color="auto"/>
                    <w:bottom w:val="none" w:sz="0" w:space="0" w:color="auto"/>
                    <w:right w:val="none" w:sz="0" w:space="0" w:color="auto"/>
                  </w:divBdr>
                </w:div>
                <w:div w:id="877936412">
                  <w:marLeft w:val="0"/>
                  <w:marRight w:val="0"/>
                  <w:marTop w:val="0"/>
                  <w:marBottom w:val="101"/>
                  <w:divBdr>
                    <w:top w:val="none" w:sz="0" w:space="0" w:color="auto"/>
                    <w:left w:val="none" w:sz="0" w:space="0" w:color="auto"/>
                    <w:bottom w:val="none" w:sz="0" w:space="0" w:color="auto"/>
                    <w:right w:val="none" w:sz="0" w:space="0" w:color="auto"/>
                  </w:divBdr>
                </w:div>
                <w:div w:id="1041858045">
                  <w:marLeft w:val="0"/>
                  <w:marRight w:val="0"/>
                  <w:marTop w:val="0"/>
                  <w:marBottom w:val="101"/>
                  <w:divBdr>
                    <w:top w:val="none" w:sz="0" w:space="0" w:color="auto"/>
                    <w:left w:val="none" w:sz="0" w:space="0" w:color="auto"/>
                    <w:bottom w:val="none" w:sz="0" w:space="0" w:color="auto"/>
                    <w:right w:val="none" w:sz="0" w:space="0" w:color="auto"/>
                  </w:divBdr>
                </w:div>
                <w:div w:id="282466818">
                  <w:marLeft w:val="0"/>
                  <w:marRight w:val="0"/>
                  <w:marTop w:val="0"/>
                  <w:marBottom w:val="101"/>
                  <w:divBdr>
                    <w:top w:val="none" w:sz="0" w:space="0" w:color="auto"/>
                    <w:left w:val="none" w:sz="0" w:space="0" w:color="auto"/>
                    <w:bottom w:val="none" w:sz="0" w:space="0" w:color="auto"/>
                    <w:right w:val="none" w:sz="0" w:space="0" w:color="auto"/>
                  </w:divBdr>
                </w:div>
                <w:div w:id="1337463947">
                  <w:marLeft w:val="0"/>
                  <w:marRight w:val="0"/>
                  <w:marTop w:val="0"/>
                  <w:marBottom w:val="101"/>
                  <w:divBdr>
                    <w:top w:val="none" w:sz="0" w:space="0" w:color="auto"/>
                    <w:left w:val="none" w:sz="0" w:space="0" w:color="auto"/>
                    <w:bottom w:val="none" w:sz="0" w:space="0" w:color="auto"/>
                    <w:right w:val="none" w:sz="0" w:space="0" w:color="auto"/>
                  </w:divBdr>
                </w:div>
                <w:div w:id="447891441">
                  <w:marLeft w:val="0"/>
                  <w:marRight w:val="0"/>
                  <w:marTop w:val="0"/>
                  <w:marBottom w:val="101"/>
                  <w:divBdr>
                    <w:top w:val="none" w:sz="0" w:space="0" w:color="auto"/>
                    <w:left w:val="none" w:sz="0" w:space="0" w:color="auto"/>
                    <w:bottom w:val="none" w:sz="0" w:space="0" w:color="auto"/>
                    <w:right w:val="none" w:sz="0" w:space="0" w:color="auto"/>
                  </w:divBdr>
                </w:div>
                <w:div w:id="144055489">
                  <w:marLeft w:val="0"/>
                  <w:marRight w:val="0"/>
                  <w:marTop w:val="0"/>
                  <w:marBottom w:val="101"/>
                  <w:divBdr>
                    <w:top w:val="none" w:sz="0" w:space="0" w:color="auto"/>
                    <w:left w:val="none" w:sz="0" w:space="0" w:color="auto"/>
                    <w:bottom w:val="none" w:sz="0" w:space="0" w:color="auto"/>
                    <w:right w:val="none" w:sz="0" w:space="0" w:color="auto"/>
                  </w:divBdr>
                </w:div>
                <w:div w:id="834958892">
                  <w:marLeft w:val="0"/>
                  <w:marRight w:val="0"/>
                  <w:marTop w:val="0"/>
                  <w:marBottom w:val="101"/>
                  <w:divBdr>
                    <w:top w:val="none" w:sz="0" w:space="0" w:color="auto"/>
                    <w:left w:val="none" w:sz="0" w:space="0" w:color="auto"/>
                    <w:bottom w:val="none" w:sz="0" w:space="0" w:color="auto"/>
                    <w:right w:val="none" w:sz="0" w:space="0" w:color="auto"/>
                  </w:divBdr>
                </w:div>
                <w:div w:id="468062060">
                  <w:marLeft w:val="0"/>
                  <w:marRight w:val="0"/>
                  <w:marTop w:val="0"/>
                  <w:marBottom w:val="101"/>
                  <w:divBdr>
                    <w:top w:val="none" w:sz="0" w:space="0" w:color="auto"/>
                    <w:left w:val="none" w:sz="0" w:space="0" w:color="auto"/>
                    <w:bottom w:val="none" w:sz="0" w:space="0" w:color="auto"/>
                    <w:right w:val="none" w:sz="0" w:space="0" w:color="auto"/>
                  </w:divBdr>
                </w:div>
                <w:div w:id="503201962">
                  <w:marLeft w:val="0"/>
                  <w:marRight w:val="0"/>
                  <w:marTop w:val="0"/>
                  <w:marBottom w:val="101"/>
                  <w:divBdr>
                    <w:top w:val="none" w:sz="0" w:space="0" w:color="auto"/>
                    <w:left w:val="none" w:sz="0" w:space="0" w:color="auto"/>
                    <w:bottom w:val="none" w:sz="0" w:space="0" w:color="auto"/>
                    <w:right w:val="none" w:sz="0" w:space="0" w:color="auto"/>
                  </w:divBdr>
                </w:div>
                <w:div w:id="1507209342">
                  <w:marLeft w:val="0"/>
                  <w:marRight w:val="0"/>
                  <w:marTop w:val="0"/>
                  <w:marBottom w:val="101"/>
                  <w:divBdr>
                    <w:top w:val="none" w:sz="0" w:space="0" w:color="auto"/>
                    <w:left w:val="none" w:sz="0" w:space="0" w:color="auto"/>
                    <w:bottom w:val="none" w:sz="0" w:space="0" w:color="auto"/>
                    <w:right w:val="none" w:sz="0" w:space="0" w:color="auto"/>
                  </w:divBdr>
                </w:div>
                <w:div w:id="1845586107">
                  <w:marLeft w:val="0"/>
                  <w:marRight w:val="0"/>
                  <w:marTop w:val="0"/>
                  <w:marBottom w:val="101"/>
                  <w:divBdr>
                    <w:top w:val="none" w:sz="0" w:space="0" w:color="auto"/>
                    <w:left w:val="none" w:sz="0" w:space="0" w:color="auto"/>
                    <w:bottom w:val="none" w:sz="0" w:space="0" w:color="auto"/>
                    <w:right w:val="none" w:sz="0" w:space="0" w:color="auto"/>
                  </w:divBdr>
                </w:div>
                <w:div w:id="108397874">
                  <w:marLeft w:val="0"/>
                  <w:marRight w:val="0"/>
                  <w:marTop w:val="0"/>
                  <w:marBottom w:val="101"/>
                  <w:divBdr>
                    <w:top w:val="none" w:sz="0" w:space="0" w:color="auto"/>
                    <w:left w:val="none" w:sz="0" w:space="0" w:color="auto"/>
                    <w:bottom w:val="none" w:sz="0" w:space="0" w:color="auto"/>
                    <w:right w:val="none" w:sz="0" w:space="0" w:color="auto"/>
                  </w:divBdr>
                </w:div>
                <w:div w:id="1720738686">
                  <w:marLeft w:val="0"/>
                  <w:marRight w:val="0"/>
                  <w:marTop w:val="0"/>
                  <w:marBottom w:val="101"/>
                  <w:divBdr>
                    <w:top w:val="none" w:sz="0" w:space="0" w:color="auto"/>
                    <w:left w:val="none" w:sz="0" w:space="0" w:color="auto"/>
                    <w:bottom w:val="none" w:sz="0" w:space="0" w:color="auto"/>
                    <w:right w:val="none" w:sz="0" w:space="0" w:color="auto"/>
                  </w:divBdr>
                </w:div>
                <w:div w:id="248122586">
                  <w:marLeft w:val="0"/>
                  <w:marRight w:val="0"/>
                  <w:marTop w:val="0"/>
                  <w:marBottom w:val="101"/>
                  <w:divBdr>
                    <w:top w:val="none" w:sz="0" w:space="0" w:color="auto"/>
                    <w:left w:val="none" w:sz="0" w:space="0" w:color="auto"/>
                    <w:bottom w:val="none" w:sz="0" w:space="0" w:color="auto"/>
                    <w:right w:val="none" w:sz="0" w:space="0" w:color="auto"/>
                  </w:divBdr>
                </w:div>
                <w:div w:id="451365593">
                  <w:marLeft w:val="0"/>
                  <w:marRight w:val="0"/>
                  <w:marTop w:val="0"/>
                  <w:marBottom w:val="101"/>
                  <w:divBdr>
                    <w:top w:val="none" w:sz="0" w:space="0" w:color="auto"/>
                    <w:left w:val="none" w:sz="0" w:space="0" w:color="auto"/>
                    <w:bottom w:val="none" w:sz="0" w:space="0" w:color="auto"/>
                    <w:right w:val="none" w:sz="0" w:space="0" w:color="auto"/>
                  </w:divBdr>
                </w:div>
                <w:div w:id="385378113">
                  <w:marLeft w:val="0"/>
                  <w:marRight w:val="0"/>
                  <w:marTop w:val="0"/>
                  <w:marBottom w:val="101"/>
                  <w:divBdr>
                    <w:top w:val="none" w:sz="0" w:space="0" w:color="auto"/>
                    <w:left w:val="none" w:sz="0" w:space="0" w:color="auto"/>
                    <w:bottom w:val="none" w:sz="0" w:space="0" w:color="auto"/>
                    <w:right w:val="none" w:sz="0" w:space="0" w:color="auto"/>
                  </w:divBdr>
                </w:div>
                <w:div w:id="1338264980">
                  <w:marLeft w:val="0"/>
                  <w:marRight w:val="0"/>
                  <w:marTop w:val="0"/>
                  <w:marBottom w:val="101"/>
                  <w:divBdr>
                    <w:top w:val="none" w:sz="0" w:space="0" w:color="auto"/>
                    <w:left w:val="none" w:sz="0" w:space="0" w:color="auto"/>
                    <w:bottom w:val="none" w:sz="0" w:space="0" w:color="auto"/>
                    <w:right w:val="none" w:sz="0" w:space="0" w:color="auto"/>
                  </w:divBdr>
                </w:div>
                <w:div w:id="1120370104">
                  <w:marLeft w:val="0"/>
                  <w:marRight w:val="0"/>
                  <w:marTop w:val="0"/>
                  <w:marBottom w:val="101"/>
                  <w:divBdr>
                    <w:top w:val="none" w:sz="0" w:space="0" w:color="auto"/>
                    <w:left w:val="none" w:sz="0" w:space="0" w:color="auto"/>
                    <w:bottom w:val="none" w:sz="0" w:space="0" w:color="auto"/>
                    <w:right w:val="none" w:sz="0" w:space="0" w:color="auto"/>
                  </w:divBdr>
                </w:div>
                <w:div w:id="874005699">
                  <w:marLeft w:val="0"/>
                  <w:marRight w:val="0"/>
                  <w:marTop w:val="0"/>
                  <w:marBottom w:val="101"/>
                  <w:divBdr>
                    <w:top w:val="none" w:sz="0" w:space="0" w:color="auto"/>
                    <w:left w:val="none" w:sz="0" w:space="0" w:color="auto"/>
                    <w:bottom w:val="none" w:sz="0" w:space="0" w:color="auto"/>
                    <w:right w:val="none" w:sz="0" w:space="0" w:color="auto"/>
                  </w:divBdr>
                </w:div>
                <w:div w:id="308638449">
                  <w:marLeft w:val="0"/>
                  <w:marRight w:val="0"/>
                  <w:marTop w:val="0"/>
                  <w:marBottom w:val="101"/>
                  <w:divBdr>
                    <w:top w:val="none" w:sz="0" w:space="0" w:color="auto"/>
                    <w:left w:val="none" w:sz="0" w:space="0" w:color="auto"/>
                    <w:bottom w:val="none" w:sz="0" w:space="0" w:color="auto"/>
                    <w:right w:val="none" w:sz="0" w:space="0" w:color="auto"/>
                  </w:divBdr>
                </w:div>
                <w:div w:id="640304239">
                  <w:marLeft w:val="0"/>
                  <w:marRight w:val="0"/>
                  <w:marTop w:val="0"/>
                  <w:marBottom w:val="101"/>
                  <w:divBdr>
                    <w:top w:val="none" w:sz="0" w:space="0" w:color="auto"/>
                    <w:left w:val="none" w:sz="0" w:space="0" w:color="auto"/>
                    <w:bottom w:val="none" w:sz="0" w:space="0" w:color="auto"/>
                    <w:right w:val="none" w:sz="0" w:space="0" w:color="auto"/>
                  </w:divBdr>
                </w:div>
                <w:div w:id="2001611352">
                  <w:marLeft w:val="0"/>
                  <w:marRight w:val="0"/>
                  <w:marTop w:val="0"/>
                  <w:marBottom w:val="101"/>
                  <w:divBdr>
                    <w:top w:val="none" w:sz="0" w:space="0" w:color="auto"/>
                    <w:left w:val="none" w:sz="0" w:space="0" w:color="auto"/>
                    <w:bottom w:val="none" w:sz="0" w:space="0" w:color="auto"/>
                    <w:right w:val="none" w:sz="0" w:space="0" w:color="auto"/>
                  </w:divBdr>
                </w:div>
                <w:div w:id="256526925">
                  <w:marLeft w:val="0"/>
                  <w:marRight w:val="0"/>
                  <w:marTop w:val="0"/>
                  <w:marBottom w:val="101"/>
                  <w:divBdr>
                    <w:top w:val="none" w:sz="0" w:space="0" w:color="auto"/>
                    <w:left w:val="none" w:sz="0" w:space="0" w:color="auto"/>
                    <w:bottom w:val="none" w:sz="0" w:space="0" w:color="auto"/>
                    <w:right w:val="none" w:sz="0" w:space="0" w:color="auto"/>
                  </w:divBdr>
                </w:div>
                <w:div w:id="39594752">
                  <w:marLeft w:val="0"/>
                  <w:marRight w:val="0"/>
                  <w:marTop w:val="0"/>
                  <w:marBottom w:val="101"/>
                  <w:divBdr>
                    <w:top w:val="none" w:sz="0" w:space="0" w:color="auto"/>
                    <w:left w:val="none" w:sz="0" w:space="0" w:color="auto"/>
                    <w:bottom w:val="none" w:sz="0" w:space="0" w:color="auto"/>
                    <w:right w:val="none" w:sz="0" w:space="0" w:color="auto"/>
                  </w:divBdr>
                </w:div>
                <w:div w:id="579870107">
                  <w:marLeft w:val="0"/>
                  <w:marRight w:val="0"/>
                  <w:marTop w:val="0"/>
                  <w:marBottom w:val="101"/>
                  <w:divBdr>
                    <w:top w:val="none" w:sz="0" w:space="0" w:color="auto"/>
                    <w:left w:val="none" w:sz="0" w:space="0" w:color="auto"/>
                    <w:bottom w:val="none" w:sz="0" w:space="0" w:color="auto"/>
                    <w:right w:val="none" w:sz="0" w:space="0" w:color="auto"/>
                  </w:divBdr>
                </w:div>
                <w:div w:id="1230307691">
                  <w:marLeft w:val="0"/>
                  <w:marRight w:val="0"/>
                  <w:marTop w:val="0"/>
                  <w:marBottom w:val="101"/>
                  <w:divBdr>
                    <w:top w:val="none" w:sz="0" w:space="0" w:color="auto"/>
                    <w:left w:val="none" w:sz="0" w:space="0" w:color="auto"/>
                    <w:bottom w:val="none" w:sz="0" w:space="0" w:color="auto"/>
                    <w:right w:val="none" w:sz="0" w:space="0" w:color="auto"/>
                  </w:divBdr>
                </w:div>
                <w:div w:id="1602445313">
                  <w:marLeft w:val="0"/>
                  <w:marRight w:val="0"/>
                  <w:marTop w:val="0"/>
                  <w:marBottom w:val="101"/>
                  <w:divBdr>
                    <w:top w:val="none" w:sz="0" w:space="0" w:color="auto"/>
                    <w:left w:val="none" w:sz="0" w:space="0" w:color="auto"/>
                    <w:bottom w:val="none" w:sz="0" w:space="0" w:color="auto"/>
                    <w:right w:val="none" w:sz="0" w:space="0" w:color="auto"/>
                  </w:divBdr>
                </w:div>
                <w:div w:id="862864242">
                  <w:marLeft w:val="0"/>
                  <w:marRight w:val="0"/>
                  <w:marTop w:val="0"/>
                  <w:marBottom w:val="101"/>
                  <w:divBdr>
                    <w:top w:val="none" w:sz="0" w:space="0" w:color="auto"/>
                    <w:left w:val="none" w:sz="0" w:space="0" w:color="auto"/>
                    <w:bottom w:val="none" w:sz="0" w:space="0" w:color="auto"/>
                    <w:right w:val="none" w:sz="0" w:space="0" w:color="auto"/>
                  </w:divBdr>
                </w:div>
                <w:div w:id="214239128">
                  <w:marLeft w:val="0"/>
                  <w:marRight w:val="0"/>
                  <w:marTop w:val="0"/>
                  <w:marBottom w:val="101"/>
                  <w:divBdr>
                    <w:top w:val="none" w:sz="0" w:space="0" w:color="auto"/>
                    <w:left w:val="none" w:sz="0" w:space="0" w:color="auto"/>
                    <w:bottom w:val="none" w:sz="0" w:space="0" w:color="auto"/>
                    <w:right w:val="none" w:sz="0" w:space="0" w:color="auto"/>
                  </w:divBdr>
                </w:div>
                <w:div w:id="1490442489">
                  <w:marLeft w:val="0"/>
                  <w:marRight w:val="0"/>
                  <w:marTop w:val="0"/>
                  <w:marBottom w:val="101"/>
                  <w:divBdr>
                    <w:top w:val="none" w:sz="0" w:space="0" w:color="auto"/>
                    <w:left w:val="none" w:sz="0" w:space="0" w:color="auto"/>
                    <w:bottom w:val="none" w:sz="0" w:space="0" w:color="auto"/>
                    <w:right w:val="none" w:sz="0" w:space="0" w:color="auto"/>
                  </w:divBdr>
                </w:div>
                <w:div w:id="1635139548">
                  <w:marLeft w:val="0"/>
                  <w:marRight w:val="0"/>
                  <w:marTop w:val="0"/>
                  <w:marBottom w:val="101"/>
                  <w:divBdr>
                    <w:top w:val="none" w:sz="0" w:space="0" w:color="auto"/>
                    <w:left w:val="none" w:sz="0" w:space="0" w:color="auto"/>
                    <w:bottom w:val="none" w:sz="0" w:space="0" w:color="auto"/>
                    <w:right w:val="none" w:sz="0" w:space="0" w:color="auto"/>
                  </w:divBdr>
                </w:div>
                <w:div w:id="2122414545">
                  <w:marLeft w:val="0"/>
                  <w:marRight w:val="0"/>
                  <w:marTop w:val="0"/>
                  <w:marBottom w:val="101"/>
                  <w:divBdr>
                    <w:top w:val="none" w:sz="0" w:space="0" w:color="auto"/>
                    <w:left w:val="none" w:sz="0" w:space="0" w:color="auto"/>
                    <w:bottom w:val="none" w:sz="0" w:space="0" w:color="auto"/>
                    <w:right w:val="none" w:sz="0" w:space="0" w:color="auto"/>
                  </w:divBdr>
                </w:div>
                <w:div w:id="1955280662">
                  <w:marLeft w:val="0"/>
                  <w:marRight w:val="0"/>
                  <w:marTop w:val="0"/>
                  <w:marBottom w:val="101"/>
                  <w:divBdr>
                    <w:top w:val="none" w:sz="0" w:space="0" w:color="auto"/>
                    <w:left w:val="none" w:sz="0" w:space="0" w:color="auto"/>
                    <w:bottom w:val="none" w:sz="0" w:space="0" w:color="auto"/>
                    <w:right w:val="none" w:sz="0" w:space="0" w:color="auto"/>
                  </w:divBdr>
                </w:div>
                <w:div w:id="1875536057">
                  <w:marLeft w:val="0"/>
                  <w:marRight w:val="0"/>
                  <w:marTop w:val="0"/>
                  <w:marBottom w:val="101"/>
                  <w:divBdr>
                    <w:top w:val="none" w:sz="0" w:space="0" w:color="auto"/>
                    <w:left w:val="none" w:sz="0" w:space="0" w:color="auto"/>
                    <w:bottom w:val="none" w:sz="0" w:space="0" w:color="auto"/>
                    <w:right w:val="none" w:sz="0" w:space="0" w:color="auto"/>
                  </w:divBdr>
                </w:div>
                <w:div w:id="755857464">
                  <w:marLeft w:val="0"/>
                  <w:marRight w:val="0"/>
                  <w:marTop w:val="0"/>
                  <w:marBottom w:val="101"/>
                  <w:divBdr>
                    <w:top w:val="none" w:sz="0" w:space="0" w:color="auto"/>
                    <w:left w:val="none" w:sz="0" w:space="0" w:color="auto"/>
                    <w:bottom w:val="none" w:sz="0" w:space="0" w:color="auto"/>
                    <w:right w:val="none" w:sz="0" w:space="0" w:color="auto"/>
                  </w:divBdr>
                </w:div>
                <w:div w:id="568852873">
                  <w:marLeft w:val="0"/>
                  <w:marRight w:val="0"/>
                  <w:marTop w:val="0"/>
                  <w:marBottom w:val="101"/>
                  <w:divBdr>
                    <w:top w:val="none" w:sz="0" w:space="0" w:color="auto"/>
                    <w:left w:val="none" w:sz="0" w:space="0" w:color="auto"/>
                    <w:bottom w:val="none" w:sz="0" w:space="0" w:color="auto"/>
                    <w:right w:val="none" w:sz="0" w:space="0" w:color="auto"/>
                  </w:divBdr>
                </w:div>
                <w:div w:id="1845784308">
                  <w:marLeft w:val="0"/>
                  <w:marRight w:val="0"/>
                  <w:marTop w:val="0"/>
                  <w:marBottom w:val="101"/>
                  <w:divBdr>
                    <w:top w:val="none" w:sz="0" w:space="0" w:color="auto"/>
                    <w:left w:val="none" w:sz="0" w:space="0" w:color="auto"/>
                    <w:bottom w:val="none" w:sz="0" w:space="0" w:color="auto"/>
                    <w:right w:val="none" w:sz="0" w:space="0" w:color="auto"/>
                  </w:divBdr>
                </w:div>
                <w:div w:id="561984852">
                  <w:marLeft w:val="0"/>
                  <w:marRight w:val="0"/>
                  <w:marTop w:val="0"/>
                  <w:marBottom w:val="101"/>
                  <w:divBdr>
                    <w:top w:val="none" w:sz="0" w:space="0" w:color="auto"/>
                    <w:left w:val="none" w:sz="0" w:space="0" w:color="auto"/>
                    <w:bottom w:val="none" w:sz="0" w:space="0" w:color="auto"/>
                    <w:right w:val="none" w:sz="0" w:space="0" w:color="auto"/>
                  </w:divBdr>
                </w:div>
                <w:div w:id="1736585763">
                  <w:marLeft w:val="0"/>
                  <w:marRight w:val="0"/>
                  <w:marTop w:val="0"/>
                  <w:marBottom w:val="101"/>
                  <w:divBdr>
                    <w:top w:val="none" w:sz="0" w:space="0" w:color="auto"/>
                    <w:left w:val="none" w:sz="0" w:space="0" w:color="auto"/>
                    <w:bottom w:val="none" w:sz="0" w:space="0" w:color="auto"/>
                    <w:right w:val="none" w:sz="0" w:space="0" w:color="auto"/>
                  </w:divBdr>
                </w:div>
                <w:div w:id="1941837785">
                  <w:marLeft w:val="0"/>
                  <w:marRight w:val="0"/>
                  <w:marTop w:val="0"/>
                  <w:marBottom w:val="101"/>
                  <w:divBdr>
                    <w:top w:val="none" w:sz="0" w:space="0" w:color="auto"/>
                    <w:left w:val="none" w:sz="0" w:space="0" w:color="auto"/>
                    <w:bottom w:val="none" w:sz="0" w:space="0" w:color="auto"/>
                    <w:right w:val="none" w:sz="0" w:space="0" w:color="auto"/>
                  </w:divBdr>
                </w:div>
                <w:div w:id="1763256937">
                  <w:marLeft w:val="0"/>
                  <w:marRight w:val="0"/>
                  <w:marTop w:val="0"/>
                  <w:marBottom w:val="101"/>
                  <w:divBdr>
                    <w:top w:val="none" w:sz="0" w:space="0" w:color="auto"/>
                    <w:left w:val="none" w:sz="0" w:space="0" w:color="auto"/>
                    <w:bottom w:val="none" w:sz="0" w:space="0" w:color="auto"/>
                    <w:right w:val="none" w:sz="0" w:space="0" w:color="auto"/>
                  </w:divBdr>
                </w:div>
                <w:div w:id="18894332">
                  <w:marLeft w:val="0"/>
                  <w:marRight w:val="0"/>
                  <w:marTop w:val="0"/>
                  <w:marBottom w:val="101"/>
                  <w:divBdr>
                    <w:top w:val="none" w:sz="0" w:space="0" w:color="auto"/>
                    <w:left w:val="none" w:sz="0" w:space="0" w:color="auto"/>
                    <w:bottom w:val="none" w:sz="0" w:space="0" w:color="auto"/>
                    <w:right w:val="none" w:sz="0" w:space="0" w:color="auto"/>
                  </w:divBdr>
                </w:div>
                <w:div w:id="1297294037">
                  <w:marLeft w:val="0"/>
                  <w:marRight w:val="0"/>
                  <w:marTop w:val="0"/>
                  <w:marBottom w:val="101"/>
                  <w:divBdr>
                    <w:top w:val="none" w:sz="0" w:space="0" w:color="auto"/>
                    <w:left w:val="none" w:sz="0" w:space="0" w:color="auto"/>
                    <w:bottom w:val="none" w:sz="0" w:space="0" w:color="auto"/>
                    <w:right w:val="none" w:sz="0" w:space="0" w:color="auto"/>
                  </w:divBdr>
                </w:div>
                <w:div w:id="1229925234">
                  <w:marLeft w:val="0"/>
                  <w:marRight w:val="0"/>
                  <w:marTop w:val="0"/>
                  <w:marBottom w:val="101"/>
                  <w:divBdr>
                    <w:top w:val="none" w:sz="0" w:space="0" w:color="auto"/>
                    <w:left w:val="none" w:sz="0" w:space="0" w:color="auto"/>
                    <w:bottom w:val="none" w:sz="0" w:space="0" w:color="auto"/>
                    <w:right w:val="none" w:sz="0" w:space="0" w:color="auto"/>
                  </w:divBdr>
                </w:div>
                <w:div w:id="1515461397">
                  <w:marLeft w:val="0"/>
                  <w:marRight w:val="0"/>
                  <w:marTop w:val="0"/>
                  <w:marBottom w:val="101"/>
                  <w:divBdr>
                    <w:top w:val="none" w:sz="0" w:space="0" w:color="auto"/>
                    <w:left w:val="none" w:sz="0" w:space="0" w:color="auto"/>
                    <w:bottom w:val="none" w:sz="0" w:space="0" w:color="auto"/>
                    <w:right w:val="none" w:sz="0" w:space="0" w:color="auto"/>
                  </w:divBdr>
                </w:div>
                <w:div w:id="100347346">
                  <w:marLeft w:val="0"/>
                  <w:marRight w:val="0"/>
                  <w:marTop w:val="0"/>
                  <w:marBottom w:val="101"/>
                  <w:divBdr>
                    <w:top w:val="none" w:sz="0" w:space="0" w:color="auto"/>
                    <w:left w:val="none" w:sz="0" w:space="0" w:color="auto"/>
                    <w:bottom w:val="none" w:sz="0" w:space="0" w:color="auto"/>
                    <w:right w:val="none" w:sz="0" w:space="0" w:color="auto"/>
                  </w:divBdr>
                </w:div>
                <w:div w:id="1809977397">
                  <w:marLeft w:val="0"/>
                  <w:marRight w:val="0"/>
                  <w:marTop w:val="0"/>
                  <w:marBottom w:val="101"/>
                  <w:divBdr>
                    <w:top w:val="none" w:sz="0" w:space="0" w:color="auto"/>
                    <w:left w:val="none" w:sz="0" w:space="0" w:color="auto"/>
                    <w:bottom w:val="none" w:sz="0" w:space="0" w:color="auto"/>
                    <w:right w:val="none" w:sz="0" w:space="0" w:color="auto"/>
                  </w:divBdr>
                </w:div>
                <w:div w:id="1006327939">
                  <w:marLeft w:val="0"/>
                  <w:marRight w:val="0"/>
                  <w:marTop w:val="0"/>
                  <w:marBottom w:val="101"/>
                  <w:divBdr>
                    <w:top w:val="none" w:sz="0" w:space="0" w:color="auto"/>
                    <w:left w:val="none" w:sz="0" w:space="0" w:color="auto"/>
                    <w:bottom w:val="none" w:sz="0" w:space="0" w:color="auto"/>
                    <w:right w:val="none" w:sz="0" w:space="0" w:color="auto"/>
                  </w:divBdr>
                </w:div>
                <w:div w:id="726804810">
                  <w:marLeft w:val="0"/>
                  <w:marRight w:val="0"/>
                  <w:marTop w:val="0"/>
                  <w:marBottom w:val="101"/>
                  <w:divBdr>
                    <w:top w:val="none" w:sz="0" w:space="0" w:color="auto"/>
                    <w:left w:val="none" w:sz="0" w:space="0" w:color="auto"/>
                    <w:bottom w:val="none" w:sz="0" w:space="0" w:color="auto"/>
                    <w:right w:val="none" w:sz="0" w:space="0" w:color="auto"/>
                  </w:divBdr>
                </w:div>
                <w:div w:id="161355235">
                  <w:marLeft w:val="0"/>
                  <w:marRight w:val="0"/>
                  <w:marTop w:val="0"/>
                  <w:marBottom w:val="101"/>
                  <w:divBdr>
                    <w:top w:val="none" w:sz="0" w:space="0" w:color="auto"/>
                    <w:left w:val="none" w:sz="0" w:space="0" w:color="auto"/>
                    <w:bottom w:val="none" w:sz="0" w:space="0" w:color="auto"/>
                    <w:right w:val="none" w:sz="0" w:space="0" w:color="auto"/>
                  </w:divBdr>
                </w:div>
                <w:div w:id="697118595">
                  <w:marLeft w:val="0"/>
                  <w:marRight w:val="0"/>
                  <w:marTop w:val="0"/>
                  <w:marBottom w:val="101"/>
                  <w:divBdr>
                    <w:top w:val="none" w:sz="0" w:space="0" w:color="auto"/>
                    <w:left w:val="none" w:sz="0" w:space="0" w:color="auto"/>
                    <w:bottom w:val="none" w:sz="0" w:space="0" w:color="auto"/>
                    <w:right w:val="none" w:sz="0" w:space="0" w:color="auto"/>
                  </w:divBdr>
                </w:div>
                <w:div w:id="1399666406">
                  <w:marLeft w:val="0"/>
                  <w:marRight w:val="0"/>
                  <w:marTop w:val="0"/>
                  <w:marBottom w:val="101"/>
                  <w:divBdr>
                    <w:top w:val="none" w:sz="0" w:space="0" w:color="auto"/>
                    <w:left w:val="none" w:sz="0" w:space="0" w:color="auto"/>
                    <w:bottom w:val="none" w:sz="0" w:space="0" w:color="auto"/>
                    <w:right w:val="none" w:sz="0" w:space="0" w:color="auto"/>
                  </w:divBdr>
                </w:div>
                <w:div w:id="472721825">
                  <w:marLeft w:val="0"/>
                  <w:marRight w:val="0"/>
                  <w:marTop w:val="0"/>
                  <w:marBottom w:val="101"/>
                  <w:divBdr>
                    <w:top w:val="none" w:sz="0" w:space="0" w:color="auto"/>
                    <w:left w:val="none" w:sz="0" w:space="0" w:color="auto"/>
                    <w:bottom w:val="none" w:sz="0" w:space="0" w:color="auto"/>
                    <w:right w:val="none" w:sz="0" w:space="0" w:color="auto"/>
                  </w:divBdr>
                </w:div>
                <w:div w:id="184514443">
                  <w:marLeft w:val="0"/>
                  <w:marRight w:val="0"/>
                  <w:marTop w:val="0"/>
                  <w:marBottom w:val="101"/>
                  <w:divBdr>
                    <w:top w:val="none" w:sz="0" w:space="0" w:color="auto"/>
                    <w:left w:val="none" w:sz="0" w:space="0" w:color="auto"/>
                    <w:bottom w:val="none" w:sz="0" w:space="0" w:color="auto"/>
                    <w:right w:val="none" w:sz="0" w:space="0" w:color="auto"/>
                  </w:divBdr>
                </w:div>
                <w:div w:id="1070036417">
                  <w:marLeft w:val="0"/>
                  <w:marRight w:val="0"/>
                  <w:marTop w:val="0"/>
                  <w:marBottom w:val="101"/>
                  <w:divBdr>
                    <w:top w:val="none" w:sz="0" w:space="0" w:color="auto"/>
                    <w:left w:val="none" w:sz="0" w:space="0" w:color="auto"/>
                    <w:bottom w:val="none" w:sz="0" w:space="0" w:color="auto"/>
                    <w:right w:val="none" w:sz="0" w:space="0" w:color="auto"/>
                  </w:divBdr>
                </w:div>
                <w:div w:id="230585245">
                  <w:marLeft w:val="0"/>
                  <w:marRight w:val="0"/>
                  <w:marTop w:val="0"/>
                  <w:marBottom w:val="101"/>
                  <w:divBdr>
                    <w:top w:val="none" w:sz="0" w:space="0" w:color="auto"/>
                    <w:left w:val="none" w:sz="0" w:space="0" w:color="auto"/>
                    <w:bottom w:val="none" w:sz="0" w:space="0" w:color="auto"/>
                    <w:right w:val="none" w:sz="0" w:space="0" w:color="auto"/>
                  </w:divBdr>
                </w:div>
                <w:div w:id="1945263553">
                  <w:marLeft w:val="0"/>
                  <w:marRight w:val="0"/>
                  <w:marTop w:val="0"/>
                  <w:marBottom w:val="101"/>
                  <w:divBdr>
                    <w:top w:val="none" w:sz="0" w:space="0" w:color="auto"/>
                    <w:left w:val="none" w:sz="0" w:space="0" w:color="auto"/>
                    <w:bottom w:val="none" w:sz="0" w:space="0" w:color="auto"/>
                    <w:right w:val="none" w:sz="0" w:space="0" w:color="auto"/>
                  </w:divBdr>
                </w:div>
                <w:div w:id="1641811798">
                  <w:marLeft w:val="0"/>
                  <w:marRight w:val="0"/>
                  <w:marTop w:val="0"/>
                  <w:marBottom w:val="101"/>
                  <w:divBdr>
                    <w:top w:val="none" w:sz="0" w:space="0" w:color="auto"/>
                    <w:left w:val="none" w:sz="0" w:space="0" w:color="auto"/>
                    <w:bottom w:val="none" w:sz="0" w:space="0" w:color="auto"/>
                    <w:right w:val="none" w:sz="0" w:space="0" w:color="auto"/>
                  </w:divBdr>
                </w:div>
                <w:div w:id="1902793215">
                  <w:marLeft w:val="0"/>
                  <w:marRight w:val="0"/>
                  <w:marTop w:val="0"/>
                  <w:marBottom w:val="101"/>
                  <w:divBdr>
                    <w:top w:val="none" w:sz="0" w:space="0" w:color="auto"/>
                    <w:left w:val="none" w:sz="0" w:space="0" w:color="auto"/>
                    <w:bottom w:val="none" w:sz="0" w:space="0" w:color="auto"/>
                    <w:right w:val="none" w:sz="0" w:space="0" w:color="auto"/>
                  </w:divBdr>
                </w:div>
                <w:div w:id="821965416">
                  <w:marLeft w:val="0"/>
                  <w:marRight w:val="0"/>
                  <w:marTop w:val="0"/>
                  <w:marBottom w:val="101"/>
                  <w:divBdr>
                    <w:top w:val="none" w:sz="0" w:space="0" w:color="auto"/>
                    <w:left w:val="none" w:sz="0" w:space="0" w:color="auto"/>
                    <w:bottom w:val="none" w:sz="0" w:space="0" w:color="auto"/>
                    <w:right w:val="none" w:sz="0" w:space="0" w:color="auto"/>
                  </w:divBdr>
                </w:div>
                <w:div w:id="1146776596">
                  <w:marLeft w:val="0"/>
                  <w:marRight w:val="0"/>
                  <w:marTop w:val="0"/>
                  <w:marBottom w:val="101"/>
                  <w:divBdr>
                    <w:top w:val="none" w:sz="0" w:space="0" w:color="auto"/>
                    <w:left w:val="none" w:sz="0" w:space="0" w:color="auto"/>
                    <w:bottom w:val="none" w:sz="0" w:space="0" w:color="auto"/>
                    <w:right w:val="none" w:sz="0" w:space="0" w:color="auto"/>
                  </w:divBdr>
                </w:div>
                <w:div w:id="1777096948">
                  <w:marLeft w:val="0"/>
                  <w:marRight w:val="0"/>
                  <w:marTop w:val="0"/>
                  <w:marBottom w:val="101"/>
                  <w:divBdr>
                    <w:top w:val="none" w:sz="0" w:space="0" w:color="auto"/>
                    <w:left w:val="none" w:sz="0" w:space="0" w:color="auto"/>
                    <w:bottom w:val="none" w:sz="0" w:space="0" w:color="auto"/>
                    <w:right w:val="none" w:sz="0" w:space="0" w:color="auto"/>
                  </w:divBdr>
                </w:div>
                <w:div w:id="715011730">
                  <w:marLeft w:val="0"/>
                  <w:marRight w:val="0"/>
                  <w:marTop w:val="0"/>
                  <w:marBottom w:val="101"/>
                  <w:divBdr>
                    <w:top w:val="none" w:sz="0" w:space="0" w:color="auto"/>
                    <w:left w:val="none" w:sz="0" w:space="0" w:color="auto"/>
                    <w:bottom w:val="none" w:sz="0" w:space="0" w:color="auto"/>
                    <w:right w:val="none" w:sz="0" w:space="0" w:color="auto"/>
                  </w:divBdr>
                </w:div>
                <w:div w:id="156577817">
                  <w:marLeft w:val="0"/>
                  <w:marRight w:val="0"/>
                  <w:marTop w:val="0"/>
                  <w:marBottom w:val="101"/>
                  <w:divBdr>
                    <w:top w:val="none" w:sz="0" w:space="0" w:color="auto"/>
                    <w:left w:val="none" w:sz="0" w:space="0" w:color="auto"/>
                    <w:bottom w:val="none" w:sz="0" w:space="0" w:color="auto"/>
                    <w:right w:val="none" w:sz="0" w:space="0" w:color="auto"/>
                  </w:divBdr>
                </w:div>
                <w:div w:id="1337266290">
                  <w:marLeft w:val="0"/>
                  <w:marRight w:val="0"/>
                  <w:marTop w:val="0"/>
                  <w:marBottom w:val="101"/>
                  <w:divBdr>
                    <w:top w:val="none" w:sz="0" w:space="0" w:color="auto"/>
                    <w:left w:val="none" w:sz="0" w:space="0" w:color="auto"/>
                    <w:bottom w:val="none" w:sz="0" w:space="0" w:color="auto"/>
                    <w:right w:val="none" w:sz="0" w:space="0" w:color="auto"/>
                  </w:divBdr>
                </w:div>
                <w:div w:id="1951862018">
                  <w:marLeft w:val="0"/>
                  <w:marRight w:val="0"/>
                  <w:marTop w:val="0"/>
                  <w:marBottom w:val="101"/>
                  <w:divBdr>
                    <w:top w:val="none" w:sz="0" w:space="0" w:color="auto"/>
                    <w:left w:val="none" w:sz="0" w:space="0" w:color="auto"/>
                    <w:bottom w:val="none" w:sz="0" w:space="0" w:color="auto"/>
                    <w:right w:val="none" w:sz="0" w:space="0" w:color="auto"/>
                  </w:divBdr>
                </w:div>
                <w:div w:id="165173392">
                  <w:marLeft w:val="0"/>
                  <w:marRight w:val="0"/>
                  <w:marTop w:val="0"/>
                  <w:marBottom w:val="101"/>
                  <w:divBdr>
                    <w:top w:val="none" w:sz="0" w:space="0" w:color="auto"/>
                    <w:left w:val="none" w:sz="0" w:space="0" w:color="auto"/>
                    <w:bottom w:val="none" w:sz="0" w:space="0" w:color="auto"/>
                    <w:right w:val="none" w:sz="0" w:space="0" w:color="auto"/>
                  </w:divBdr>
                </w:div>
                <w:div w:id="505748849">
                  <w:marLeft w:val="0"/>
                  <w:marRight w:val="0"/>
                  <w:marTop w:val="0"/>
                  <w:marBottom w:val="101"/>
                  <w:divBdr>
                    <w:top w:val="none" w:sz="0" w:space="0" w:color="auto"/>
                    <w:left w:val="none" w:sz="0" w:space="0" w:color="auto"/>
                    <w:bottom w:val="none" w:sz="0" w:space="0" w:color="auto"/>
                    <w:right w:val="none" w:sz="0" w:space="0" w:color="auto"/>
                  </w:divBdr>
                </w:div>
                <w:div w:id="287786466">
                  <w:marLeft w:val="0"/>
                  <w:marRight w:val="0"/>
                  <w:marTop w:val="0"/>
                  <w:marBottom w:val="101"/>
                  <w:divBdr>
                    <w:top w:val="none" w:sz="0" w:space="0" w:color="auto"/>
                    <w:left w:val="none" w:sz="0" w:space="0" w:color="auto"/>
                    <w:bottom w:val="none" w:sz="0" w:space="0" w:color="auto"/>
                    <w:right w:val="none" w:sz="0" w:space="0" w:color="auto"/>
                  </w:divBdr>
                </w:div>
                <w:div w:id="2118284303">
                  <w:marLeft w:val="0"/>
                  <w:marRight w:val="0"/>
                  <w:marTop w:val="0"/>
                  <w:marBottom w:val="101"/>
                  <w:divBdr>
                    <w:top w:val="none" w:sz="0" w:space="0" w:color="auto"/>
                    <w:left w:val="none" w:sz="0" w:space="0" w:color="auto"/>
                    <w:bottom w:val="none" w:sz="0" w:space="0" w:color="auto"/>
                    <w:right w:val="none" w:sz="0" w:space="0" w:color="auto"/>
                  </w:divBdr>
                </w:div>
                <w:div w:id="233902248">
                  <w:marLeft w:val="0"/>
                  <w:marRight w:val="0"/>
                  <w:marTop w:val="0"/>
                  <w:marBottom w:val="101"/>
                  <w:divBdr>
                    <w:top w:val="none" w:sz="0" w:space="0" w:color="auto"/>
                    <w:left w:val="none" w:sz="0" w:space="0" w:color="auto"/>
                    <w:bottom w:val="none" w:sz="0" w:space="0" w:color="auto"/>
                    <w:right w:val="none" w:sz="0" w:space="0" w:color="auto"/>
                  </w:divBdr>
                </w:div>
                <w:div w:id="2137332893">
                  <w:marLeft w:val="0"/>
                  <w:marRight w:val="0"/>
                  <w:marTop w:val="0"/>
                  <w:marBottom w:val="101"/>
                  <w:divBdr>
                    <w:top w:val="none" w:sz="0" w:space="0" w:color="auto"/>
                    <w:left w:val="none" w:sz="0" w:space="0" w:color="auto"/>
                    <w:bottom w:val="none" w:sz="0" w:space="0" w:color="auto"/>
                    <w:right w:val="none" w:sz="0" w:space="0" w:color="auto"/>
                  </w:divBdr>
                </w:div>
                <w:div w:id="881864063">
                  <w:marLeft w:val="0"/>
                  <w:marRight w:val="0"/>
                  <w:marTop w:val="0"/>
                  <w:marBottom w:val="101"/>
                  <w:divBdr>
                    <w:top w:val="none" w:sz="0" w:space="0" w:color="auto"/>
                    <w:left w:val="none" w:sz="0" w:space="0" w:color="auto"/>
                    <w:bottom w:val="none" w:sz="0" w:space="0" w:color="auto"/>
                    <w:right w:val="none" w:sz="0" w:space="0" w:color="auto"/>
                  </w:divBdr>
                </w:div>
                <w:div w:id="1980840239">
                  <w:marLeft w:val="0"/>
                  <w:marRight w:val="0"/>
                  <w:marTop w:val="0"/>
                  <w:marBottom w:val="101"/>
                  <w:divBdr>
                    <w:top w:val="none" w:sz="0" w:space="0" w:color="auto"/>
                    <w:left w:val="none" w:sz="0" w:space="0" w:color="auto"/>
                    <w:bottom w:val="none" w:sz="0" w:space="0" w:color="auto"/>
                    <w:right w:val="none" w:sz="0" w:space="0" w:color="auto"/>
                  </w:divBdr>
                </w:div>
                <w:div w:id="1792554918">
                  <w:marLeft w:val="0"/>
                  <w:marRight w:val="0"/>
                  <w:marTop w:val="0"/>
                  <w:marBottom w:val="101"/>
                  <w:divBdr>
                    <w:top w:val="none" w:sz="0" w:space="0" w:color="auto"/>
                    <w:left w:val="none" w:sz="0" w:space="0" w:color="auto"/>
                    <w:bottom w:val="none" w:sz="0" w:space="0" w:color="auto"/>
                    <w:right w:val="none" w:sz="0" w:space="0" w:color="auto"/>
                  </w:divBdr>
                </w:div>
                <w:div w:id="1665468869">
                  <w:marLeft w:val="0"/>
                  <w:marRight w:val="0"/>
                  <w:marTop w:val="0"/>
                  <w:marBottom w:val="101"/>
                  <w:divBdr>
                    <w:top w:val="none" w:sz="0" w:space="0" w:color="auto"/>
                    <w:left w:val="none" w:sz="0" w:space="0" w:color="auto"/>
                    <w:bottom w:val="none" w:sz="0" w:space="0" w:color="auto"/>
                    <w:right w:val="none" w:sz="0" w:space="0" w:color="auto"/>
                  </w:divBdr>
                </w:div>
                <w:div w:id="1612741631">
                  <w:marLeft w:val="0"/>
                  <w:marRight w:val="0"/>
                  <w:marTop w:val="0"/>
                  <w:marBottom w:val="101"/>
                  <w:divBdr>
                    <w:top w:val="none" w:sz="0" w:space="0" w:color="auto"/>
                    <w:left w:val="none" w:sz="0" w:space="0" w:color="auto"/>
                    <w:bottom w:val="none" w:sz="0" w:space="0" w:color="auto"/>
                    <w:right w:val="none" w:sz="0" w:space="0" w:color="auto"/>
                  </w:divBdr>
                </w:div>
                <w:div w:id="148863217">
                  <w:marLeft w:val="0"/>
                  <w:marRight w:val="0"/>
                  <w:marTop w:val="0"/>
                  <w:marBottom w:val="101"/>
                  <w:divBdr>
                    <w:top w:val="none" w:sz="0" w:space="0" w:color="auto"/>
                    <w:left w:val="none" w:sz="0" w:space="0" w:color="auto"/>
                    <w:bottom w:val="none" w:sz="0" w:space="0" w:color="auto"/>
                    <w:right w:val="none" w:sz="0" w:space="0" w:color="auto"/>
                  </w:divBdr>
                </w:div>
                <w:div w:id="1457481698">
                  <w:marLeft w:val="0"/>
                  <w:marRight w:val="0"/>
                  <w:marTop w:val="0"/>
                  <w:marBottom w:val="101"/>
                  <w:divBdr>
                    <w:top w:val="none" w:sz="0" w:space="0" w:color="auto"/>
                    <w:left w:val="none" w:sz="0" w:space="0" w:color="auto"/>
                    <w:bottom w:val="none" w:sz="0" w:space="0" w:color="auto"/>
                    <w:right w:val="none" w:sz="0" w:space="0" w:color="auto"/>
                  </w:divBdr>
                </w:div>
                <w:div w:id="1618681722">
                  <w:marLeft w:val="0"/>
                  <w:marRight w:val="0"/>
                  <w:marTop w:val="0"/>
                  <w:marBottom w:val="101"/>
                  <w:divBdr>
                    <w:top w:val="none" w:sz="0" w:space="0" w:color="auto"/>
                    <w:left w:val="none" w:sz="0" w:space="0" w:color="auto"/>
                    <w:bottom w:val="none" w:sz="0" w:space="0" w:color="auto"/>
                    <w:right w:val="none" w:sz="0" w:space="0" w:color="auto"/>
                  </w:divBdr>
                </w:div>
                <w:div w:id="164708729">
                  <w:marLeft w:val="0"/>
                  <w:marRight w:val="0"/>
                  <w:marTop w:val="0"/>
                  <w:marBottom w:val="101"/>
                  <w:divBdr>
                    <w:top w:val="none" w:sz="0" w:space="0" w:color="auto"/>
                    <w:left w:val="none" w:sz="0" w:space="0" w:color="auto"/>
                    <w:bottom w:val="none" w:sz="0" w:space="0" w:color="auto"/>
                    <w:right w:val="none" w:sz="0" w:space="0" w:color="auto"/>
                  </w:divBdr>
                </w:div>
                <w:div w:id="1713654102">
                  <w:marLeft w:val="0"/>
                  <w:marRight w:val="0"/>
                  <w:marTop w:val="0"/>
                  <w:marBottom w:val="101"/>
                  <w:divBdr>
                    <w:top w:val="none" w:sz="0" w:space="0" w:color="auto"/>
                    <w:left w:val="none" w:sz="0" w:space="0" w:color="auto"/>
                    <w:bottom w:val="none" w:sz="0" w:space="0" w:color="auto"/>
                    <w:right w:val="none" w:sz="0" w:space="0" w:color="auto"/>
                  </w:divBdr>
                </w:div>
                <w:div w:id="1312255141">
                  <w:marLeft w:val="0"/>
                  <w:marRight w:val="0"/>
                  <w:marTop w:val="0"/>
                  <w:marBottom w:val="101"/>
                  <w:divBdr>
                    <w:top w:val="none" w:sz="0" w:space="0" w:color="auto"/>
                    <w:left w:val="none" w:sz="0" w:space="0" w:color="auto"/>
                    <w:bottom w:val="none" w:sz="0" w:space="0" w:color="auto"/>
                    <w:right w:val="none" w:sz="0" w:space="0" w:color="auto"/>
                  </w:divBdr>
                </w:div>
                <w:div w:id="513616303">
                  <w:marLeft w:val="0"/>
                  <w:marRight w:val="0"/>
                  <w:marTop w:val="0"/>
                  <w:marBottom w:val="101"/>
                  <w:divBdr>
                    <w:top w:val="none" w:sz="0" w:space="0" w:color="auto"/>
                    <w:left w:val="none" w:sz="0" w:space="0" w:color="auto"/>
                    <w:bottom w:val="none" w:sz="0" w:space="0" w:color="auto"/>
                    <w:right w:val="none" w:sz="0" w:space="0" w:color="auto"/>
                  </w:divBdr>
                </w:div>
                <w:div w:id="1083405872">
                  <w:marLeft w:val="0"/>
                  <w:marRight w:val="0"/>
                  <w:marTop w:val="0"/>
                  <w:marBottom w:val="101"/>
                  <w:divBdr>
                    <w:top w:val="none" w:sz="0" w:space="0" w:color="auto"/>
                    <w:left w:val="none" w:sz="0" w:space="0" w:color="auto"/>
                    <w:bottom w:val="none" w:sz="0" w:space="0" w:color="auto"/>
                    <w:right w:val="none" w:sz="0" w:space="0" w:color="auto"/>
                  </w:divBdr>
                </w:div>
                <w:div w:id="908686674">
                  <w:marLeft w:val="0"/>
                  <w:marRight w:val="0"/>
                  <w:marTop w:val="0"/>
                  <w:marBottom w:val="101"/>
                  <w:divBdr>
                    <w:top w:val="none" w:sz="0" w:space="0" w:color="auto"/>
                    <w:left w:val="none" w:sz="0" w:space="0" w:color="auto"/>
                    <w:bottom w:val="none" w:sz="0" w:space="0" w:color="auto"/>
                    <w:right w:val="none" w:sz="0" w:space="0" w:color="auto"/>
                  </w:divBdr>
                </w:div>
                <w:div w:id="1812937723">
                  <w:marLeft w:val="0"/>
                  <w:marRight w:val="0"/>
                  <w:marTop w:val="0"/>
                  <w:marBottom w:val="101"/>
                  <w:divBdr>
                    <w:top w:val="none" w:sz="0" w:space="0" w:color="auto"/>
                    <w:left w:val="none" w:sz="0" w:space="0" w:color="auto"/>
                    <w:bottom w:val="none" w:sz="0" w:space="0" w:color="auto"/>
                    <w:right w:val="none" w:sz="0" w:space="0" w:color="auto"/>
                  </w:divBdr>
                </w:div>
                <w:div w:id="508715376">
                  <w:marLeft w:val="0"/>
                  <w:marRight w:val="0"/>
                  <w:marTop w:val="0"/>
                  <w:marBottom w:val="101"/>
                  <w:divBdr>
                    <w:top w:val="none" w:sz="0" w:space="0" w:color="auto"/>
                    <w:left w:val="none" w:sz="0" w:space="0" w:color="auto"/>
                    <w:bottom w:val="none" w:sz="0" w:space="0" w:color="auto"/>
                    <w:right w:val="none" w:sz="0" w:space="0" w:color="auto"/>
                  </w:divBdr>
                </w:div>
                <w:div w:id="753551109">
                  <w:marLeft w:val="0"/>
                  <w:marRight w:val="0"/>
                  <w:marTop w:val="0"/>
                  <w:marBottom w:val="101"/>
                  <w:divBdr>
                    <w:top w:val="none" w:sz="0" w:space="0" w:color="auto"/>
                    <w:left w:val="none" w:sz="0" w:space="0" w:color="auto"/>
                    <w:bottom w:val="none" w:sz="0" w:space="0" w:color="auto"/>
                    <w:right w:val="none" w:sz="0" w:space="0" w:color="auto"/>
                  </w:divBdr>
                </w:div>
                <w:div w:id="662661147">
                  <w:marLeft w:val="0"/>
                  <w:marRight w:val="0"/>
                  <w:marTop w:val="0"/>
                  <w:marBottom w:val="101"/>
                  <w:divBdr>
                    <w:top w:val="none" w:sz="0" w:space="0" w:color="auto"/>
                    <w:left w:val="none" w:sz="0" w:space="0" w:color="auto"/>
                    <w:bottom w:val="none" w:sz="0" w:space="0" w:color="auto"/>
                    <w:right w:val="none" w:sz="0" w:space="0" w:color="auto"/>
                  </w:divBdr>
                </w:div>
                <w:div w:id="1992904156">
                  <w:marLeft w:val="0"/>
                  <w:marRight w:val="0"/>
                  <w:marTop w:val="0"/>
                  <w:marBottom w:val="101"/>
                  <w:divBdr>
                    <w:top w:val="none" w:sz="0" w:space="0" w:color="auto"/>
                    <w:left w:val="none" w:sz="0" w:space="0" w:color="auto"/>
                    <w:bottom w:val="none" w:sz="0" w:space="0" w:color="auto"/>
                    <w:right w:val="none" w:sz="0" w:space="0" w:color="auto"/>
                  </w:divBdr>
                </w:div>
                <w:div w:id="457187767">
                  <w:marLeft w:val="0"/>
                  <w:marRight w:val="0"/>
                  <w:marTop w:val="0"/>
                  <w:marBottom w:val="101"/>
                  <w:divBdr>
                    <w:top w:val="none" w:sz="0" w:space="0" w:color="auto"/>
                    <w:left w:val="none" w:sz="0" w:space="0" w:color="auto"/>
                    <w:bottom w:val="none" w:sz="0" w:space="0" w:color="auto"/>
                    <w:right w:val="none" w:sz="0" w:space="0" w:color="auto"/>
                  </w:divBdr>
                </w:div>
                <w:div w:id="2086294908">
                  <w:marLeft w:val="0"/>
                  <w:marRight w:val="0"/>
                  <w:marTop w:val="0"/>
                  <w:marBottom w:val="101"/>
                  <w:divBdr>
                    <w:top w:val="none" w:sz="0" w:space="0" w:color="auto"/>
                    <w:left w:val="none" w:sz="0" w:space="0" w:color="auto"/>
                    <w:bottom w:val="none" w:sz="0" w:space="0" w:color="auto"/>
                    <w:right w:val="none" w:sz="0" w:space="0" w:color="auto"/>
                  </w:divBdr>
                </w:div>
                <w:div w:id="518079264">
                  <w:marLeft w:val="0"/>
                  <w:marRight w:val="0"/>
                  <w:marTop w:val="0"/>
                  <w:marBottom w:val="101"/>
                  <w:divBdr>
                    <w:top w:val="none" w:sz="0" w:space="0" w:color="auto"/>
                    <w:left w:val="none" w:sz="0" w:space="0" w:color="auto"/>
                    <w:bottom w:val="none" w:sz="0" w:space="0" w:color="auto"/>
                    <w:right w:val="none" w:sz="0" w:space="0" w:color="auto"/>
                  </w:divBdr>
                </w:div>
                <w:div w:id="1251160444">
                  <w:marLeft w:val="0"/>
                  <w:marRight w:val="0"/>
                  <w:marTop w:val="0"/>
                  <w:marBottom w:val="101"/>
                  <w:divBdr>
                    <w:top w:val="none" w:sz="0" w:space="0" w:color="auto"/>
                    <w:left w:val="none" w:sz="0" w:space="0" w:color="auto"/>
                    <w:bottom w:val="none" w:sz="0" w:space="0" w:color="auto"/>
                    <w:right w:val="none" w:sz="0" w:space="0" w:color="auto"/>
                  </w:divBdr>
                </w:div>
                <w:div w:id="1841575403">
                  <w:marLeft w:val="0"/>
                  <w:marRight w:val="0"/>
                  <w:marTop w:val="0"/>
                  <w:marBottom w:val="101"/>
                  <w:divBdr>
                    <w:top w:val="none" w:sz="0" w:space="0" w:color="auto"/>
                    <w:left w:val="none" w:sz="0" w:space="0" w:color="auto"/>
                    <w:bottom w:val="none" w:sz="0" w:space="0" w:color="auto"/>
                    <w:right w:val="none" w:sz="0" w:space="0" w:color="auto"/>
                  </w:divBdr>
                </w:div>
                <w:div w:id="58749611">
                  <w:marLeft w:val="0"/>
                  <w:marRight w:val="0"/>
                  <w:marTop w:val="0"/>
                  <w:marBottom w:val="101"/>
                  <w:divBdr>
                    <w:top w:val="none" w:sz="0" w:space="0" w:color="auto"/>
                    <w:left w:val="none" w:sz="0" w:space="0" w:color="auto"/>
                    <w:bottom w:val="none" w:sz="0" w:space="0" w:color="auto"/>
                    <w:right w:val="none" w:sz="0" w:space="0" w:color="auto"/>
                  </w:divBdr>
                </w:div>
                <w:div w:id="916207594">
                  <w:marLeft w:val="0"/>
                  <w:marRight w:val="0"/>
                  <w:marTop w:val="0"/>
                  <w:marBottom w:val="101"/>
                  <w:divBdr>
                    <w:top w:val="none" w:sz="0" w:space="0" w:color="auto"/>
                    <w:left w:val="none" w:sz="0" w:space="0" w:color="auto"/>
                    <w:bottom w:val="none" w:sz="0" w:space="0" w:color="auto"/>
                    <w:right w:val="none" w:sz="0" w:space="0" w:color="auto"/>
                  </w:divBdr>
                </w:div>
                <w:div w:id="437604003">
                  <w:marLeft w:val="0"/>
                  <w:marRight w:val="0"/>
                  <w:marTop w:val="0"/>
                  <w:marBottom w:val="101"/>
                  <w:divBdr>
                    <w:top w:val="none" w:sz="0" w:space="0" w:color="auto"/>
                    <w:left w:val="none" w:sz="0" w:space="0" w:color="auto"/>
                    <w:bottom w:val="none" w:sz="0" w:space="0" w:color="auto"/>
                    <w:right w:val="none" w:sz="0" w:space="0" w:color="auto"/>
                  </w:divBdr>
                </w:div>
                <w:div w:id="1894538140">
                  <w:marLeft w:val="0"/>
                  <w:marRight w:val="0"/>
                  <w:marTop w:val="0"/>
                  <w:marBottom w:val="101"/>
                  <w:divBdr>
                    <w:top w:val="none" w:sz="0" w:space="0" w:color="auto"/>
                    <w:left w:val="none" w:sz="0" w:space="0" w:color="auto"/>
                    <w:bottom w:val="none" w:sz="0" w:space="0" w:color="auto"/>
                    <w:right w:val="none" w:sz="0" w:space="0" w:color="auto"/>
                  </w:divBdr>
                </w:div>
                <w:div w:id="242688975">
                  <w:marLeft w:val="0"/>
                  <w:marRight w:val="0"/>
                  <w:marTop w:val="0"/>
                  <w:marBottom w:val="101"/>
                  <w:divBdr>
                    <w:top w:val="none" w:sz="0" w:space="0" w:color="auto"/>
                    <w:left w:val="none" w:sz="0" w:space="0" w:color="auto"/>
                    <w:bottom w:val="none" w:sz="0" w:space="0" w:color="auto"/>
                    <w:right w:val="none" w:sz="0" w:space="0" w:color="auto"/>
                  </w:divBdr>
                </w:div>
                <w:div w:id="1161891835">
                  <w:marLeft w:val="0"/>
                  <w:marRight w:val="0"/>
                  <w:marTop w:val="0"/>
                  <w:marBottom w:val="101"/>
                  <w:divBdr>
                    <w:top w:val="none" w:sz="0" w:space="0" w:color="auto"/>
                    <w:left w:val="none" w:sz="0" w:space="0" w:color="auto"/>
                    <w:bottom w:val="none" w:sz="0" w:space="0" w:color="auto"/>
                    <w:right w:val="none" w:sz="0" w:space="0" w:color="auto"/>
                  </w:divBdr>
                </w:div>
                <w:div w:id="757167110">
                  <w:marLeft w:val="0"/>
                  <w:marRight w:val="0"/>
                  <w:marTop w:val="0"/>
                  <w:marBottom w:val="101"/>
                  <w:divBdr>
                    <w:top w:val="none" w:sz="0" w:space="0" w:color="auto"/>
                    <w:left w:val="none" w:sz="0" w:space="0" w:color="auto"/>
                    <w:bottom w:val="none" w:sz="0" w:space="0" w:color="auto"/>
                    <w:right w:val="none" w:sz="0" w:space="0" w:color="auto"/>
                  </w:divBdr>
                </w:div>
                <w:div w:id="705645264">
                  <w:marLeft w:val="0"/>
                  <w:marRight w:val="0"/>
                  <w:marTop w:val="0"/>
                  <w:marBottom w:val="101"/>
                  <w:divBdr>
                    <w:top w:val="none" w:sz="0" w:space="0" w:color="auto"/>
                    <w:left w:val="none" w:sz="0" w:space="0" w:color="auto"/>
                    <w:bottom w:val="none" w:sz="0" w:space="0" w:color="auto"/>
                    <w:right w:val="none" w:sz="0" w:space="0" w:color="auto"/>
                  </w:divBdr>
                </w:div>
                <w:div w:id="809598249">
                  <w:marLeft w:val="0"/>
                  <w:marRight w:val="0"/>
                  <w:marTop w:val="0"/>
                  <w:marBottom w:val="101"/>
                  <w:divBdr>
                    <w:top w:val="none" w:sz="0" w:space="0" w:color="auto"/>
                    <w:left w:val="none" w:sz="0" w:space="0" w:color="auto"/>
                    <w:bottom w:val="none" w:sz="0" w:space="0" w:color="auto"/>
                    <w:right w:val="none" w:sz="0" w:space="0" w:color="auto"/>
                  </w:divBdr>
                </w:div>
                <w:div w:id="898782665">
                  <w:marLeft w:val="0"/>
                  <w:marRight w:val="0"/>
                  <w:marTop w:val="0"/>
                  <w:marBottom w:val="101"/>
                  <w:divBdr>
                    <w:top w:val="none" w:sz="0" w:space="0" w:color="auto"/>
                    <w:left w:val="none" w:sz="0" w:space="0" w:color="auto"/>
                    <w:bottom w:val="none" w:sz="0" w:space="0" w:color="auto"/>
                    <w:right w:val="none" w:sz="0" w:space="0" w:color="auto"/>
                  </w:divBdr>
                </w:div>
                <w:div w:id="428356993">
                  <w:marLeft w:val="0"/>
                  <w:marRight w:val="0"/>
                  <w:marTop w:val="0"/>
                  <w:marBottom w:val="101"/>
                  <w:divBdr>
                    <w:top w:val="none" w:sz="0" w:space="0" w:color="auto"/>
                    <w:left w:val="none" w:sz="0" w:space="0" w:color="auto"/>
                    <w:bottom w:val="none" w:sz="0" w:space="0" w:color="auto"/>
                    <w:right w:val="none" w:sz="0" w:space="0" w:color="auto"/>
                  </w:divBdr>
                </w:div>
                <w:div w:id="600720086">
                  <w:marLeft w:val="0"/>
                  <w:marRight w:val="0"/>
                  <w:marTop w:val="0"/>
                  <w:marBottom w:val="101"/>
                  <w:divBdr>
                    <w:top w:val="none" w:sz="0" w:space="0" w:color="auto"/>
                    <w:left w:val="none" w:sz="0" w:space="0" w:color="auto"/>
                    <w:bottom w:val="none" w:sz="0" w:space="0" w:color="auto"/>
                    <w:right w:val="none" w:sz="0" w:space="0" w:color="auto"/>
                  </w:divBdr>
                </w:div>
                <w:div w:id="406656675">
                  <w:marLeft w:val="0"/>
                  <w:marRight w:val="0"/>
                  <w:marTop w:val="0"/>
                  <w:marBottom w:val="101"/>
                  <w:divBdr>
                    <w:top w:val="none" w:sz="0" w:space="0" w:color="auto"/>
                    <w:left w:val="none" w:sz="0" w:space="0" w:color="auto"/>
                    <w:bottom w:val="none" w:sz="0" w:space="0" w:color="auto"/>
                    <w:right w:val="none" w:sz="0" w:space="0" w:color="auto"/>
                  </w:divBdr>
                </w:div>
                <w:div w:id="1855221897">
                  <w:marLeft w:val="0"/>
                  <w:marRight w:val="0"/>
                  <w:marTop w:val="0"/>
                  <w:marBottom w:val="101"/>
                  <w:divBdr>
                    <w:top w:val="none" w:sz="0" w:space="0" w:color="auto"/>
                    <w:left w:val="none" w:sz="0" w:space="0" w:color="auto"/>
                    <w:bottom w:val="none" w:sz="0" w:space="0" w:color="auto"/>
                    <w:right w:val="none" w:sz="0" w:space="0" w:color="auto"/>
                  </w:divBdr>
                </w:div>
                <w:div w:id="1831285004">
                  <w:marLeft w:val="0"/>
                  <w:marRight w:val="0"/>
                  <w:marTop w:val="0"/>
                  <w:marBottom w:val="101"/>
                  <w:divBdr>
                    <w:top w:val="none" w:sz="0" w:space="0" w:color="auto"/>
                    <w:left w:val="none" w:sz="0" w:space="0" w:color="auto"/>
                    <w:bottom w:val="none" w:sz="0" w:space="0" w:color="auto"/>
                    <w:right w:val="none" w:sz="0" w:space="0" w:color="auto"/>
                  </w:divBdr>
                </w:div>
                <w:div w:id="571547180">
                  <w:marLeft w:val="0"/>
                  <w:marRight w:val="0"/>
                  <w:marTop w:val="0"/>
                  <w:marBottom w:val="101"/>
                  <w:divBdr>
                    <w:top w:val="none" w:sz="0" w:space="0" w:color="auto"/>
                    <w:left w:val="none" w:sz="0" w:space="0" w:color="auto"/>
                    <w:bottom w:val="none" w:sz="0" w:space="0" w:color="auto"/>
                    <w:right w:val="none" w:sz="0" w:space="0" w:color="auto"/>
                  </w:divBdr>
                </w:div>
                <w:div w:id="474419181">
                  <w:marLeft w:val="0"/>
                  <w:marRight w:val="0"/>
                  <w:marTop w:val="0"/>
                  <w:marBottom w:val="101"/>
                  <w:divBdr>
                    <w:top w:val="none" w:sz="0" w:space="0" w:color="auto"/>
                    <w:left w:val="none" w:sz="0" w:space="0" w:color="auto"/>
                    <w:bottom w:val="none" w:sz="0" w:space="0" w:color="auto"/>
                    <w:right w:val="none" w:sz="0" w:space="0" w:color="auto"/>
                  </w:divBdr>
                </w:div>
                <w:div w:id="58940955">
                  <w:marLeft w:val="0"/>
                  <w:marRight w:val="0"/>
                  <w:marTop w:val="0"/>
                  <w:marBottom w:val="101"/>
                  <w:divBdr>
                    <w:top w:val="none" w:sz="0" w:space="0" w:color="auto"/>
                    <w:left w:val="none" w:sz="0" w:space="0" w:color="auto"/>
                    <w:bottom w:val="none" w:sz="0" w:space="0" w:color="auto"/>
                    <w:right w:val="none" w:sz="0" w:space="0" w:color="auto"/>
                  </w:divBdr>
                </w:div>
                <w:div w:id="1576745926">
                  <w:marLeft w:val="0"/>
                  <w:marRight w:val="0"/>
                  <w:marTop w:val="0"/>
                  <w:marBottom w:val="101"/>
                  <w:divBdr>
                    <w:top w:val="none" w:sz="0" w:space="0" w:color="auto"/>
                    <w:left w:val="none" w:sz="0" w:space="0" w:color="auto"/>
                    <w:bottom w:val="none" w:sz="0" w:space="0" w:color="auto"/>
                    <w:right w:val="none" w:sz="0" w:space="0" w:color="auto"/>
                  </w:divBdr>
                </w:div>
                <w:div w:id="707220006">
                  <w:marLeft w:val="0"/>
                  <w:marRight w:val="0"/>
                  <w:marTop w:val="0"/>
                  <w:marBottom w:val="101"/>
                  <w:divBdr>
                    <w:top w:val="none" w:sz="0" w:space="0" w:color="auto"/>
                    <w:left w:val="none" w:sz="0" w:space="0" w:color="auto"/>
                    <w:bottom w:val="none" w:sz="0" w:space="0" w:color="auto"/>
                    <w:right w:val="none" w:sz="0" w:space="0" w:color="auto"/>
                  </w:divBdr>
                </w:div>
                <w:div w:id="463933295">
                  <w:marLeft w:val="0"/>
                  <w:marRight w:val="0"/>
                  <w:marTop w:val="0"/>
                  <w:marBottom w:val="101"/>
                  <w:divBdr>
                    <w:top w:val="none" w:sz="0" w:space="0" w:color="auto"/>
                    <w:left w:val="none" w:sz="0" w:space="0" w:color="auto"/>
                    <w:bottom w:val="none" w:sz="0" w:space="0" w:color="auto"/>
                    <w:right w:val="none" w:sz="0" w:space="0" w:color="auto"/>
                  </w:divBdr>
                </w:div>
                <w:div w:id="785006341">
                  <w:marLeft w:val="0"/>
                  <w:marRight w:val="0"/>
                  <w:marTop w:val="0"/>
                  <w:marBottom w:val="101"/>
                  <w:divBdr>
                    <w:top w:val="none" w:sz="0" w:space="0" w:color="auto"/>
                    <w:left w:val="none" w:sz="0" w:space="0" w:color="auto"/>
                    <w:bottom w:val="none" w:sz="0" w:space="0" w:color="auto"/>
                    <w:right w:val="none" w:sz="0" w:space="0" w:color="auto"/>
                  </w:divBdr>
                </w:div>
                <w:div w:id="742530826">
                  <w:marLeft w:val="0"/>
                  <w:marRight w:val="0"/>
                  <w:marTop w:val="0"/>
                  <w:marBottom w:val="101"/>
                  <w:divBdr>
                    <w:top w:val="none" w:sz="0" w:space="0" w:color="auto"/>
                    <w:left w:val="none" w:sz="0" w:space="0" w:color="auto"/>
                    <w:bottom w:val="none" w:sz="0" w:space="0" w:color="auto"/>
                    <w:right w:val="none" w:sz="0" w:space="0" w:color="auto"/>
                  </w:divBdr>
                </w:div>
                <w:div w:id="1269000148">
                  <w:marLeft w:val="0"/>
                  <w:marRight w:val="0"/>
                  <w:marTop w:val="0"/>
                  <w:marBottom w:val="101"/>
                  <w:divBdr>
                    <w:top w:val="none" w:sz="0" w:space="0" w:color="auto"/>
                    <w:left w:val="none" w:sz="0" w:space="0" w:color="auto"/>
                    <w:bottom w:val="none" w:sz="0" w:space="0" w:color="auto"/>
                    <w:right w:val="none" w:sz="0" w:space="0" w:color="auto"/>
                  </w:divBdr>
                </w:div>
                <w:div w:id="1739553589">
                  <w:marLeft w:val="0"/>
                  <w:marRight w:val="0"/>
                  <w:marTop w:val="0"/>
                  <w:marBottom w:val="101"/>
                  <w:divBdr>
                    <w:top w:val="none" w:sz="0" w:space="0" w:color="auto"/>
                    <w:left w:val="none" w:sz="0" w:space="0" w:color="auto"/>
                    <w:bottom w:val="none" w:sz="0" w:space="0" w:color="auto"/>
                    <w:right w:val="none" w:sz="0" w:space="0" w:color="auto"/>
                  </w:divBdr>
                </w:div>
                <w:div w:id="1342777525">
                  <w:marLeft w:val="0"/>
                  <w:marRight w:val="0"/>
                  <w:marTop w:val="0"/>
                  <w:marBottom w:val="101"/>
                  <w:divBdr>
                    <w:top w:val="none" w:sz="0" w:space="0" w:color="auto"/>
                    <w:left w:val="none" w:sz="0" w:space="0" w:color="auto"/>
                    <w:bottom w:val="none" w:sz="0" w:space="0" w:color="auto"/>
                    <w:right w:val="none" w:sz="0" w:space="0" w:color="auto"/>
                  </w:divBdr>
                </w:div>
                <w:div w:id="1197278777">
                  <w:marLeft w:val="0"/>
                  <w:marRight w:val="0"/>
                  <w:marTop w:val="0"/>
                  <w:marBottom w:val="101"/>
                  <w:divBdr>
                    <w:top w:val="none" w:sz="0" w:space="0" w:color="auto"/>
                    <w:left w:val="none" w:sz="0" w:space="0" w:color="auto"/>
                    <w:bottom w:val="none" w:sz="0" w:space="0" w:color="auto"/>
                    <w:right w:val="none" w:sz="0" w:space="0" w:color="auto"/>
                  </w:divBdr>
                </w:div>
                <w:div w:id="970404687">
                  <w:marLeft w:val="0"/>
                  <w:marRight w:val="0"/>
                  <w:marTop w:val="0"/>
                  <w:marBottom w:val="101"/>
                  <w:divBdr>
                    <w:top w:val="none" w:sz="0" w:space="0" w:color="auto"/>
                    <w:left w:val="none" w:sz="0" w:space="0" w:color="auto"/>
                    <w:bottom w:val="none" w:sz="0" w:space="0" w:color="auto"/>
                    <w:right w:val="none" w:sz="0" w:space="0" w:color="auto"/>
                  </w:divBdr>
                </w:div>
                <w:div w:id="1720322925">
                  <w:marLeft w:val="0"/>
                  <w:marRight w:val="0"/>
                  <w:marTop w:val="0"/>
                  <w:marBottom w:val="101"/>
                  <w:divBdr>
                    <w:top w:val="none" w:sz="0" w:space="0" w:color="auto"/>
                    <w:left w:val="none" w:sz="0" w:space="0" w:color="auto"/>
                    <w:bottom w:val="none" w:sz="0" w:space="0" w:color="auto"/>
                    <w:right w:val="none" w:sz="0" w:space="0" w:color="auto"/>
                  </w:divBdr>
                </w:div>
                <w:div w:id="1536960903">
                  <w:marLeft w:val="0"/>
                  <w:marRight w:val="0"/>
                  <w:marTop w:val="0"/>
                  <w:marBottom w:val="101"/>
                  <w:divBdr>
                    <w:top w:val="none" w:sz="0" w:space="0" w:color="auto"/>
                    <w:left w:val="none" w:sz="0" w:space="0" w:color="auto"/>
                    <w:bottom w:val="none" w:sz="0" w:space="0" w:color="auto"/>
                    <w:right w:val="none" w:sz="0" w:space="0" w:color="auto"/>
                  </w:divBdr>
                </w:div>
                <w:div w:id="1682855257">
                  <w:marLeft w:val="0"/>
                  <w:marRight w:val="0"/>
                  <w:marTop w:val="0"/>
                  <w:marBottom w:val="101"/>
                  <w:divBdr>
                    <w:top w:val="none" w:sz="0" w:space="0" w:color="auto"/>
                    <w:left w:val="none" w:sz="0" w:space="0" w:color="auto"/>
                    <w:bottom w:val="none" w:sz="0" w:space="0" w:color="auto"/>
                    <w:right w:val="none" w:sz="0" w:space="0" w:color="auto"/>
                  </w:divBdr>
                </w:div>
                <w:div w:id="1488084627">
                  <w:marLeft w:val="0"/>
                  <w:marRight w:val="0"/>
                  <w:marTop w:val="0"/>
                  <w:marBottom w:val="101"/>
                  <w:divBdr>
                    <w:top w:val="none" w:sz="0" w:space="0" w:color="auto"/>
                    <w:left w:val="none" w:sz="0" w:space="0" w:color="auto"/>
                    <w:bottom w:val="none" w:sz="0" w:space="0" w:color="auto"/>
                    <w:right w:val="none" w:sz="0" w:space="0" w:color="auto"/>
                  </w:divBdr>
                </w:div>
                <w:div w:id="1547569797">
                  <w:marLeft w:val="0"/>
                  <w:marRight w:val="0"/>
                  <w:marTop w:val="0"/>
                  <w:marBottom w:val="101"/>
                  <w:divBdr>
                    <w:top w:val="none" w:sz="0" w:space="0" w:color="auto"/>
                    <w:left w:val="none" w:sz="0" w:space="0" w:color="auto"/>
                    <w:bottom w:val="none" w:sz="0" w:space="0" w:color="auto"/>
                    <w:right w:val="none" w:sz="0" w:space="0" w:color="auto"/>
                  </w:divBdr>
                </w:div>
                <w:div w:id="346953385">
                  <w:marLeft w:val="0"/>
                  <w:marRight w:val="0"/>
                  <w:marTop w:val="0"/>
                  <w:marBottom w:val="101"/>
                  <w:divBdr>
                    <w:top w:val="none" w:sz="0" w:space="0" w:color="auto"/>
                    <w:left w:val="none" w:sz="0" w:space="0" w:color="auto"/>
                    <w:bottom w:val="none" w:sz="0" w:space="0" w:color="auto"/>
                    <w:right w:val="none" w:sz="0" w:space="0" w:color="auto"/>
                  </w:divBdr>
                </w:div>
                <w:div w:id="1533688272">
                  <w:marLeft w:val="0"/>
                  <w:marRight w:val="0"/>
                  <w:marTop w:val="0"/>
                  <w:marBottom w:val="101"/>
                  <w:divBdr>
                    <w:top w:val="none" w:sz="0" w:space="0" w:color="auto"/>
                    <w:left w:val="none" w:sz="0" w:space="0" w:color="auto"/>
                    <w:bottom w:val="none" w:sz="0" w:space="0" w:color="auto"/>
                    <w:right w:val="none" w:sz="0" w:space="0" w:color="auto"/>
                  </w:divBdr>
                </w:div>
                <w:div w:id="1859192269">
                  <w:marLeft w:val="0"/>
                  <w:marRight w:val="0"/>
                  <w:marTop w:val="0"/>
                  <w:marBottom w:val="101"/>
                  <w:divBdr>
                    <w:top w:val="none" w:sz="0" w:space="0" w:color="auto"/>
                    <w:left w:val="none" w:sz="0" w:space="0" w:color="auto"/>
                    <w:bottom w:val="none" w:sz="0" w:space="0" w:color="auto"/>
                    <w:right w:val="none" w:sz="0" w:space="0" w:color="auto"/>
                  </w:divBdr>
                </w:div>
                <w:div w:id="552736754">
                  <w:marLeft w:val="0"/>
                  <w:marRight w:val="0"/>
                  <w:marTop w:val="0"/>
                  <w:marBottom w:val="101"/>
                  <w:divBdr>
                    <w:top w:val="none" w:sz="0" w:space="0" w:color="auto"/>
                    <w:left w:val="none" w:sz="0" w:space="0" w:color="auto"/>
                    <w:bottom w:val="none" w:sz="0" w:space="0" w:color="auto"/>
                    <w:right w:val="none" w:sz="0" w:space="0" w:color="auto"/>
                  </w:divBdr>
                </w:div>
                <w:div w:id="651174504">
                  <w:marLeft w:val="0"/>
                  <w:marRight w:val="0"/>
                  <w:marTop w:val="0"/>
                  <w:marBottom w:val="101"/>
                  <w:divBdr>
                    <w:top w:val="none" w:sz="0" w:space="0" w:color="auto"/>
                    <w:left w:val="none" w:sz="0" w:space="0" w:color="auto"/>
                    <w:bottom w:val="none" w:sz="0" w:space="0" w:color="auto"/>
                    <w:right w:val="none" w:sz="0" w:space="0" w:color="auto"/>
                  </w:divBdr>
                </w:div>
                <w:div w:id="1876967696">
                  <w:marLeft w:val="0"/>
                  <w:marRight w:val="0"/>
                  <w:marTop w:val="0"/>
                  <w:marBottom w:val="101"/>
                  <w:divBdr>
                    <w:top w:val="none" w:sz="0" w:space="0" w:color="auto"/>
                    <w:left w:val="none" w:sz="0" w:space="0" w:color="auto"/>
                    <w:bottom w:val="none" w:sz="0" w:space="0" w:color="auto"/>
                    <w:right w:val="none" w:sz="0" w:space="0" w:color="auto"/>
                  </w:divBdr>
                </w:div>
                <w:div w:id="664162292">
                  <w:marLeft w:val="0"/>
                  <w:marRight w:val="0"/>
                  <w:marTop w:val="0"/>
                  <w:marBottom w:val="101"/>
                  <w:divBdr>
                    <w:top w:val="none" w:sz="0" w:space="0" w:color="auto"/>
                    <w:left w:val="none" w:sz="0" w:space="0" w:color="auto"/>
                    <w:bottom w:val="none" w:sz="0" w:space="0" w:color="auto"/>
                    <w:right w:val="none" w:sz="0" w:space="0" w:color="auto"/>
                  </w:divBdr>
                </w:div>
                <w:div w:id="1535344290">
                  <w:marLeft w:val="0"/>
                  <w:marRight w:val="0"/>
                  <w:marTop w:val="0"/>
                  <w:marBottom w:val="101"/>
                  <w:divBdr>
                    <w:top w:val="none" w:sz="0" w:space="0" w:color="auto"/>
                    <w:left w:val="none" w:sz="0" w:space="0" w:color="auto"/>
                    <w:bottom w:val="none" w:sz="0" w:space="0" w:color="auto"/>
                    <w:right w:val="none" w:sz="0" w:space="0" w:color="auto"/>
                  </w:divBdr>
                </w:div>
                <w:div w:id="688024392">
                  <w:marLeft w:val="0"/>
                  <w:marRight w:val="0"/>
                  <w:marTop w:val="0"/>
                  <w:marBottom w:val="101"/>
                  <w:divBdr>
                    <w:top w:val="none" w:sz="0" w:space="0" w:color="auto"/>
                    <w:left w:val="none" w:sz="0" w:space="0" w:color="auto"/>
                    <w:bottom w:val="none" w:sz="0" w:space="0" w:color="auto"/>
                    <w:right w:val="none" w:sz="0" w:space="0" w:color="auto"/>
                  </w:divBdr>
                </w:div>
                <w:div w:id="1327125287">
                  <w:marLeft w:val="0"/>
                  <w:marRight w:val="0"/>
                  <w:marTop w:val="0"/>
                  <w:marBottom w:val="101"/>
                  <w:divBdr>
                    <w:top w:val="none" w:sz="0" w:space="0" w:color="auto"/>
                    <w:left w:val="none" w:sz="0" w:space="0" w:color="auto"/>
                    <w:bottom w:val="none" w:sz="0" w:space="0" w:color="auto"/>
                    <w:right w:val="none" w:sz="0" w:space="0" w:color="auto"/>
                  </w:divBdr>
                </w:div>
                <w:div w:id="448398479">
                  <w:marLeft w:val="0"/>
                  <w:marRight w:val="0"/>
                  <w:marTop w:val="0"/>
                  <w:marBottom w:val="101"/>
                  <w:divBdr>
                    <w:top w:val="none" w:sz="0" w:space="0" w:color="auto"/>
                    <w:left w:val="none" w:sz="0" w:space="0" w:color="auto"/>
                    <w:bottom w:val="none" w:sz="0" w:space="0" w:color="auto"/>
                    <w:right w:val="none" w:sz="0" w:space="0" w:color="auto"/>
                  </w:divBdr>
                </w:div>
                <w:div w:id="1634750184">
                  <w:marLeft w:val="0"/>
                  <w:marRight w:val="0"/>
                  <w:marTop w:val="0"/>
                  <w:marBottom w:val="101"/>
                  <w:divBdr>
                    <w:top w:val="none" w:sz="0" w:space="0" w:color="auto"/>
                    <w:left w:val="none" w:sz="0" w:space="0" w:color="auto"/>
                    <w:bottom w:val="none" w:sz="0" w:space="0" w:color="auto"/>
                    <w:right w:val="none" w:sz="0" w:space="0" w:color="auto"/>
                  </w:divBdr>
                </w:div>
                <w:div w:id="916403147">
                  <w:marLeft w:val="0"/>
                  <w:marRight w:val="0"/>
                  <w:marTop w:val="0"/>
                  <w:marBottom w:val="101"/>
                  <w:divBdr>
                    <w:top w:val="none" w:sz="0" w:space="0" w:color="auto"/>
                    <w:left w:val="none" w:sz="0" w:space="0" w:color="auto"/>
                    <w:bottom w:val="none" w:sz="0" w:space="0" w:color="auto"/>
                    <w:right w:val="none" w:sz="0" w:space="0" w:color="auto"/>
                  </w:divBdr>
                </w:div>
                <w:div w:id="170728140">
                  <w:marLeft w:val="0"/>
                  <w:marRight w:val="0"/>
                  <w:marTop w:val="0"/>
                  <w:marBottom w:val="101"/>
                  <w:divBdr>
                    <w:top w:val="none" w:sz="0" w:space="0" w:color="auto"/>
                    <w:left w:val="none" w:sz="0" w:space="0" w:color="auto"/>
                    <w:bottom w:val="none" w:sz="0" w:space="0" w:color="auto"/>
                    <w:right w:val="none" w:sz="0" w:space="0" w:color="auto"/>
                  </w:divBdr>
                </w:div>
                <w:div w:id="247926486">
                  <w:marLeft w:val="0"/>
                  <w:marRight w:val="0"/>
                  <w:marTop w:val="0"/>
                  <w:marBottom w:val="101"/>
                  <w:divBdr>
                    <w:top w:val="none" w:sz="0" w:space="0" w:color="auto"/>
                    <w:left w:val="none" w:sz="0" w:space="0" w:color="auto"/>
                    <w:bottom w:val="none" w:sz="0" w:space="0" w:color="auto"/>
                    <w:right w:val="none" w:sz="0" w:space="0" w:color="auto"/>
                  </w:divBdr>
                </w:div>
                <w:div w:id="1149634180">
                  <w:marLeft w:val="0"/>
                  <w:marRight w:val="0"/>
                  <w:marTop w:val="0"/>
                  <w:marBottom w:val="101"/>
                  <w:divBdr>
                    <w:top w:val="none" w:sz="0" w:space="0" w:color="auto"/>
                    <w:left w:val="none" w:sz="0" w:space="0" w:color="auto"/>
                    <w:bottom w:val="none" w:sz="0" w:space="0" w:color="auto"/>
                    <w:right w:val="none" w:sz="0" w:space="0" w:color="auto"/>
                  </w:divBdr>
                </w:div>
                <w:div w:id="1986666855">
                  <w:marLeft w:val="0"/>
                  <w:marRight w:val="0"/>
                  <w:marTop w:val="0"/>
                  <w:marBottom w:val="101"/>
                  <w:divBdr>
                    <w:top w:val="none" w:sz="0" w:space="0" w:color="auto"/>
                    <w:left w:val="none" w:sz="0" w:space="0" w:color="auto"/>
                    <w:bottom w:val="none" w:sz="0" w:space="0" w:color="auto"/>
                    <w:right w:val="none" w:sz="0" w:space="0" w:color="auto"/>
                  </w:divBdr>
                </w:div>
                <w:div w:id="90322175">
                  <w:marLeft w:val="0"/>
                  <w:marRight w:val="0"/>
                  <w:marTop w:val="0"/>
                  <w:marBottom w:val="101"/>
                  <w:divBdr>
                    <w:top w:val="none" w:sz="0" w:space="0" w:color="auto"/>
                    <w:left w:val="none" w:sz="0" w:space="0" w:color="auto"/>
                    <w:bottom w:val="none" w:sz="0" w:space="0" w:color="auto"/>
                    <w:right w:val="none" w:sz="0" w:space="0" w:color="auto"/>
                  </w:divBdr>
                </w:div>
                <w:div w:id="1160737262">
                  <w:marLeft w:val="0"/>
                  <w:marRight w:val="0"/>
                  <w:marTop w:val="0"/>
                  <w:marBottom w:val="101"/>
                  <w:divBdr>
                    <w:top w:val="none" w:sz="0" w:space="0" w:color="auto"/>
                    <w:left w:val="none" w:sz="0" w:space="0" w:color="auto"/>
                    <w:bottom w:val="none" w:sz="0" w:space="0" w:color="auto"/>
                    <w:right w:val="none" w:sz="0" w:space="0" w:color="auto"/>
                  </w:divBdr>
                </w:div>
                <w:div w:id="1348097494">
                  <w:marLeft w:val="0"/>
                  <w:marRight w:val="0"/>
                  <w:marTop w:val="0"/>
                  <w:marBottom w:val="101"/>
                  <w:divBdr>
                    <w:top w:val="none" w:sz="0" w:space="0" w:color="auto"/>
                    <w:left w:val="none" w:sz="0" w:space="0" w:color="auto"/>
                    <w:bottom w:val="none" w:sz="0" w:space="0" w:color="auto"/>
                    <w:right w:val="none" w:sz="0" w:space="0" w:color="auto"/>
                  </w:divBdr>
                </w:div>
                <w:div w:id="80177900">
                  <w:marLeft w:val="0"/>
                  <w:marRight w:val="0"/>
                  <w:marTop w:val="0"/>
                  <w:marBottom w:val="101"/>
                  <w:divBdr>
                    <w:top w:val="none" w:sz="0" w:space="0" w:color="auto"/>
                    <w:left w:val="none" w:sz="0" w:space="0" w:color="auto"/>
                    <w:bottom w:val="none" w:sz="0" w:space="0" w:color="auto"/>
                    <w:right w:val="none" w:sz="0" w:space="0" w:color="auto"/>
                  </w:divBdr>
                </w:div>
                <w:div w:id="333455515">
                  <w:marLeft w:val="0"/>
                  <w:marRight w:val="0"/>
                  <w:marTop w:val="0"/>
                  <w:marBottom w:val="101"/>
                  <w:divBdr>
                    <w:top w:val="none" w:sz="0" w:space="0" w:color="auto"/>
                    <w:left w:val="none" w:sz="0" w:space="0" w:color="auto"/>
                    <w:bottom w:val="none" w:sz="0" w:space="0" w:color="auto"/>
                    <w:right w:val="none" w:sz="0" w:space="0" w:color="auto"/>
                  </w:divBdr>
                </w:div>
                <w:div w:id="1697077089">
                  <w:marLeft w:val="0"/>
                  <w:marRight w:val="0"/>
                  <w:marTop w:val="0"/>
                  <w:marBottom w:val="101"/>
                  <w:divBdr>
                    <w:top w:val="none" w:sz="0" w:space="0" w:color="auto"/>
                    <w:left w:val="none" w:sz="0" w:space="0" w:color="auto"/>
                    <w:bottom w:val="none" w:sz="0" w:space="0" w:color="auto"/>
                    <w:right w:val="none" w:sz="0" w:space="0" w:color="auto"/>
                  </w:divBdr>
                </w:div>
                <w:div w:id="1441878653">
                  <w:marLeft w:val="0"/>
                  <w:marRight w:val="0"/>
                  <w:marTop w:val="0"/>
                  <w:marBottom w:val="101"/>
                  <w:divBdr>
                    <w:top w:val="none" w:sz="0" w:space="0" w:color="auto"/>
                    <w:left w:val="none" w:sz="0" w:space="0" w:color="auto"/>
                    <w:bottom w:val="none" w:sz="0" w:space="0" w:color="auto"/>
                    <w:right w:val="none" w:sz="0" w:space="0" w:color="auto"/>
                  </w:divBdr>
                </w:div>
                <w:div w:id="468405615">
                  <w:marLeft w:val="0"/>
                  <w:marRight w:val="0"/>
                  <w:marTop w:val="0"/>
                  <w:marBottom w:val="101"/>
                  <w:divBdr>
                    <w:top w:val="none" w:sz="0" w:space="0" w:color="auto"/>
                    <w:left w:val="none" w:sz="0" w:space="0" w:color="auto"/>
                    <w:bottom w:val="none" w:sz="0" w:space="0" w:color="auto"/>
                    <w:right w:val="none" w:sz="0" w:space="0" w:color="auto"/>
                  </w:divBdr>
                </w:div>
                <w:div w:id="1292059339">
                  <w:marLeft w:val="0"/>
                  <w:marRight w:val="0"/>
                  <w:marTop w:val="0"/>
                  <w:marBottom w:val="101"/>
                  <w:divBdr>
                    <w:top w:val="none" w:sz="0" w:space="0" w:color="auto"/>
                    <w:left w:val="none" w:sz="0" w:space="0" w:color="auto"/>
                    <w:bottom w:val="none" w:sz="0" w:space="0" w:color="auto"/>
                    <w:right w:val="none" w:sz="0" w:space="0" w:color="auto"/>
                  </w:divBdr>
                </w:div>
                <w:div w:id="117140577">
                  <w:marLeft w:val="0"/>
                  <w:marRight w:val="0"/>
                  <w:marTop w:val="0"/>
                  <w:marBottom w:val="101"/>
                  <w:divBdr>
                    <w:top w:val="none" w:sz="0" w:space="0" w:color="auto"/>
                    <w:left w:val="none" w:sz="0" w:space="0" w:color="auto"/>
                    <w:bottom w:val="none" w:sz="0" w:space="0" w:color="auto"/>
                    <w:right w:val="none" w:sz="0" w:space="0" w:color="auto"/>
                  </w:divBdr>
                </w:div>
                <w:div w:id="1751079278">
                  <w:marLeft w:val="0"/>
                  <w:marRight w:val="0"/>
                  <w:marTop w:val="0"/>
                  <w:marBottom w:val="101"/>
                  <w:divBdr>
                    <w:top w:val="none" w:sz="0" w:space="0" w:color="auto"/>
                    <w:left w:val="none" w:sz="0" w:space="0" w:color="auto"/>
                    <w:bottom w:val="none" w:sz="0" w:space="0" w:color="auto"/>
                    <w:right w:val="none" w:sz="0" w:space="0" w:color="auto"/>
                  </w:divBdr>
                </w:div>
                <w:div w:id="1683431794">
                  <w:marLeft w:val="0"/>
                  <w:marRight w:val="0"/>
                  <w:marTop w:val="0"/>
                  <w:marBottom w:val="101"/>
                  <w:divBdr>
                    <w:top w:val="none" w:sz="0" w:space="0" w:color="auto"/>
                    <w:left w:val="none" w:sz="0" w:space="0" w:color="auto"/>
                    <w:bottom w:val="none" w:sz="0" w:space="0" w:color="auto"/>
                    <w:right w:val="none" w:sz="0" w:space="0" w:color="auto"/>
                  </w:divBdr>
                </w:div>
                <w:div w:id="928467177">
                  <w:marLeft w:val="0"/>
                  <w:marRight w:val="0"/>
                  <w:marTop w:val="0"/>
                  <w:marBottom w:val="101"/>
                  <w:divBdr>
                    <w:top w:val="none" w:sz="0" w:space="0" w:color="auto"/>
                    <w:left w:val="none" w:sz="0" w:space="0" w:color="auto"/>
                    <w:bottom w:val="none" w:sz="0" w:space="0" w:color="auto"/>
                    <w:right w:val="none" w:sz="0" w:space="0" w:color="auto"/>
                  </w:divBdr>
                </w:div>
                <w:div w:id="647981730">
                  <w:marLeft w:val="0"/>
                  <w:marRight w:val="0"/>
                  <w:marTop w:val="0"/>
                  <w:marBottom w:val="101"/>
                  <w:divBdr>
                    <w:top w:val="none" w:sz="0" w:space="0" w:color="auto"/>
                    <w:left w:val="none" w:sz="0" w:space="0" w:color="auto"/>
                    <w:bottom w:val="none" w:sz="0" w:space="0" w:color="auto"/>
                    <w:right w:val="none" w:sz="0" w:space="0" w:color="auto"/>
                  </w:divBdr>
                </w:div>
                <w:div w:id="1968119563">
                  <w:marLeft w:val="0"/>
                  <w:marRight w:val="0"/>
                  <w:marTop w:val="0"/>
                  <w:marBottom w:val="101"/>
                  <w:divBdr>
                    <w:top w:val="none" w:sz="0" w:space="0" w:color="auto"/>
                    <w:left w:val="none" w:sz="0" w:space="0" w:color="auto"/>
                    <w:bottom w:val="none" w:sz="0" w:space="0" w:color="auto"/>
                    <w:right w:val="none" w:sz="0" w:space="0" w:color="auto"/>
                  </w:divBdr>
                </w:div>
                <w:div w:id="1867791745">
                  <w:marLeft w:val="0"/>
                  <w:marRight w:val="0"/>
                  <w:marTop w:val="0"/>
                  <w:marBottom w:val="101"/>
                  <w:divBdr>
                    <w:top w:val="none" w:sz="0" w:space="0" w:color="auto"/>
                    <w:left w:val="none" w:sz="0" w:space="0" w:color="auto"/>
                    <w:bottom w:val="none" w:sz="0" w:space="0" w:color="auto"/>
                    <w:right w:val="none" w:sz="0" w:space="0" w:color="auto"/>
                  </w:divBdr>
                </w:div>
                <w:div w:id="566191807">
                  <w:marLeft w:val="0"/>
                  <w:marRight w:val="0"/>
                  <w:marTop w:val="0"/>
                  <w:marBottom w:val="101"/>
                  <w:divBdr>
                    <w:top w:val="none" w:sz="0" w:space="0" w:color="auto"/>
                    <w:left w:val="none" w:sz="0" w:space="0" w:color="auto"/>
                    <w:bottom w:val="none" w:sz="0" w:space="0" w:color="auto"/>
                    <w:right w:val="none" w:sz="0" w:space="0" w:color="auto"/>
                  </w:divBdr>
                </w:div>
                <w:div w:id="1221088843">
                  <w:marLeft w:val="0"/>
                  <w:marRight w:val="0"/>
                  <w:marTop w:val="0"/>
                  <w:marBottom w:val="101"/>
                  <w:divBdr>
                    <w:top w:val="none" w:sz="0" w:space="0" w:color="auto"/>
                    <w:left w:val="none" w:sz="0" w:space="0" w:color="auto"/>
                    <w:bottom w:val="none" w:sz="0" w:space="0" w:color="auto"/>
                    <w:right w:val="none" w:sz="0" w:space="0" w:color="auto"/>
                  </w:divBdr>
                </w:div>
                <w:div w:id="553733393">
                  <w:marLeft w:val="0"/>
                  <w:marRight w:val="0"/>
                  <w:marTop w:val="0"/>
                  <w:marBottom w:val="101"/>
                  <w:divBdr>
                    <w:top w:val="none" w:sz="0" w:space="0" w:color="auto"/>
                    <w:left w:val="none" w:sz="0" w:space="0" w:color="auto"/>
                    <w:bottom w:val="none" w:sz="0" w:space="0" w:color="auto"/>
                    <w:right w:val="none" w:sz="0" w:space="0" w:color="auto"/>
                  </w:divBdr>
                </w:div>
                <w:div w:id="862743251">
                  <w:marLeft w:val="0"/>
                  <w:marRight w:val="0"/>
                  <w:marTop w:val="0"/>
                  <w:marBottom w:val="101"/>
                  <w:divBdr>
                    <w:top w:val="none" w:sz="0" w:space="0" w:color="auto"/>
                    <w:left w:val="none" w:sz="0" w:space="0" w:color="auto"/>
                    <w:bottom w:val="none" w:sz="0" w:space="0" w:color="auto"/>
                    <w:right w:val="none" w:sz="0" w:space="0" w:color="auto"/>
                  </w:divBdr>
                </w:div>
                <w:div w:id="122313349">
                  <w:marLeft w:val="0"/>
                  <w:marRight w:val="0"/>
                  <w:marTop w:val="0"/>
                  <w:marBottom w:val="0"/>
                  <w:divBdr>
                    <w:top w:val="none" w:sz="0" w:space="0" w:color="auto"/>
                    <w:left w:val="none" w:sz="0" w:space="0" w:color="auto"/>
                    <w:bottom w:val="none" w:sz="0" w:space="0" w:color="auto"/>
                    <w:right w:val="none" w:sz="0" w:space="0" w:color="auto"/>
                  </w:divBdr>
                </w:div>
                <w:div w:id="1300916573">
                  <w:marLeft w:val="0"/>
                  <w:marRight w:val="0"/>
                  <w:marTop w:val="0"/>
                  <w:marBottom w:val="101"/>
                  <w:divBdr>
                    <w:top w:val="none" w:sz="0" w:space="0" w:color="auto"/>
                    <w:left w:val="none" w:sz="0" w:space="0" w:color="auto"/>
                    <w:bottom w:val="none" w:sz="0" w:space="0" w:color="auto"/>
                    <w:right w:val="none" w:sz="0" w:space="0" w:color="auto"/>
                  </w:divBdr>
                </w:div>
                <w:div w:id="1241448457">
                  <w:marLeft w:val="0"/>
                  <w:marRight w:val="0"/>
                  <w:marTop w:val="0"/>
                  <w:marBottom w:val="101"/>
                  <w:divBdr>
                    <w:top w:val="none" w:sz="0" w:space="0" w:color="auto"/>
                    <w:left w:val="none" w:sz="0" w:space="0" w:color="auto"/>
                    <w:bottom w:val="none" w:sz="0" w:space="0" w:color="auto"/>
                    <w:right w:val="none" w:sz="0" w:space="0" w:color="auto"/>
                  </w:divBdr>
                </w:div>
                <w:div w:id="1476531100">
                  <w:marLeft w:val="0"/>
                  <w:marRight w:val="0"/>
                  <w:marTop w:val="0"/>
                  <w:marBottom w:val="101"/>
                  <w:divBdr>
                    <w:top w:val="none" w:sz="0" w:space="0" w:color="auto"/>
                    <w:left w:val="none" w:sz="0" w:space="0" w:color="auto"/>
                    <w:bottom w:val="none" w:sz="0" w:space="0" w:color="auto"/>
                    <w:right w:val="none" w:sz="0" w:space="0" w:color="auto"/>
                  </w:divBdr>
                </w:div>
                <w:div w:id="1363436222">
                  <w:marLeft w:val="0"/>
                  <w:marRight w:val="0"/>
                  <w:marTop w:val="0"/>
                  <w:marBottom w:val="101"/>
                  <w:divBdr>
                    <w:top w:val="none" w:sz="0" w:space="0" w:color="auto"/>
                    <w:left w:val="none" w:sz="0" w:space="0" w:color="auto"/>
                    <w:bottom w:val="none" w:sz="0" w:space="0" w:color="auto"/>
                    <w:right w:val="none" w:sz="0" w:space="0" w:color="auto"/>
                  </w:divBdr>
                </w:div>
                <w:div w:id="1060518852">
                  <w:marLeft w:val="0"/>
                  <w:marRight w:val="0"/>
                  <w:marTop w:val="0"/>
                  <w:marBottom w:val="101"/>
                  <w:divBdr>
                    <w:top w:val="none" w:sz="0" w:space="0" w:color="auto"/>
                    <w:left w:val="none" w:sz="0" w:space="0" w:color="auto"/>
                    <w:bottom w:val="none" w:sz="0" w:space="0" w:color="auto"/>
                    <w:right w:val="none" w:sz="0" w:space="0" w:color="auto"/>
                  </w:divBdr>
                </w:div>
                <w:div w:id="1738362240">
                  <w:marLeft w:val="0"/>
                  <w:marRight w:val="0"/>
                  <w:marTop w:val="0"/>
                  <w:marBottom w:val="101"/>
                  <w:divBdr>
                    <w:top w:val="none" w:sz="0" w:space="0" w:color="auto"/>
                    <w:left w:val="none" w:sz="0" w:space="0" w:color="auto"/>
                    <w:bottom w:val="none" w:sz="0" w:space="0" w:color="auto"/>
                    <w:right w:val="none" w:sz="0" w:space="0" w:color="auto"/>
                  </w:divBdr>
                </w:div>
                <w:div w:id="1362894678">
                  <w:marLeft w:val="0"/>
                  <w:marRight w:val="0"/>
                  <w:marTop w:val="0"/>
                  <w:marBottom w:val="101"/>
                  <w:divBdr>
                    <w:top w:val="none" w:sz="0" w:space="0" w:color="auto"/>
                    <w:left w:val="none" w:sz="0" w:space="0" w:color="auto"/>
                    <w:bottom w:val="none" w:sz="0" w:space="0" w:color="auto"/>
                    <w:right w:val="none" w:sz="0" w:space="0" w:color="auto"/>
                  </w:divBdr>
                </w:div>
                <w:div w:id="1063061732">
                  <w:marLeft w:val="0"/>
                  <w:marRight w:val="0"/>
                  <w:marTop w:val="0"/>
                  <w:marBottom w:val="101"/>
                  <w:divBdr>
                    <w:top w:val="none" w:sz="0" w:space="0" w:color="auto"/>
                    <w:left w:val="none" w:sz="0" w:space="0" w:color="auto"/>
                    <w:bottom w:val="none" w:sz="0" w:space="0" w:color="auto"/>
                    <w:right w:val="none" w:sz="0" w:space="0" w:color="auto"/>
                  </w:divBdr>
                </w:div>
                <w:div w:id="311102397">
                  <w:marLeft w:val="0"/>
                  <w:marRight w:val="0"/>
                  <w:marTop w:val="0"/>
                  <w:marBottom w:val="101"/>
                  <w:divBdr>
                    <w:top w:val="none" w:sz="0" w:space="0" w:color="auto"/>
                    <w:left w:val="none" w:sz="0" w:space="0" w:color="auto"/>
                    <w:bottom w:val="none" w:sz="0" w:space="0" w:color="auto"/>
                    <w:right w:val="none" w:sz="0" w:space="0" w:color="auto"/>
                  </w:divBdr>
                </w:div>
                <w:div w:id="1379552890">
                  <w:marLeft w:val="0"/>
                  <w:marRight w:val="0"/>
                  <w:marTop w:val="0"/>
                  <w:marBottom w:val="101"/>
                  <w:divBdr>
                    <w:top w:val="none" w:sz="0" w:space="0" w:color="auto"/>
                    <w:left w:val="none" w:sz="0" w:space="0" w:color="auto"/>
                    <w:bottom w:val="none" w:sz="0" w:space="0" w:color="auto"/>
                    <w:right w:val="none" w:sz="0" w:space="0" w:color="auto"/>
                  </w:divBdr>
                </w:div>
                <w:div w:id="1011179910">
                  <w:marLeft w:val="0"/>
                  <w:marRight w:val="0"/>
                  <w:marTop w:val="0"/>
                  <w:marBottom w:val="101"/>
                  <w:divBdr>
                    <w:top w:val="none" w:sz="0" w:space="0" w:color="auto"/>
                    <w:left w:val="none" w:sz="0" w:space="0" w:color="auto"/>
                    <w:bottom w:val="none" w:sz="0" w:space="0" w:color="auto"/>
                    <w:right w:val="none" w:sz="0" w:space="0" w:color="auto"/>
                  </w:divBdr>
                </w:div>
                <w:div w:id="1715620528">
                  <w:marLeft w:val="0"/>
                  <w:marRight w:val="0"/>
                  <w:marTop w:val="0"/>
                  <w:marBottom w:val="101"/>
                  <w:divBdr>
                    <w:top w:val="none" w:sz="0" w:space="0" w:color="auto"/>
                    <w:left w:val="none" w:sz="0" w:space="0" w:color="auto"/>
                    <w:bottom w:val="none" w:sz="0" w:space="0" w:color="auto"/>
                    <w:right w:val="none" w:sz="0" w:space="0" w:color="auto"/>
                  </w:divBdr>
                </w:div>
                <w:div w:id="1600528974">
                  <w:marLeft w:val="0"/>
                  <w:marRight w:val="0"/>
                  <w:marTop w:val="0"/>
                  <w:marBottom w:val="101"/>
                  <w:divBdr>
                    <w:top w:val="none" w:sz="0" w:space="0" w:color="auto"/>
                    <w:left w:val="none" w:sz="0" w:space="0" w:color="auto"/>
                    <w:bottom w:val="none" w:sz="0" w:space="0" w:color="auto"/>
                    <w:right w:val="none" w:sz="0" w:space="0" w:color="auto"/>
                  </w:divBdr>
                </w:div>
                <w:div w:id="633872871">
                  <w:marLeft w:val="0"/>
                  <w:marRight w:val="0"/>
                  <w:marTop w:val="0"/>
                  <w:marBottom w:val="101"/>
                  <w:divBdr>
                    <w:top w:val="none" w:sz="0" w:space="0" w:color="auto"/>
                    <w:left w:val="none" w:sz="0" w:space="0" w:color="auto"/>
                    <w:bottom w:val="none" w:sz="0" w:space="0" w:color="auto"/>
                    <w:right w:val="none" w:sz="0" w:space="0" w:color="auto"/>
                  </w:divBdr>
                </w:div>
                <w:div w:id="727722837">
                  <w:marLeft w:val="0"/>
                  <w:marRight w:val="0"/>
                  <w:marTop w:val="0"/>
                  <w:marBottom w:val="101"/>
                  <w:divBdr>
                    <w:top w:val="none" w:sz="0" w:space="0" w:color="auto"/>
                    <w:left w:val="none" w:sz="0" w:space="0" w:color="auto"/>
                    <w:bottom w:val="none" w:sz="0" w:space="0" w:color="auto"/>
                    <w:right w:val="none" w:sz="0" w:space="0" w:color="auto"/>
                  </w:divBdr>
                </w:div>
                <w:div w:id="1585993423">
                  <w:marLeft w:val="0"/>
                  <w:marRight w:val="0"/>
                  <w:marTop w:val="0"/>
                  <w:marBottom w:val="101"/>
                  <w:divBdr>
                    <w:top w:val="none" w:sz="0" w:space="0" w:color="auto"/>
                    <w:left w:val="none" w:sz="0" w:space="0" w:color="auto"/>
                    <w:bottom w:val="none" w:sz="0" w:space="0" w:color="auto"/>
                    <w:right w:val="none" w:sz="0" w:space="0" w:color="auto"/>
                  </w:divBdr>
                </w:div>
                <w:div w:id="1628974341">
                  <w:marLeft w:val="0"/>
                  <w:marRight w:val="0"/>
                  <w:marTop w:val="0"/>
                  <w:marBottom w:val="101"/>
                  <w:divBdr>
                    <w:top w:val="none" w:sz="0" w:space="0" w:color="auto"/>
                    <w:left w:val="none" w:sz="0" w:space="0" w:color="auto"/>
                    <w:bottom w:val="none" w:sz="0" w:space="0" w:color="auto"/>
                    <w:right w:val="none" w:sz="0" w:space="0" w:color="auto"/>
                  </w:divBdr>
                </w:div>
                <w:div w:id="469635025">
                  <w:marLeft w:val="0"/>
                  <w:marRight w:val="0"/>
                  <w:marTop w:val="0"/>
                  <w:marBottom w:val="101"/>
                  <w:divBdr>
                    <w:top w:val="none" w:sz="0" w:space="0" w:color="auto"/>
                    <w:left w:val="none" w:sz="0" w:space="0" w:color="auto"/>
                    <w:bottom w:val="none" w:sz="0" w:space="0" w:color="auto"/>
                    <w:right w:val="none" w:sz="0" w:space="0" w:color="auto"/>
                  </w:divBdr>
                </w:div>
                <w:div w:id="1403794256">
                  <w:marLeft w:val="0"/>
                  <w:marRight w:val="0"/>
                  <w:marTop w:val="0"/>
                  <w:marBottom w:val="101"/>
                  <w:divBdr>
                    <w:top w:val="none" w:sz="0" w:space="0" w:color="auto"/>
                    <w:left w:val="none" w:sz="0" w:space="0" w:color="auto"/>
                    <w:bottom w:val="none" w:sz="0" w:space="0" w:color="auto"/>
                    <w:right w:val="none" w:sz="0" w:space="0" w:color="auto"/>
                  </w:divBdr>
                </w:div>
                <w:div w:id="569274864">
                  <w:marLeft w:val="0"/>
                  <w:marRight w:val="0"/>
                  <w:marTop w:val="0"/>
                  <w:marBottom w:val="101"/>
                  <w:divBdr>
                    <w:top w:val="none" w:sz="0" w:space="0" w:color="auto"/>
                    <w:left w:val="none" w:sz="0" w:space="0" w:color="auto"/>
                    <w:bottom w:val="none" w:sz="0" w:space="0" w:color="auto"/>
                    <w:right w:val="none" w:sz="0" w:space="0" w:color="auto"/>
                  </w:divBdr>
                </w:div>
                <w:div w:id="708454495">
                  <w:marLeft w:val="0"/>
                  <w:marRight w:val="0"/>
                  <w:marTop w:val="0"/>
                  <w:marBottom w:val="101"/>
                  <w:divBdr>
                    <w:top w:val="none" w:sz="0" w:space="0" w:color="auto"/>
                    <w:left w:val="none" w:sz="0" w:space="0" w:color="auto"/>
                    <w:bottom w:val="none" w:sz="0" w:space="0" w:color="auto"/>
                    <w:right w:val="none" w:sz="0" w:space="0" w:color="auto"/>
                  </w:divBdr>
                </w:div>
                <w:div w:id="1736659086">
                  <w:marLeft w:val="0"/>
                  <w:marRight w:val="0"/>
                  <w:marTop w:val="0"/>
                  <w:marBottom w:val="101"/>
                  <w:divBdr>
                    <w:top w:val="none" w:sz="0" w:space="0" w:color="auto"/>
                    <w:left w:val="none" w:sz="0" w:space="0" w:color="auto"/>
                    <w:bottom w:val="none" w:sz="0" w:space="0" w:color="auto"/>
                    <w:right w:val="none" w:sz="0" w:space="0" w:color="auto"/>
                  </w:divBdr>
                </w:div>
                <w:div w:id="95373654">
                  <w:marLeft w:val="0"/>
                  <w:marRight w:val="0"/>
                  <w:marTop w:val="0"/>
                  <w:marBottom w:val="101"/>
                  <w:divBdr>
                    <w:top w:val="none" w:sz="0" w:space="0" w:color="auto"/>
                    <w:left w:val="none" w:sz="0" w:space="0" w:color="auto"/>
                    <w:bottom w:val="none" w:sz="0" w:space="0" w:color="auto"/>
                    <w:right w:val="none" w:sz="0" w:space="0" w:color="auto"/>
                  </w:divBdr>
                </w:div>
                <w:div w:id="8918745">
                  <w:marLeft w:val="0"/>
                  <w:marRight w:val="0"/>
                  <w:marTop w:val="0"/>
                  <w:marBottom w:val="101"/>
                  <w:divBdr>
                    <w:top w:val="none" w:sz="0" w:space="0" w:color="auto"/>
                    <w:left w:val="none" w:sz="0" w:space="0" w:color="auto"/>
                    <w:bottom w:val="none" w:sz="0" w:space="0" w:color="auto"/>
                    <w:right w:val="none" w:sz="0" w:space="0" w:color="auto"/>
                  </w:divBdr>
                </w:div>
                <w:div w:id="69665260">
                  <w:marLeft w:val="0"/>
                  <w:marRight w:val="0"/>
                  <w:marTop w:val="0"/>
                  <w:marBottom w:val="101"/>
                  <w:divBdr>
                    <w:top w:val="none" w:sz="0" w:space="0" w:color="auto"/>
                    <w:left w:val="none" w:sz="0" w:space="0" w:color="auto"/>
                    <w:bottom w:val="none" w:sz="0" w:space="0" w:color="auto"/>
                    <w:right w:val="none" w:sz="0" w:space="0" w:color="auto"/>
                  </w:divBdr>
                </w:div>
                <w:div w:id="1415056349">
                  <w:marLeft w:val="0"/>
                  <w:marRight w:val="0"/>
                  <w:marTop w:val="0"/>
                  <w:marBottom w:val="101"/>
                  <w:divBdr>
                    <w:top w:val="none" w:sz="0" w:space="0" w:color="auto"/>
                    <w:left w:val="none" w:sz="0" w:space="0" w:color="auto"/>
                    <w:bottom w:val="none" w:sz="0" w:space="0" w:color="auto"/>
                    <w:right w:val="none" w:sz="0" w:space="0" w:color="auto"/>
                  </w:divBdr>
                </w:div>
                <w:div w:id="916325072">
                  <w:marLeft w:val="0"/>
                  <w:marRight w:val="0"/>
                  <w:marTop w:val="0"/>
                  <w:marBottom w:val="101"/>
                  <w:divBdr>
                    <w:top w:val="none" w:sz="0" w:space="0" w:color="auto"/>
                    <w:left w:val="none" w:sz="0" w:space="0" w:color="auto"/>
                    <w:bottom w:val="none" w:sz="0" w:space="0" w:color="auto"/>
                    <w:right w:val="none" w:sz="0" w:space="0" w:color="auto"/>
                  </w:divBdr>
                </w:div>
                <w:div w:id="1771462365">
                  <w:marLeft w:val="0"/>
                  <w:marRight w:val="0"/>
                  <w:marTop w:val="0"/>
                  <w:marBottom w:val="101"/>
                  <w:divBdr>
                    <w:top w:val="none" w:sz="0" w:space="0" w:color="auto"/>
                    <w:left w:val="none" w:sz="0" w:space="0" w:color="auto"/>
                    <w:bottom w:val="none" w:sz="0" w:space="0" w:color="auto"/>
                    <w:right w:val="none" w:sz="0" w:space="0" w:color="auto"/>
                  </w:divBdr>
                </w:div>
                <w:div w:id="1661277267">
                  <w:marLeft w:val="0"/>
                  <w:marRight w:val="0"/>
                  <w:marTop w:val="0"/>
                  <w:marBottom w:val="101"/>
                  <w:divBdr>
                    <w:top w:val="none" w:sz="0" w:space="0" w:color="auto"/>
                    <w:left w:val="none" w:sz="0" w:space="0" w:color="auto"/>
                    <w:bottom w:val="none" w:sz="0" w:space="0" w:color="auto"/>
                    <w:right w:val="none" w:sz="0" w:space="0" w:color="auto"/>
                  </w:divBdr>
                </w:div>
                <w:div w:id="1173913146">
                  <w:marLeft w:val="0"/>
                  <w:marRight w:val="0"/>
                  <w:marTop w:val="0"/>
                  <w:marBottom w:val="101"/>
                  <w:divBdr>
                    <w:top w:val="none" w:sz="0" w:space="0" w:color="auto"/>
                    <w:left w:val="none" w:sz="0" w:space="0" w:color="auto"/>
                    <w:bottom w:val="none" w:sz="0" w:space="0" w:color="auto"/>
                    <w:right w:val="none" w:sz="0" w:space="0" w:color="auto"/>
                  </w:divBdr>
                </w:div>
                <w:div w:id="666009432">
                  <w:marLeft w:val="0"/>
                  <w:marRight w:val="0"/>
                  <w:marTop w:val="0"/>
                  <w:marBottom w:val="101"/>
                  <w:divBdr>
                    <w:top w:val="none" w:sz="0" w:space="0" w:color="auto"/>
                    <w:left w:val="none" w:sz="0" w:space="0" w:color="auto"/>
                    <w:bottom w:val="none" w:sz="0" w:space="0" w:color="auto"/>
                    <w:right w:val="none" w:sz="0" w:space="0" w:color="auto"/>
                  </w:divBdr>
                </w:div>
                <w:div w:id="99179587">
                  <w:marLeft w:val="0"/>
                  <w:marRight w:val="0"/>
                  <w:marTop w:val="0"/>
                  <w:marBottom w:val="101"/>
                  <w:divBdr>
                    <w:top w:val="none" w:sz="0" w:space="0" w:color="auto"/>
                    <w:left w:val="none" w:sz="0" w:space="0" w:color="auto"/>
                    <w:bottom w:val="none" w:sz="0" w:space="0" w:color="auto"/>
                    <w:right w:val="none" w:sz="0" w:space="0" w:color="auto"/>
                  </w:divBdr>
                </w:div>
                <w:div w:id="645741634">
                  <w:marLeft w:val="0"/>
                  <w:marRight w:val="0"/>
                  <w:marTop w:val="0"/>
                  <w:marBottom w:val="101"/>
                  <w:divBdr>
                    <w:top w:val="none" w:sz="0" w:space="0" w:color="auto"/>
                    <w:left w:val="none" w:sz="0" w:space="0" w:color="auto"/>
                    <w:bottom w:val="none" w:sz="0" w:space="0" w:color="auto"/>
                    <w:right w:val="none" w:sz="0" w:space="0" w:color="auto"/>
                  </w:divBdr>
                </w:div>
                <w:div w:id="979768990">
                  <w:marLeft w:val="0"/>
                  <w:marRight w:val="0"/>
                  <w:marTop w:val="0"/>
                  <w:marBottom w:val="101"/>
                  <w:divBdr>
                    <w:top w:val="none" w:sz="0" w:space="0" w:color="auto"/>
                    <w:left w:val="none" w:sz="0" w:space="0" w:color="auto"/>
                    <w:bottom w:val="none" w:sz="0" w:space="0" w:color="auto"/>
                    <w:right w:val="none" w:sz="0" w:space="0" w:color="auto"/>
                  </w:divBdr>
                </w:div>
                <w:div w:id="916283729">
                  <w:marLeft w:val="0"/>
                  <w:marRight w:val="0"/>
                  <w:marTop w:val="0"/>
                  <w:marBottom w:val="101"/>
                  <w:divBdr>
                    <w:top w:val="none" w:sz="0" w:space="0" w:color="auto"/>
                    <w:left w:val="none" w:sz="0" w:space="0" w:color="auto"/>
                    <w:bottom w:val="none" w:sz="0" w:space="0" w:color="auto"/>
                    <w:right w:val="none" w:sz="0" w:space="0" w:color="auto"/>
                  </w:divBdr>
                </w:div>
                <w:div w:id="2025087971">
                  <w:marLeft w:val="0"/>
                  <w:marRight w:val="0"/>
                  <w:marTop w:val="0"/>
                  <w:marBottom w:val="101"/>
                  <w:divBdr>
                    <w:top w:val="none" w:sz="0" w:space="0" w:color="auto"/>
                    <w:left w:val="none" w:sz="0" w:space="0" w:color="auto"/>
                    <w:bottom w:val="none" w:sz="0" w:space="0" w:color="auto"/>
                    <w:right w:val="none" w:sz="0" w:space="0" w:color="auto"/>
                  </w:divBdr>
                </w:div>
                <w:div w:id="1218707878">
                  <w:marLeft w:val="0"/>
                  <w:marRight w:val="0"/>
                  <w:marTop w:val="0"/>
                  <w:marBottom w:val="101"/>
                  <w:divBdr>
                    <w:top w:val="none" w:sz="0" w:space="0" w:color="auto"/>
                    <w:left w:val="none" w:sz="0" w:space="0" w:color="auto"/>
                    <w:bottom w:val="none" w:sz="0" w:space="0" w:color="auto"/>
                    <w:right w:val="none" w:sz="0" w:space="0" w:color="auto"/>
                  </w:divBdr>
                </w:div>
                <w:div w:id="1092774193">
                  <w:marLeft w:val="0"/>
                  <w:marRight w:val="0"/>
                  <w:marTop w:val="0"/>
                  <w:marBottom w:val="101"/>
                  <w:divBdr>
                    <w:top w:val="none" w:sz="0" w:space="0" w:color="auto"/>
                    <w:left w:val="none" w:sz="0" w:space="0" w:color="auto"/>
                    <w:bottom w:val="none" w:sz="0" w:space="0" w:color="auto"/>
                    <w:right w:val="none" w:sz="0" w:space="0" w:color="auto"/>
                  </w:divBdr>
                </w:div>
                <w:div w:id="425732081">
                  <w:marLeft w:val="0"/>
                  <w:marRight w:val="0"/>
                  <w:marTop w:val="0"/>
                  <w:marBottom w:val="101"/>
                  <w:divBdr>
                    <w:top w:val="none" w:sz="0" w:space="0" w:color="auto"/>
                    <w:left w:val="none" w:sz="0" w:space="0" w:color="auto"/>
                    <w:bottom w:val="none" w:sz="0" w:space="0" w:color="auto"/>
                    <w:right w:val="none" w:sz="0" w:space="0" w:color="auto"/>
                  </w:divBdr>
                </w:div>
                <w:div w:id="1448432511">
                  <w:marLeft w:val="0"/>
                  <w:marRight w:val="0"/>
                  <w:marTop w:val="0"/>
                  <w:marBottom w:val="101"/>
                  <w:divBdr>
                    <w:top w:val="none" w:sz="0" w:space="0" w:color="auto"/>
                    <w:left w:val="none" w:sz="0" w:space="0" w:color="auto"/>
                    <w:bottom w:val="none" w:sz="0" w:space="0" w:color="auto"/>
                    <w:right w:val="none" w:sz="0" w:space="0" w:color="auto"/>
                  </w:divBdr>
                </w:div>
                <w:div w:id="1195733045">
                  <w:marLeft w:val="0"/>
                  <w:marRight w:val="0"/>
                  <w:marTop w:val="0"/>
                  <w:marBottom w:val="101"/>
                  <w:divBdr>
                    <w:top w:val="none" w:sz="0" w:space="0" w:color="auto"/>
                    <w:left w:val="none" w:sz="0" w:space="0" w:color="auto"/>
                    <w:bottom w:val="none" w:sz="0" w:space="0" w:color="auto"/>
                    <w:right w:val="none" w:sz="0" w:space="0" w:color="auto"/>
                  </w:divBdr>
                </w:div>
                <w:div w:id="1177647318">
                  <w:marLeft w:val="0"/>
                  <w:marRight w:val="0"/>
                  <w:marTop w:val="0"/>
                  <w:marBottom w:val="101"/>
                  <w:divBdr>
                    <w:top w:val="none" w:sz="0" w:space="0" w:color="auto"/>
                    <w:left w:val="none" w:sz="0" w:space="0" w:color="auto"/>
                    <w:bottom w:val="none" w:sz="0" w:space="0" w:color="auto"/>
                    <w:right w:val="none" w:sz="0" w:space="0" w:color="auto"/>
                  </w:divBdr>
                </w:div>
                <w:div w:id="1420978655">
                  <w:marLeft w:val="0"/>
                  <w:marRight w:val="0"/>
                  <w:marTop w:val="0"/>
                  <w:marBottom w:val="101"/>
                  <w:divBdr>
                    <w:top w:val="none" w:sz="0" w:space="0" w:color="auto"/>
                    <w:left w:val="none" w:sz="0" w:space="0" w:color="auto"/>
                    <w:bottom w:val="none" w:sz="0" w:space="0" w:color="auto"/>
                    <w:right w:val="none" w:sz="0" w:space="0" w:color="auto"/>
                  </w:divBdr>
                </w:div>
                <w:div w:id="628978871">
                  <w:marLeft w:val="0"/>
                  <w:marRight w:val="0"/>
                  <w:marTop w:val="0"/>
                  <w:marBottom w:val="101"/>
                  <w:divBdr>
                    <w:top w:val="none" w:sz="0" w:space="0" w:color="auto"/>
                    <w:left w:val="none" w:sz="0" w:space="0" w:color="auto"/>
                    <w:bottom w:val="none" w:sz="0" w:space="0" w:color="auto"/>
                    <w:right w:val="none" w:sz="0" w:space="0" w:color="auto"/>
                  </w:divBdr>
                </w:div>
                <w:div w:id="857163992">
                  <w:marLeft w:val="0"/>
                  <w:marRight w:val="0"/>
                  <w:marTop w:val="0"/>
                  <w:marBottom w:val="101"/>
                  <w:divBdr>
                    <w:top w:val="none" w:sz="0" w:space="0" w:color="auto"/>
                    <w:left w:val="none" w:sz="0" w:space="0" w:color="auto"/>
                    <w:bottom w:val="none" w:sz="0" w:space="0" w:color="auto"/>
                    <w:right w:val="none" w:sz="0" w:space="0" w:color="auto"/>
                  </w:divBdr>
                </w:div>
                <w:div w:id="451481752">
                  <w:marLeft w:val="0"/>
                  <w:marRight w:val="0"/>
                  <w:marTop w:val="0"/>
                  <w:marBottom w:val="101"/>
                  <w:divBdr>
                    <w:top w:val="none" w:sz="0" w:space="0" w:color="auto"/>
                    <w:left w:val="none" w:sz="0" w:space="0" w:color="auto"/>
                    <w:bottom w:val="none" w:sz="0" w:space="0" w:color="auto"/>
                    <w:right w:val="none" w:sz="0" w:space="0" w:color="auto"/>
                  </w:divBdr>
                </w:div>
                <w:div w:id="844445267">
                  <w:marLeft w:val="0"/>
                  <w:marRight w:val="0"/>
                  <w:marTop w:val="0"/>
                  <w:marBottom w:val="101"/>
                  <w:divBdr>
                    <w:top w:val="none" w:sz="0" w:space="0" w:color="auto"/>
                    <w:left w:val="none" w:sz="0" w:space="0" w:color="auto"/>
                    <w:bottom w:val="none" w:sz="0" w:space="0" w:color="auto"/>
                    <w:right w:val="none" w:sz="0" w:space="0" w:color="auto"/>
                  </w:divBdr>
                </w:div>
                <w:div w:id="378940786">
                  <w:marLeft w:val="0"/>
                  <w:marRight w:val="0"/>
                  <w:marTop w:val="0"/>
                  <w:marBottom w:val="101"/>
                  <w:divBdr>
                    <w:top w:val="none" w:sz="0" w:space="0" w:color="auto"/>
                    <w:left w:val="none" w:sz="0" w:space="0" w:color="auto"/>
                    <w:bottom w:val="none" w:sz="0" w:space="0" w:color="auto"/>
                    <w:right w:val="none" w:sz="0" w:space="0" w:color="auto"/>
                  </w:divBdr>
                </w:div>
                <w:div w:id="265700915">
                  <w:marLeft w:val="0"/>
                  <w:marRight w:val="0"/>
                  <w:marTop w:val="0"/>
                  <w:marBottom w:val="101"/>
                  <w:divBdr>
                    <w:top w:val="none" w:sz="0" w:space="0" w:color="auto"/>
                    <w:left w:val="none" w:sz="0" w:space="0" w:color="auto"/>
                    <w:bottom w:val="none" w:sz="0" w:space="0" w:color="auto"/>
                    <w:right w:val="none" w:sz="0" w:space="0" w:color="auto"/>
                  </w:divBdr>
                </w:div>
                <w:div w:id="868642435">
                  <w:marLeft w:val="0"/>
                  <w:marRight w:val="0"/>
                  <w:marTop w:val="0"/>
                  <w:marBottom w:val="101"/>
                  <w:divBdr>
                    <w:top w:val="none" w:sz="0" w:space="0" w:color="auto"/>
                    <w:left w:val="none" w:sz="0" w:space="0" w:color="auto"/>
                    <w:bottom w:val="none" w:sz="0" w:space="0" w:color="auto"/>
                    <w:right w:val="none" w:sz="0" w:space="0" w:color="auto"/>
                  </w:divBdr>
                </w:div>
                <w:div w:id="1393773921">
                  <w:marLeft w:val="0"/>
                  <w:marRight w:val="0"/>
                  <w:marTop w:val="0"/>
                  <w:marBottom w:val="101"/>
                  <w:divBdr>
                    <w:top w:val="none" w:sz="0" w:space="0" w:color="auto"/>
                    <w:left w:val="none" w:sz="0" w:space="0" w:color="auto"/>
                    <w:bottom w:val="none" w:sz="0" w:space="0" w:color="auto"/>
                    <w:right w:val="none" w:sz="0" w:space="0" w:color="auto"/>
                  </w:divBdr>
                </w:div>
                <w:div w:id="671571911">
                  <w:marLeft w:val="0"/>
                  <w:marRight w:val="0"/>
                  <w:marTop w:val="0"/>
                  <w:marBottom w:val="101"/>
                  <w:divBdr>
                    <w:top w:val="none" w:sz="0" w:space="0" w:color="auto"/>
                    <w:left w:val="none" w:sz="0" w:space="0" w:color="auto"/>
                    <w:bottom w:val="none" w:sz="0" w:space="0" w:color="auto"/>
                    <w:right w:val="none" w:sz="0" w:space="0" w:color="auto"/>
                  </w:divBdr>
                </w:div>
                <w:div w:id="2083526872">
                  <w:marLeft w:val="0"/>
                  <w:marRight w:val="0"/>
                  <w:marTop w:val="0"/>
                  <w:marBottom w:val="101"/>
                  <w:divBdr>
                    <w:top w:val="none" w:sz="0" w:space="0" w:color="auto"/>
                    <w:left w:val="none" w:sz="0" w:space="0" w:color="auto"/>
                    <w:bottom w:val="none" w:sz="0" w:space="0" w:color="auto"/>
                    <w:right w:val="none" w:sz="0" w:space="0" w:color="auto"/>
                  </w:divBdr>
                </w:div>
                <w:div w:id="750154373">
                  <w:marLeft w:val="0"/>
                  <w:marRight w:val="0"/>
                  <w:marTop w:val="0"/>
                  <w:marBottom w:val="101"/>
                  <w:divBdr>
                    <w:top w:val="none" w:sz="0" w:space="0" w:color="auto"/>
                    <w:left w:val="none" w:sz="0" w:space="0" w:color="auto"/>
                    <w:bottom w:val="none" w:sz="0" w:space="0" w:color="auto"/>
                    <w:right w:val="none" w:sz="0" w:space="0" w:color="auto"/>
                  </w:divBdr>
                </w:div>
                <w:div w:id="14888071">
                  <w:marLeft w:val="0"/>
                  <w:marRight w:val="0"/>
                  <w:marTop w:val="0"/>
                  <w:marBottom w:val="101"/>
                  <w:divBdr>
                    <w:top w:val="none" w:sz="0" w:space="0" w:color="auto"/>
                    <w:left w:val="none" w:sz="0" w:space="0" w:color="auto"/>
                    <w:bottom w:val="none" w:sz="0" w:space="0" w:color="auto"/>
                    <w:right w:val="none" w:sz="0" w:space="0" w:color="auto"/>
                  </w:divBdr>
                </w:div>
                <w:div w:id="1446733225">
                  <w:marLeft w:val="0"/>
                  <w:marRight w:val="0"/>
                  <w:marTop w:val="0"/>
                  <w:marBottom w:val="101"/>
                  <w:divBdr>
                    <w:top w:val="none" w:sz="0" w:space="0" w:color="auto"/>
                    <w:left w:val="none" w:sz="0" w:space="0" w:color="auto"/>
                    <w:bottom w:val="none" w:sz="0" w:space="0" w:color="auto"/>
                    <w:right w:val="none" w:sz="0" w:space="0" w:color="auto"/>
                  </w:divBdr>
                </w:div>
                <w:div w:id="727916518">
                  <w:marLeft w:val="0"/>
                  <w:marRight w:val="0"/>
                  <w:marTop w:val="0"/>
                  <w:marBottom w:val="101"/>
                  <w:divBdr>
                    <w:top w:val="none" w:sz="0" w:space="0" w:color="auto"/>
                    <w:left w:val="none" w:sz="0" w:space="0" w:color="auto"/>
                    <w:bottom w:val="none" w:sz="0" w:space="0" w:color="auto"/>
                    <w:right w:val="none" w:sz="0" w:space="0" w:color="auto"/>
                  </w:divBdr>
                </w:div>
                <w:div w:id="1214544699">
                  <w:marLeft w:val="0"/>
                  <w:marRight w:val="0"/>
                  <w:marTop w:val="0"/>
                  <w:marBottom w:val="101"/>
                  <w:divBdr>
                    <w:top w:val="none" w:sz="0" w:space="0" w:color="auto"/>
                    <w:left w:val="none" w:sz="0" w:space="0" w:color="auto"/>
                    <w:bottom w:val="none" w:sz="0" w:space="0" w:color="auto"/>
                    <w:right w:val="none" w:sz="0" w:space="0" w:color="auto"/>
                  </w:divBdr>
                </w:div>
                <w:div w:id="1100494740">
                  <w:marLeft w:val="0"/>
                  <w:marRight w:val="0"/>
                  <w:marTop w:val="0"/>
                  <w:marBottom w:val="101"/>
                  <w:divBdr>
                    <w:top w:val="none" w:sz="0" w:space="0" w:color="auto"/>
                    <w:left w:val="none" w:sz="0" w:space="0" w:color="auto"/>
                    <w:bottom w:val="none" w:sz="0" w:space="0" w:color="auto"/>
                    <w:right w:val="none" w:sz="0" w:space="0" w:color="auto"/>
                  </w:divBdr>
                </w:div>
                <w:div w:id="1152909950">
                  <w:marLeft w:val="0"/>
                  <w:marRight w:val="0"/>
                  <w:marTop w:val="0"/>
                  <w:marBottom w:val="101"/>
                  <w:divBdr>
                    <w:top w:val="none" w:sz="0" w:space="0" w:color="auto"/>
                    <w:left w:val="none" w:sz="0" w:space="0" w:color="auto"/>
                    <w:bottom w:val="none" w:sz="0" w:space="0" w:color="auto"/>
                    <w:right w:val="none" w:sz="0" w:space="0" w:color="auto"/>
                  </w:divBdr>
                </w:div>
                <w:div w:id="640698308">
                  <w:marLeft w:val="0"/>
                  <w:marRight w:val="0"/>
                  <w:marTop w:val="0"/>
                  <w:marBottom w:val="101"/>
                  <w:divBdr>
                    <w:top w:val="none" w:sz="0" w:space="0" w:color="auto"/>
                    <w:left w:val="none" w:sz="0" w:space="0" w:color="auto"/>
                    <w:bottom w:val="none" w:sz="0" w:space="0" w:color="auto"/>
                    <w:right w:val="none" w:sz="0" w:space="0" w:color="auto"/>
                  </w:divBdr>
                </w:div>
                <w:div w:id="1461026246">
                  <w:marLeft w:val="0"/>
                  <w:marRight w:val="0"/>
                  <w:marTop w:val="0"/>
                  <w:marBottom w:val="101"/>
                  <w:divBdr>
                    <w:top w:val="none" w:sz="0" w:space="0" w:color="auto"/>
                    <w:left w:val="none" w:sz="0" w:space="0" w:color="auto"/>
                    <w:bottom w:val="none" w:sz="0" w:space="0" w:color="auto"/>
                    <w:right w:val="none" w:sz="0" w:space="0" w:color="auto"/>
                  </w:divBdr>
                </w:div>
                <w:div w:id="1375277299">
                  <w:marLeft w:val="0"/>
                  <w:marRight w:val="0"/>
                  <w:marTop w:val="0"/>
                  <w:marBottom w:val="101"/>
                  <w:divBdr>
                    <w:top w:val="none" w:sz="0" w:space="0" w:color="auto"/>
                    <w:left w:val="none" w:sz="0" w:space="0" w:color="auto"/>
                    <w:bottom w:val="none" w:sz="0" w:space="0" w:color="auto"/>
                    <w:right w:val="none" w:sz="0" w:space="0" w:color="auto"/>
                  </w:divBdr>
                </w:div>
                <w:div w:id="1085689003">
                  <w:marLeft w:val="0"/>
                  <w:marRight w:val="0"/>
                  <w:marTop w:val="0"/>
                  <w:marBottom w:val="101"/>
                  <w:divBdr>
                    <w:top w:val="none" w:sz="0" w:space="0" w:color="auto"/>
                    <w:left w:val="none" w:sz="0" w:space="0" w:color="auto"/>
                    <w:bottom w:val="none" w:sz="0" w:space="0" w:color="auto"/>
                    <w:right w:val="none" w:sz="0" w:space="0" w:color="auto"/>
                  </w:divBdr>
                </w:div>
                <w:div w:id="1838301701">
                  <w:marLeft w:val="0"/>
                  <w:marRight w:val="0"/>
                  <w:marTop w:val="0"/>
                  <w:marBottom w:val="101"/>
                  <w:divBdr>
                    <w:top w:val="none" w:sz="0" w:space="0" w:color="auto"/>
                    <w:left w:val="none" w:sz="0" w:space="0" w:color="auto"/>
                    <w:bottom w:val="none" w:sz="0" w:space="0" w:color="auto"/>
                    <w:right w:val="none" w:sz="0" w:space="0" w:color="auto"/>
                  </w:divBdr>
                </w:div>
                <w:div w:id="1172375016">
                  <w:marLeft w:val="0"/>
                  <w:marRight w:val="0"/>
                  <w:marTop w:val="0"/>
                  <w:marBottom w:val="101"/>
                  <w:divBdr>
                    <w:top w:val="none" w:sz="0" w:space="0" w:color="auto"/>
                    <w:left w:val="none" w:sz="0" w:space="0" w:color="auto"/>
                    <w:bottom w:val="none" w:sz="0" w:space="0" w:color="auto"/>
                    <w:right w:val="none" w:sz="0" w:space="0" w:color="auto"/>
                  </w:divBdr>
                </w:div>
                <w:div w:id="310208914">
                  <w:marLeft w:val="0"/>
                  <w:marRight w:val="0"/>
                  <w:marTop w:val="0"/>
                  <w:marBottom w:val="101"/>
                  <w:divBdr>
                    <w:top w:val="none" w:sz="0" w:space="0" w:color="auto"/>
                    <w:left w:val="none" w:sz="0" w:space="0" w:color="auto"/>
                    <w:bottom w:val="none" w:sz="0" w:space="0" w:color="auto"/>
                    <w:right w:val="none" w:sz="0" w:space="0" w:color="auto"/>
                  </w:divBdr>
                </w:div>
                <w:div w:id="592007344">
                  <w:marLeft w:val="0"/>
                  <w:marRight w:val="0"/>
                  <w:marTop w:val="0"/>
                  <w:marBottom w:val="101"/>
                  <w:divBdr>
                    <w:top w:val="none" w:sz="0" w:space="0" w:color="auto"/>
                    <w:left w:val="none" w:sz="0" w:space="0" w:color="auto"/>
                    <w:bottom w:val="none" w:sz="0" w:space="0" w:color="auto"/>
                    <w:right w:val="none" w:sz="0" w:space="0" w:color="auto"/>
                  </w:divBdr>
                </w:div>
                <w:div w:id="163979495">
                  <w:marLeft w:val="0"/>
                  <w:marRight w:val="0"/>
                  <w:marTop w:val="0"/>
                  <w:marBottom w:val="101"/>
                  <w:divBdr>
                    <w:top w:val="none" w:sz="0" w:space="0" w:color="auto"/>
                    <w:left w:val="none" w:sz="0" w:space="0" w:color="auto"/>
                    <w:bottom w:val="none" w:sz="0" w:space="0" w:color="auto"/>
                    <w:right w:val="none" w:sz="0" w:space="0" w:color="auto"/>
                  </w:divBdr>
                </w:div>
                <w:div w:id="1625232422">
                  <w:marLeft w:val="0"/>
                  <w:marRight w:val="0"/>
                  <w:marTop w:val="0"/>
                  <w:marBottom w:val="84"/>
                  <w:divBdr>
                    <w:top w:val="none" w:sz="0" w:space="0" w:color="auto"/>
                    <w:left w:val="none" w:sz="0" w:space="0" w:color="auto"/>
                    <w:bottom w:val="none" w:sz="0" w:space="0" w:color="auto"/>
                    <w:right w:val="none" w:sz="0" w:space="0" w:color="auto"/>
                  </w:divBdr>
                </w:div>
                <w:div w:id="2012488382">
                  <w:marLeft w:val="0"/>
                  <w:marRight w:val="0"/>
                  <w:marTop w:val="0"/>
                  <w:marBottom w:val="84"/>
                  <w:divBdr>
                    <w:top w:val="none" w:sz="0" w:space="0" w:color="auto"/>
                    <w:left w:val="none" w:sz="0" w:space="0" w:color="auto"/>
                    <w:bottom w:val="none" w:sz="0" w:space="0" w:color="auto"/>
                    <w:right w:val="none" w:sz="0" w:space="0" w:color="auto"/>
                  </w:divBdr>
                </w:div>
                <w:div w:id="1448542844">
                  <w:marLeft w:val="0"/>
                  <w:marRight w:val="0"/>
                  <w:marTop w:val="0"/>
                  <w:marBottom w:val="84"/>
                  <w:divBdr>
                    <w:top w:val="none" w:sz="0" w:space="0" w:color="auto"/>
                    <w:left w:val="none" w:sz="0" w:space="0" w:color="auto"/>
                    <w:bottom w:val="none" w:sz="0" w:space="0" w:color="auto"/>
                    <w:right w:val="none" w:sz="0" w:space="0" w:color="auto"/>
                  </w:divBdr>
                </w:div>
                <w:div w:id="1347826728">
                  <w:marLeft w:val="0"/>
                  <w:marRight w:val="0"/>
                  <w:marTop w:val="0"/>
                  <w:marBottom w:val="84"/>
                  <w:divBdr>
                    <w:top w:val="none" w:sz="0" w:space="0" w:color="auto"/>
                    <w:left w:val="none" w:sz="0" w:space="0" w:color="auto"/>
                    <w:bottom w:val="none" w:sz="0" w:space="0" w:color="auto"/>
                    <w:right w:val="none" w:sz="0" w:space="0" w:color="auto"/>
                  </w:divBdr>
                </w:div>
                <w:div w:id="1848447115">
                  <w:marLeft w:val="0"/>
                  <w:marRight w:val="0"/>
                  <w:marTop w:val="0"/>
                  <w:marBottom w:val="84"/>
                  <w:divBdr>
                    <w:top w:val="none" w:sz="0" w:space="0" w:color="auto"/>
                    <w:left w:val="none" w:sz="0" w:space="0" w:color="auto"/>
                    <w:bottom w:val="none" w:sz="0" w:space="0" w:color="auto"/>
                    <w:right w:val="none" w:sz="0" w:space="0" w:color="auto"/>
                  </w:divBdr>
                </w:div>
                <w:div w:id="507870217">
                  <w:marLeft w:val="0"/>
                  <w:marRight w:val="0"/>
                  <w:marTop w:val="0"/>
                  <w:marBottom w:val="84"/>
                  <w:divBdr>
                    <w:top w:val="none" w:sz="0" w:space="0" w:color="auto"/>
                    <w:left w:val="none" w:sz="0" w:space="0" w:color="auto"/>
                    <w:bottom w:val="none" w:sz="0" w:space="0" w:color="auto"/>
                    <w:right w:val="none" w:sz="0" w:space="0" w:color="auto"/>
                  </w:divBdr>
                </w:div>
                <w:div w:id="327753907">
                  <w:marLeft w:val="0"/>
                  <w:marRight w:val="0"/>
                  <w:marTop w:val="0"/>
                  <w:marBottom w:val="84"/>
                  <w:divBdr>
                    <w:top w:val="none" w:sz="0" w:space="0" w:color="auto"/>
                    <w:left w:val="none" w:sz="0" w:space="0" w:color="auto"/>
                    <w:bottom w:val="none" w:sz="0" w:space="0" w:color="auto"/>
                    <w:right w:val="none" w:sz="0" w:space="0" w:color="auto"/>
                  </w:divBdr>
                </w:div>
                <w:div w:id="180093107">
                  <w:marLeft w:val="0"/>
                  <w:marRight w:val="0"/>
                  <w:marTop w:val="0"/>
                  <w:marBottom w:val="84"/>
                  <w:divBdr>
                    <w:top w:val="none" w:sz="0" w:space="0" w:color="auto"/>
                    <w:left w:val="none" w:sz="0" w:space="0" w:color="auto"/>
                    <w:bottom w:val="none" w:sz="0" w:space="0" w:color="auto"/>
                    <w:right w:val="none" w:sz="0" w:space="0" w:color="auto"/>
                  </w:divBdr>
                </w:div>
                <w:div w:id="1614628099">
                  <w:marLeft w:val="0"/>
                  <w:marRight w:val="0"/>
                  <w:marTop w:val="0"/>
                  <w:marBottom w:val="84"/>
                  <w:divBdr>
                    <w:top w:val="none" w:sz="0" w:space="0" w:color="auto"/>
                    <w:left w:val="none" w:sz="0" w:space="0" w:color="auto"/>
                    <w:bottom w:val="none" w:sz="0" w:space="0" w:color="auto"/>
                    <w:right w:val="none" w:sz="0" w:space="0" w:color="auto"/>
                  </w:divBdr>
                </w:div>
                <w:div w:id="836845747">
                  <w:marLeft w:val="0"/>
                  <w:marRight w:val="0"/>
                  <w:marTop w:val="0"/>
                  <w:marBottom w:val="84"/>
                  <w:divBdr>
                    <w:top w:val="none" w:sz="0" w:space="0" w:color="auto"/>
                    <w:left w:val="none" w:sz="0" w:space="0" w:color="auto"/>
                    <w:bottom w:val="none" w:sz="0" w:space="0" w:color="auto"/>
                    <w:right w:val="none" w:sz="0" w:space="0" w:color="auto"/>
                  </w:divBdr>
                </w:div>
                <w:div w:id="472331186">
                  <w:marLeft w:val="0"/>
                  <w:marRight w:val="0"/>
                  <w:marTop w:val="0"/>
                  <w:marBottom w:val="84"/>
                  <w:divBdr>
                    <w:top w:val="none" w:sz="0" w:space="0" w:color="auto"/>
                    <w:left w:val="none" w:sz="0" w:space="0" w:color="auto"/>
                    <w:bottom w:val="none" w:sz="0" w:space="0" w:color="auto"/>
                    <w:right w:val="none" w:sz="0" w:space="0" w:color="auto"/>
                  </w:divBdr>
                </w:div>
                <w:div w:id="1342511940">
                  <w:marLeft w:val="0"/>
                  <w:marRight w:val="0"/>
                  <w:marTop w:val="0"/>
                  <w:marBottom w:val="84"/>
                  <w:divBdr>
                    <w:top w:val="none" w:sz="0" w:space="0" w:color="auto"/>
                    <w:left w:val="none" w:sz="0" w:space="0" w:color="auto"/>
                    <w:bottom w:val="none" w:sz="0" w:space="0" w:color="auto"/>
                    <w:right w:val="none" w:sz="0" w:space="0" w:color="auto"/>
                  </w:divBdr>
                </w:div>
                <w:div w:id="96798882">
                  <w:marLeft w:val="0"/>
                  <w:marRight w:val="0"/>
                  <w:marTop w:val="0"/>
                  <w:marBottom w:val="84"/>
                  <w:divBdr>
                    <w:top w:val="none" w:sz="0" w:space="0" w:color="auto"/>
                    <w:left w:val="none" w:sz="0" w:space="0" w:color="auto"/>
                    <w:bottom w:val="none" w:sz="0" w:space="0" w:color="auto"/>
                    <w:right w:val="none" w:sz="0" w:space="0" w:color="auto"/>
                  </w:divBdr>
                </w:div>
                <w:div w:id="1158885557">
                  <w:marLeft w:val="0"/>
                  <w:marRight w:val="0"/>
                  <w:marTop w:val="0"/>
                  <w:marBottom w:val="84"/>
                  <w:divBdr>
                    <w:top w:val="none" w:sz="0" w:space="0" w:color="auto"/>
                    <w:left w:val="none" w:sz="0" w:space="0" w:color="auto"/>
                    <w:bottom w:val="none" w:sz="0" w:space="0" w:color="auto"/>
                    <w:right w:val="none" w:sz="0" w:space="0" w:color="auto"/>
                  </w:divBdr>
                </w:div>
                <w:div w:id="701781178">
                  <w:marLeft w:val="0"/>
                  <w:marRight w:val="0"/>
                  <w:marTop w:val="0"/>
                  <w:marBottom w:val="84"/>
                  <w:divBdr>
                    <w:top w:val="none" w:sz="0" w:space="0" w:color="auto"/>
                    <w:left w:val="none" w:sz="0" w:space="0" w:color="auto"/>
                    <w:bottom w:val="none" w:sz="0" w:space="0" w:color="auto"/>
                    <w:right w:val="none" w:sz="0" w:space="0" w:color="auto"/>
                  </w:divBdr>
                </w:div>
                <w:div w:id="78018325">
                  <w:marLeft w:val="0"/>
                  <w:marRight w:val="0"/>
                  <w:marTop w:val="0"/>
                  <w:marBottom w:val="84"/>
                  <w:divBdr>
                    <w:top w:val="none" w:sz="0" w:space="0" w:color="auto"/>
                    <w:left w:val="none" w:sz="0" w:space="0" w:color="auto"/>
                    <w:bottom w:val="none" w:sz="0" w:space="0" w:color="auto"/>
                    <w:right w:val="none" w:sz="0" w:space="0" w:color="auto"/>
                  </w:divBdr>
                </w:div>
                <w:div w:id="284314677">
                  <w:marLeft w:val="0"/>
                  <w:marRight w:val="0"/>
                  <w:marTop w:val="0"/>
                  <w:marBottom w:val="84"/>
                  <w:divBdr>
                    <w:top w:val="none" w:sz="0" w:space="0" w:color="auto"/>
                    <w:left w:val="none" w:sz="0" w:space="0" w:color="auto"/>
                    <w:bottom w:val="none" w:sz="0" w:space="0" w:color="auto"/>
                    <w:right w:val="none" w:sz="0" w:space="0" w:color="auto"/>
                  </w:divBdr>
                </w:div>
                <w:div w:id="823550157">
                  <w:marLeft w:val="0"/>
                  <w:marRight w:val="0"/>
                  <w:marTop w:val="0"/>
                  <w:marBottom w:val="84"/>
                  <w:divBdr>
                    <w:top w:val="none" w:sz="0" w:space="0" w:color="auto"/>
                    <w:left w:val="none" w:sz="0" w:space="0" w:color="auto"/>
                    <w:bottom w:val="none" w:sz="0" w:space="0" w:color="auto"/>
                    <w:right w:val="none" w:sz="0" w:space="0" w:color="auto"/>
                  </w:divBdr>
                </w:div>
                <w:div w:id="823664185">
                  <w:marLeft w:val="0"/>
                  <w:marRight w:val="0"/>
                  <w:marTop w:val="0"/>
                  <w:marBottom w:val="84"/>
                  <w:divBdr>
                    <w:top w:val="none" w:sz="0" w:space="0" w:color="auto"/>
                    <w:left w:val="none" w:sz="0" w:space="0" w:color="auto"/>
                    <w:bottom w:val="none" w:sz="0" w:space="0" w:color="auto"/>
                    <w:right w:val="none" w:sz="0" w:space="0" w:color="auto"/>
                  </w:divBdr>
                </w:div>
                <w:div w:id="185564063">
                  <w:marLeft w:val="0"/>
                  <w:marRight w:val="0"/>
                  <w:marTop w:val="0"/>
                  <w:marBottom w:val="84"/>
                  <w:divBdr>
                    <w:top w:val="none" w:sz="0" w:space="0" w:color="auto"/>
                    <w:left w:val="none" w:sz="0" w:space="0" w:color="auto"/>
                    <w:bottom w:val="none" w:sz="0" w:space="0" w:color="auto"/>
                    <w:right w:val="none" w:sz="0" w:space="0" w:color="auto"/>
                  </w:divBdr>
                </w:div>
                <w:div w:id="1083071342">
                  <w:marLeft w:val="0"/>
                  <w:marRight w:val="0"/>
                  <w:marTop w:val="0"/>
                  <w:marBottom w:val="84"/>
                  <w:divBdr>
                    <w:top w:val="none" w:sz="0" w:space="0" w:color="auto"/>
                    <w:left w:val="none" w:sz="0" w:space="0" w:color="auto"/>
                    <w:bottom w:val="none" w:sz="0" w:space="0" w:color="auto"/>
                    <w:right w:val="none" w:sz="0" w:space="0" w:color="auto"/>
                  </w:divBdr>
                </w:div>
                <w:div w:id="1075931028">
                  <w:marLeft w:val="0"/>
                  <w:marRight w:val="0"/>
                  <w:marTop w:val="0"/>
                  <w:marBottom w:val="84"/>
                  <w:divBdr>
                    <w:top w:val="none" w:sz="0" w:space="0" w:color="auto"/>
                    <w:left w:val="none" w:sz="0" w:space="0" w:color="auto"/>
                    <w:bottom w:val="none" w:sz="0" w:space="0" w:color="auto"/>
                    <w:right w:val="none" w:sz="0" w:space="0" w:color="auto"/>
                  </w:divBdr>
                </w:div>
                <w:div w:id="1216241445">
                  <w:marLeft w:val="0"/>
                  <w:marRight w:val="0"/>
                  <w:marTop w:val="0"/>
                  <w:marBottom w:val="84"/>
                  <w:divBdr>
                    <w:top w:val="none" w:sz="0" w:space="0" w:color="auto"/>
                    <w:left w:val="none" w:sz="0" w:space="0" w:color="auto"/>
                    <w:bottom w:val="none" w:sz="0" w:space="0" w:color="auto"/>
                    <w:right w:val="none" w:sz="0" w:space="0" w:color="auto"/>
                  </w:divBdr>
                </w:div>
                <w:div w:id="805976327">
                  <w:marLeft w:val="0"/>
                  <w:marRight w:val="0"/>
                  <w:marTop w:val="0"/>
                  <w:marBottom w:val="84"/>
                  <w:divBdr>
                    <w:top w:val="none" w:sz="0" w:space="0" w:color="auto"/>
                    <w:left w:val="none" w:sz="0" w:space="0" w:color="auto"/>
                    <w:bottom w:val="none" w:sz="0" w:space="0" w:color="auto"/>
                    <w:right w:val="none" w:sz="0" w:space="0" w:color="auto"/>
                  </w:divBdr>
                </w:div>
                <w:div w:id="1800954676">
                  <w:marLeft w:val="0"/>
                  <w:marRight w:val="0"/>
                  <w:marTop w:val="0"/>
                  <w:marBottom w:val="84"/>
                  <w:divBdr>
                    <w:top w:val="none" w:sz="0" w:space="0" w:color="auto"/>
                    <w:left w:val="none" w:sz="0" w:space="0" w:color="auto"/>
                    <w:bottom w:val="none" w:sz="0" w:space="0" w:color="auto"/>
                    <w:right w:val="none" w:sz="0" w:space="0" w:color="auto"/>
                  </w:divBdr>
                </w:div>
                <w:div w:id="1595820498">
                  <w:marLeft w:val="0"/>
                  <w:marRight w:val="0"/>
                  <w:marTop w:val="0"/>
                  <w:marBottom w:val="84"/>
                  <w:divBdr>
                    <w:top w:val="none" w:sz="0" w:space="0" w:color="auto"/>
                    <w:left w:val="none" w:sz="0" w:space="0" w:color="auto"/>
                    <w:bottom w:val="none" w:sz="0" w:space="0" w:color="auto"/>
                    <w:right w:val="none" w:sz="0" w:space="0" w:color="auto"/>
                  </w:divBdr>
                </w:div>
                <w:div w:id="546525243">
                  <w:marLeft w:val="0"/>
                  <w:marRight w:val="0"/>
                  <w:marTop w:val="0"/>
                  <w:marBottom w:val="84"/>
                  <w:divBdr>
                    <w:top w:val="none" w:sz="0" w:space="0" w:color="auto"/>
                    <w:left w:val="none" w:sz="0" w:space="0" w:color="auto"/>
                    <w:bottom w:val="none" w:sz="0" w:space="0" w:color="auto"/>
                    <w:right w:val="none" w:sz="0" w:space="0" w:color="auto"/>
                  </w:divBdr>
                </w:div>
                <w:div w:id="263615266">
                  <w:marLeft w:val="0"/>
                  <w:marRight w:val="0"/>
                  <w:marTop w:val="0"/>
                  <w:marBottom w:val="84"/>
                  <w:divBdr>
                    <w:top w:val="none" w:sz="0" w:space="0" w:color="auto"/>
                    <w:left w:val="none" w:sz="0" w:space="0" w:color="auto"/>
                    <w:bottom w:val="none" w:sz="0" w:space="0" w:color="auto"/>
                    <w:right w:val="none" w:sz="0" w:space="0" w:color="auto"/>
                  </w:divBdr>
                </w:div>
                <w:div w:id="227543887">
                  <w:marLeft w:val="0"/>
                  <w:marRight w:val="0"/>
                  <w:marTop w:val="0"/>
                  <w:marBottom w:val="84"/>
                  <w:divBdr>
                    <w:top w:val="none" w:sz="0" w:space="0" w:color="auto"/>
                    <w:left w:val="none" w:sz="0" w:space="0" w:color="auto"/>
                    <w:bottom w:val="none" w:sz="0" w:space="0" w:color="auto"/>
                    <w:right w:val="none" w:sz="0" w:space="0" w:color="auto"/>
                  </w:divBdr>
                </w:div>
                <w:div w:id="1430808218">
                  <w:marLeft w:val="0"/>
                  <w:marRight w:val="0"/>
                  <w:marTop w:val="0"/>
                  <w:marBottom w:val="84"/>
                  <w:divBdr>
                    <w:top w:val="none" w:sz="0" w:space="0" w:color="auto"/>
                    <w:left w:val="none" w:sz="0" w:space="0" w:color="auto"/>
                    <w:bottom w:val="none" w:sz="0" w:space="0" w:color="auto"/>
                    <w:right w:val="none" w:sz="0" w:space="0" w:color="auto"/>
                  </w:divBdr>
                </w:div>
                <w:div w:id="1492717717">
                  <w:marLeft w:val="0"/>
                  <w:marRight w:val="0"/>
                  <w:marTop w:val="0"/>
                  <w:marBottom w:val="84"/>
                  <w:divBdr>
                    <w:top w:val="none" w:sz="0" w:space="0" w:color="auto"/>
                    <w:left w:val="none" w:sz="0" w:space="0" w:color="auto"/>
                    <w:bottom w:val="none" w:sz="0" w:space="0" w:color="auto"/>
                    <w:right w:val="none" w:sz="0" w:space="0" w:color="auto"/>
                  </w:divBdr>
                </w:div>
                <w:div w:id="501050521">
                  <w:marLeft w:val="0"/>
                  <w:marRight w:val="0"/>
                  <w:marTop w:val="0"/>
                  <w:marBottom w:val="84"/>
                  <w:divBdr>
                    <w:top w:val="none" w:sz="0" w:space="0" w:color="auto"/>
                    <w:left w:val="none" w:sz="0" w:space="0" w:color="auto"/>
                    <w:bottom w:val="none" w:sz="0" w:space="0" w:color="auto"/>
                    <w:right w:val="none" w:sz="0" w:space="0" w:color="auto"/>
                  </w:divBdr>
                </w:div>
                <w:div w:id="1537887090">
                  <w:marLeft w:val="0"/>
                  <w:marRight w:val="0"/>
                  <w:marTop w:val="0"/>
                  <w:marBottom w:val="101"/>
                  <w:divBdr>
                    <w:top w:val="none" w:sz="0" w:space="0" w:color="auto"/>
                    <w:left w:val="none" w:sz="0" w:space="0" w:color="auto"/>
                    <w:bottom w:val="none" w:sz="0" w:space="0" w:color="auto"/>
                    <w:right w:val="none" w:sz="0" w:space="0" w:color="auto"/>
                  </w:divBdr>
                </w:div>
                <w:div w:id="1861507519">
                  <w:marLeft w:val="0"/>
                  <w:marRight w:val="0"/>
                  <w:marTop w:val="0"/>
                  <w:marBottom w:val="101"/>
                  <w:divBdr>
                    <w:top w:val="none" w:sz="0" w:space="0" w:color="auto"/>
                    <w:left w:val="none" w:sz="0" w:space="0" w:color="auto"/>
                    <w:bottom w:val="none" w:sz="0" w:space="0" w:color="auto"/>
                    <w:right w:val="none" w:sz="0" w:space="0" w:color="auto"/>
                  </w:divBdr>
                </w:div>
                <w:div w:id="465775994">
                  <w:marLeft w:val="0"/>
                  <w:marRight w:val="0"/>
                  <w:marTop w:val="0"/>
                  <w:marBottom w:val="101"/>
                  <w:divBdr>
                    <w:top w:val="none" w:sz="0" w:space="0" w:color="auto"/>
                    <w:left w:val="none" w:sz="0" w:space="0" w:color="auto"/>
                    <w:bottom w:val="none" w:sz="0" w:space="0" w:color="auto"/>
                    <w:right w:val="none" w:sz="0" w:space="0" w:color="auto"/>
                  </w:divBdr>
                </w:div>
                <w:div w:id="608316165">
                  <w:marLeft w:val="0"/>
                  <w:marRight w:val="0"/>
                  <w:marTop w:val="0"/>
                  <w:marBottom w:val="94"/>
                  <w:divBdr>
                    <w:top w:val="none" w:sz="0" w:space="0" w:color="auto"/>
                    <w:left w:val="none" w:sz="0" w:space="0" w:color="auto"/>
                    <w:bottom w:val="none" w:sz="0" w:space="0" w:color="auto"/>
                    <w:right w:val="none" w:sz="0" w:space="0" w:color="auto"/>
                  </w:divBdr>
                </w:div>
                <w:div w:id="1788772004">
                  <w:marLeft w:val="0"/>
                  <w:marRight w:val="0"/>
                  <w:marTop w:val="0"/>
                  <w:marBottom w:val="94"/>
                  <w:divBdr>
                    <w:top w:val="none" w:sz="0" w:space="0" w:color="auto"/>
                    <w:left w:val="none" w:sz="0" w:space="0" w:color="auto"/>
                    <w:bottom w:val="none" w:sz="0" w:space="0" w:color="auto"/>
                    <w:right w:val="none" w:sz="0" w:space="0" w:color="auto"/>
                  </w:divBdr>
                </w:div>
                <w:div w:id="324289054">
                  <w:marLeft w:val="0"/>
                  <w:marRight w:val="0"/>
                  <w:marTop w:val="0"/>
                  <w:marBottom w:val="94"/>
                  <w:divBdr>
                    <w:top w:val="none" w:sz="0" w:space="0" w:color="auto"/>
                    <w:left w:val="none" w:sz="0" w:space="0" w:color="auto"/>
                    <w:bottom w:val="none" w:sz="0" w:space="0" w:color="auto"/>
                    <w:right w:val="none" w:sz="0" w:space="0" w:color="auto"/>
                  </w:divBdr>
                </w:div>
                <w:div w:id="429007428">
                  <w:marLeft w:val="0"/>
                  <w:marRight w:val="0"/>
                  <w:marTop w:val="0"/>
                  <w:marBottom w:val="94"/>
                  <w:divBdr>
                    <w:top w:val="none" w:sz="0" w:space="0" w:color="auto"/>
                    <w:left w:val="none" w:sz="0" w:space="0" w:color="auto"/>
                    <w:bottom w:val="none" w:sz="0" w:space="0" w:color="auto"/>
                    <w:right w:val="none" w:sz="0" w:space="0" w:color="auto"/>
                  </w:divBdr>
                </w:div>
                <w:div w:id="799305804">
                  <w:marLeft w:val="0"/>
                  <w:marRight w:val="0"/>
                  <w:marTop w:val="0"/>
                  <w:marBottom w:val="94"/>
                  <w:divBdr>
                    <w:top w:val="none" w:sz="0" w:space="0" w:color="auto"/>
                    <w:left w:val="none" w:sz="0" w:space="0" w:color="auto"/>
                    <w:bottom w:val="none" w:sz="0" w:space="0" w:color="auto"/>
                    <w:right w:val="none" w:sz="0" w:space="0" w:color="auto"/>
                  </w:divBdr>
                </w:div>
                <w:div w:id="714626887">
                  <w:marLeft w:val="0"/>
                  <w:marRight w:val="0"/>
                  <w:marTop w:val="0"/>
                  <w:marBottom w:val="94"/>
                  <w:divBdr>
                    <w:top w:val="none" w:sz="0" w:space="0" w:color="auto"/>
                    <w:left w:val="none" w:sz="0" w:space="0" w:color="auto"/>
                    <w:bottom w:val="none" w:sz="0" w:space="0" w:color="auto"/>
                    <w:right w:val="none" w:sz="0" w:space="0" w:color="auto"/>
                  </w:divBdr>
                </w:div>
                <w:div w:id="1317228310">
                  <w:marLeft w:val="0"/>
                  <w:marRight w:val="0"/>
                  <w:marTop w:val="0"/>
                  <w:marBottom w:val="94"/>
                  <w:divBdr>
                    <w:top w:val="none" w:sz="0" w:space="0" w:color="auto"/>
                    <w:left w:val="none" w:sz="0" w:space="0" w:color="auto"/>
                    <w:bottom w:val="none" w:sz="0" w:space="0" w:color="auto"/>
                    <w:right w:val="none" w:sz="0" w:space="0" w:color="auto"/>
                  </w:divBdr>
                </w:div>
                <w:div w:id="521090039">
                  <w:marLeft w:val="0"/>
                  <w:marRight w:val="0"/>
                  <w:marTop w:val="0"/>
                  <w:marBottom w:val="94"/>
                  <w:divBdr>
                    <w:top w:val="none" w:sz="0" w:space="0" w:color="auto"/>
                    <w:left w:val="none" w:sz="0" w:space="0" w:color="auto"/>
                    <w:bottom w:val="none" w:sz="0" w:space="0" w:color="auto"/>
                    <w:right w:val="none" w:sz="0" w:space="0" w:color="auto"/>
                  </w:divBdr>
                </w:div>
                <w:div w:id="826361880">
                  <w:marLeft w:val="0"/>
                  <w:marRight w:val="0"/>
                  <w:marTop w:val="0"/>
                  <w:marBottom w:val="94"/>
                  <w:divBdr>
                    <w:top w:val="none" w:sz="0" w:space="0" w:color="auto"/>
                    <w:left w:val="none" w:sz="0" w:space="0" w:color="auto"/>
                    <w:bottom w:val="none" w:sz="0" w:space="0" w:color="auto"/>
                    <w:right w:val="none" w:sz="0" w:space="0" w:color="auto"/>
                  </w:divBdr>
                </w:div>
                <w:div w:id="1823084865">
                  <w:marLeft w:val="0"/>
                  <w:marRight w:val="0"/>
                  <w:marTop w:val="0"/>
                  <w:marBottom w:val="94"/>
                  <w:divBdr>
                    <w:top w:val="none" w:sz="0" w:space="0" w:color="auto"/>
                    <w:left w:val="none" w:sz="0" w:space="0" w:color="auto"/>
                    <w:bottom w:val="none" w:sz="0" w:space="0" w:color="auto"/>
                    <w:right w:val="none" w:sz="0" w:space="0" w:color="auto"/>
                  </w:divBdr>
                </w:div>
                <w:div w:id="1701081692">
                  <w:marLeft w:val="0"/>
                  <w:marRight w:val="0"/>
                  <w:marTop w:val="0"/>
                  <w:marBottom w:val="94"/>
                  <w:divBdr>
                    <w:top w:val="none" w:sz="0" w:space="0" w:color="auto"/>
                    <w:left w:val="none" w:sz="0" w:space="0" w:color="auto"/>
                    <w:bottom w:val="none" w:sz="0" w:space="0" w:color="auto"/>
                    <w:right w:val="none" w:sz="0" w:space="0" w:color="auto"/>
                  </w:divBdr>
                </w:div>
                <w:div w:id="1250504877">
                  <w:marLeft w:val="0"/>
                  <w:marRight w:val="0"/>
                  <w:marTop w:val="0"/>
                  <w:marBottom w:val="94"/>
                  <w:divBdr>
                    <w:top w:val="none" w:sz="0" w:space="0" w:color="auto"/>
                    <w:left w:val="none" w:sz="0" w:space="0" w:color="auto"/>
                    <w:bottom w:val="none" w:sz="0" w:space="0" w:color="auto"/>
                    <w:right w:val="none" w:sz="0" w:space="0" w:color="auto"/>
                  </w:divBdr>
                </w:div>
                <w:div w:id="2135906567">
                  <w:marLeft w:val="0"/>
                  <w:marRight w:val="0"/>
                  <w:marTop w:val="0"/>
                  <w:marBottom w:val="94"/>
                  <w:divBdr>
                    <w:top w:val="none" w:sz="0" w:space="0" w:color="auto"/>
                    <w:left w:val="none" w:sz="0" w:space="0" w:color="auto"/>
                    <w:bottom w:val="none" w:sz="0" w:space="0" w:color="auto"/>
                    <w:right w:val="none" w:sz="0" w:space="0" w:color="auto"/>
                  </w:divBdr>
                </w:div>
                <w:div w:id="73402520">
                  <w:marLeft w:val="0"/>
                  <w:marRight w:val="0"/>
                  <w:marTop w:val="0"/>
                  <w:marBottom w:val="94"/>
                  <w:divBdr>
                    <w:top w:val="none" w:sz="0" w:space="0" w:color="auto"/>
                    <w:left w:val="none" w:sz="0" w:space="0" w:color="auto"/>
                    <w:bottom w:val="none" w:sz="0" w:space="0" w:color="auto"/>
                    <w:right w:val="none" w:sz="0" w:space="0" w:color="auto"/>
                  </w:divBdr>
                </w:div>
                <w:div w:id="1188327985">
                  <w:marLeft w:val="0"/>
                  <w:marRight w:val="0"/>
                  <w:marTop w:val="0"/>
                  <w:marBottom w:val="101"/>
                  <w:divBdr>
                    <w:top w:val="none" w:sz="0" w:space="0" w:color="auto"/>
                    <w:left w:val="none" w:sz="0" w:space="0" w:color="auto"/>
                    <w:bottom w:val="none" w:sz="0" w:space="0" w:color="auto"/>
                    <w:right w:val="none" w:sz="0" w:space="0" w:color="auto"/>
                  </w:divBdr>
                </w:div>
                <w:div w:id="2097969177">
                  <w:marLeft w:val="0"/>
                  <w:marRight w:val="0"/>
                  <w:marTop w:val="0"/>
                  <w:marBottom w:val="101"/>
                  <w:divBdr>
                    <w:top w:val="none" w:sz="0" w:space="0" w:color="auto"/>
                    <w:left w:val="none" w:sz="0" w:space="0" w:color="auto"/>
                    <w:bottom w:val="none" w:sz="0" w:space="0" w:color="auto"/>
                    <w:right w:val="none" w:sz="0" w:space="0" w:color="auto"/>
                  </w:divBdr>
                </w:div>
                <w:div w:id="2026862969">
                  <w:marLeft w:val="0"/>
                  <w:marRight w:val="0"/>
                  <w:marTop w:val="0"/>
                  <w:marBottom w:val="101"/>
                  <w:divBdr>
                    <w:top w:val="none" w:sz="0" w:space="0" w:color="auto"/>
                    <w:left w:val="none" w:sz="0" w:space="0" w:color="auto"/>
                    <w:bottom w:val="none" w:sz="0" w:space="0" w:color="auto"/>
                    <w:right w:val="none" w:sz="0" w:space="0" w:color="auto"/>
                  </w:divBdr>
                </w:div>
                <w:div w:id="808522455">
                  <w:marLeft w:val="0"/>
                  <w:marRight w:val="0"/>
                  <w:marTop w:val="0"/>
                  <w:marBottom w:val="101"/>
                  <w:divBdr>
                    <w:top w:val="none" w:sz="0" w:space="0" w:color="auto"/>
                    <w:left w:val="none" w:sz="0" w:space="0" w:color="auto"/>
                    <w:bottom w:val="none" w:sz="0" w:space="0" w:color="auto"/>
                    <w:right w:val="none" w:sz="0" w:space="0" w:color="auto"/>
                  </w:divBdr>
                </w:div>
                <w:div w:id="1589847927">
                  <w:marLeft w:val="0"/>
                  <w:marRight w:val="0"/>
                  <w:marTop w:val="0"/>
                  <w:marBottom w:val="101"/>
                  <w:divBdr>
                    <w:top w:val="none" w:sz="0" w:space="0" w:color="auto"/>
                    <w:left w:val="none" w:sz="0" w:space="0" w:color="auto"/>
                    <w:bottom w:val="none" w:sz="0" w:space="0" w:color="auto"/>
                    <w:right w:val="none" w:sz="0" w:space="0" w:color="auto"/>
                  </w:divBdr>
                </w:div>
                <w:div w:id="652879425">
                  <w:marLeft w:val="0"/>
                  <w:marRight w:val="0"/>
                  <w:marTop w:val="0"/>
                  <w:marBottom w:val="101"/>
                  <w:divBdr>
                    <w:top w:val="none" w:sz="0" w:space="0" w:color="auto"/>
                    <w:left w:val="none" w:sz="0" w:space="0" w:color="auto"/>
                    <w:bottom w:val="none" w:sz="0" w:space="0" w:color="auto"/>
                    <w:right w:val="none" w:sz="0" w:space="0" w:color="auto"/>
                  </w:divBdr>
                </w:div>
                <w:div w:id="317538247">
                  <w:marLeft w:val="0"/>
                  <w:marRight w:val="0"/>
                  <w:marTop w:val="0"/>
                  <w:marBottom w:val="101"/>
                  <w:divBdr>
                    <w:top w:val="none" w:sz="0" w:space="0" w:color="auto"/>
                    <w:left w:val="none" w:sz="0" w:space="0" w:color="auto"/>
                    <w:bottom w:val="none" w:sz="0" w:space="0" w:color="auto"/>
                    <w:right w:val="none" w:sz="0" w:space="0" w:color="auto"/>
                  </w:divBdr>
                </w:div>
                <w:div w:id="1138186627">
                  <w:marLeft w:val="0"/>
                  <w:marRight w:val="0"/>
                  <w:marTop w:val="0"/>
                  <w:marBottom w:val="101"/>
                  <w:divBdr>
                    <w:top w:val="none" w:sz="0" w:space="0" w:color="auto"/>
                    <w:left w:val="none" w:sz="0" w:space="0" w:color="auto"/>
                    <w:bottom w:val="none" w:sz="0" w:space="0" w:color="auto"/>
                    <w:right w:val="none" w:sz="0" w:space="0" w:color="auto"/>
                  </w:divBdr>
                </w:div>
                <w:div w:id="146897299">
                  <w:marLeft w:val="0"/>
                  <w:marRight w:val="0"/>
                  <w:marTop w:val="0"/>
                  <w:marBottom w:val="101"/>
                  <w:divBdr>
                    <w:top w:val="none" w:sz="0" w:space="0" w:color="auto"/>
                    <w:left w:val="none" w:sz="0" w:space="0" w:color="auto"/>
                    <w:bottom w:val="none" w:sz="0" w:space="0" w:color="auto"/>
                    <w:right w:val="none" w:sz="0" w:space="0" w:color="auto"/>
                  </w:divBdr>
                </w:div>
                <w:div w:id="978337266">
                  <w:marLeft w:val="0"/>
                  <w:marRight w:val="0"/>
                  <w:marTop w:val="0"/>
                  <w:marBottom w:val="101"/>
                  <w:divBdr>
                    <w:top w:val="none" w:sz="0" w:space="0" w:color="auto"/>
                    <w:left w:val="none" w:sz="0" w:space="0" w:color="auto"/>
                    <w:bottom w:val="none" w:sz="0" w:space="0" w:color="auto"/>
                    <w:right w:val="none" w:sz="0" w:space="0" w:color="auto"/>
                  </w:divBdr>
                </w:div>
                <w:div w:id="13574764">
                  <w:marLeft w:val="0"/>
                  <w:marRight w:val="0"/>
                  <w:marTop w:val="0"/>
                  <w:marBottom w:val="101"/>
                  <w:divBdr>
                    <w:top w:val="none" w:sz="0" w:space="0" w:color="auto"/>
                    <w:left w:val="none" w:sz="0" w:space="0" w:color="auto"/>
                    <w:bottom w:val="none" w:sz="0" w:space="0" w:color="auto"/>
                    <w:right w:val="none" w:sz="0" w:space="0" w:color="auto"/>
                  </w:divBdr>
                </w:div>
                <w:div w:id="714038115">
                  <w:marLeft w:val="0"/>
                  <w:marRight w:val="0"/>
                  <w:marTop w:val="0"/>
                  <w:marBottom w:val="101"/>
                  <w:divBdr>
                    <w:top w:val="none" w:sz="0" w:space="0" w:color="auto"/>
                    <w:left w:val="none" w:sz="0" w:space="0" w:color="auto"/>
                    <w:bottom w:val="none" w:sz="0" w:space="0" w:color="auto"/>
                    <w:right w:val="none" w:sz="0" w:space="0" w:color="auto"/>
                  </w:divBdr>
                </w:div>
                <w:div w:id="223638824">
                  <w:marLeft w:val="0"/>
                  <w:marRight w:val="0"/>
                  <w:marTop w:val="0"/>
                  <w:marBottom w:val="101"/>
                  <w:divBdr>
                    <w:top w:val="none" w:sz="0" w:space="0" w:color="auto"/>
                    <w:left w:val="none" w:sz="0" w:space="0" w:color="auto"/>
                    <w:bottom w:val="none" w:sz="0" w:space="0" w:color="auto"/>
                    <w:right w:val="none" w:sz="0" w:space="0" w:color="auto"/>
                  </w:divBdr>
                </w:div>
                <w:div w:id="530728197">
                  <w:marLeft w:val="0"/>
                  <w:marRight w:val="0"/>
                  <w:marTop w:val="0"/>
                  <w:marBottom w:val="101"/>
                  <w:divBdr>
                    <w:top w:val="none" w:sz="0" w:space="0" w:color="auto"/>
                    <w:left w:val="none" w:sz="0" w:space="0" w:color="auto"/>
                    <w:bottom w:val="none" w:sz="0" w:space="0" w:color="auto"/>
                    <w:right w:val="none" w:sz="0" w:space="0" w:color="auto"/>
                  </w:divBdr>
                </w:div>
                <w:div w:id="1942373036">
                  <w:marLeft w:val="0"/>
                  <w:marRight w:val="0"/>
                  <w:marTop w:val="0"/>
                  <w:marBottom w:val="101"/>
                  <w:divBdr>
                    <w:top w:val="none" w:sz="0" w:space="0" w:color="auto"/>
                    <w:left w:val="none" w:sz="0" w:space="0" w:color="auto"/>
                    <w:bottom w:val="none" w:sz="0" w:space="0" w:color="auto"/>
                    <w:right w:val="none" w:sz="0" w:space="0" w:color="auto"/>
                  </w:divBdr>
                </w:div>
                <w:div w:id="1344358945">
                  <w:marLeft w:val="0"/>
                  <w:marRight w:val="0"/>
                  <w:marTop w:val="0"/>
                  <w:marBottom w:val="101"/>
                  <w:divBdr>
                    <w:top w:val="none" w:sz="0" w:space="0" w:color="auto"/>
                    <w:left w:val="none" w:sz="0" w:space="0" w:color="auto"/>
                    <w:bottom w:val="none" w:sz="0" w:space="0" w:color="auto"/>
                    <w:right w:val="none" w:sz="0" w:space="0" w:color="auto"/>
                  </w:divBdr>
                </w:div>
                <w:div w:id="1856771211">
                  <w:marLeft w:val="0"/>
                  <w:marRight w:val="0"/>
                  <w:marTop w:val="0"/>
                  <w:marBottom w:val="101"/>
                  <w:divBdr>
                    <w:top w:val="none" w:sz="0" w:space="0" w:color="auto"/>
                    <w:left w:val="none" w:sz="0" w:space="0" w:color="auto"/>
                    <w:bottom w:val="none" w:sz="0" w:space="0" w:color="auto"/>
                    <w:right w:val="none" w:sz="0" w:space="0" w:color="auto"/>
                  </w:divBdr>
                </w:div>
                <w:div w:id="453988264">
                  <w:marLeft w:val="0"/>
                  <w:marRight w:val="0"/>
                  <w:marTop w:val="0"/>
                  <w:marBottom w:val="101"/>
                  <w:divBdr>
                    <w:top w:val="none" w:sz="0" w:space="0" w:color="auto"/>
                    <w:left w:val="none" w:sz="0" w:space="0" w:color="auto"/>
                    <w:bottom w:val="none" w:sz="0" w:space="0" w:color="auto"/>
                    <w:right w:val="none" w:sz="0" w:space="0" w:color="auto"/>
                  </w:divBdr>
                </w:div>
                <w:div w:id="20979740">
                  <w:marLeft w:val="0"/>
                  <w:marRight w:val="0"/>
                  <w:marTop w:val="0"/>
                  <w:marBottom w:val="101"/>
                  <w:divBdr>
                    <w:top w:val="none" w:sz="0" w:space="0" w:color="auto"/>
                    <w:left w:val="none" w:sz="0" w:space="0" w:color="auto"/>
                    <w:bottom w:val="none" w:sz="0" w:space="0" w:color="auto"/>
                    <w:right w:val="none" w:sz="0" w:space="0" w:color="auto"/>
                  </w:divBdr>
                </w:div>
                <w:div w:id="1356230382">
                  <w:marLeft w:val="0"/>
                  <w:marRight w:val="0"/>
                  <w:marTop w:val="0"/>
                  <w:marBottom w:val="101"/>
                  <w:divBdr>
                    <w:top w:val="none" w:sz="0" w:space="0" w:color="auto"/>
                    <w:left w:val="none" w:sz="0" w:space="0" w:color="auto"/>
                    <w:bottom w:val="none" w:sz="0" w:space="0" w:color="auto"/>
                    <w:right w:val="none" w:sz="0" w:space="0" w:color="auto"/>
                  </w:divBdr>
                </w:div>
                <w:div w:id="1455297109">
                  <w:marLeft w:val="0"/>
                  <w:marRight w:val="0"/>
                  <w:marTop w:val="0"/>
                  <w:marBottom w:val="101"/>
                  <w:divBdr>
                    <w:top w:val="none" w:sz="0" w:space="0" w:color="auto"/>
                    <w:left w:val="none" w:sz="0" w:space="0" w:color="auto"/>
                    <w:bottom w:val="none" w:sz="0" w:space="0" w:color="auto"/>
                    <w:right w:val="none" w:sz="0" w:space="0" w:color="auto"/>
                  </w:divBdr>
                </w:div>
                <w:div w:id="1439258112">
                  <w:marLeft w:val="0"/>
                  <w:marRight w:val="0"/>
                  <w:marTop w:val="0"/>
                  <w:marBottom w:val="101"/>
                  <w:divBdr>
                    <w:top w:val="none" w:sz="0" w:space="0" w:color="auto"/>
                    <w:left w:val="none" w:sz="0" w:space="0" w:color="auto"/>
                    <w:bottom w:val="none" w:sz="0" w:space="0" w:color="auto"/>
                    <w:right w:val="none" w:sz="0" w:space="0" w:color="auto"/>
                  </w:divBdr>
                </w:div>
                <w:div w:id="1304777561">
                  <w:marLeft w:val="0"/>
                  <w:marRight w:val="0"/>
                  <w:marTop w:val="0"/>
                  <w:marBottom w:val="101"/>
                  <w:divBdr>
                    <w:top w:val="none" w:sz="0" w:space="0" w:color="auto"/>
                    <w:left w:val="none" w:sz="0" w:space="0" w:color="auto"/>
                    <w:bottom w:val="none" w:sz="0" w:space="0" w:color="auto"/>
                    <w:right w:val="none" w:sz="0" w:space="0" w:color="auto"/>
                  </w:divBdr>
                </w:div>
                <w:div w:id="450900536">
                  <w:marLeft w:val="0"/>
                  <w:marRight w:val="0"/>
                  <w:marTop w:val="0"/>
                  <w:marBottom w:val="101"/>
                  <w:divBdr>
                    <w:top w:val="none" w:sz="0" w:space="0" w:color="auto"/>
                    <w:left w:val="none" w:sz="0" w:space="0" w:color="auto"/>
                    <w:bottom w:val="none" w:sz="0" w:space="0" w:color="auto"/>
                    <w:right w:val="none" w:sz="0" w:space="0" w:color="auto"/>
                  </w:divBdr>
                </w:div>
                <w:div w:id="477189590">
                  <w:marLeft w:val="0"/>
                  <w:marRight w:val="0"/>
                  <w:marTop w:val="0"/>
                  <w:marBottom w:val="101"/>
                  <w:divBdr>
                    <w:top w:val="none" w:sz="0" w:space="0" w:color="auto"/>
                    <w:left w:val="none" w:sz="0" w:space="0" w:color="auto"/>
                    <w:bottom w:val="none" w:sz="0" w:space="0" w:color="auto"/>
                    <w:right w:val="none" w:sz="0" w:space="0" w:color="auto"/>
                  </w:divBdr>
                </w:div>
                <w:div w:id="527763066">
                  <w:marLeft w:val="0"/>
                  <w:marRight w:val="0"/>
                  <w:marTop w:val="0"/>
                  <w:marBottom w:val="101"/>
                  <w:divBdr>
                    <w:top w:val="none" w:sz="0" w:space="0" w:color="auto"/>
                    <w:left w:val="none" w:sz="0" w:space="0" w:color="auto"/>
                    <w:bottom w:val="none" w:sz="0" w:space="0" w:color="auto"/>
                    <w:right w:val="none" w:sz="0" w:space="0" w:color="auto"/>
                  </w:divBdr>
                </w:div>
                <w:div w:id="195434632">
                  <w:marLeft w:val="0"/>
                  <w:marRight w:val="0"/>
                  <w:marTop w:val="0"/>
                  <w:marBottom w:val="101"/>
                  <w:divBdr>
                    <w:top w:val="none" w:sz="0" w:space="0" w:color="auto"/>
                    <w:left w:val="none" w:sz="0" w:space="0" w:color="auto"/>
                    <w:bottom w:val="none" w:sz="0" w:space="0" w:color="auto"/>
                    <w:right w:val="none" w:sz="0" w:space="0" w:color="auto"/>
                  </w:divBdr>
                </w:div>
                <w:div w:id="373821331">
                  <w:marLeft w:val="0"/>
                  <w:marRight w:val="0"/>
                  <w:marTop w:val="0"/>
                  <w:marBottom w:val="101"/>
                  <w:divBdr>
                    <w:top w:val="none" w:sz="0" w:space="0" w:color="auto"/>
                    <w:left w:val="none" w:sz="0" w:space="0" w:color="auto"/>
                    <w:bottom w:val="none" w:sz="0" w:space="0" w:color="auto"/>
                    <w:right w:val="none" w:sz="0" w:space="0" w:color="auto"/>
                  </w:divBdr>
                </w:div>
                <w:div w:id="395668780">
                  <w:marLeft w:val="0"/>
                  <w:marRight w:val="0"/>
                  <w:marTop w:val="0"/>
                  <w:marBottom w:val="101"/>
                  <w:divBdr>
                    <w:top w:val="none" w:sz="0" w:space="0" w:color="auto"/>
                    <w:left w:val="none" w:sz="0" w:space="0" w:color="auto"/>
                    <w:bottom w:val="none" w:sz="0" w:space="0" w:color="auto"/>
                    <w:right w:val="none" w:sz="0" w:space="0" w:color="auto"/>
                  </w:divBdr>
                </w:div>
                <w:div w:id="1434007990">
                  <w:marLeft w:val="0"/>
                  <w:marRight w:val="0"/>
                  <w:marTop w:val="0"/>
                  <w:marBottom w:val="101"/>
                  <w:divBdr>
                    <w:top w:val="none" w:sz="0" w:space="0" w:color="auto"/>
                    <w:left w:val="none" w:sz="0" w:space="0" w:color="auto"/>
                    <w:bottom w:val="none" w:sz="0" w:space="0" w:color="auto"/>
                    <w:right w:val="none" w:sz="0" w:space="0" w:color="auto"/>
                  </w:divBdr>
                </w:div>
                <w:div w:id="363791372">
                  <w:marLeft w:val="720"/>
                  <w:marRight w:val="0"/>
                  <w:marTop w:val="0"/>
                  <w:marBottom w:val="101"/>
                  <w:divBdr>
                    <w:top w:val="none" w:sz="0" w:space="0" w:color="auto"/>
                    <w:left w:val="none" w:sz="0" w:space="0" w:color="auto"/>
                    <w:bottom w:val="none" w:sz="0" w:space="0" w:color="auto"/>
                    <w:right w:val="none" w:sz="0" w:space="0" w:color="auto"/>
                  </w:divBdr>
                </w:div>
                <w:div w:id="962422517">
                  <w:marLeft w:val="720"/>
                  <w:marRight w:val="0"/>
                  <w:marTop w:val="0"/>
                  <w:marBottom w:val="101"/>
                  <w:divBdr>
                    <w:top w:val="none" w:sz="0" w:space="0" w:color="auto"/>
                    <w:left w:val="none" w:sz="0" w:space="0" w:color="auto"/>
                    <w:bottom w:val="none" w:sz="0" w:space="0" w:color="auto"/>
                    <w:right w:val="none" w:sz="0" w:space="0" w:color="auto"/>
                  </w:divBdr>
                </w:div>
                <w:div w:id="1935160478">
                  <w:marLeft w:val="720"/>
                  <w:marRight w:val="0"/>
                  <w:marTop w:val="0"/>
                  <w:marBottom w:val="101"/>
                  <w:divBdr>
                    <w:top w:val="none" w:sz="0" w:space="0" w:color="auto"/>
                    <w:left w:val="none" w:sz="0" w:space="0" w:color="auto"/>
                    <w:bottom w:val="none" w:sz="0" w:space="0" w:color="auto"/>
                    <w:right w:val="none" w:sz="0" w:space="0" w:color="auto"/>
                  </w:divBdr>
                </w:div>
                <w:div w:id="563221608">
                  <w:marLeft w:val="720"/>
                  <w:marRight w:val="0"/>
                  <w:marTop w:val="0"/>
                  <w:marBottom w:val="101"/>
                  <w:divBdr>
                    <w:top w:val="none" w:sz="0" w:space="0" w:color="auto"/>
                    <w:left w:val="none" w:sz="0" w:space="0" w:color="auto"/>
                    <w:bottom w:val="none" w:sz="0" w:space="0" w:color="auto"/>
                    <w:right w:val="none" w:sz="0" w:space="0" w:color="auto"/>
                  </w:divBdr>
                </w:div>
                <w:div w:id="1658148507">
                  <w:marLeft w:val="720"/>
                  <w:marRight w:val="0"/>
                  <w:marTop w:val="0"/>
                  <w:marBottom w:val="101"/>
                  <w:divBdr>
                    <w:top w:val="none" w:sz="0" w:space="0" w:color="auto"/>
                    <w:left w:val="none" w:sz="0" w:space="0" w:color="auto"/>
                    <w:bottom w:val="none" w:sz="0" w:space="0" w:color="auto"/>
                    <w:right w:val="none" w:sz="0" w:space="0" w:color="auto"/>
                  </w:divBdr>
                </w:div>
                <w:div w:id="686366348">
                  <w:marLeft w:val="720"/>
                  <w:marRight w:val="0"/>
                  <w:marTop w:val="0"/>
                  <w:marBottom w:val="101"/>
                  <w:divBdr>
                    <w:top w:val="none" w:sz="0" w:space="0" w:color="auto"/>
                    <w:left w:val="none" w:sz="0" w:space="0" w:color="auto"/>
                    <w:bottom w:val="none" w:sz="0" w:space="0" w:color="auto"/>
                    <w:right w:val="none" w:sz="0" w:space="0" w:color="auto"/>
                  </w:divBdr>
                </w:div>
                <w:div w:id="1620990269">
                  <w:marLeft w:val="720"/>
                  <w:marRight w:val="0"/>
                  <w:marTop w:val="0"/>
                  <w:marBottom w:val="101"/>
                  <w:divBdr>
                    <w:top w:val="none" w:sz="0" w:space="0" w:color="auto"/>
                    <w:left w:val="none" w:sz="0" w:space="0" w:color="auto"/>
                    <w:bottom w:val="none" w:sz="0" w:space="0" w:color="auto"/>
                    <w:right w:val="none" w:sz="0" w:space="0" w:color="auto"/>
                  </w:divBdr>
                </w:div>
                <w:div w:id="626745446">
                  <w:marLeft w:val="0"/>
                  <w:marRight w:val="0"/>
                  <w:marTop w:val="0"/>
                  <w:marBottom w:val="101"/>
                  <w:divBdr>
                    <w:top w:val="none" w:sz="0" w:space="0" w:color="auto"/>
                    <w:left w:val="none" w:sz="0" w:space="0" w:color="auto"/>
                    <w:bottom w:val="none" w:sz="0" w:space="0" w:color="auto"/>
                    <w:right w:val="none" w:sz="0" w:space="0" w:color="auto"/>
                  </w:divBdr>
                </w:div>
                <w:div w:id="1304626253">
                  <w:marLeft w:val="720"/>
                  <w:marRight w:val="0"/>
                  <w:marTop w:val="0"/>
                  <w:marBottom w:val="101"/>
                  <w:divBdr>
                    <w:top w:val="none" w:sz="0" w:space="0" w:color="auto"/>
                    <w:left w:val="none" w:sz="0" w:space="0" w:color="auto"/>
                    <w:bottom w:val="none" w:sz="0" w:space="0" w:color="auto"/>
                    <w:right w:val="none" w:sz="0" w:space="0" w:color="auto"/>
                  </w:divBdr>
                </w:div>
                <w:div w:id="71977343">
                  <w:marLeft w:val="720"/>
                  <w:marRight w:val="0"/>
                  <w:marTop w:val="0"/>
                  <w:marBottom w:val="101"/>
                  <w:divBdr>
                    <w:top w:val="none" w:sz="0" w:space="0" w:color="auto"/>
                    <w:left w:val="none" w:sz="0" w:space="0" w:color="auto"/>
                    <w:bottom w:val="none" w:sz="0" w:space="0" w:color="auto"/>
                    <w:right w:val="none" w:sz="0" w:space="0" w:color="auto"/>
                  </w:divBdr>
                </w:div>
                <w:div w:id="896862262">
                  <w:marLeft w:val="0"/>
                  <w:marRight w:val="0"/>
                  <w:marTop w:val="0"/>
                  <w:marBottom w:val="101"/>
                  <w:divBdr>
                    <w:top w:val="none" w:sz="0" w:space="0" w:color="auto"/>
                    <w:left w:val="none" w:sz="0" w:space="0" w:color="auto"/>
                    <w:bottom w:val="none" w:sz="0" w:space="0" w:color="auto"/>
                    <w:right w:val="none" w:sz="0" w:space="0" w:color="auto"/>
                  </w:divBdr>
                </w:div>
                <w:div w:id="2146072467">
                  <w:marLeft w:val="0"/>
                  <w:marRight w:val="0"/>
                  <w:marTop w:val="0"/>
                  <w:marBottom w:val="101"/>
                  <w:divBdr>
                    <w:top w:val="none" w:sz="0" w:space="0" w:color="auto"/>
                    <w:left w:val="none" w:sz="0" w:space="0" w:color="auto"/>
                    <w:bottom w:val="none" w:sz="0" w:space="0" w:color="auto"/>
                    <w:right w:val="none" w:sz="0" w:space="0" w:color="auto"/>
                  </w:divBdr>
                </w:div>
                <w:div w:id="1813601124">
                  <w:marLeft w:val="0"/>
                  <w:marRight w:val="0"/>
                  <w:marTop w:val="0"/>
                  <w:marBottom w:val="101"/>
                  <w:divBdr>
                    <w:top w:val="none" w:sz="0" w:space="0" w:color="auto"/>
                    <w:left w:val="none" w:sz="0" w:space="0" w:color="auto"/>
                    <w:bottom w:val="none" w:sz="0" w:space="0" w:color="auto"/>
                    <w:right w:val="none" w:sz="0" w:space="0" w:color="auto"/>
                  </w:divBdr>
                </w:div>
                <w:div w:id="477037269">
                  <w:marLeft w:val="0"/>
                  <w:marRight w:val="0"/>
                  <w:marTop w:val="0"/>
                  <w:marBottom w:val="101"/>
                  <w:divBdr>
                    <w:top w:val="none" w:sz="0" w:space="0" w:color="auto"/>
                    <w:left w:val="none" w:sz="0" w:space="0" w:color="auto"/>
                    <w:bottom w:val="none" w:sz="0" w:space="0" w:color="auto"/>
                    <w:right w:val="none" w:sz="0" w:space="0" w:color="auto"/>
                  </w:divBdr>
                </w:div>
                <w:div w:id="985401014">
                  <w:marLeft w:val="0"/>
                  <w:marRight w:val="0"/>
                  <w:marTop w:val="0"/>
                  <w:marBottom w:val="101"/>
                  <w:divBdr>
                    <w:top w:val="none" w:sz="0" w:space="0" w:color="auto"/>
                    <w:left w:val="none" w:sz="0" w:space="0" w:color="auto"/>
                    <w:bottom w:val="none" w:sz="0" w:space="0" w:color="auto"/>
                    <w:right w:val="none" w:sz="0" w:space="0" w:color="auto"/>
                  </w:divBdr>
                </w:div>
                <w:div w:id="140657145">
                  <w:marLeft w:val="0"/>
                  <w:marRight w:val="0"/>
                  <w:marTop w:val="0"/>
                  <w:marBottom w:val="101"/>
                  <w:divBdr>
                    <w:top w:val="none" w:sz="0" w:space="0" w:color="auto"/>
                    <w:left w:val="none" w:sz="0" w:space="0" w:color="auto"/>
                    <w:bottom w:val="none" w:sz="0" w:space="0" w:color="auto"/>
                    <w:right w:val="none" w:sz="0" w:space="0" w:color="auto"/>
                  </w:divBdr>
                </w:div>
                <w:div w:id="208686205">
                  <w:marLeft w:val="0"/>
                  <w:marRight w:val="0"/>
                  <w:marTop w:val="0"/>
                  <w:marBottom w:val="101"/>
                  <w:divBdr>
                    <w:top w:val="none" w:sz="0" w:space="0" w:color="auto"/>
                    <w:left w:val="none" w:sz="0" w:space="0" w:color="auto"/>
                    <w:bottom w:val="none" w:sz="0" w:space="0" w:color="auto"/>
                    <w:right w:val="none" w:sz="0" w:space="0" w:color="auto"/>
                  </w:divBdr>
                </w:div>
                <w:div w:id="135076827">
                  <w:marLeft w:val="0"/>
                  <w:marRight w:val="0"/>
                  <w:marTop w:val="0"/>
                  <w:marBottom w:val="101"/>
                  <w:divBdr>
                    <w:top w:val="none" w:sz="0" w:space="0" w:color="auto"/>
                    <w:left w:val="none" w:sz="0" w:space="0" w:color="auto"/>
                    <w:bottom w:val="none" w:sz="0" w:space="0" w:color="auto"/>
                    <w:right w:val="none" w:sz="0" w:space="0" w:color="auto"/>
                  </w:divBdr>
                </w:div>
                <w:div w:id="966855756">
                  <w:marLeft w:val="0"/>
                  <w:marRight w:val="0"/>
                  <w:marTop w:val="0"/>
                  <w:marBottom w:val="101"/>
                  <w:divBdr>
                    <w:top w:val="none" w:sz="0" w:space="0" w:color="auto"/>
                    <w:left w:val="none" w:sz="0" w:space="0" w:color="auto"/>
                    <w:bottom w:val="none" w:sz="0" w:space="0" w:color="auto"/>
                    <w:right w:val="none" w:sz="0" w:space="0" w:color="auto"/>
                  </w:divBdr>
                </w:div>
                <w:div w:id="1404260030">
                  <w:marLeft w:val="0"/>
                  <w:marRight w:val="0"/>
                  <w:marTop w:val="0"/>
                  <w:marBottom w:val="101"/>
                  <w:divBdr>
                    <w:top w:val="none" w:sz="0" w:space="0" w:color="auto"/>
                    <w:left w:val="none" w:sz="0" w:space="0" w:color="auto"/>
                    <w:bottom w:val="none" w:sz="0" w:space="0" w:color="auto"/>
                    <w:right w:val="none" w:sz="0" w:space="0" w:color="auto"/>
                  </w:divBdr>
                </w:div>
                <w:div w:id="1694108234">
                  <w:marLeft w:val="0"/>
                  <w:marRight w:val="0"/>
                  <w:marTop w:val="0"/>
                  <w:marBottom w:val="101"/>
                  <w:divBdr>
                    <w:top w:val="none" w:sz="0" w:space="0" w:color="auto"/>
                    <w:left w:val="none" w:sz="0" w:space="0" w:color="auto"/>
                    <w:bottom w:val="none" w:sz="0" w:space="0" w:color="auto"/>
                    <w:right w:val="none" w:sz="0" w:space="0" w:color="auto"/>
                  </w:divBdr>
                </w:div>
                <w:div w:id="940458580">
                  <w:marLeft w:val="0"/>
                  <w:marRight w:val="0"/>
                  <w:marTop w:val="0"/>
                  <w:marBottom w:val="101"/>
                  <w:divBdr>
                    <w:top w:val="none" w:sz="0" w:space="0" w:color="auto"/>
                    <w:left w:val="none" w:sz="0" w:space="0" w:color="auto"/>
                    <w:bottom w:val="none" w:sz="0" w:space="0" w:color="auto"/>
                    <w:right w:val="none" w:sz="0" w:space="0" w:color="auto"/>
                  </w:divBdr>
                </w:div>
                <w:div w:id="877819967">
                  <w:marLeft w:val="0"/>
                  <w:marRight w:val="0"/>
                  <w:marTop w:val="0"/>
                  <w:marBottom w:val="101"/>
                  <w:divBdr>
                    <w:top w:val="none" w:sz="0" w:space="0" w:color="auto"/>
                    <w:left w:val="none" w:sz="0" w:space="0" w:color="auto"/>
                    <w:bottom w:val="none" w:sz="0" w:space="0" w:color="auto"/>
                    <w:right w:val="none" w:sz="0" w:space="0" w:color="auto"/>
                  </w:divBdr>
                </w:div>
                <w:div w:id="1181774733">
                  <w:marLeft w:val="0"/>
                  <w:marRight w:val="0"/>
                  <w:marTop w:val="0"/>
                  <w:marBottom w:val="101"/>
                  <w:divBdr>
                    <w:top w:val="none" w:sz="0" w:space="0" w:color="auto"/>
                    <w:left w:val="none" w:sz="0" w:space="0" w:color="auto"/>
                    <w:bottom w:val="none" w:sz="0" w:space="0" w:color="auto"/>
                    <w:right w:val="none" w:sz="0" w:space="0" w:color="auto"/>
                  </w:divBdr>
                </w:div>
                <w:div w:id="200678919">
                  <w:marLeft w:val="0"/>
                  <w:marRight w:val="0"/>
                  <w:marTop w:val="0"/>
                  <w:marBottom w:val="101"/>
                  <w:divBdr>
                    <w:top w:val="none" w:sz="0" w:space="0" w:color="auto"/>
                    <w:left w:val="none" w:sz="0" w:space="0" w:color="auto"/>
                    <w:bottom w:val="none" w:sz="0" w:space="0" w:color="auto"/>
                    <w:right w:val="none" w:sz="0" w:space="0" w:color="auto"/>
                  </w:divBdr>
                </w:div>
                <w:div w:id="155847873">
                  <w:marLeft w:val="0"/>
                  <w:marRight w:val="0"/>
                  <w:marTop w:val="0"/>
                  <w:marBottom w:val="101"/>
                  <w:divBdr>
                    <w:top w:val="none" w:sz="0" w:space="0" w:color="auto"/>
                    <w:left w:val="none" w:sz="0" w:space="0" w:color="auto"/>
                    <w:bottom w:val="none" w:sz="0" w:space="0" w:color="auto"/>
                    <w:right w:val="none" w:sz="0" w:space="0" w:color="auto"/>
                  </w:divBdr>
                </w:div>
                <w:div w:id="1536885448">
                  <w:marLeft w:val="0"/>
                  <w:marRight w:val="0"/>
                  <w:marTop w:val="0"/>
                  <w:marBottom w:val="101"/>
                  <w:divBdr>
                    <w:top w:val="none" w:sz="0" w:space="0" w:color="auto"/>
                    <w:left w:val="none" w:sz="0" w:space="0" w:color="auto"/>
                    <w:bottom w:val="none" w:sz="0" w:space="0" w:color="auto"/>
                    <w:right w:val="none" w:sz="0" w:space="0" w:color="auto"/>
                  </w:divBdr>
                </w:div>
                <w:div w:id="1252273012">
                  <w:marLeft w:val="0"/>
                  <w:marRight w:val="0"/>
                  <w:marTop w:val="0"/>
                  <w:marBottom w:val="101"/>
                  <w:divBdr>
                    <w:top w:val="none" w:sz="0" w:space="0" w:color="auto"/>
                    <w:left w:val="none" w:sz="0" w:space="0" w:color="auto"/>
                    <w:bottom w:val="none" w:sz="0" w:space="0" w:color="auto"/>
                    <w:right w:val="none" w:sz="0" w:space="0" w:color="auto"/>
                  </w:divBdr>
                </w:div>
                <w:div w:id="432634681">
                  <w:marLeft w:val="0"/>
                  <w:marRight w:val="0"/>
                  <w:marTop w:val="0"/>
                  <w:marBottom w:val="101"/>
                  <w:divBdr>
                    <w:top w:val="none" w:sz="0" w:space="0" w:color="auto"/>
                    <w:left w:val="none" w:sz="0" w:space="0" w:color="auto"/>
                    <w:bottom w:val="none" w:sz="0" w:space="0" w:color="auto"/>
                    <w:right w:val="none" w:sz="0" w:space="0" w:color="auto"/>
                  </w:divBdr>
                </w:div>
                <w:div w:id="1962153780">
                  <w:marLeft w:val="0"/>
                  <w:marRight w:val="0"/>
                  <w:marTop w:val="0"/>
                  <w:marBottom w:val="101"/>
                  <w:divBdr>
                    <w:top w:val="none" w:sz="0" w:space="0" w:color="auto"/>
                    <w:left w:val="none" w:sz="0" w:space="0" w:color="auto"/>
                    <w:bottom w:val="none" w:sz="0" w:space="0" w:color="auto"/>
                    <w:right w:val="none" w:sz="0" w:space="0" w:color="auto"/>
                  </w:divBdr>
                </w:div>
                <w:div w:id="762844113">
                  <w:marLeft w:val="0"/>
                  <w:marRight w:val="0"/>
                  <w:marTop w:val="0"/>
                  <w:marBottom w:val="101"/>
                  <w:divBdr>
                    <w:top w:val="none" w:sz="0" w:space="0" w:color="auto"/>
                    <w:left w:val="none" w:sz="0" w:space="0" w:color="auto"/>
                    <w:bottom w:val="none" w:sz="0" w:space="0" w:color="auto"/>
                    <w:right w:val="none" w:sz="0" w:space="0" w:color="auto"/>
                  </w:divBdr>
                </w:div>
                <w:div w:id="1864588361">
                  <w:marLeft w:val="0"/>
                  <w:marRight w:val="0"/>
                  <w:marTop w:val="0"/>
                  <w:marBottom w:val="101"/>
                  <w:divBdr>
                    <w:top w:val="none" w:sz="0" w:space="0" w:color="auto"/>
                    <w:left w:val="none" w:sz="0" w:space="0" w:color="auto"/>
                    <w:bottom w:val="none" w:sz="0" w:space="0" w:color="auto"/>
                    <w:right w:val="none" w:sz="0" w:space="0" w:color="auto"/>
                  </w:divBdr>
                </w:div>
                <w:div w:id="2139030895">
                  <w:marLeft w:val="0"/>
                  <w:marRight w:val="0"/>
                  <w:marTop w:val="0"/>
                  <w:marBottom w:val="101"/>
                  <w:divBdr>
                    <w:top w:val="none" w:sz="0" w:space="0" w:color="auto"/>
                    <w:left w:val="none" w:sz="0" w:space="0" w:color="auto"/>
                    <w:bottom w:val="none" w:sz="0" w:space="0" w:color="auto"/>
                    <w:right w:val="none" w:sz="0" w:space="0" w:color="auto"/>
                  </w:divBdr>
                </w:div>
                <w:div w:id="62871114">
                  <w:marLeft w:val="0"/>
                  <w:marRight w:val="0"/>
                  <w:marTop w:val="0"/>
                  <w:marBottom w:val="101"/>
                  <w:divBdr>
                    <w:top w:val="none" w:sz="0" w:space="0" w:color="auto"/>
                    <w:left w:val="none" w:sz="0" w:space="0" w:color="auto"/>
                    <w:bottom w:val="none" w:sz="0" w:space="0" w:color="auto"/>
                    <w:right w:val="none" w:sz="0" w:space="0" w:color="auto"/>
                  </w:divBdr>
                </w:div>
                <w:div w:id="2088842475">
                  <w:marLeft w:val="0"/>
                  <w:marRight w:val="0"/>
                  <w:marTop w:val="0"/>
                  <w:marBottom w:val="101"/>
                  <w:divBdr>
                    <w:top w:val="none" w:sz="0" w:space="0" w:color="auto"/>
                    <w:left w:val="none" w:sz="0" w:space="0" w:color="auto"/>
                    <w:bottom w:val="none" w:sz="0" w:space="0" w:color="auto"/>
                    <w:right w:val="none" w:sz="0" w:space="0" w:color="auto"/>
                  </w:divBdr>
                </w:div>
                <w:div w:id="942151274">
                  <w:marLeft w:val="0"/>
                  <w:marRight w:val="0"/>
                  <w:marTop w:val="0"/>
                  <w:marBottom w:val="101"/>
                  <w:divBdr>
                    <w:top w:val="none" w:sz="0" w:space="0" w:color="auto"/>
                    <w:left w:val="none" w:sz="0" w:space="0" w:color="auto"/>
                    <w:bottom w:val="none" w:sz="0" w:space="0" w:color="auto"/>
                    <w:right w:val="none" w:sz="0" w:space="0" w:color="auto"/>
                  </w:divBdr>
                </w:div>
                <w:div w:id="1824393576">
                  <w:marLeft w:val="1080"/>
                  <w:marRight w:val="0"/>
                  <w:marTop w:val="0"/>
                  <w:marBottom w:val="101"/>
                  <w:divBdr>
                    <w:top w:val="none" w:sz="0" w:space="0" w:color="auto"/>
                    <w:left w:val="none" w:sz="0" w:space="0" w:color="auto"/>
                    <w:bottom w:val="none" w:sz="0" w:space="0" w:color="auto"/>
                    <w:right w:val="none" w:sz="0" w:space="0" w:color="auto"/>
                  </w:divBdr>
                </w:div>
                <w:div w:id="1644581552">
                  <w:marLeft w:val="1080"/>
                  <w:marRight w:val="0"/>
                  <w:marTop w:val="0"/>
                  <w:marBottom w:val="101"/>
                  <w:divBdr>
                    <w:top w:val="none" w:sz="0" w:space="0" w:color="auto"/>
                    <w:left w:val="none" w:sz="0" w:space="0" w:color="auto"/>
                    <w:bottom w:val="none" w:sz="0" w:space="0" w:color="auto"/>
                    <w:right w:val="none" w:sz="0" w:space="0" w:color="auto"/>
                  </w:divBdr>
                </w:div>
                <w:div w:id="1247501110">
                  <w:marLeft w:val="1080"/>
                  <w:marRight w:val="0"/>
                  <w:marTop w:val="0"/>
                  <w:marBottom w:val="101"/>
                  <w:divBdr>
                    <w:top w:val="none" w:sz="0" w:space="0" w:color="auto"/>
                    <w:left w:val="none" w:sz="0" w:space="0" w:color="auto"/>
                    <w:bottom w:val="none" w:sz="0" w:space="0" w:color="auto"/>
                    <w:right w:val="none" w:sz="0" w:space="0" w:color="auto"/>
                  </w:divBdr>
                </w:div>
                <w:div w:id="1543322140">
                  <w:marLeft w:val="1080"/>
                  <w:marRight w:val="0"/>
                  <w:marTop w:val="0"/>
                  <w:marBottom w:val="101"/>
                  <w:divBdr>
                    <w:top w:val="none" w:sz="0" w:space="0" w:color="auto"/>
                    <w:left w:val="none" w:sz="0" w:space="0" w:color="auto"/>
                    <w:bottom w:val="none" w:sz="0" w:space="0" w:color="auto"/>
                    <w:right w:val="none" w:sz="0" w:space="0" w:color="auto"/>
                  </w:divBdr>
                </w:div>
                <w:div w:id="1687706057">
                  <w:marLeft w:val="720"/>
                  <w:marRight w:val="0"/>
                  <w:marTop w:val="0"/>
                  <w:marBottom w:val="101"/>
                  <w:divBdr>
                    <w:top w:val="none" w:sz="0" w:space="0" w:color="auto"/>
                    <w:left w:val="none" w:sz="0" w:space="0" w:color="auto"/>
                    <w:bottom w:val="none" w:sz="0" w:space="0" w:color="auto"/>
                    <w:right w:val="none" w:sz="0" w:space="0" w:color="auto"/>
                  </w:divBdr>
                </w:div>
                <w:div w:id="588386709">
                  <w:marLeft w:val="720"/>
                  <w:marRight w:val="0"/>
                  <w:marTop w:val="0"/>
                  <w:marBottom w:val="101"/>
                  <w:divBdr>
                    <w:top w:val="none" w:sz="0" w:space="0" w:color="auto"/>
                    <w:left w:val="none" w:sz="0" w:space="0" w:color="auto"/>
                    <w:bottom w:val="none" w:sz="0" w:space="0" w:color="auto"/>
                    <w:right w:val="none" w:sz="0" w:space="0" w:color="auto"/>
                  </w:divBdr>
                </w:div>
                <w:div w:id="107503877">
                  <w:marLeft w:val="720"/>
                  <w:marRight w:val="0"/>
                  <w:marTop w:val="0"/>
                  <w:marBottom w:val="101"/>
                  <w:divBdr>
                    <w:top w:val="none" w:sz="0" w:space="0" w:color="auto"/>
                    <w:left w:val="none" w:sz="0" w:space="0" w:color="auto"/>
                    <w:bottom w:val="none" w:sz="0" w:space="0" w:color="auto"/>
                    <w:right w:val="none" w:sz="0" w:space="0" w:color="auto"/>
                  </w:divBdr>
                </w:div>
                <w:div w:id="697899286">
                  <w:marLeft w:val="720"/>
                  <w:marRight w:val="0"/>
                  <w:marTop w:val="0"/>
                  <w:marBottom w:val="101"/>
                  <w:divBdr>
                    <w:top w:val="none" w:sz="0" w:space="0" w:color="auto"/>
                    <w:left w:val="none" w:sz="0" w:space="0" w:color="auto"/>
                    <w:bottom w:val="none" w:sz="0" w:space="0" w:color="auto"/>
                    <w:right w:val="none" w:sz="0" w:space="0" w:color="auto"/>
                  </w:divBdr>
                </w:div>
                <w:div w:id="1672488505">
                  <w:marLeft w:val="720"/>
                  <w:marRight w:val="0"/>
                  <w:marTop w:val="0"/>
                  <w:marBottom w:val="101"/>
                  <w:divBdr>
                    <w:top w:val="none" w:sz="0" w:space="0" w:color="auto"/>
                    <w:left w:val="none" w:sz="0" w:space="0" w:color="auto"/>
                    <w:bottom w:val="none" w:sz="0" w:space="0" w:color="auto"/>
                    <w:right w:val="none" w:sz="0" w:space="0" w:color="auto"/>
                  </w:divBdr>
                </w:div>
                <w:div w:id="1680505536">
                  <w:marLeft w:val="720"/>
                  <w:marRight w:val="0"/>
                  <w:marTop w:val="0"/>
                  <w:marBottom w:val="101"/>
                  <w:divBdr>
                    <w:top w:val="none" w:sz="0" w:space="0" w:color="auto"/>
                    <w:left w:val="none" w:sz="0" w:space="0" w:color="auto"/>
                    <w:bottom w:val="none" w:sz="0" w:space="0" w:color="auto"/>
                    <w:right w:val="none" w:sz="0" w:space="0" w:color="auto"/>
                  </w:divBdr>
                </w:div>
                <w:div w:id="1101223965">
                  <w:marLeft w:val="720"/>
                  <w:marRight w:val="0"/>
                  <w:marTop w:val="0"/>
                  <w:marBottom w:val="101"/>
                  <w:divBdr>
                    <w:top w:val="none" w:sz="0" w:space="0" w:color="auto"/>
                    <w:left w:val="none" w:sz="0" w:space="0" w:color="auto"/>
                    <w:bottom w:val="none" w:sz="0" w:space="0" w:color="auto"/>
                    <w:right w:val="none" w:sz="0" w:space="0" w:color="auto"/>
                  </w:divBdr>
                </w:div>
                <w:div w:id="1962764438">
                  <w:marLeft w:val="0"/>
                  <w:marRight w:val="0"/>
                  <w:marTop w:val="0"/>
                  <w:marBottom w:val="101"/>
                  <w:divBdr>
                    <w:top w:val="none" w:sz="0" w:space="0" w:color="auto"/>
                    <w:left w:val="none" w:sz="0" w:space="0" w:color="auto"/>
                    <w:bottom w:val="none" w:sz="0" w:space="0" w:color="auto"/>
                    <w:right w:val="none" w:sz="0" w:space="0" w:color="auto"/>
                  </w:divBdr>
                </w:div>
                <w:div w:id="1990622882">
                  <w:marLeft w:val="0"/>
                  <w:marRight w:val="0"/>
                  <w:marTop w:val="0"/>
                  <w:marBottom w:val="101"/>
                  <w:divBdr>
                    <w:top w:val="none" w:sz="0" w:space="0" w:color="auto"/>
                    <w:left w:val="none" w:sz="0" w:space="0" w:color="auto"/>
                    <w:bottom w:val="none" w:sz="0" w:space="0" w:color="auto"/>
                    <w:right w:val="none" w:sz="0" w:space="0" w:color="auto"/>
                  </w:divBdr>
                </w:div>
                <w:div w:id="1289630075">
                  <w:marLeft w:val="0"/>
                  <w:marRight w:val="0"/>
                  <w:marTop w:val="0"/>
                  <w:marBottom w:val="101"/>
                  <w:divBdr>
                    <w:top w:val="none" w:sz="0" w:space="0" w:color="auto"/>
                    <w:left w:val="none" w:sz="0" w:space="0" w:color="auto"/>
                    <w:bottom w:val="none" w:sz="0" w:space="0" w:color="auto"/>
                    <w:right w:val="none" w:sz="0" w:space="0" w:color="auto"/>
                  </w:divBdr>
                </w:div>
                <w:div w:id="1197618263">
                  <w:marLeft w:val="0"/>
                  <w:marRight w:val="0"/>
                  <w:marTop w:val="0"/>
                  <w:marBottom w:val="101"/>
                  <w:divBdr>
                    <w:top w:val="none" w:sz="0" w:space="0" w:color="auto"/>
                    <w:left w:val="none" w:sz="0" w:space="0" w:color="auto"/>
                    <w:bottom w:val="none" w:sz="0" w:space="0" w:color="auto"/>
                    <w:right w:val="none" w:sz="0" w:space="0" w:color="auto"/>
                  </w:divBdr>
                </w:div>
                <w:div w:id="157312482">
                  <w:marLeft w:val="0"/>
                  <w:marRight w:val="0"/>
                  <w:marTop w:val="0"/>
                  <w:marBottom w:val="101"/>
                  <w:divBdr>
                    <w:top w:val="none" w:sz="0" w:space="0" w:color="auto"/>
                    <w:left w:val="none" w:sz="0" w:space="0" w:color="auto"/>
                    <w:bottom w:val="none" w:sz="0" w:space="0" w:color="auto"/>
                    <w:right w:val="none" w:sz="0" w:space="0" w:color="auto"/>
                  </w:divBdr>
                </w:div>
                <w:div w:id="599065565">
                  <w:marLeft w:val="0"/>
                  <w:marRight w:val="0"/>
                  <w:marTop w:val="0"/>
                  <w:marBottom w:val="101"/>
                  <w:divBdr>
                    <w:top w:val="none" w:sz="0" w:space="0" w:color="auto"/>
                    <w:left w:val="none" w:sz="0" w:space="0" w:color="auto"/>
                    <w:bottom w:val="none" w:sz="0" w:space="0" w:color="auto"/>
                    <w:right w:val="none" w:sz="0" w:space="0" w:color="auto"/>
                  </w:divBdr>
                </w:div>
                <w:div w:id="1230457914">
                  <w:marLeft w:val="0"/>
                  <w:marRight w:val="0"/>
                  <w:marTop w:val="0"/>
                  <w:marBottom w:val="86"/>
                  <w:divBdr>
                    <w:top w:val="none" w:sz="0" w:space="0" w:color="auto"/>
                    <w:left w:val="none" w:sz="0" w:space="0" w:color="auto"/>
                    <w:bottom w:val="none" w:sz="0" w:space="0" w:color="auto"/>
                    <w:right w:val="none" w:sz="0" w:space="0" w:color="auto"/>
                  </w:divBdr>
                </w:div>
                <w:div w:id="1869175100">
                  <w:marLeft w:val="0"/>
                  <w:marRight w:val="0"/>
                  <w:marTop w:val="0"/>
                  <w:marBottom w:val="86"/>
                  <w:divBdr>
                    <w:top w:val="none" w:sz="0" w:space="0" w:color="auto"/>
                    <w:left w:val="none" w:sz="0" w:space="0" w:color="auto"/>
                    <w:bottom w:val="none" w:sz="0" w:space="0" w:color="auto"/>
                    <w:right w:val="none" w:sz="0" w:space="0" w:color="auto"/>
                  </w:divBdr>
                </w:div>
                <w:div w:id="2109497054">
                  <w:marLeft w:val="0"/>
                  <w:marRight w:val="0"/>
                  <w:marTop w:val="0"/>
                  <w:marBottom w:val="86"/>
                  <w:divBdr>
                    <w:top w:val="none" w:sz="0" w:space="0" w:color="auto"/>
                    <w:left w:val="none" w:sz="0" w:space="0" w:color="auto"/>
                    <w:bottom w:val="none" w:sz="0" w:space="0" w:color="auto"/>
                    <w:right w:val="none" w:sz="0" w:space="0" w:color="auto"/>
                  </w:divBdr>
                </w:div>
                <w:div w:id="190188276">
                  <w:marLeft w:val="0"/>
                  <w:marRight w:val="0"/>
                  <w:marTop w:val="0"/>
                  <w:marBottom w:val="86"/>
                  <w:divBdr>
                    <w:top w:val="none" w:sz="0" w:space="0" w:color="auto"/>
                    <w:left w:val="none" w:sz="0" w:space="0" w:color="auto"/>
                    <w:bottom w:val="none" w:sz="0" w:space="0" w:color="auto"/>
                    <w:right w:val="none" w:sz="0" w:space="0" w:color="auto"/>
                  </w:divBdr>
                </w:div>
                <w:div w:id="908996751">
                  <w:marLeft w:val="0"/>
                  <w:marRight w:val="0"/>
                  <w:marTop w:val="0"/>
                  <w:marBottom w:val="86"/>
                  <w:divBdr>
                    <w:top w:val="none" w:sz="0" w:space="0" w:color="auto"/>
                    <w:left w:val="none" w:sz="0" w:space="0" w:color="auto"/>
                    <w:bottom w:val="none" w:sz="0" w:space="0" w:color="auto"/>
                    <w:right w:val="none" w:sz="0" w:space="0" w:color="auto"/>
                  </w:divBdr>
                </w:div>
                <w:div w:id="64619519">
                  <w:marLeft w:val="0"/>
                  <w:marRight w:val="0"/>
                  <w:marTop w:val="0"/>
                  <w:marBottom w:val="86"/>
                  <w:divBdr>
                    <w:top w:val="none" w:sz="0" w:space="0" w:color="auto"/>
                    <w:left w:val="none" w:sz="0" w:space="0" w:color="auto"/>
                    <w:bottom w:val="none" w:sz="0" w:space="0" w:color="auto"/>
                    <w:right w:val="none" w:sz="0" w:space="0" w:color="auto"/>
                  </w:divBdr>
                </w:div>
                <w:div w:id="1469594604">
                  <w:marLeft w:val="0"/>
                  <w:marRight w:val="0"/>
                  <w:marTop w:val="0"/>
                  <w:marBottom w:val="86"/>
                  <w:divBdr>
                    <w:top w:val="none" w:sz="0" w:space="0" w:color="auto"/>
                    <w:left w:val="none" w:sz="0" w:space="0" w:color="auto"/>
                    <w:bottom w:val="none" w:sz="0" w:space="0" w:color="auto"/>
                    <w:right w:val="none" w:sz="0" w:space="0" w:color="auto"/>
                  </w:divBdr>
                </w:div>
                <w:div w:id="1740903730">
                  <w:marLeft w:val="0"/>
                  <w:marRight w:val="0"/>
                  <w:marTop w:val="0"/>
                  <w:marBottom w:val="86"/>
                  <w:divBdr>
                    <w:top w:val="none" w:sz="0" w:space="0" w:color="auto"/>
                    <w:left w:val="none" w:sz="0" w:space="0" w:color="auto"/>
                    <w:bottom w:val="none" w:sz="0" w:space="0" w:color="auto"/>
                    <w:right w:val="none" w:sz="0" w:space="0" w:color="auto"/>
                  </w:divBdr>
                </w:div>
                <w:div w:id="1031955375">
                  <w:marLeft w:val="720"/>
                  <w:marRight w:val="0"/>
                  <w:marTop w:val="0"/>
                  <w:marBottom w:val="86"/>
                  <w:divBdr>
                    <w:top w:val="none" w:sz="0" w:space="0" w:color="auto"/>
                    <w:left w:val="none" w:sz="0" w:space="0" w:color="auto"/>
                    <w:bottom w:val="none" w:sz="0" w:space="0" w:color="auto"/>
                    <w:right w:val="none" w:sz="0" w:space="0" w:color="auto"/>
                  </w:divBdr>
                </w:div>
                <w:div w:id="1726178938">
                  <w:marLeft w:val="720"/>
                  <w:marRight w:val="0"/>
                  <w:marTop w:val="0"/>
                  <w:marBottom w:val="86"/>
                  <w:divBdr>
                    <w:top w:val="none" w:sz="0" w:space="0" w:color="auto"/>
                    <w:left w:val="none" w:sz="0" w:space="0" w:color="auto"/>
                    <w:bottom w:val="none" w:sz="0" w:space="0" w:color="auto"/>
                    <w:right w:val="none" w:sz="0" w:space="0" w:color="auto"/>
                  </w:divBdr>
                </w:div>
                <w:div w:id="1791824317">
                  <w:marLeft w:val="720"/>
                  <w:marRight w:val="0"/>
                  <w:marTop w:val="0"/>
                  <w:marBottom w:val="86"/>
                  <w:divBdr>
                    <w:top w:val="none" w:sz="0" w:space="0" w:color="auto"/>
                    <w:left w:val="none" w:sz="0" w:space="0" w:color="auto"/>
                    <w:bottom w:val="none" w:sz="0" w:space="0" w:color="auto"/>
                    <w:right w:val="none" w:sz="0" w:space="0" w:color="auto"/>
                  </w:divBdr>
                </w:div>
                <w:div w:id="2130855154">
                  <w:marLeft w:val="720"/>
                  <w:marRight w:val="0"/>
                  <w:marTop w:val="0"/>
                  <w:marBottom w:val="86"/>
                  <w:divBdr>
                    <w:top w:val="none" w:sz="0" w:space="0" w:color="auto"/>
                    <w:left w:val="none" w:sz="0" w:space="0" w:color="auto"/>
                    <w:bottom w:val="none" w:sz="0" w:space="0" w:color="auto"/>
                    <w:right w:val="none" w:sz="0" w:space="0" w:color="auto"/>
                  </w:divBdr>
                </w:div>
                <w:div w:id="160244347">
                  <w:marLeft w:val="720"/>
                  <w:marRight w:val="0"/>
                  <w:marTop w:val="0"/>
                  <w:marBottom w:val="86"/>
                  <w:divBdr>
                    <w:top w:val="none" w:sz="0" w:space="0" w:color="auto"/>
                    <w:left w:val="none" w:sz="0" w:space="0" w:color="auto"/>
                    <w:bottom w:val="none" w:sz="0" w:space="0" w:color="auto"/>
                    <w:right w:val="none" w:sz="0" w:space="0" w:color="auto"/>
                  </w:divBdr>
                </w:div>
                <w:div w:id="1845363026">
                  <w:marLeft w:val="0"/>
                  <w:marRight w:val="0"/>
                  <w:marTop w:val="0"/>
                  <w:marBottom w:val="86"/>
                  <w:divBdr>
                    <w:top w:val="none" w:sz="0" w:space="0" w:color="auto"/>
                    <w:left w:val="none" w:sz="0" w:space="0" w:color="auto"/>
                    <w:bottom w:val="none" w:sz="0" w:space="0" w:color="auto"/>
                    <w:right w:val="none" w:sz="0" w:space="0" w:color="auto"/>
                  </w:divBdr>
                </w:div>
                <w:div w:id="882519185">
                  <w:marLeft w:val="0"/>
                  <w:marRight w:val="0"/>
                  <w:marTop w:val="0"/>
                  <w:marBottom w:val="86"/>
                  <w:divBdr>
                    <w:top w:val="none" w:sz="0" w:space="0" w:color="auto"/>
                    <w:left w:val="none" w:sz="0" w:space="0" w:color="auto"/>
                    <w:bottom w:val="none" w:sz="0" w:space="0" w:color="auto"/>
                    <w:right w:val="none" w:sz="0" w:space="0" w:color="auto"/>
                  </w:divBdr>
                </w:div>
                <w:div w:id="1281377882">
                  <w:marLeft w:val="0"/>
                  <w:marRight w:val="0"/>
                  <w:marTop w:val="0"/>
                  <w:marBottom w:val="86"/>
                  <w:divBdr>
                    <w:top w:val="none" w:sz="0" w:space="0" w:color="auto"/>
                    <w:left w:val="none" w:sz="0" w:space="0" w:color="auto"/>
                    <w:bottom w:val="none" w:sz="0" w:space="0" w:color="auto"/>
                    <w:right w:val="none" w:sz="0" w:space="0" w:color="auto"/>
                  </w:divBdr>
                </w:div>
                <w:div w:id="283122508">
                  <w:marLeft w:val="720"/>
                  <w:marRight w:val="0"/>
                  <w:marTop w:val="0"/>
                  <w:marBottom w:val="86"/>
                  <w:divBdr>
                    <w:top w:val="none" w:sz="0" w:space="0" w:color="auto"/>
                    <w:left w:val="none" w:sz="0" w:space="0" w:color="auto"/>
                    <w:bottom w:val="none" w:sz="0" w:space="0" w:color="auto"/>
                    <w:right w:val="none" w:sz="0" w:space="0" w:color="auto"/>
                  </w:divBdr>
                </w:div>
                <w:div w:id="1134451173">
                  <w:marLeft w:val="720"/>
                  <w:marRight w:val="0"/>
                  <w:marTop w:val="0"/>
                  <w:marBottom w:val="86"/>
                  <w:divBdr>
                    <w:top w:val="none" w:sz="0" w:space="0" w:color="auto"/>
                    <w:left w:val="none" w:sz="0" w:space="0" w:color="auto"/>
                    <w:bottom w:val="none" w:sz="0" w:space="0" w:color="auto"/>
                    <w:right w:val="none" w:sz="0" w:space="0" w:color="auto"/>
                  </w:divBdr>
                </w:div>
                <w:div w:id="1186167250">
                  <w:marLeft w:val="720"/>
                  <w:marRight w:val="0"/>
                  <w:marTop w:val="0"/>
                  <w:marBottom w:val="86"/>
                  <w:divBdr>
                    <w:top w:val="none" w:sz="0" w:space="0" w:color="auto"/>
                    <w:left w:val="none" w:sz="0" w:space="0" w:color="auto"/>
                    <w:bottom w:val="none" w:sz="0" w:space="0" w:color="auto"/>
                    <w:right w:val="none" w:sz="0" w:space="0" w:color="auto"/>
                  </w:divBdr>
                </w:div>
                <w:div w:id="419373581">
                  <w:marLeft w:val="720"/>
                  <w:marRight w:val="0"/>
                  <w:marTop w:val="0"/>
                  <w:marBottom w:val="86"/>
                  <w:divBdr>
                    <w:top w:val="none" w:sz="0" w:space="0" w:color="auto"/>
                    <w:left w:val="none" w:sz="0" w:space="0" w:color="auto"/>
                    <w:bottom w:val="none" w:sz="0" w:space="0" w:color="auto"/>
                    <w:right w:val="none" w:sz="0" w:space="0" w:color="auto"/>
                  </w:divBdr>
                </w:div>
                <w:div w:id="1739865132">
                  <w:marLeft w:val="720"/>
                  <w:marRight w:val="0"/>
                  <w:marTop w:val="0"/>
                  <w:marBottom w:val="86"/>
                  <w:divBdr>
                    <w:top w:val="none" w:sz="0" w:space="0" w:color="auto"/>
                    <w:left w:val="none" w:sz="0" w:space="0" w:color="auto"/>
                    <w:bottom w:val="none" w:sz="0" w:space="0" w:color="auto"/>
                    <w:right w:val="none" w:sz="0" w:space="0" w:color="auto"/>
                  </w:divBdr>
                </w:div>
                <w:div w:id="1856798670">
                  <w:marLeft w:val="720"/>
                  <w:marRight w:val="0"/>
                  <w:marTop w:val="0"/>
                  <w:marBottom w:val="86"/>
                  <w:divBdr>
                    <w:top w:val="none" w:sz="0" w:space="0" w:color="auto"/>
                    <w:left w:val="none" w:sz="0" w:space="0" w:color="auto"/>
                    <w:bottom w:val="none" w:sz="0" w:space="0" w:color="auto"/>
                    <w:right w:val="none" w:sz="0" w:space="0" w:color="auto"/>
                  </w:divBdr>
                </w:div>
                <w:div w:id="722993242">
                  <w:marLeft w:val="720"/>
                  <w:marRight w:val="0"/>
                  <w:marTop w:val="0"/>
                  <w:marBottom w:val="86"/>
                  <w:divBdr>
                    <w:top w:val="none" w:sz="0" w:space="0" w:color="auto"/>
                    <w:left w:val="none" w:sz="0" w:space="0" w:color="auto"/>
                    <w:bottom w:val="none" w:sz="0" w:space="0" w:color="auto"/>
                    <w:right w:val="none" w:sz="0" w:space="0" w:color="auto"/>
                  </w:divBdr>
                </w:div>
                <w:div w:id="1977904412">
                  <w:marLeft w:val="0"/>
                  <w:marRight w:val="0"/>
                  <w:marTop w:val="0"/>
                  <w:marBottom w:val="101"/>
                  <w:divBdr>
                    <w:top w:val="none" w:sz="0" w:space="0" w:color="auto"/>
                    <w:left w:val="none" w:sz="0" w:space="0" w:color="auto"/>
                    <w:bottom w:val="none" w:sz="0" w:space="0" w:color="auto"/>
                    <w:right w:val="none" w:sz="0" w:space="0" w:color="auto"/>
                  </w:divBdr>
                </w:div>
                <w:div w:id="1856069767">
                  <w:marLeft w:val="0"/>
                  <w:marRight w:val="0"/>
                  <w:marTop w:val="0"/>
                  <w:marBottom w:val="101"/>
                  <w:divBdr>
                    <w:top w:val="none" w:sz="0" w:space="0" w:color="auto"/>
                    <w:left w:val="none" w:sz="0" w:space="0" w:color="auto"/>
                    <w:bottom w:val="none" w:sz="0" w:space="0" w:color="auto"/>
                    <w:right w:val="none" w:sz="0" w:space="0" w:color="auto"/>
                  </w:divBdr>
                </w:div>
                <w:div w:id="847793614">
                  <w:marLeft w:val="0"/>
                  <w:marRight w:val="0"/>
                  <w:marTop w:val="0"/>
                  <w:marBottom w:val="101"/>
                  <w:divBdr>
                    <w:top w:val="none" w:sz="0" w:space="0" w:color="auto"/>
                    <w:left w:val="none" w:sz="0" w:space="0" w:color="auto"/>
                    <w:bottom w:val="none" w:sz="0" w:space="0" w:color="auto"/>
                    <w:right w:val="none" w:sz="0" w:space="0" w:color="auto"/>
                  </w:divBdr>
                </w:div>
                <w:div w:id="1734547364">
                  <w:marLeft w:val="0"/>
                  <w:marRight w:val="0"/>
                  <w:marTop w:val="0"/>
                  <w:marBottom w:val="101"/>
                  <w:divBdr>
                    <w:top w:val="none" w:sz="0" w:space="0" w:color="auto"/>
                    <w:left w:val="none" w:sz="0" w:space="0" w:color="auto"/>
                    <w:bottom w:val="none" w:sz="0" w:space="0" w:color="auto"/>
                    <w:right w:val="none" w:sz="0" w:space="0" w:color="auto"/>
                  </w:divBdr>
                </w:div>
                <w:div w:id="7413641">
                  <w:marLeft w:val="0"/>
                  <w:marRight w:val="0"/>
                  <w:marTop w:val="0"/>
                  <w:marBottom w:val="101"/>
                  <w:divBdr>
                    <w:top w:val="none" w:sz="0" w:space="0" w:color="auto"/>
                    <w:left w:val="none" w:sz="0" w:space="0" w:color="auto"/>
                    <w:bottom w:val="none" w:sz="0" w:space="0" w:color="auto"/>
                    <w:right w:val="none" w:sz="0" w:space="0" w:color="auto"/>
                  </w:divBdr>
                </w:div>
                <w:div w:id="1347557398">
                  <w:marLeft w:val="720"/>
                  <w:marRight w:val="0"/>
                  <w:marTop w:val="0"/>
                  <w:marBottom w:val="101"/>
                  <w:divBdr>
                    <w:top w:val="none" w:sz="0" w:space="0" w:color="auto"/>
                    <w:left w:val="none" w:sz="0" w:space="0" w:color="auto"/>
                    <w:bottom w:val="none" w:sz="0" w:space="0" w:color="auto"/>
                    <w:right w:val="none" w:sz="0" w:space="0" w:color="auto"/>
                  </w:divBdr>
                </w:div>
                <w:div w:id="488792578">
                  <w:marLeft w:val="720"/>
                  <w:marRight w:val="0"/>
                  <w:marTop w:val="0"/>
                  <w:marBottom w:val="101"/>
                  <w:divBdr>
                    <w:top w:val="none" w:sz="0" w:space="0" w:color="auto"/>
                    <w:left w:val="none" w:sz="0" w:space="0" w:color="auto"/>
                    <w:bottom w:val="none" w:sz="0" w:space="0" w:color="auto"/>
                    <w:right w:val="none" w:sz="0" w:space="0" w:color="auto"/>
                  </w:divBdr>
                </w:div>
                <w:div w:id="227807775">
                  <w:marLeft w:val="0"/>
                  <w:marRight w:val="0"/>
                  <w:marTop w:val="0"/>
                  <w:marBottom w:val="101"/>
                  <w:divBdr>
                    <w:top w:val="none" w:sz="0" w:space="0" w:color="auto"/>
                    <w:left w:val="none" w:sz="0" w:space="0" w:color="auto"/>
                    <w:bottom w:val="none" w:sz="0" w:space="0" w:color="auto"/>
                    <w:right w:val="none" w:sz="0" w:space="0" w:color="auto"/>
                  </w:divBdr>
                </w:div>
                <w:div w:id="1100296363">
                  <w:marLeft w:val="720"/>
                  <w:marRight w:val="0"/>
                  <w:marTop w:val="0"/>
                  <w:marBottom w:val="101"/>
                  <w:divBdr>
                    <w:top w:val="none" w:sz="0" w:space="0" w:color="auto"/>
                    <w:left w:val="none" w:sz="0" w:space="0" w:color="auto"/>
                    <w:bottom w:val="none" w:sz="0" w:space="0" w:color="auto"/>
                    <w:right w:val="none" w:sz="0" w:space="0" w:color="auto"/>
                  </w:divBdr>
                </w:div>
                <w:div w:id="367611613">
                  <w:marLeft w:val="720"/>
                  <w:marRight w:val="0"/>
                  <w:marTop w:val="0"/>
                  <w:marBottom w:val="101"/>
                  <w:divBdr>
                    <w:top w:val="none" w:sz="0" w:space="0" w:color="auto"/>
                    <w:left w:val="none" w:sz="0" w:space="0" w:color="auto"/>
                    <w:bottom w:val="none" w:sz="0" w:space="0" w:color="auto"/>
                    <w:right w:val="none" w:sz="0" w:space="0" w:color="auto"/>
                  </w:divBdr>
                </w:div>
                <w:div w:id="272177353">
                  <w:marLeft w:val="0"/>
                  <w:marRight w:val="0"/>
                  <w:marTop w:val="0"/>
                  <w:marBottom w:val="101"/>
                  <w:divBdr>
                    <w:top w:val="none" w:sz="0" w:space="0" w:color="auto"/>
                    <w:left w:val="none" w:sz="0" w:space="0" w:color="auto"/>
                    <w:bottom w:val="none" w:sz="0" w:space="0" w:color="auto"/>
                    <w:right w:val="none" w:sz="0" w:space="0" w:color="auto"/>
                  </w:divBdr>
                </w:div>
                <w:div w:id="1663459823">
                  <w:marLeft w:val="0"/>
                  <w:marRight w:val="0"/>
                  <w:marTop w:val="0"/>
                  <w:marBottom w:val="101"/>
                  <w:divBdr>
                    <w:top w:val="none" w:sz="0" w:space="0" w:color="auto"/>
                    <w:left w:val="none" w:sz="0" w:space="0" w:color="auto"/>
                    <w:bottom w:val="none" w:sz="0" w:space="0" w:color="auto"/>
                    <w:right w:val="none" w:sz="0" w:space="0" w:color="auto"/>
                  </w:divBdr>
                </w:div>
                <w:div w:id="1127629758">
                  <w:marLeft w:val="0"/>
                  <w:marRight w:val="0"/>
                  <w:marTop w:val="0"/>
                  <w:marBottom w:val="101"/>
                  <w:divBdr>
                    <w:top w:val="none" w:sz="0" w:space="0" w:color="auto"/>
                    <w:left w:val="none" w:sz="0" w:space="0" w:color="auto"/>
                    <w:bottom w:val="none" w:sz="0" w:space="0" w:color="auto"/>
                    <w:right w:val="none" w:sz="0" w:space="0" w:color="auto"/>
                  </w:divBdr>
                </w:div>
                <w:div w:id="1934439364">
                  <w:marLeft w:val="0"/>
                  <w:marRight w:val="0"/>
                  <w:marTop w:val="0"/>
                  <w:marBottom w:val="101"/>
                  <w:divBdr>
                    <w:top w:val="none" w:sz="0" w:space="0" w:color="auto"/>
                    <w:left w:val="none" w:sz="0" w:space="0" w:color="auto"/>
                    <w:bottom w:val="none" w:sz="0" w:space="0" w:color="auto"/>
                    <w:right w:val="none" w:sz="0" w:space="0" w:color="auto"/>
                  </w:divBdr>
                </w:div>
                <w:div w:id="62220722">
                  <w:marLeft w:val="0"/>
                  <w:marRight w:val="0"/>
                  <w:marTop w:val="0"/>
                  <w:marBottom w:val="101"/>
                  <w:divBdr>
                    <w:top w:val="none" w:sz="0" w:space="0" w:color="auto"/>
                    <w:left w:val="none" w:sz="0" w:space="0" w:color="auto"/>
                    <w:bottom w:val="none" w:sz="0" w:space="0" w:color="auto"/>
                    <w:right w:val="none" w:sz="0" w:space="0" w:color="auto"/>
                  </w:divBdr>
                </w:div>
                <w:div w:id="1735664424">
                  <w:marLeft w:val="0"/>
                  <w:marRight w:val="0"/>
                  <w:marTop w:val="0"/>
                  <w:marBottom w:val="101"/>
                  <w:divBdr>
                    <w:top w:val="none" w:sz="0" w:space="0" w:color="auto"/>
                    <w:left w:val="none" w:sz="0" w:space="0" w:color="auto"/>
                    <w:bottom w:val="none" w:sz="0" w:space="0" w:color="auto"/>
                    <w:right w:val="none" w:sz="0" w:space="0" w:color="auto"/>
                  </w:divBdr>
                </w:div>
                <w:div w:id="1271864021">
                  <w:marLeft w:val="720"/>
                  <w:marRight w:val="0"/>
                  <w:marTop w:val="0"/>
                  <w:marBottom w:val="101"/>
                  <w:divBdr>
                    <w:top w:val="none" w:sz="0" w:space="0" w:color="auto"/>
                    <w:left w:val="none" w:sz="0" w:space="0" w:color="auto"/>
                    <w:bottom w:val="none" w:sz="0" w:space="0" w:color="auto"/>
                    <w:right w:val="none" w:sz="0" w:space="0" w:color="auto"/>
                  </w:divBdr>
                </w:div>
                <w:div w:id="1922911003">
                  <w:marLeft w:val="720"/>
                  <w:marRight w:val="0"/>
                  <w:marTop w:val="0"/>
                  <w:marBottom w:val="101"/>
                  <w:divBdr>
                    <w:top w:val="none" w:sz="0" w:space="0" w:color="auto"/>
                    <w:left w:val="none" w:sz="0" w:space="0" w:color="auto"/>
                    <w:bottom w:val="none" w:sz="0" w:space="0" w:color="auto"/>
                    <w:right w:val="none" w:sz="0" w:space="0" w:color="auto"/>
                  </w:divBdr>
                </w:div>
                <w:div w:id="1891963987">
                  <w:marLeft w:val="720"/>
                  <w:marRight w:val="0"/>
                  <w:marTop w:val="0"/>
                  <w:marBottom w:val="101"/>
                  <w:divBdr>
                    <w:top w:val="none" w:sz="0" w:space="0" w:color="auto"/>
                    <w:left w:val="none" w:sz="0" w:space="0" w:color="auto"/>
                    <w:bottom w:val="none" w:sz="0" w:space="0" w:color="auto"/>
                    <w:right w:val="none" w:sz="0" w:space="0" w:color="auto"/>
                  </w:divBdr>
                </w:div>
                <w:div w:id="1239823950">
                  <w:marLeft w:val="0"/>
                  <w:marRight w:val="0"/>
                  <w:marTop w:val="0"/>
                  <w:marBottom w:val="101"/>
                  <w:divBdr>
                    <w:top w:val="none" w:sz="0" w:space="0" w:color="auto"/>
                    <w:left w:val="none" w:sz="0" w:space="0" w:color="auto"/>
                    <w:bottom w:val="none" w:sz="0" w:space="0" w:color="auto"/>
                    <w:right w:val="none" w:sz="0" w:space="0" w:color="auto"/>
                  </w:divBdr>
                </w:div>
                <w:div w:id="1532105091">
                  <w:marLeft w:val="0"/>
                  <w:marRight w:val="0"/>
                  <w:marTop w:val="0"/>
                  <w:marBottom w:val="101"/>
                  <w:divBdr>
                    <w:top w:val="none" w:sz="0" w:space="0" w:color="auto"/>
                    <w:left w:val="none" w:sz="0" w:space="0" w:color="auto"/>
                    <w:bottom w:val="none" w:sz="0" w:space="0" w:color="auto"/>
                    <w:right w:val="none" w:sz="0" w:space="0" w:color="auto"/>
                  </w:divBdr>
                </w:div>
                <w:div w:id="1667437196">
                  <w:marLeft w:val="0"/>
                  <w:marRight w:val="0"/>
                  <w:marTop w:val="0"/>
                  <w:marBottom w:val="101"/>
                  <w:divBdr>
                    <w:top w:val="none" w:sz="0" w:space="0" w:color="auto"/>
                    <w:left w:val="none" w:sz="0" w:space="0" w:color="auto"/>
                    <w:bottom w:val="none" w:sz="0" w:space="0" w:color="auto"/>
                    <w:right w:val="none" w:sz="0" w:space="0" w:color="auto"/>
                  </w:divBdr>
                </w:div>
                <w:div w:id="546838564">
                  <w:marLeft w:val="0"/>
                  <w:marRight w:val="0"/>
                  <w:marTop w:val="0"/>
                  <w:marBottom w:val="101"/>
                  <w:divBdr>
                    <w:top w:val="none" w:sz="0" w:space="0" w:color="auto"/>
                    <w:left w:val="none" w:sz="0" w:space="0" w:color="auto"/>
                    <w:bottom w:val="none" w:sz="0" w:space="0" w:color="auto"/>
                    <w:right w:val="none" w:sz="0" w:space="0" w:color="auto"/>
                  </w:divBdr>
                </w:div>
                <w:div w:id="510334287">
                  <w:marLeft w:val="0"/>
                  <w:marRight w:val="0"/>
                  <w:marTop w:val="0"/>
                  <w:marBottom w:val="101"/>
                  <w:divBdr>
                    <w:top w:val="none" w:sz="0" w:space="0" w:color="auto"/>
                    <w:left w:val="none" w:sz="0" w:space="0" w:color="auto"/>
                    <w:bottom w:val="none" w:sz="0" w:space="0" w:color="auto"/>
                    <w:right w:val="none" w:sz="0" w:space="0" w:color="auto"/>
                  </w:divBdr>
                </w:div>
                <w:div w:id="380054192">
                  <w:marLeft w:val="0"/>
                  <w:marRight w:val="0"/>
                  <w:marTop w:val="0"/>
                  <w:marBottom w:val="101"/>
                  <w:divBdr>
                    <w:top w:val="none" w:sz="0" w:space="0" w:color="auto"/>
                    <w:left w:val="none" w:sz="0" w:space="0" w:color="auto"/>
                    <w:bottom w:val="none" w:sz="0" w:space="0" w:color="auto"/>
                    <w:right w:val="none" w:sz="0" w:space="0" w:color="auto"/>
                  </w:divBdr>
                </w:div>
                <w:div w:id="1087575383">
                  <w:marLeft w:val="0"/>
                  <w:marRight w:val="0"/>
                  <w:marTop w:val="0"/>
                  <w:marBottom w:val="101"/>
                  <w:divBdr>
                    <w:top w:val="none" w:sz="0" w:space="0" w:color="auto"/>
                    <w:left w:val="none" w:sz="0" w:space="0" w:color="auto"/>
                    <w:bottom w:val="none" w:sz="0" w:space="0" w:color="auto"/>
                    <w:right w:val="none" w:sz="0" w:space="0" w:color="auto"/>
                  </w:divBdr>
                </w:div>
                <w:div w:id="809592507">
                  <w:marLeft w:val="0"/>
                  <w:marRight w:val="0"/>
                  <w:marTop w:val="0"/>
                  <w:marBottom w:val="101"/>
                  <w:divBdr>
                    <w:top w:val="none" w:sz="0" w:space="0" w:color="auto"/>
                    <w:left w:val="none" w:sz="0" w:space="0" w:color="auto"/>
                    <w:bottom w:val="none" w:sz="0" w:space="0" w:color="auto"/>
                    <w:right w:val="none" w:sz="0" w:space="0" w:color="auto"/>
                  </w:divBdr>
                </w:div>
                <w:div w:id="1263488169">
                  <w:marLeft w:val="0"/>
                  <w:marRight w:val="0"/>
                  <w:marTop w:val="0"/>
                  <w:marBottom w:val="101"/>
                  <w:divBdr>
                    <w:top w:val="none" w:sz="0" w:space="0" w:color="auto"/>
                    <w:left w:val="none" w:sz="0" w:space="0" w:color="auto"/>
                    <w:bottom w:val="none" w:sz="0" w:space="0" w:color="auto"/>
                    <w:right w:val="none" w:sz="0" w:space="0" w:color="auto"/>
                  </w:divBdr>
                </w:div>
                <w:div w:id="2107185929">
                  <w:marLeft w:val="0"/>
                  <w:marRight w:val="0"/>
                  <w:marTop w:val="0"/>
                  <w:marBottom w:val="101"/>
                  <w:divBdr>
                    <w:top w:val="none" w:sz="0" w:space="0" w:color="auto"/>
                    <w:left w:val="none" w:sz="0" w:space="0" w:color="auto"/>
                    <w:bottom w:val="none" w:sz="0" w:space="0" w:color="auto"/>
                    <w:right w:val="none" w:sz="0" w:space="0" w:color="auto"/>
                  </w:divBdr>
                </w:div>
                <w:div w:id="999890537">
                  <w:marLeft w:val="0"/>
                  <w:marRight w:val="0"/>
                  <w:marTop w:val="0"/>
                  <w:marBottom w:val="101"/>
                  <w:divBdr>
                    <w:top w:val="none" w:sz="0" w:space="0" w:color="auto"/>
                    <w:left w:val="none" w:sz="0" w:space="0" w:color="auto"/>
                    <w:bottom w:val="none" w:sz="0" w:space="0" w:color="auto"/>
                    <w:right w:val="none" w:sz="0" w:space="0" w:color="auto"/>
                  </w:divBdr>
                </w:div>
                <w:div w:id="1130245821">
                  <w:marLeft w:val="0"/>
                  <w:marRight w:val="0"/>
                  <w:marTop w:val="0"/>
                  <w:marBottom w:val="101"/>
                  <w:divBdr>
                    <w:top w:val="none" w:sz="0" w:space="0" w:color="auto"/>
                    <w:left w:val="none" w:sz="0" w:space="0" w:color="auto"/>
                    <w:bottom w:val="none" w:sz="0" w:space="0" w:color="auto"/>
                    <w:right w:val="none" w:sz="0" w:space="0" w:color="auto"/>
                  </w:divBdr>
                </w:div>
                <w:div w:id="313611500">
                  <w:marLeft w:val="0"/>
                  <w:marRight w:val="0"/>
                  <w:marTop w:val="0"/>
                  <w:marBottom w:val="101"/>
                  <w:divBdr>
                    <w:top w:val="none" w:sz="0" w:space="0" w:color="auto"/>
                    <w:left w:val="none" w:sz="0" w:space="0" w:color="auto"/>
                    <w:bottom w:val="none" w:sz="0" w:space="0" w:color="auto"/>
                    <w:right w:val="none" w:sz="0" w:space="0" w:color="auto"/>
                  </w:divBdr>
                </w:div>
                <w:div w:id="206114270">
                  <w:marLeft w:val="0"/>
                  <w:marRight w:val="0"/>
                  <w:marTop w:val="0"/>
                  <w:marBottom w:val="101"/>
                  <w:divBdr>
                    <w:top w:val="none" w:sz="0" w:space="0" w:color="auto"/>
                    <w:left w:val="none" w:sz="0" w:space="0" w:color="auto"/>
                    <w:bottom w:val="none" w:sz="0" w:space="0" w:color="auto"/>
                    <w:right w:val="none" w:sz="0" w:space="0" w:color="auto"/>
                  </w:divBdr>
                </w:div>
                <w:div w:id="22101325">
                  <w:marLeft w:val="0"/>
                  <w:marRight w:val="0"/>
                  <w:marTop w:val="0"/>
                  <w:marBottom w:val="101"/>
                  <w:divBdr>
                    <w:top w:val="none" w:sz="0" w:space="0" w:color="auto"/>
                    <w:left w:val="none" w:sz="0" w:space="0" w:color="auto"/>
                    <w:bottom w:val="none" w:sz="0" w:space="0" w:color="auto"/>
                    <w:right w:val="none" w:sz="0" w:space="0" w:color="auto"/>
                  </w:divBdr>
                </w:div>
                <w:div w:id="1244026351">
                  <w:marLeft w:val="0"/>
                  <w:marRight w:val="0"/>
                  <w:marTop w:val="0"/>
                  <w:marBottom w:val="101"/>
                  <w:divBdr>
                    <w:top w:val="none" w:sz="0" w:space="0" w:color="auto"/>
                    <w:left w:val="none" w:sz="0" w:space="0" w:color="auto"/>
                    <w:bottom w:val="none" w:sz="0" w:space="0" w:color="auto"/>
                    <w:right w:val="none" w:sz="0" w:space="0" w:color="auto"/>
                  </w:divBdr>
                </w:div>
                <w:div w:id="1184711032">
                  <w:marLeft w:val="0"/>
                  <w:marRight w:val="0"/>
                  <w:marTop w:val="0"/>
                  <w:marBottom w:val="101"/>
                  <w:divBdr>
                    <w:top w:val="none" w:sz="0" w:space="0" w:color="auto"/>
                    <w:left w:val="none" w:sz="0" w:space="0" w:color="auto"/>
                    <w:bottom w:val="none" w:sz="0" w:space="0" w:color="auto"/>
                    <w:right w:val="none" w:sz="0" w:space="0" w:color="auto"/>
                  </w:divBdr>
                </w:div>
                <w:div w:id="889994302">
                  <w:marLeft w:val="0"/>
                  <w:marRight w:val="0"/>
                  <w:marTop w:val="0"/>
                  <w:marBottom w:val="101"/>
                  <w:divBdr>
                    <w:top w:val="none" w:sz="0" w:space="0" w:color="auto"/>
                    <w:left w:val="none" w:sz="0" w:space="0" w:color="auto"/>
                    <w:bottom w:val="none" w:sz="0" w:space="0" w:color="auto"/>
                    <w:right w:val="none" w:sz="0" w:space="0" w:color="auto"/>
                  </w:divBdr>
                </w:div>
                <w:div w:id="647173639">
                  <w:marLeft w:val="0"/>
                  <w:marRight w:val="0"/>
                  <w:marTop w:val="0"/>
                  <w:marBottom w:val="101"/>
                  <w:divBdr>
                    <w:top w:val="none" w:sz="0" w:space="0" w:color="auto"/>
                    <w:left w:val="none" w:sz="0" w:space="0" w:color="auto"/>
                    <w:bottom w:val="none" w:sz="0" w:space="0" w:color="auto"/>
                    <w:right w:val="none" w:sz="0" w:space="0" w:color="auto"/>
                  </w:divBdr>
                </w:div>
                <w:div w:id="437792912">
                  <w:marLeft w:val="0"/>
                  <w:marRight w:val="0"/>
                  <w:marTop w:val="0"/>
                  <w:marBottom w:val="101"/>
                  <w:divBdr>
                    <w:top w:val="none" w:sz="0" w:space="0" w:color="auto"/>
                    <w:left w:val="none" w:sz="0" w:space="0" w:color="auto"/>
                    <w:bottom w:val="none" w:sz="0" w:space="0" w:color="auto"/>
                    <w:right w:val="none" w:sz="0" w:space="0" w:color="auto"/>
                  </w:divBdr>
                </w:div>
                <w:div w:id="257523106">
                  <w:marLeft w:val="0"/>
                  <w:marRight w:val="0"/>
                  <w:marTop w:val="0"/>
                  <w:marBottom w:val="101"/>
                  <w:divBdr>
                    <w:top w:val="none" w:sz="0" w:space="0" w:color="auto"/>
                    <w:left w:val="none" w:sz="0" w:space="0" w:color="auto"/>
                    <w:bottom w:val="none" w:sz="0" w:space="0" w:color="auto"/>
                    <w:right w:val="none" w:sz="0" w:space="0" w:color="auto"/>
                  </w:divBdr>
                </w:div>
                <w:div w:id="1856767081">
                  <w:marLeft w:val="0"/>
                  <w:marRight w:val="0"/>
                  <w:marTop w:val="0"/>
                  <w:marBottom w:val="101"/>
                  <w:divBdr>
                    <w:top w:val="none" w:sz="0" w:space="0" w:color="auto"/>
                    <w:left w:val="none" w:sz="0" w:space="0" w:color="auto"/>
                    <w:bottom w:val="none" w:sz="0" w:space="0" w:color="auto"/>
                    <w:right w:val="none" w:sz="0" w:space="0" w:color="auto"/>
                  </w:divBdr>
                </w:div>
                <w:div w:id="798456295">
                  <w:marLeft w:val="0"/>
                  <w:marRight w:val="0"/>
                  <w:marTop w:val="0"/>
                  <w:marBottom w:val="101"/>
                  <w:divBdr>
                    <w:top w:val="none" w:sz="0" w:space="0" w:color="auto"/>
                    <w:left w:val="none" w:sz="0" w:space="0" w:color="auto"/>
                    <w:bottom w:val="none" w:sz="0" w:space="0" w:color="auto"/>
                    <w:right w:val="none" w:sz="0" w:space="0" w:color="auto"/>
                  </w:divBdr>
                </w:div>
                <w:div w:id="956135490">
                  <w:marLeft w:val="0"/>
                  <w:marRight w:val="0"/>
                  <w:marTop w:val="0"/>
                  <w:marBottom w:val="101"/>
                  <w:divBdr>
                    <w:top w:val="none" w:sz="0" w:space="0" w:color="auto"/>
                    <w:left w:val="none" w:sz="0" w:space="0" w:color="auto"/>
                    <w:bottom w:val="none" w:sz="0" w:space="0" w:color="auto"/>
                    <w:right w:val="none" w:sz="0" w:space="0" w:color="auto"/>
                  </w:divBdr>
                </w:div>
                <w:div w:id="452134878">
                  <w:marLeft w:val="0"/>
                  <w:marRight w:val="0"/>
                  <w:marTop w:val="0"/>
                  <w:marBottom w:val="101"/>
                  <w:divBdr>
                    <w:top w:val="none" w:sz="0" w:space="0" w:color="auto"/>
                    <w:left w:val="none" w:sz="0" w:space="0" w:color="auto"/>
                    <w:bottom w:val="none" w:sz="0" w:space="0" w:color="auto"/>
                    <w:right w:val="none" w:sz="0" w:space="0" w:color="auto"/>
                  </w:divBdr>
                </w:div>
                <w:div w:id="1689984001">
                  <w:marLeft w:val="0"/>
                  <w:marRight w:val="0"/>
                  <w:marTop w:val="0"/>
                  <w:marBottom w:val="101"/>
                  <w:divBdr>
                    <w:top w:val="none" w:sz="0" w:space="0" w:color="auto"/>
                    <w:left w:val="none" w:sz="0" w:space="0" w:color="auto"/>
                    <w:bottom w:val="none" w:sz="0" w:space="0" w:color="auto"/>
                    <w:right w:val="none" w:sz="0" w:space="0" w:color="auto"/>
                  </w:divBdr>
                </w:div>
                <w:div w:id="1708918412">
                  <w:marLeft w:val="0"/>
                  <w:marRight w:val="0"/>
                  <w:marTop w:val="0"/>
                  <w:marBottom w:val="101"/>
                  <w:divBdr>
                    <w:top w:val="none" w:sz="0" w:space="0" w:color="auto"/>
                    <w:left w:val="none" w:sz="0" w:space="0" w:color="auto"/>
                    <w:bottom w:val="none" w:sz="0" w:space="0" w:color="auto"/>
                    <w:right w:val="none" w:sz="0" w:space="0" w:color="auto"/>
                  </w:divBdr>
                </w:div>
                <w:div w:id="539319523">
                  <w:marLeft w:val="0"/>
                  <w:marRight w:val="0"/>
                  <w:marTop w:val="0"/>
                  <w:marBottom w:val="101"/>
                  <w:divBdr>
                    <w:top w:val="none" w:sz="0" w:space="0" w:color="auto"/>
                    <w:left w:val="none" w:sz="0" w:space="0" w:color="auto"/>
                    <w:bottom w:val="none" w:sz="0" w:space="0" w:color="auto"/>
                    <w:right w:val="none" w:sz="0" w:space="0" w:color="auto"/>
                  </w:divBdr>
                </w:div>
                <w:div w:id="156774358">
                  <w:marLeft w:val="0"/>
                  <w:marRight w:val="0"/>
                  <w:marTop w:val="0"/>
                  <w:marBottom w:val="101"/>
                  <w:divBdr>
                    <w:top w:val="none" w:sz="0" w:space="0" w:color="auto"/>
                    <w:left w:val="none" w:sz="0" w:space="0" w:color="auto"/>
                    <w:bottom w:val="none" w:sz="0" w:space="0" w:color="auto"/>
                    <w:right w:val="none" w:sz="0" w:space="0" w:color="auto"/>
                  </w:divBdr>
                </w:div>
                <w:div w:id="883520581">
                  <w:marLeft w:val="0"/>
                  <w:marRight w:val="0"/>
                  <w:marTop w:val="0"/>
                  <w:marBottom w:val="101"/>
                  <w:divBdr>
                    <w:top w:val="none" w:sz="0" w:space="0" w:color="auto"/>
                    <w:left w:val="none" w:sz="0" w:space="0" w:color="auto"/>
                    <w:bottom w:val="none" w:sz="0" w:space="0" w:color="auto"/>
                    <w:right w:val="none" w:sz="0" w:space="0" w:color="auto"/>
                  </w:divBdr>
                </w:div>
                <w:div w:id="887642557">
                  <w:marLeft w:val="0"/>
                  <w:marRight w:val="0"/>
                  <w:marTop w:val="0"/>
                  <w:marBottom w:val="101"/>
                  <w:divBdr>
                    <w:top w:val="none" w:sz="0" w:space="0" w:color="auto"/>
                    <w:left w:val="none" w:sz="0" w:space="0" w:color="auto"/>
                    <w:bottom w:val="none" w:sz="0" w:space="0" w:color="auto"/>
                    <w:right w:val="none" w:sz="0" w:space="0" w:color="auto"/>
                  </w:divBdr>
                </w:div>
                <w:div w:id="1559785311">
                  <w:marLeft w:val="0"/>
                  <w:marRight w:val="0"/>
                  <w:marTop w:val="0"/>
                  <w:marBottom w:val="101"/>
                  <w:divBdr>
                    <w:top w:val="none" w:sz="0" w:space="0" w:color="auto"/>
                    <w:left w:val="none" w:sz="0" w:space="0" w:color="auto"/>
                    <w:bottom w:val="none" w:sz="0" w:space="0" w:color="auto"/>
                    <w:right w:val="none" w:sz="0" w:space="0" w:color="auto"/>
                  </w:divBdr>
                </w:div>
                <w:div w:id="1227379598">
                  <w:marLeft w:val="0"/>
                  <w:marRight w:val="0"/>
                  <w:marTop w:val="0"/>
                  <w:marBottom w:val="101"/>
                  <w:divBdr>
                    <w:top w:val="none" w:sz="0" w:space="0" w:color="auto"/>
                    <w:left w:val="none" w:sz="0" w:space="0" w:color="auto"/>
                    <w:bottom w:val="none" w:sz="0" w:space="0" w:color="auto"/>
                    <w:right w:val="none" w:sz="0" w:space="0" w:color="auto"/>
                  </w:divBdr>
                </w:div>
                <w:div w:id="232005839">
                  <w:marLeft w:val="0"/>
                  <w:marRight w:val="0"/>
                  <w:marTop w:val="0"/>
                  <w:marBottom w:val="101"/>
                  <w:divBdr>
                    <w:top w:val="none" w:sz="0" w:space="0" w:color="auto"/>
                    <w:left w:val="none" w:sz="0" w:space="0" w:color="auto"/>
                    <w:bottom w:val="none" w:sz="0" w:space="0" w:color="auto"/>
                    <w:right w:val="none" w:sz="0" w:space="0" w:color="auto"/>
                  </w:divBdr>
                </w:div>
                <w:div w:id="1011370224">
                  <w:marLeft w:val="0"/>
                  <w:marRight w:val="0"/>
                  <w:marTop w:val="0"/>
                  <w:marBottom w:val="101"/>
                  <w:divBdr>
                    <w:top w:val="none" w:sz="0" w:space="0" w:color="auto"/>
                    <w:left w:val="none" w:sz="0" w:space="0" w:color="auto"/>
                    <w:bottom w:val="none" w:sz="0" w:space="0" w:color="auto"/>
                    <w:right w:val="none" w:sz="0" w:space="0" w:color="auto"/>
                  </w:divBdr>
                </w:div>
                <w:div w:id="1319068291">
                  <w:marLeft w:val="720"/>
                  <w:marRight w:val="0"/>
                  <w:marTop w:val="0"/>
                  <w:marBottom w:val="101"/>
                  <w:divBdr>
                    <w:top w:val="none" w:sz="0" w:space="0" w:color="auto"/>
                    <w:left w:val="none" w:sz="0" w:space="0" w:color="auto"/>
                    <w:bottom w:val="none" w:sz="0" w:space="0" w:color="auto"/>
                    <w:right w:val="none" w:sz="0" w:space="0" w:color="auto"/>
                  </w:divBdr>
                </w:div>
                <w:div w:id="1555308790">
                  <w:marLeft w:val="720"/>
                  <w:marRight w:val="0"/>
                  <w:marTop w:val="0"/>
                  <w:marBottom w:val="101"/>
                  <w:divBdr>
                    <w:top w:val="none" w:sz="0" w:space="0" w:color="auto"/>
                    <w:left w:val="none" w:sz="0" w:space="0" w:color="auto"/>
                    <w:bottom w:val="none" w:sz="0" w:space="0" w:color="auto"/>
                    <w:right w:val="none" w:sz="0" w:space="0" w:color="auto"/>
                  </w:divBdr>
                </w:div>
                <w:div w:id="2093745088">
                  <w:marLeft w:val="720"/>
                  <w:marRight w:val="0"/>
                  <w:marTop w:val="0"/>
                  <w:marBottom w:val="101"/>
                  <w:divBdr>
                    <w:top w:val="none" w:sz="0" w:space="0" w:color="auto"/>
                    <w:left w:val="none" w:sz="0" w:space="0" w:color="auto"/>
                    <w:bottom w:val="none" w:sz="0" w:space="0" w:color="auto"/>
                    <w:right w:val="none" w:sz="0" w:space="0" w:color="auto"/>
                  </w:divBdr>
                </w:div>
                <w:div w:id="1620455454">
                  <w:marLeft w:val="0"/>
                  <w:marRight w:val="0"/>
                  <w:marTop w:val="0"/>
                  <w:marBottom w:val="101"/>
                  <w:divBdr>
                    <w:top w:val="none" w:sz="0" w:space="0" w:color="auto"/>
                    <w:left w:val="none" w:sz="0" w:space="0" w:color="auto"/>
                    <w:bottom w:val="none" w:sz="0" w:space="0" w:color="auto"/>
                    <w:right w:val="none" w:sz="0" w:space="0" w:color="auto"/>
                  </w:divBdr>
                </w:div>
                <w:div w:id="49618775">
                  <w:marLeft w:val="0"/>
                  <w:marRight w:val="0"/>
                  <w:marTop w:val="0"/>
                  <w:marBottom w:val="101"/>
                  <w:divBdr>
                    <w:top w:val="none" w:sz="0" w:space="0" w:color="auto"/>
                    <w:left w:val="none" w:sz="0" w:space="0" w:color="auto"/>
                    <w:bottom w:val="none" w:sz="0" w:space="0" w:color="auto"/>
                    <w:right w:val="none" w:sz="0" w:space="0" w:color="auto"/>
                  </w:divBdr>
                </w:div>
                <w:div w:id="1273633510">
                  <w:marLeft w:val="0"/>
                  <w:marRight w:val="0"/>
                  <w:marTop w:val="0"/>
                  <w:marBottom w:val="101"/>
                  <w:divBdr>
                    <w:top w:val="none" w:sz="0" w:space="0" w:color="auto"/>
                    <w:left w:val="none" w:sz="0" w:space="0" w:color="auto"/>
                    <w:bottom w:val="none" w:sz="0" w:space="0" w:color="auto"/>
                    <w:right w:val="none" w:sz="0" w:space="0" w:color="auto"/>
                  </w:divBdr>
                </w:div>
                <w:div w:id="1786539144">
                  <w:marLeft w:val="0"/>
                  <w:marRight w:val="0"/>
                  <w:marTop w:val="0"/>
                  <w:marBottom w:val="101"/>
                  <w:divBdr>
                    <w:top w:val="none" w:sz="0" w:space="0" w:color="auto"/>
                    <w:left w:val="none" w:sz="0" w:space="0" w:color="auto"/>
                    <w:bottom w:val="none" w:sz="0" w:space="0" w:color="auto"/>
                    <w:right w:val="none" w:sz="0" w:space="0" w:color="auto"/>
                  </w:divBdr>
                </w:div>
                <w:div w:id="1165701696">
                  <w:marLeft w:val="0"/>
                  <w:marRight w:val="0"/>
                  <w:marTop w:val="0"/>
                  <w:marBottom w:val="101"/>
                  <w:divBdr>
                    <w:top w:val="none" w:sz="0" w:space="0" w:color="auto"/>
                    <w:left w:val="none" w:sz="0" w:space="0" w:color="auto"/>
                    <w:bottom w:val="none" w:sz="0" w:space="0" w:color="auto"/>
                    <w:right w:val="none" w:sz="0" w:space="0" w:color="auto"/>
                  </w:divBdr>
                </w:div>
                <w:div w:id="1201943835">
                  <w:marLeft w:val="0"/>
                  <w:marRight w:val="0"/>
                  <w:marTop w:val="0"/>
                  <w:marBottom w:val="101"/>
                  <w:divBdr>
                    <w:top w:val="none" w:sz="0" w:space="0" w:color="auto"/>
                    <w:left w:val="none" w:sz="0" w:space="0" w:color="auto"/>
                    <w:bottom w:val="none" w:sz="0" w:space="0" w:color="auto"/>
                    <w:right w:val="none" w:sz="0" w:space="0" w:color="auto"/>
                  </w:divBdr>
                </w:div>
                <w:div w:id="1646662049">
                  <w:marLeft w:val="0"/>
                  <w:marRight w:val="0"/>
                  <w:marTop w:val="0"/>
                  <w:marBottom w:val="101"/>
                  <w:divBdr>
                    <w:top w:val="none" w:sz="0" w:space="0" w:color="auto"/>
                    <w:left w:val="none" w:sz="0" w:space="0" w:color="auto"/>
                    <w:bottom w:val="none" w:sz="0" w:space="0" w:color="auto"/>
                    <w:right w:val="none" w:sz="0" w:space="0" w:color="auto"/>
                  </w:divBdr>
                </w:div>
                <w:div w:id="1733650942">
                  <w:marLeft w:val="0"/>
                  <w:marRight w:val="0"/>
                  <w:marTop w:val="0"/>
                  <w:marBottom w:val="101"/>
                  <w:divBdr>
                    <w:top w:val="none" w:sz="0" w:space="0" w:color="auto"/>
                    <w:left w:val="none" w:sz="0" w:space="0" w:color="auto"/>
                    <w:bottom w:val="none" w:sz="0" w:space="0" w:color="auto"/>
                    <w:right w:val="none" w:sz="0" w:space="0" w:color="auto"/>
                  </w:divBdr>
                </w:div>
                <w:div w:id="1870752137">
                  <w:marLeft w:val="720"/>
                  <w:marRight w:val="0"/>
                  <w:marTop w:val="0"/>
                  <w:marBottom w:val="101"/>
                  <w:divBdr>
                    <w:top w:val="none" w:sz="0" w:space="0" w:color="auto"/>
                    <w:left w:val="none" w:sz="0" w:space="0" w:color="auto"/>
                    <w:bottom w:val="none" w:sz="0" w:space="0" w:color="auto"/>
                    <w:right w:val="none" w:sz="0" w:space="0" w:color="auto"/>
                  </w:divBdr>
                </w:div>
                <w:div w:id="1433747791">
                  <w:marLeft w:val="720"/>
                  <w:marRight w:val="0"/>
                  <w:marTop w:val="0"/>
                  <w:marBottom w:val="101"/>
                  <w:divBdr>
                    <w:top w:val="none" w:sz="0" w:space="0" w:color="auto"/>
                    <w:left w:val="none" w:sz="0" w:space="0" w:color="auto"/>
                    <w:bottom w:val="none" w:sz="0" w:space="0" w:color="auto"/>
                    <w:right w:val="none" w:sz="0" w:space="0" w:color="auto"/>
                  </w:divBdr>
                </w:div>
                <w:div w:id="524027315">
                  <w:marLeft w:val="720"/>
                  <w:marRight w:val="0"/>
                  <w:marTop w:val="0"/>
                  <w:marBottom w:val="101"/>
                  <w:divBdr>
                    <w:top w:val="none" w:sz="0" w:space="0" w:color="auto"/>
                    <w:left w:val="none" w:sz="0" w:space="0" w:color="auto"/>
                    <w:bottom w:val="none" w:sz="0" w:space="0" w:color="auto"/>
                    <w:right w:val="none" w:sz="0" w:space="0" w:color="auto"/>
                  </w:divBdr>
                </w:div>
                <w:div w:id="916478878">
                  <w:marLeft w:val="720"/>
                  <w:marRight w:val="0"/>
                  <w:marTop w:val="0"/>
                  <w:marBottom w:val="101"/>
                  <w:divBdr>
                    <w:top w:val="none" w:sz="0" w:space="0" w:color="auto"/>
                    <w:left w:val="none" w:sz="0" w:space="0" w:color="auto"/>
                    <w:bottom w:val="none" w:sz="0" w:space="0" w:color="auto"/>
                    <w:right w:val="none" w:sz="0" w:space="0" w:color="auto"/>
                  </w:divBdr>
                </w:div>
                <w:div w:id="1690595617">
                  <w:marLeft w:val="720"/>
                  <w:marRight w:val="0"/>
                  <w:marTop w:val="0"/>
                  <w:marBottom w:val="101"/>
                  <w:divBdr>
                    <w:top w:val="none" w:sz="0" w:space="0" w:color="auto"/>
                    <w:left w:val="none" w:sz="0" w:space="0" w:color="auto"/>
                    <w:bottom w:val="none" w:sz="0" w:space="0" w:color="auto"/>
                    <w:right w:val="none" w:sz="0" w:space="0" w:color="auto"/>
                  </w:divBdr>
                </w:div>
                <w:div w:id="678628114">
                  <w:marLeft w:val="720"/>
                  <w:marRight w:val="0"/>
                  <w:marTop w:val="0"/>
                  <w:marBottom w:val="101"/>
                  <w:divBdr>
                    <w:top w:val="none" w:sz="0" w:space="0" w:color="auto"/>
                    <w:left w:val="none" w:sz="0" w:space="0" w:color="auto"/>
                    <w:bottom w:val="none" w:sz="0" w:space="0" w:color="auto"/>
                    <w:right w:val="none" w:sz="0" w:space="0" w:color="auto"/>
                  </w:divBdr>
                </w:div>
                <w:div w:id="915549318">
                  <w:marLeft w:val="720"/>
                  <w:marRight w:val="0"/>
                  <w:marTop w:val="0"/>
                  <w:marBottom w:val="101"/>
                  <w:divBdr>
                    <w:top w:val="none" w:sz="0" w:space="0" w:color="auto"/>
                    <w:left w:val="none" w:sz="0" w:space="0" w:color="auto"/>
                    <w:bottom w:val="none" w:sz="0" w:space="0" w:color="auto"/>
                    <w:right w:val="none" w:sz="0" w:space="0" w:color="auto"/>
                  </w:divBdr>
                </w:div>
                <w:div w:id="955066601">
                  <w:marLeft w:val="720"/>
                  <w:marRight w:val="0"/>
                  <w:marTop w:val="0"/>
                  <w:marBottom w:val="80"/>
                  <w:divBdr>
                    <w:top w:val="none" w:sz="0" w:space="0" w:color="auto"/>
                    <w:left w:val="none" w:sz="0" w:space="0" w:color="auto"/>
                    <w:bottom w:val="none" w:sz="0" w:space="0" w:color="auto"/>
                    <w:right w:val="none" w:sz="0" w:space="0" w:color="auto"/>
                  </w:divBdr>
                </w:div>
                <w:div w:id="124813214">
                  <w:marLeft w:val="720"/>
                  <w:marRight w:val="0"/>
                  <w:marTop w:val="0"/>
                  <w:marBottom w:val="80"/>
                  <w:divBdr>
                    <w:top w:val="none" w:sz="0" w:space="0" w:color="auto"/>
                    <w:left w:val="none" w:sz="0" w:space="0" w:color="auto"/>
                    <w:bottom w:val="none" w:sz="0" w:space="0" w:color="auto"/>
                    <w:right w:val="none" w:sz="0" w:space="0" w:color="auto"/>
                  </w:divBdr>
                </w:div>
                <w:div w:id="2139179507">
                  <w:marLeft w:val="720"/>
                  <w:marRight w:val="0"/>
                  <w:marTop w:val="0"/>
                  <w:marBottom w:val="80"/>
                  <w:divBdr>
                    <w:top w:val="none" w:sz="0" w:space="0" w:color="auto"/>
                    <w:left w:val="none" w:sz="0" w:space="0" w:color="auto"/>
                    <w:bottom w:val="none" w:sz="0" w:space="0" w:color="auto"/>
                    <w:right w:val="none" w:sz="0" w:space="0" w:color="auto"/>
                  </w:divBdr>
                </w:div>
                <w:div w:id="335311096">
                  <w:marLeft w:val="720"/>
                  <w:marRight w:val="0"/>
                  <w:marTop w:val="0"/>
                  <w:marBottom w:val="80"/>
                  <w:divBdr>
                    <w:top w:val="none" w:sz="0" w:space="0" w:color="auto"/>
                    <w:left w:val="none" w:sz="0" w:space="0" w:color="auto"/>
                    <w:bottom w:val="none" w:sz="0" w:space="0" w:color="auto"/>
                    <w:right w:val="none" w:sz="0" w:space="0" w:color="auto"/>
                  </w:divBdr>
                </w:div>
                <w:div w:id="1966039308">
                  <w:marLeft w:val="720"/>
                  <w:marRight w:val="0"/>
                  <w:marTop w:val="0"/>
                  <w:marBottom w:val="80"/>
                  <w:divBdr>
                    <w:top w:val="none" w:sz="0" w:space="0" w:color="auto"/>
                    <w:left w:val="none" w:sz="0" w:space="0" w:color="auto"/>
                    <w:bottom w:val="none" w:sz="0" w:space="0" w:color="auto"/>
                    <w:right w:val="none" w:sz="0" w:space="0" w:color="auto"/>
                  </w:divBdr>
                </w:div>
                <w:div w:id="930818316">
                  <w:marLeft w:val="720"/>
                  <w:marRight w:val="0"/>
                  <w:marTop w:val="0"/>
                  <w:marBottom w:val="80"/>
                  <w:divBdr>
                    <w:top w:val="none" w:sz="0" w:space="0" w:color="auto"/>
                    <w:left w:val="none" w:sz="0" w:space="0" w:color="auto"/>
                    <w:bottom w:val="none" w:sz="0" w:space="0" w:color="auto"/>
                    <w:right w:val="none" w:sz="0" w:space="0" w:color="auto"/>
                  </w:divBdr>
                </w:div>
                <w:div w:id="908659082">
                  <w:marLeft w:val="720"/>
                  <w:marRight w:val="0"/>
                  <w:marTop w:val="0"/>
                  <w:marBottom w:val="80"/>
                  <w:divBdr>
                    <w:top w:val="none" w:sz="0" w:space="0" w:color="auto"/>
                    <w:left w:val="none" w:sz="0" w:space="0" w:color="auto"/>
                    <w:bottom w:val="none" w:sz="0" w:space="0" w:color="auto"/>
                    <w:right w:val="none" w:sz="0" w:space="0" w:color="auto"/>
                  </w:divBdr>
                </w:div>
                <w:div w:id="2012682316">
                  <w:marLeft w:val="720"/>
                  <w:marRight w:val="0"/>
                  <w:marTop w:val="0"/>
                  <w:marBottom w:val="80"/>
                  <w:divBdr>
                    <w:top w:val="none" w:sz="0" w:space="0" w:color="auto"/>
                    <w:left w:val="none" w:sz="0" w:space="0" w:color="auto"/>
                    <w:bottom w:val="none" w:sz="0" w:space="0" w:color="auto"/>
                    <w:right w:val="none" w:sz="0" w:space="0" w:color="auto"/>
                  </w:divBdr>
                </w:div>
                <w:div w:id="602761572">
                  <w:marLeft w:val="720"/>
                  <w:marRight w:val="0"/>
                  <w:marTop w:val="0"/>
                  <w:marBottom w:val="80"/>
                  <w:divBdr>
                    <w:top w:val="none" w:sz="0" w:space="0" w:color="auto"/>
                    <w:left w:val="none" w:sz="0" w:space="0" w:color="auto"/>
                    <w:bottom w:val="none" w:sz="0" w:space="0" w:color="auto"/>
                    <w:right w:val="none" w:sz="0" w:space="0" w:color="auto"/>
                  </w:divBdr>
                </w:div>
                <w:div w:id="1412386094">
                  <w:marLeft w:val="0"/>
                  <w:marRight w:val="0"/>
                  <w:marTop w:val="0"/>
                  <w:marBottom w:val="80"/>
                  <w:divBdr>
                    <w:top w:val="none" w:sz="0" w:space="0" w:color="auto"/>
                    <w:left w:val="none" w:sz="0" w:space="0" w:color="auto"/>
                    <w:bottom w:val="none" w:sz="0" w:space="0" w:color="auto"/>
                    <w:right w:val="none" w:sz="0" w:space="0" w:color="auto"/>
                  </w:divBdr>
                </w:div>
                <w:div w:id="245504836">
                  <w:marLeft w:val="0"/>
                  <w:marRight w:val="0"/>
                  <w:marTop w:val="0"/>
                  <w:marBottom w:val="80"/>
                  <w:divBdr>
                    <w:top w:val="none" w:sz="0" w:space="0" w:color="auto"/>
                    <w:left w:val="none" w:sz="0" w:space="0" w:color="auto"/>
                    <w:bottom w:val="none" w:sz="0" w:space="0" w:color="auto"/>
                    <w:right w:val="none" w:sz="0" w:space="0" w:color="auto"/>
                  </w:divBdr>
                </w:div>
                <w:div w:id="239102329">
                  <w:marLeft w:val="0"/>
                  <w:marRight w:val="0"/>
                  <w:marTop w:val="0"/>
                  <w:marBottom w:val="80"/>
                  <w:divBdr>
                    <w:top w:val="none" w:sz="0" w:space="0" w:color="auto"/>
                    <w:left w:val="none" w:sz="0" w:space="0" w:color="auto"/>
                    <w:bottom w:val="none" w:sz="0" w:space="0" w:color="auto"/>
                    <w:right w:val="none" w:sz="0" w:space="0" w:color="auto"/>
                  </w:divBdr>
                </w:div>
                <w:div w:id="1825320993">
                  <w:marLeft w:val="0"/>
                  <w:marRight w:val="0"/>
                  <w:marTop w:val="0"/>
                  <w:marBottom w:val="80"/>
                  <w:divBdr>
                    <w:top w:val="none" w:sz="0" w:space="0" w:color="auto"/>
                    <w:left w:val="none" w:sz="0" w:space="0" w:color="auto"/>
                    <w:bottom w:val="none" w:sz="0" w:space="0" w:color="auto"/>
                    <w:right w:val="none" w:sz="0" w:space="0" w:color="auto"/>
                  </w:divBdr>
                </w:div>
                <w:div w:id="92409001">
                  <w:marLeft w:val="0"/>
                  <w:marRight w:val="0"/>
                  <w:marTop w:val="0"/>
                  <w:marBottom w:val="80"/>
                  <w:divBdr>
                    <w:top w:val="none" w:sz="0" w:space="0" w:color="auto"/>
                    <w:left w:val="none" w:sz="0" w:space="0" w:color="auto"/>
                    <w:bottom w:val="none" w:sz="0" w:space="0" w:color="auto"/>
                    <w:right w:val="none" w:sz="0" w:space="0" w:color="auto"/>
                  </w:divBdr>
                </w:div>
                <w:div w:id="909924427">
                  <w:marLeft w:val="0"/>
                  <w:marRight w:val="0"/>
                  <w:marTop w:val="0"/>
                  <w:marBottom w:val="80"/>
                  <w:divBdr>
                    <w:top w:val="none" w:sz="0" w:space="0" w:color="auto"/>
                    <w:left w:val="none" w:sz="0" w:space="0" w:color="auto"/>
                    <w:bottom w:val="none" w:sz="0" w:space="0" w:color="auto"/>
                    <w:right w:val="none" w:sz="0" w:space="0" w:color="auto"/>
                  </w:divBdr>
                </w:div>
                <w:div w:id="1770467343">
                  <w:marLeft w:val="0"/>
                  <w:marRight w:val="0"/>
                  <w:marTop w:val="0"/>
                  <w:marBottom w:val="80"/>
                  <w:divBdr>
                    <w:top w:val="none" w:sz="0" w:space="0" w:color="auto"/>
                    <w:left w:val="none" w:sz="0" w:space="0" w:color="auto"/>
                    <w:bottom w:val="none" w:sz="0" w:space="0" w:color="auto"/>
                    <w:right w:val="none" w:sz="0" w:space="0" w:color="auto"/>
                  </w:divBdr>
                </w:div>
                <w:div w:id="1266695964">
                  <w:marLeft w:val="0"/>
                  <w:marRight w:val="0"/>
                  <w:marTop w:val="0"/>
                  <w:marBottom w:val="80"/>
                  <w:divBdr>
                    <w:top w:val="none" w:sz="0" w:space="0" w:color="auto"/>
                    <w:left w:val="none" w:sz="0" w:space="0" w:color="auto"/>
                    <w:bottom w:val="none" w:sz="0" w:space="0" w:color="auto"/>
                    <w:right w:val="none" w:sz="0" w:space="0" w:color="auto"/>
                  </w:divBdr>
                </w:div>
                <w:div w:id="843399008">
                  <w:marLeft w:val="0"/>
                  <w:marRight w:val="0"/>
                  <w:marTop w:val="0"/>
                  <w:marBottom w:val="80"/>
                  <w:divBdr>
                    <w:top w:val="none" w:sz="0" w:space="0" w:color="auto"/>
                    <w:left w:val="none" w:sz="0" w:space="0" w:color="auto"/>
                    <w:bottom w:val="none" w:sz="0" w:space="0" w:color="auto"/>
                    <w:right w:val="none" w:sz="0" w:space="0" w:color="auto"/>
                  </w:divBdr>
                </w:div>
                <w:div w:id="1693653868">
                  <w:marLeft w:val="0"/>
                  <w:marRight w:val="0"/>
                  <w:marTop w:val="0"/>
                  <w:marBottom w:val="101"/>
                  <w:divBdr>
                    <w:top w:val="none" w:sz="0" w:space="0" w:color="auto"/>
                    <w:left w:val="none" w:sz="0" w:space="0" w:color="auto"/>
                    <w:bottom w:val="none" w:sz="0" w:space="0" w:color="auto"/>
                    <w:right w:val="none" w:sz="0" w:space="0" w:color="auto"/>
                  </w:divBdr>
                </w:div>
                <w:div w:id="497617080">
                  <w:marLeft w:val="0"/>
                  <w:marRight w:val="0"/>
                  <w:marTop w:val="0"/>
                  <w:marBottom w:val="101"/>
                  <w:divBdr>
                    <w:top w:val="none" w:sz="0" w:space="0" w:color="auto"/>
                    <w:left w:val="none" w:sz="0" w:space="0" w:color="auto"/>
                    <w:bottom w:val="none" w:sz="0" w:space="0" w:color="auto"/>
                    <w:right w:val="none" w:sz="0" w:space="0" w:color="auto"/>
                  </w:divBdr>
                </w:div>
                <w:div w:id="187793400">
                  <w:marLeft w:val="0"/>
                  <w:marRight w:val="0"/>
                  <w:marTop w:val="0"/>
                  <w:marBottom w:val="101"/>
                  <w:divBdr>
                    <w:top w:val="none" w:sz="0" w:space="0" w:color="auto"/>
                    <w:left w:val="none" w:sz="0" w:space="0" w:color="auto"/>
                    <w:bottom w:val="none" w:sz="0" w:space="0" w:color="auto"/>
                    <w:right w:val="none" w:sz="0" w:space="0" w:color="auto"/>
                  </w:divBdr>
                </w:div>
                <w:div w:id="214242142">
                  <w:marLeft w:val="0"/>
                  <w:marRight w:val="0"/>
                  <w:marTop w:val="0"/>
                  <w:marBottom w:val="101"/>
                  <w:divBdr>
                    <w:top w:val="none" w:sz="0" w:space="0" w:color="auto"/>
                    <w:left w:val="none" w:sz="0" w:space="0" w:color="auto"/>
                    <w:bottom w:val="none" w:sz="0" w:space="0" w:color="auto"/>
                    <w:right w:val="none" w:sz="0" w:space="0" w:color="auto"/>
                  </w:divBdr>
                </w:div>
                <w:div w:id="2011256199">
                  <w:marLeft w:val="0"/>
                  <w:marRight w:val="0"/>
                  <w:marTop w:val="0"/>
                  <w:marBottom w:val="101"/>
                  <w:divBdr>
                    <w:top w:val="none" w:sz="0" w:space="0" w:color="auto"/>
                    <w:left w:val="none" w:sz="0" w:space="0" w:color="auto"/>
                    <w:bottom w:val="none" w:sz="0" w:space="0" w:color="auto"/>
                    <w:right w:val="none" w:sz="0" w:space="0" w:color="auto"/>
                  </w:divBdr>
                </w:div>
                <w:div w:id="857081491">
                  <w:marLeft w:val="0"/>
                  <w:marRight w:val="0"/>
                  <w:marTop w:val="0"/>
                  <w:marBottom w:val="101"/>
                  <w:divBdr>
                    <w:top w:val="none" w:sz="0" w:space="0" w:color="auto"/>
                    <w:left w:val="none" w:sz="0" w:space="0" w:color="auto"/>
                    <w:bottom w:val="none" w:sz="0" w:space="0" w:color="auto"/>
                    <w:right w:val="none" w:sz="0" w:space="0" w:color="auto"/>
                  </w:divBdr>
                </w:div>
                <w:div w:id="1111897102">
                  <w:marLeft w:val="0"/>
                  <w:marRight w:val="0"/>
                  <w:marTop w:val="0"/>
                  <w:marBottom w:val="101"/>
                  <w:divBdr>
                    <w:top w:val="none" w:sz="0" w:space="0" w:color="auto"/>
                    <w:left w:val="none" w:sz="0" w:space="0" w:color="auto"/>
                    <w:bottom w:val="none" w:sz="0" w:space="0" w:color="auto"/>
                    <w:right w:val="none" w:sz="0" w:space="0" w:color="auto"/>
                  </w:divBdr>
                </w:div>
                <w:div w:id="60906340">
                  <w:marLeft w:val="0"/>
                  <w:marRight w:val="0"/>
                  <w:marTop w:val="0"/>
                  <w:marBottom w:val="101"/>
                  <w:divBdr>
                    <w:top w:val="none" w:sz="0" w:space="0" w:color="auto"/>
                    <w:left w:val="none" w:sz="0" w:space="0" w:color="auto"/>
                    <w:bottom w:val="none" w:sz="0" w:space="0" w:color="auto"/>
                    <w:right w:val="none" w:sz="0" w:space="0" w:color="auto"/>
                  </w:divBdr>
                </w:div>
                <w:div w:id="927039167">
                  <w:marLeft w:val="0"/>
                  <w:marRight w:val="0"/>
                  <w:marTop w:val="0"/>
                  <w:marBottom w:val="101"/>
                  <w:divBdr>
                    <w:top w:val="none" w:sz="0" w:space="0" w:color="auto"/>
                    <w:left w:val="none" w:sz="0" w:space="0" w:color="auto"/>
                    <w:bottom w:val="none" w:sz="0" w:space="0" w:color="auto"/>
                    <w:right w:val="none" w:sz="0" w:space="0" w:color="auto"/>
                  </w:divBdr>
                </w:div>
                <w:div w:id="570241277">
                  <w:marLeft w:val="0"/>
                  <w:marRight w:val="0"/>
                  <w:marTop w:val="0"/>
                  <w:marBottom w:val="101"/>
                  <w:divBdr>
                    <w:top w:val="none" w:sz="0" w:space="0" w:color="auto"/>
                    <w:left w:val="none" w:sz="0" w:space="0" w:color="auto"/>
                    <w:bottom w:val="none" w:sz="0" w:space="0" w:color="auto"/>
                    <w:right w:val="none" w:sz="0" w:space="0" w:color="auto"/>
                  </w:divBdr>
                </w:div>
                <w:div w:id="2073892444">
                  <w:marLeft w:val="0"/>
                  <w:marRight w:val="0"/>
                  <w:marTop w:val="0"/>
                  <w:marBottom w:val="101"/>
                  <w:divBdr>
                    <w:top w:val="none" w:sz="0" w:space="0" w:color="auto"/>
                    <w:left w:val="none" w:sz="0" w:space="0" w:color="auto"/>
                    <w:bottom w:val="none" w:sz="0" w:space="0" w:color="auto"/>
                    <w:right w:val="none" w:sz="0" w:space="0" w:color="auto"/>
                  </w:divBdr>
                </w:div>
                <w:div w:id="1331060299">
                  <w:marLeft w:val="0"/>
                  <w:marRight w:val="0"/>
                  <w:marTop w:val="0"/>
                  <w:marBottom w:val="101"/>
                  <w:divBdr>
                    <w:top w:val="none" w:sz="0" w:space="0" w:color="auto"/>
                    <w:left w:val="none" w:sz="0" w:space="0" w:color="auto"/>
                    <w:bottom w:val="none" w:sz="0" w:space="0" w:color="auto"/>
                    <w:right w:val="none" w:sz="0" w:space="0" w:color="auto"/>
                  </w:divBdr>
                </w:div>
                <w:div w:id="125467682">
                  <w:marLeft w:val="0"/>
                  <w:marRight w:val="0"/>
                  <w:marTop w:val="0"/>
                  <w:marBottom w:val="101"/>
                  <w:divBdr>
                    <w:top w:val="none" w:sz="0" w:space="0" w:color="auto"/>
                    <w:left w:val="none" w:sz="0" w:space="0" w:color="auto"/>
                    <w:bottom w:val="none" w:sz="0" w:space="0" w:color="auto"/>
                    <w:right w:val="none" w:sz="0" w:space="0" w:color="auto"/>
                  </w:divBdr>
                </w:div>
                <w:div w:id="1485005254">
                  <w:marLeft w:val="0"/>
                  <w:marRight w:val="0"/>
                  <w:marTop w:val="0"/>
                  <w:marBottom w:val="101"/>
                  <w:divBdr>
                    <w:top w:val="none" w:sz="0" w:space="0" w:color="auto"/>
                    <w:left w:val="none" w:sz="0" w:space="0" w:color="auto"/>
                    <w:bottom w:val="none" w:sz="0" w:space="0" w:color="auto"/>
                    <w:right w:val="none" w:sz="0" w:space="0" w:color="auto"/>
                  </w:divBdr>
                </w:div>
                <w:div w:id="314339328">
                  <w:marLeft w:val="0"/>
                  <w:marRight w:val="0"/>
                  <w:marTop w:val="0"/>
                  <w:marBottom w:val="101"/>
                  <w:divBdr>
                    <w:top w:val="none" w:sz="0" w:space="0" w:color="auto"/>
                    <w:left w:val="none" w:sz="0" w:space="0" w:color="auto"/>
                    <w:bottom w:val="none" w:sz="0" w:space="0" w:color="auto"/>
                    <w:right w:val="none" w:sz="0" w:space="0" w:color="auto"/>
                  </w:divBdr>
                </w:div>
                <w:div w:id="1757510384">
                  <w:marLeft w:val="0"/>
                  <w:marRight w:val="0"/>
                  <w:marTop w:val="0"/>
                  <w:marBottom w:val="101"/>
                  <w:divBdr>
                    <w:top w:val="none" w:sz="0" w:space="0" w:color="auto"/>
                    <w:left w:val="none" w:sz="0" w:space="0" w:color="auto"/>
                    <w:bottom w:val="none" w:sz="0" w:space="0" w:color="auto"/>
                    <w:right w:val="none" w:sz="0" w:space="0" w:color="auto"/>
                  </w:divBdr>
                </w:div>
                <w:div w:id="2035616926">
                  <w:marLeft w:val="900"/>
                  <w:marRight w:val="0"/>
                  <w:marTop w:val="0"/>
                  <w:marBottom w:val="101"/>
                  <w:divBdr>
                    <w:top w:val="none" w:sz="0" w:space="0" w:color="auto"/>
                    <w:left w:val="none" w:sz="0" w:space="0" w:color="auto"/>
                    <w:bottom w:val="none" w:sz="0" w:space="0" w:color="auto"/>
                    <w:right w:val="none" w:sz="0" w:space="0" w:color="auto"/>
                  </w:divBdr>
                </w:div>
                <w:div w:id="288709109">
                  <w:marLeft w:val="900"/>
                  <w:marRight w:val="0"/>
                  <w:marTop w:val="0"/>
                  <w:marBottom w:val="101"/>
                  <w:divBdr>
                    <w:top w:val="none" w:sz="0" w:space="0" w:color="auto"/>
                    <w:left w:val="none" w:sz="0" w:space="0" w:color="auto"/>
                    <w:bottom w:val="none" w:sz="0" w:space="0" w:color="auto"/>
                    <w:right w:val="none" w:sz="0" w:space="0" w:color="auto"/>
                  </w:divBdr>
                </w:div>
                <w:div w:id="588805911">
                  <w:marLeft w:val="0"/>
                  <w:marRight w:val="0"/>
                  <w:marTop w:val="0"/>
                  <w:marBottom w:val="101"/>
                  <w:divBdr>
                    <w:top w:val="none" w:sz="0" w:space="0" w:color="auto"/>
                    <w:left w:val="none" w:sz="0" w:space="0" w:color="auto"/>
                    <w:bottom w:val="none" w:sz="0" w:space="0" w:color="auto"/>
                    <w:right w:val="none" w:sz="0" w:space="0" w:color="auto"/>
                  </w:divBdr>
                </w:div>
                <w:div w:id="1515799956">
                  <w:marLeft w:val="0"/>
                  <w:marRight w:val="0"/>
                  <w:marTop w:val="0"/>
                  <w:marBottom w:val="101"/>
                  <w:divBdr>
                    <w:top w:val="none" w:sz="0" w:space="0" w:color="auto"/>
                    <w:left w:val="none" w:sz="0" w:space="0" w:color="auto"/>
                    <w:bottom w:val="none" w:sz="0" w:space="0" w:color="auto"/>
                    <w:right w:val="none" w:sz="0" w:space="0" w:color="auto"/>
                  </w:divBdr>
                </w:div>
                <w:div w:id="1235361688">
                  <w:marLeft w:val="0"/>
                  <w:marRight w:val="0"/>
                  <w:marTop w:val="0"/>
                  <w:marBottom w:val="101"/>
                  <w:divBdr>
                    <w:top w:val="none" w:sz="0" w:space="0" w:color="auto"/>
                    <w:left w:val="none" w:sz="0" w:space="0" w:color="auto"/>
                    <w:bottom w:val="none" w:sz="0" w:space="0" w:color="auto"/>
                    <w:right w:val="none" w:sz="0" w:space="0" w:color="auto"/>
                  </w:divBdr>
                </w:div>
                <w:div w:id="616178295">
                  <w:marLeft w:val="720"/>
                  <w:marRight w:val="0"/>
                  <w:marTop w:val="0"/>
                  <w:marBottom w:val="101"/>
                  <w:divBdr>
                    <w:top w:val="none" w:sz="0" w:space="0" w:color="auto"/>
                    <w:left w:val="none" w:sz="0" w:space="0" w:color="auto"/>
                    <w:bottom w:val="none" w:sz="0" w:space="0" w:color="auto"/>
                    <w:right w:val="none" w:sz="0" w:space="0" w:color="auto"/>
                  </w:divBdr>
                </w:div>
                <w:div w:id="929856302">
                  <w:marLeft w:val="720"/>
                  <w:marRight w:val="0"/>
                  <w:marTop w:val="0"/>
                  <w:marBottom w:val="101"/>
                  <w:divBdr>
                    <w:top w:val="none" w:sz="0" w:space="0" w:color="auto"/>
                    <w:left w:val="none" w:sz="0" w:space="0" w:color="auto"/>
                    <w:bottom w:val="none" w:sz="0" w:space="0" w:color="auto"/>
                    <w:right w:val="none" w:sz="0" w:space="0" w:color="auto"/>
                  </w:divBdr>
                </w:div>
                <w:div w:id="1375543496">
                  <w:marLeft w:val="720"/>
                  <w:marRight w:val="0"/>
                  <w:marTop w:val="0"/>
                  <w:marBottom w:val="101"/>
                  <w:divBdr>
                    <w:top w:val="none" w:sz="0" w:space="0" w:color="auto"/>
                    <w:left w:val="none" w:sz="0" w:space="0" w:color="auto"/>
                    <w:bottom w:val="none" w:sz="0" w:space="0" w:color="auto"/>
                    <w:right w:val="none" w:sz="0" w:space="0" w:color="auto"/>
                  </w:divBdr>
                </w:div>
                <w:div w:id="774592769">
                  <w:marLeft w:val="720"/>
                  <w:marRight w:val="0"/>
                  <w:marTop w:val="0"/>
                  <w:marBottom w:val="101"/>
                  <w:divBdr>
                    <w:top w:val="none" w:sz="0" w:space="0" w:color="auto"/>
                    <w:left w:val="none" w:sz="0" w:space="0" w:color="auto"/>
                    <w:bottom w:val="none" w:sz="0" w:space="0" w:color="auto"/>
                    <w:right w:val="none" w:sz="0" w:space="0" w:color="auto"/>
                  </w:divBdr>
                </w:div>
                <w:div w:id="501167587">
                  <w:marLeft w:val="720"/>
                  <w:marRight w:val="0"/>
                  <w:marTop w:val="0"/>
                  <w:marBottom w:val="101"/>
                  <w:divBdr>
                    <w:top w:val="none" w:sz="0" w:space="0" w:color="auto"/>
                    <w:left w:val="none" w:sz="0" w:space="0" w:color="auto"/>
                    <w:bottom w:val="none" w:sz="0" w:space="0" w:color="auto"/>
                    <w:right w:val="none" w:sz="0" w:space="0" w:color="auto"/>
                  </w:divBdr>
                </w:div>
                <w:div w:id="1500850432">
                  <w:marLeft w:val="720"/>
                  <w:marRight w:val="0"/>
                  <w:marTop w:val="0"/>
                  <w:marBottom w:val="101"/>
                  <w:divBdr>
                    <w:top w:val="none" w:sz="0" w:space="0" w:color="auto"/>
                    <w:left w:val="none" w:sz="0" w:space="0" w:color="auto"/>
                    <w:bottom w:val="none" w:sz="0" w:space="0" w:color="auto"/>
                    <w:right w:val="none" w:sz="0" w:space="0" w:color="auto"/>
                  </w:divBdr>
                </w:div>
                <w:div w:id="2104377527">
                  <w:marLeft w:val="720"/>
                  <w:marRight w:val="0"/>
                  <w:marTop w:val="0"/>
                  <w:marBottom w:val="101"/>
                  <w:divBdr>
                    <w:top w:val="none" w:sz="0" w:space="0" w:color="auto"/>
                    <w:left w:val="none" w:sz="0" w:space="0" w:color="auto"/>
                    <w:bottom w:val="none" w:sz="0" w:space="0" w:color="auto"/>
                    <w:right w:val="none" w:sz="0" w:space="0" w:color="auto"/>
                  </w:divBdr>
                </w:div>
                <w:div w:id="1341395556">
                  <w:marLeft w:val="0"/>
                  <w:marRight w:val="0"/>
                  <w:marTop w:val="0"/>
                  <w:marBottom w:val="101"/>
                  <w:divBdr>
                    <w:top w:val="none" w:sz="0" w:space="0" w:color="auto"/>
                    <w:left w:val="none" w:sz="0" w:space="0" w:color="auto"/>
                    <w:bottom w:val="none" w:sz="0" w:space="0" w:color="auto"/>
                    <w:right w:val="none" w:sz="0" w:space="0" w:color="auto"/>
                  </w:divBdr>
                </w:div>
                <w:div w:id="586381076">
                  <w:marLeft w:val="0"/>
                  <w:marRight w:val="0"/>
                  <w:marTop w:val="0"/>
                  <w:marBottom w:val="101"/>
                  <w:divBdr>
                    <w:top w:val="none" w:sz="0" w:space="0" w:color="auto"/>
                    <w:left w:val="none" w:sz="0" w:space="0" w:color="auto"/>
                    <w:bottom w:val="none" w:sz="0" w:space="0" w:color="auto"/>
                    <w:right w:val="none" w:sz="0" w:space="0" w:color="auto"/>
                  </w:divBdr>
                </w:div>
                <w:div w:id="1717195423">
                  <w:marLeft w:val="0"/>
                  <w:marRight w:val="0"/>
                  <w:marTop w:val="0"/>
                  <w:marBottom w:val="101"/>
                  <w:divBdr>
                    <w:top w:val="none" w:sz="0" w:space="0" w:color="auto"/>
                    <w:left w:val="none" w:sz="0" w:space="0" w:color="auto"/>
                    <w:bottom w:val="none" w:sz="0" w:space="0" w:color="auto"/>
                    <w:right w:val="none" w:sz="0" w:space="0" w:color="auto"/>
                  </w:divBdr>
                </w:div>
                <w:div w:id="971523924">
                  <w:marLeft w:val="0"/>
                  <w:marRight w:val="0"/>
                  <w:marTop w:val="0"/>
                  <w:marBottom w:val="101"/>
                  <w:divBdr>
                    <w:top w:val="none" w:sz="0" w:space="0" w:color="auto"/>
                    <w:left w:val="none" w:sz="0" w:space="0" w:color="auto"/>
                    <w:bottom w:val="none" w:sz="0" w:space="0" w:color="auto"/>
                    <w:right w:val="none" w:sz="0" w:space="0" w:color="auto"/>
                  </w:divBdr>
                </w:div>
                <w:div w:id="1874147058">
                  <w:marLeft w:val="0"/>
                  <w:marRight w:val="0"/>
                  <w:marTop w:val="0"/>
                  <w:marBottom w:val="101"/>
                  <w:divBdr>
                    <w:top w:val="none" w:sz="0" w:space="0" w:color="auto"/>
                    <w:left w:val="none" w:sz="0" w:space="0" w:color="auto"/>
                    <w:bottom w:val="none" w:sz="0" w:space="0" w:color="auto"/>
                    <w:right w:val="none" w:sz="0" w:space="0" w:color="auto"/>
                  </w:divBdr>
                </w:div>
                <w:div w:id="22099881">
                  <w:marLeft w:val="0"/>
                  <w:marRight w:val="0"/>
                  <w:marTop w:val="0"/>
                  <w:marBottom w:val="101"/>
                  <w:divBdr>
                    <w:top w:val="none" w:sz="0" w:space="0" w:color="auto"/>
                    <w:left w:val="none" w:sz="0" w:space="0" w:color="auto"/>
                    <w:bottom w:val="none" w:sz="0" w:space="0" w:color="auto"/>
                    <w:right w:val="none" w:sz="0" w:space="0" w:color="auto"/>
                  </w:divBdr>
                </w:div>
                <w:div w:id="1502694681">
                  <w:marLeft w:val="0"/>
                  <w:marRight w:val="0"/>
                  <w:marTop w:val="0"/>
                  <w:marBottom w:val="101"/>
                  <w:divBdr>
                    <w:top w:val="none" w:sz="0" w:space="0" w:color="auto"/>
                    <w:left w:val="none" w:sz="0" w:space="0" w:color="auto"/>
                    <w:bottom w:val="none" w:sz="0" w:space="0" w:color="auto"/>
                    <w:right w:val="none" w:sz="0" w:space="0" w:color="auto"/>
                  </w:divBdr>
                </w:div>
                <w:div w:id="1415467753">
                  <w:marLeft w:val="720"/>
                  <w:marRight w:val="0"/>
                  <w:marTop w:val="0"/>
                  <w:marBottom w:val="101"/>
                  <w:divBdr>
                    <w:top w:val="none" w:sz="0" w:space="0" w:color="auto"/>
                    <w:left w:val="none" w:sz="0" w:space="0" w:color="auto"/>
                    <w:bottom w:val="none" w:sz="0" w:space="0" w:color="auto"/>
                    <w:right w:val="none" w:sz="0" w:space="0" w:color="auto"/>
                  </w:divBdr>
                </w:div>
                <w:div w:id="1167554792">
                  <w:marLeft w:val="720"/>
                  <w:marRight w:val="0"/>
                  <w:marTop w:val="0"/>
                  <w:marBottom w:val="101"/>
                  <w:divBdr>
                    <w:top w:val="none" w:sz="0" w:space="0" w:color="auto"/>
                    <w:left w:val="none" w:sz="0" w:space="0" w:color="auto"/>
                    <w:bottom w:val="none" w:sz="0" w:space="0" w:color="auto"/>
                    <w:right w:val="none" w:sz="0" w:space="0" w:color="auto"/>
                  </w:divBdr>
                </w:div>
                <w:div w:id="117191878">
                  <w:marLeft w:val="720"/>
                  <w:marRight w:val="0"/>
                  <w:marTop w:val="0"/>
                  <w:marBottom w:val="101"/>
                  <w:divBdr>
                    <w:top w:val="none" w:sz="0" w:space="0" w:color="auto"/>
                    <w:left w:val="none" w:sz="0" w:space="0" w:color="auto"/>
                    <w:bottom w:val="none" w:sz="0" w:space="0" w:color="auto"/>
                    <w:right w:val="none" w:sz="0" w:space="0" w:color="auto"/>
                  </w:divBdr>
                </w:div>
                <w:div w:id="796414435">
                  <w:marLeft w:val="720"/>
                  <w:marRight w:val="0"/>
                  <w:marTop w:val="0"/>
                  <w:marBottom w:val="101"/>
                  <w:divBdr>
                    <w:top w:val="none" w:sz="0" w:space="0" w:color="auto"/>
                    <w:left w:val="none" w:sz="0" w:space="0" w:color="auto"/>
                    <w:bottom w:val="none" w:sz="0" w:space="0" w:color="auto"/>
                    <w:right w:val="none" w:sz="0" w:space="0" w:color="auto"/>
                  </w:divBdr>
                </w:div>
                <w:div w:id="54738761">
                  <w:marLeft w:val="0"/>
                  <w:marRight w:val="0"/>
                  <w:marTop w:val="0"/>
                  <w:marBottom w:val="101"/>
                  <w:divBdr>
                    <w:top w:val="none" w:sz="0" w:space="0" w:color="auto"/>
                    <w:left w:val="none" w:sz="0" w:space="0" w:color="auto"/>
                    <w:bottom w:val="none" w:sz="0" w:space="0" w:color="auto"/>
                    <w:right w:val="none" w:sz="0" w:space="0" w:color="auto"/>
                  </w:divBdr>
                </w:div>
                <w:div w:id="2009821487">
                  <w:marLeft w:val="0"/>
                  <w:marRight w:val="0"/>
                  <w:marTop w:val="0"/>
                  <w:marBottom w:val="101"/>
                  <w:divBdr>
                    <w:top w:val="none" w:sz="0" w:space="0" w:color="auto"/>
                    <w:left w:val="none" w:sz="0" w:space="0" w:color="auto"/>
                    <w:bottom w:val="none" w:sz="0" w:space="0" w:color="auto"/>
                    <w:right w:val="none" w:sz="0" w:space="0" w:color="auto"/>
                  </w:divBdr>
                </w:div>
                <w:div w:id="935478410">
                  <w:marLeft w:val="720"/>
                  <w:marRight w:val="0"/>
                  <w:marTop w:val="0"/>
                  <w:marBottom w:val="101"/>
                  <w:divBdr>
                    <w:top w:val="none" w:sz="0" w:space="0" w:color="auto"/>
                    <w:left w:val="none" w:sz="0" w:space="0" w:color="auto"/>
                    <w:bottom w:val="none" w:sz="0" w:space="0" w:color="auto"/>
                    <w:right w:val="none" w:sz="0" w:space="0" w:color="auto"/>
                  </w:divBdr>
                </w:div>
                <w:div w:id="1985893508">
                  <w:marLeft w:val="720"/>
                  <w:marRight w:val="0"/>
                  <w:marTop w:val="0"/>
                  <w:marBottom w:val="101"/>
                  <w:divBdr>
                    <w:top w:val="none" w:sz="0" w:space="0" w:color="auto"/>
                    <w:left w:val="none" w:sz="0" w:space="0" w:color="auto"/>
                    <w:bottom w:val="none" w:sz="0" w:space="0" w:color="auto"/>
                    <w:right w:val="none" w:sz="0" w:space="0" w:color="auto"/>
                  </w:divBdr>
                </w:div>
                <w:div w:id="1715889204">
                  <w:marLeft w:val="0"/>
                  <w:marRight w:val="0"/>
                  <w:marTop w:val="0"/>
                  <w:marBottom w:val="101"/>
                  <w:divBdr>
                    <w:top w:val="none" w:sz="0" w:space="0" w:color="auto"/>
                    <w:left w:val="none" w:sz="0" w:space="0" w:color="auto"/>
                    <w:bottom w:val="none" w:sz="0" w:space="0" w:color="auto"/>
                    <w:right w:val="none" w:sz="0" w:space="0" w:color="auto"/>
                  </w:divBdr>
                </w:div>
                <w:div w:id="873620340">
                  <w:marLeft w:val="0"/>
                  <w:marRight w:val="0"/>
                  <w:marTop w:val="0"/>
                  <w:marBottom w:val="101"/>
                  <w:divBdr>
                    <w:top w:val="none" w:sz="0" w:space="0" w:color="auto"/>
                    <w:left w:val="none" w:sz="0" w:space="0" w:color="auto"/>
                    <w:bottom w:val="none" w:sz="0" w:space="0" w:color="auto"/>
                    <w:right w:val="none" w:sz="0" w:space="0" w:color="auto"/>
                  </w:divBdr>
                </w:div>
                <w:div w:id="149643219">
                  <w:marLeft w:val="0"/>
                  <w:marRight w:val="0"/>
                  <w:marTop w:val="0"/>
                  <w:marBottom w:val="101"/>
                  <w:divBdr>
                    <w:top w:val="none" w:sz="0" w:space="0" w:color="auto"/>
                    <w:left w:val="none" w:sz="0" w:space="0" w:color="auto"/>
                    <w:bottom w:val="none" w:sz="0" w:space="0" w:color="auto"/>
                    <w:right w:val="none" w:sz="0" w:space="0" w:color="auto"/>
                  </w:divBdr>
                </w:div>
                <w:div w:id="1371615975">
                  <w:marLeft w:val="0"/>
                  <w:marRight w:val="0"/>
                  <w:marTop w:val="0"/>
                  <w:marBottom w:val="101"/>
                  <w:divBdr>
                    <w:top w:val="none" w:sz="0" w:space="0" w:color="auto"/>
                    <w:left w:val="none" w:sz="0" w:space="0" w:color="auto"/>
                    <w:bottom w:val="none" w:sz="0" w:space="0" w:color="auto"/>
                    <w:right w:val="none" w:sz="0" w:space="0" w:color="auto"/>
                  </w:divBdr>
                </w:div>
                <w:div w:id="1596942907">
                  <w:marLeft w:val="0"/>
                  <w:marRight w:val="0"/>
                  <w:marTop w:val="0"/>
                  <w:marBottom w:val="101"/>
                  <w:divBdr>
                    <w:top w:val="none" w:sz="0" w:space="0" w:color="auto"/>
                    <w:left w:val="none" w:sz="0" w:space="0" w:color="auto"/>
                    <w:bottom w:val="none" w:sz="0" w:space="0" w:color="auto"/>
                    <w:right w:val="none" w:sz="0" w:space="0" w:color="auto"/>
                  </w:divBdr>
                </w:div>
                <w:div w:id="79106638">
                  <w:marLeft w:val="0"/>
                  <w:marRight w:val="0"/>
                  <w:marTop w:val="0"/>
                  <w:marBottom w:val="101"/>
                  <w:divBdr>
                    <w:top w:val="none" w:sz="0" w:space="0" w:color="auto"/>
                    <w:left w:val="none" w:sz="0" w:space="0" w:color="auto"/>
                    <w:bottom w:val="none" w:sz="0" w:space="0" w:color="auto"/>
                    <w:right w:val="none" w:sz="0" w:space="0" w:color="auto"/>
                  </w:divBdr>
                </w:div>
                <w:div w:id="1482505814">
                  <w:marLeft w:val="0"/>
                  <w:marRight w:val="0"/>
                  <w:marTop w:val="0"/>
                  <w:marBottom w:val="101"/>
                  <w:divBdr>
                    <w:top w:val="none" w:sz="0" w:space="0" w:color="auto"/>
                    <w:left w:val="none" w:sz="0" w:space="0" w:color="auto"/>
                    <w:bottom w:val="none" w:sz="0" w:space="0" w:color="auto"/>
                    <w:right w:val="none" w:sz="0" w:space="0" w:color="auto"/>
                  </w:divBdr>
                </w:div>
                <w:div w:id="379286060">
                  <w:marLeft w:val="720"/>
                  <w:marRight w:val="0"/>
                  <w:marTop w:val="0"/>
                  <w:marBottom w:val="101"/>
                  <w:divBdr>
                    <w:top w:val="none" w:sz="0" w:space="0" w:color="auto"/>
                    <w:left w:val="none" w:sz="0" w:space="0" w:color="auto"/>
                    <w:bottom w:val="none" w:sz="0" w:space="0" w:color="auto"/>
                    <w:right w:val="none" w:sz="0" w:space="0" w:color="auto"/>
                  </w:divBdr>
                </w:div>
                <w:div w:id="654797577">
                  <w:marLeft w:val="720"/>
                  <w:marRight w:val="0"/>
                  <w:marTop w:val="0"/>
                  <w:marBottom w:val="101"/>
                  <w:divBdr>
                    <w:top w:val="none" w:sz="0" w:space="0" w:color="auto"/>
                    <w:left w:val="none" w:sz="0" w:space="0" w:color="auto"/>
                    <w:bottom w:val="none" w:sz="0" w:space="0" w:color="auto"/>
                    <w:right w:val="none" w:sz="0" w:space="0" w:color="auto"/>
                  </w:divBdr>
                </w:div>
                <w:div w:id="1827360266">
                  <w:marLeft w:val="720"/>
                  <w:marRight w:val="0"/>
                  <w:marTop w:val="0"/>
                  <w:marBottom w:val="101"/>
                  <w:divBdr>
                    <w:top w:val="none" w:sz="0" w:space="0" w:color="auto"/>
                    <w:left w:val="none" w:sz="0" w:space="0" w:color="auto"/>
                    <w:bottom w:val="none" w:sz="0" w:space="0" w:color="auto"/>
                    <w:right w:val="none" w:sz="0" w:space="0" w:color="auto"/>
                  </w:divBdr>
                </w:div>
                <w:div w:id="1683507595">
                  <w:marLeft w:val="0"/>
                  <w:marRight w:val="0"/>
                  <w:marTop w:val="0"/>
                  <w:marBottom w:val="101"/>
                  <w:divBdr>
                    <w:top w:val="none" w:sz="0" w:space="0" w:color="auto"/>
                    <w:left w:val="none" w:sz="0" w:space="0" w:color="auto"/>
                    <w:bottom w:val="none" w:sz="0" w:space="0" w:color="auto"/>
                    <w:right w:val="none" w:sz="0" w:space="0" w:color="auto"/>
                  </w:divBdr>
                </w:div>
                <w:div w:id="2031762529">
                  <w:marLeft w:val="0"/>
                  <w:marRight w:val="0"/>
                  <w:marTop w:val="0"/>
                  <w:marBottom w:val="101"/>
                  <w:divBdr>
                    <w:top w:val="none" w:sz="0" w:space="0" w:color="auto"/>
                    <w:left w:val="none" w:sz="0" w:space="0" w:color="auto"/>
                    <w:bottom w:val="none" w:sz="0" w:space="0" w:color="auto"/>
                    <w:right w:val="none" w:sz="0" w:space="0" w:color="auto"/>
                  </w:divBdr>
                </w:div>
                <w:div w:id="1667131342">
                  <w:marLeft w:val="0"/>
                  <w:marRight w:val="0"/>
                  <w:marTop w:val="0"/>
                  <w:marBottom w:val="101"/>
                  <w:divBdr>
                    <w:top w:val="none" w:sz="0" w:space="0" w:color="auto"/>
                    <w:left w:val="none" w:sz="0" w:space="0" w:color="auto"/>
                    <w:bottom w:val="none" w:sz="0" w:space="0" w:color="auto"/>
                    <w:right w:val="none" w:sz="0" w:space="0" w:color="auto"/>
                  </w:divBdr>
                </w:div>
                <w:div w:id="1591935972">
                  <w:marLeft w:val="0"/>
                  <w:marRight w:val="0"/>
                  <w:marTop w:val="0"/>
                  <w:marBottom w:val="101"/>
                  <w:divBdr>
                    <w:top w:val="none" w:sz="0" w:space="0" w:color="auto"/>
                    <w:left w:val="none" w:sz="0" w:space="0" w:color="auto"/>
                    <w:bottom w:val="none" w:sz="0" w:space="0" w:color="auto"/>
                    <w:right w:val="none" w:sz="0" w:space="0" w:color="auto"/>
                  </w:divBdr>
                </w:div>
                <w:div w:id="1033966232">
                  <w:marLeft w:val="0"/>
                  <w:marRight w:val="0"/>
                  <w:marTop w:val="0"/>
                  <w:marBottom w:val="101"/>
                  <w:divBdr>
                    <w:top w:val="none" w:sz="0" w:space="0" w:color="auto"/>
                    <w:left w:val="none" w:sz="0" w:space="0" w:color="auto"/>
                    <w:bottom w:val="none" w:sz="0" w:space="0" w:color="auto"/>
                    <w:right w:val="none" w:sz="0" w:space="0" w:color="auto"/>
                  </w:divBdr>
                </w:div>
                <w:div w:id="1496804301">
                  <w:marLeft w:val="720"/>
                  <w:marRight w:val="0"/>
                  <w:marTop w:val="0"/>
                  <w:marBottom w:val="101"/>
                  <w:divBdr>
                    <w:top w:val="none" w:sz="0" w:space="0" w:color="auto"/>
                    <w:left w:val="none" w:sz="0" w:space="0" w:color="auto"/>
                    <w:bottom w:val="none" w:sz="0" w:space="0" w:color="auto"/>
                    <w:right w:val="none" w:sz="0" w:space="0" w:color="auto"/>
                  </w:divBdr>
                </w:div>
                <w:div w:id="840508537">
                  <w:marLeft w:val="720"/>
                  <w:marRight w:val="0"/>
                  <w:marTop w:val="0"/>
                  <w:marBottom w:val="101"/>
                  <w:divBdr>
                    <w:top w:val="none" w:sz="0" w:space="0" w:color="auto"/>
                    <w:left w:val="none" w:sz="0" w:space="0" w:color="auto"/>
                    <w:bottom w:val="none" w:sz="0" w:space="0" w:color="auto"/>
                    <w:right w:val="none" w:sz="0" w:space="0" w:color="auto"/>
                  </w:divBdr>
                </w:div>
                <w:div w:id="1224952587">
                  <w:marLeft w:val="0"/>
                  <w:marRight w:val="0"/>
                  <w:marTop w:val="0"/>
                  <w:marBottom w:val="101"/>
                  <w:divBdr>
                    <w:top w:val="none" w:sz="0" w:space="0" w:color="auto"/>
                    <w:left w:val="none" w:sz="0" w:space="0" w:color="auto"/>
                    <w:bottom w:val="none" w:sz="0" w:space="0" w:color="auto"/>
                    <w:right w:val="none" w:sz="0" w:space="0" w:color="auto"/>
                  </w:divBdr>
                </w:div>
                <w:div w:id="2042129630">
                  <w:marLeft w:val="0"/>
                  <w:marRight w:val="0"/>
                  <w:marTop w:val="0"/>
                  <w:marBottom w:val="101"/>
                  <w:divBdr>
                    <w:top w:val="none" w:sz="0" w:space="0" w:color="auto"/>
                    <w:left w:val="none" w:sz="0" w:space="0" w:color="auto"/>
                    <w:bottom w:val="none" w:sz="0" w:space="0" w:color="auto"/>
                    <w:right w:val="none" w:sz="0" w:space="0" w:color="auto"/>
                  </w:divBdr>
                </w:div>
                <w:div w:id="961612486">
                  <w:marLeft w:val="0"/>
                  <w:marRight w:val="0"/>
                  <w:marTop w:val="0"/>
                  <w:marBottom w:val="101"/>
                  <w:divBdr>
                    <w:top w:val="none" w:sz="0" w:space="0" w:color="auto"/>
                    <w:left w:val="none" w:sz="0" w:space="0" w:color="auto"/>
                    <w:bottom w:val="none" w:sz="0" w:space="0" w:color="auto"/>
                    <w:right w:val="none" w:sz="0" w:space="0" w:color="auto"/>
                  </w:divBdr>
                </w:div>
                <w:div w:id="1805344974">
                  <w:marLeft w:val="0"/>
                  <w:marRight w:val="0"/>
                  <w:marTop w:val="0"/>
                  <w:marBottom w:val="101"/>
                  <w:divBdr>
                    <w:top w:val="none" w:sz="0" w:space="0" w:color="auto"/>
                    <w:left w:val="none" w:sz="0" w:space="0" w:color="auto"/>
                    <w:bottom w:val="none" w:sz="0" w:space="0" w:color="auto"/>
                    <w:right w:val="none" w:sz="0" w:space="0" w:color="auto"/>
                  </w:divBdr>
                </w:div>
                <w:div w:id="1423985615">
                  <w:marLeft w:val="0"/>
                  <w:marRight w:val="0"/>
                  <w:marTop w:val="0"/>
                  <w:marBottom w:val="101"/>
                  <w:divBdr>
                    <w:top w:val="none" w:sz="0" w:space="0" w:color="auto"/>
                    <w:left w:val="none" w:sz="0" w:space="0" w:color="auto"/>
                    <w:bottom w:val="none" w:sz="0" w:space="0" w:color="auto"/>
                    <w:right w:val="none" w:sz="0" w:space="0" w:color="auto"/>
                  </w:divBdr>
                </w:div>
                <w:div w:id="1973056337">
                  <w:marLeft w:val="0"/>
                  <w:marRight w:val="0"/>
                  <w:marTop w:val="0"/>
                  <w:marBottom w:val="101"/>
                  <w:divBdr>
                    <w:top w:val="none" w:sz="0" w:space="0" w:color="auto"/>
                    <w:left w:val="none" w:sz="0" w:space="0" w:color="auto"/>
                    <w:bottom w:val="none" w:sz="0" w:space="0" w:color="auto"/>
                    <w:right w:val="none" w:sz="0" w:space="0" w:color="auto"/>
                  </w:divBdr>
                </w:div>
                <w:div w:id="52579318">
                  <w:marLeft w:val="0"/>
                  <w:marRight w:val="0"/>
                  <w:marTop w:val="0"/>
                  <w:marBottom w:val="101"/>
                  <w:divBdr>
                    <w:top w:val="none" w:sz="0" w:space="0" w:color="auto"/>
                    <w:left w:val="none" w:sz="0" w:space="0" w:color="auto"/>
                    <w:bottom w:val="none" w:sz="0" w:space="0" w:color="auto"/>
                    <w:right w:val="none" w:sz="0" w:space="0" w:color="auto"/>
                  </w:divBdr>
                </w:div>
                <w:div w:id="1019936969">
                  <w:marLeft w:val="0"/>
                  <w:marRight w:val="0"/>
                  <w:marTop w:val="0"/>
                  <w:marBottom w:val="101"/>
                  <w:divBdr>
                    <w:top w:val="none" w:sz="0" w:space="0" w:color="auto"/>
                    <w:left w:val="none" w:sz="0" w:space="0" w:color="auto"/>
                    <w:bottom w:val="none" w:sz="0" w:space="0" w:color="auto"/>
                    <w:right w:val="none" w:sz="0" w:space="0" w:color="auto"/>
                  </w:divBdr>
                </w:div>
                <w:div w:id="838541422">
                  <w:marLeft w:val="0"/>
                  <w:marRight w:val="0"/>
                  <w:marTop w:val="0"/>
                  <w:marBottom w:val="101"/>
                  <w:divBdr>
                    <w:top w:val="none" w:sz="0" w:space="0" w:color="auto"/>
                    <w:left w:val="none" w:sz="0" w:space="0" w:color="auto"/>
                    <w:bottom w:val="none" w:sz="0" w:space="0" w:color="auto"/>
                    <w:right w:val="none" w:sz="0" w:space="0" w:color="auto"/>
                  </w:divBdr>
                </w:div>
                <w:div w:id="875046186">
                  <w:marLeft w:val="0"/>
                  <w:marRight w:val="0"/>
                  <w:marTop w:val="0"/>
                  <w:marBottom w:val="101"/>
                  <w:divBdr>
                    <w:top w:val="none" w:sz="0" w:space="0" w:color="auto"/>
                    <w:left w:val="none" w:sz="0" w:space="0" w:color="auto"/>
                    <w:bottom w:val="none" w:sz="0" w:space="0" w:color="auto"/>
                    <w:right w:val="none" w:sz="0" w:space="0" w:color="auto"/>
                  </w:divBdr>
                </w:div>
                <w:div w:id="1205485729">
                  <w:marLeft w:val="0"/>
                  <w:marRight w:val="0"/>
                  <w:marTop w:val="0"/>
                  <w:marBottom w:val="101"/>
                  <w:divBdr>
                    <w:top w:val="none" w:sz="0" w:space="0" w:color="auto"/>
                    <w:left w:val="none" w:sz="0" w:space="0" w:color="auto"/>
                    <w:bottom w:val="none" w:sz="0" w:space="0" w:color="auto"/>
                    <w:right w:val="none" w:sz="0" w:space="0" w:color="auto"/>
                  </w:divBdr>
                </w:div>
                <w:div w:id="1787507803">
                  <w:marLeft w:val="0"/>
                  <w:marRight w:val="0"/>
                  <w:marTop w:val="0"/>
                  <w:marBottom w:val="101"/>
                  <w:divBdr>
                    <w:top w:val="none" w:sz="0" w:space="0" w:color="auto"/>
                    <w:left w:val="none" w:sz="0" w:space="0" w:color="auto"/>
                    <w:bottom w:val="none" w:sz="0" w:space="0" w:color="auto"/>
                    <w:right w:val="none" w:sz="0" w:space="0" w:color="auto"/>
                  </w:divBdr>
                </w:div>
                <w:div w:id="274756315">
                  <w:marLeft w:val="0"/>
                  <w:marRight w:val="0"/>
                  <w:marTop w:val="0"/>
                  <w:marBottom w:val="101"/>
                  <w:divBdr>
                    <w:top w:val="none" w:sz="0" w:space="0" w:color="auto"/>
                    <w:left w:val="none" w:sz="0" w:space="0" w:color="auto"/>
                    <w:bottom w:val="none" w:sz="0" w:space="0" w:color="auto"/>
                    <w:right w:val="none" w:sz="0" w:space="0" w:color="auto"/>
                  </w:divBdr>
                </w:div>
                <w:div w:id="1996837644">
                  <w:marLeft w:val="0"/>
                  <w:marRight w:val="0"/>
                  <w:marTop w:val="0"/>
                  <w:marBottom w:val="101"/>
                  <w:divBdr>
                    <w:top w:val="none" w:sz="0" w:space="0" w:color="auto"/>
                    <w:left w:val="none" w:sz="0" w:space="0" w:color="auto"/>
                    <w:bottom w:val="none" w:sz="0" w:space="0" w:color="auto"/>
                    <w:right w:val="none" w:sz="0" w:space="0" w:color="auto"/>
                  </w:divBdr>
                </w:div>
                <w:div w:id="179203260">
                  <w:marLeft w:val="0"/>
                  <w:marRight w:val="0"/>
                  <w:marTop w:val="0"/>
                  <w:marBottom w:val="101"/>
                  <w:divBdr>
                    <w:top w:val="none" w:sz="0" w:space="0" w:color="auto"/>
                    <w:left w:val="none" w:sz="0" w:space="0" w:color="auto"/>
                    <w:bottom w:val="none" w:sz="0" w:space="0" w:color="auto"/>
                    <w:right w:val="none" w:sz="0" w:space="0" w:color="auto"/>
                  </w:divBdr>
                </w:div>
                <w:div w:id="479225798">
                  <w:marLeft w:val="0"/>
                  <w:marRight w:val="0"/>
                  <w:marTop w:val="0"/>
                  <w:marBottom w:val="101"/>
                  <w:divBdr>
                    <w:top w:val="none" w:sz="0" w:space="0" w:color="auto"/>
                    <w:left w:val="none" w:sz="0" w:space="0" w:color="auto"/>
                    <w:bottom w:val="none" w:sz="0" w:space="0" w:color="auto"/>
                    <w:right w:val="none" w:sz="0" w:space="0" w:color="auto"/>
                  </w:divBdr>
                </w:div>
                <w:div w:id="1163475990">
                  <w:marLeft w:val="0"/>
                  <w:marRight w:val="0"/>
                  <w:marTop w:val="0"/>
                  <w:marBottom w:val="101"/>
                  <w:divBdr>
                    <w:top w:val="none" w:sz="0" w:space="0" w:color="auto"/>
                    <w:left w:val="none" w:sz="0" w:space="0" w:color="auto"/>
                    <w:bottom w:val="none" w:sz="0" w:space="0" w:color="auto"/>
                    <w:right w:val="none" w:sz="0" w:space="0" w:color="auto"/>
                  </w:divBdr>
                </w:div>
                <w:div w:id="1118187314">
                  <w:marLeft w:val="0"/>
                  <w:marRight w:val="0"/>
                  <w:marTop w:val="0"/>
                  <w:marBottom w:val="101"/>
                  <w:divBdr>
                    <w:top w:val="none" w:sz="0" w:space="0" w:color="auto"/>
                    <w:left w:val="none" w:sz="0" w:space="0" w:color="auto"/>
                    <w:bottom w:val="none" w:sz="0" w:space="0" w:color="auto"/>
                    <w:right w:val="none" w:sz="0" w:space="0" w:color="auto"/>
                  </w:divBdr>
                </w:div>
                <w:div w:id="924728729">
                  <w:marLeft w:val="0"/>
                  <w:marRight w:val="0"/>
                  <w:marTop w:val="0"/>
                  <w:marBottom w:val="101"/>
                  <w:divBdr>
                    <w:top w:val="none" w:sz="0" w:space="0" w:color="auto"/>
                    <w:left w:val="none" w:sz="0" w:space="0" w:color="auto"/>
                    <w:bottom w:val="none" w:sz="0" w:space="0" w:color="auto"/>
                    <w:right w:val="none" w:sz="0" w:space="0" w:color="auto"/>
                  </w:divBdr>
                </w:div>
                <w:div w:id="772282811">
                  <w:marLeft w:val="0"/>
                  <w:marRight w:val="0"/>
                  <w:marTop w:val="0"/>
                  <w:marBottom w:val="101"/>
                  <w:divBdr>
                    <w:top w:val="none" w:sz="0" w:space="0" w:color="auto"/>
                    <w:left w:val="none" w:sz="0" w:space="0" w:color="auto"/>
                    <w:bottom w:val="none" w:sz="0" w:space="0" w:color="auto"/>
                    <w:right w:val="none" w:sz="0" w:space="0" w:color="auto"/>
                  </w:divBdr>
                </w:div>
                <w:div w:id="986742007">
                  <w:marLeft w:val="0"/>
                  <w:marRight w:val="0"/>
                  <w:marTop w:val="0"/>
                  <w:marBottom w:val="101"/>
                  <w:divBdr>
                    <w:top w:val="none" w:sz="0" w:space="0" w:color="auto"/>
                    <w:left w:val="none" w:sz="0" w:space="0" w:color="auto"/>
                    <w:bottom w:val="none" w:sz="0" w:space="0" w:color="auto"/>
                    <w:right w:val="none" w:sz="0" w:space="0" w:color="auto"/>
                  </w:divBdr>
                </w:div>
                <w:div w:id="1053769022">
                  <w:marLeft w:val="0"/>
                  <w:marRight w:val="0"/>
                  <w:marTop w:val="0"/>
                  <w:marBottom w:val="101"/>
                  <w:divBdr>
                    <w:top w:val="none" w:sz="0" w:space="0" w:color="auto"/>
                    <w:left w:val="none" w:sz="0" w:space="0" w:color="auto"/>
                    <w:bottom w:val="none" w:sz="0" w:space="0" w:color="auto"/>
                    <w:right w:val="none" w:sz="0" w:space="0" w:color="auto"/>
                  </w:divBdr>
                </w:div>
                <w:div w:id="261230609">
                  <w:marLeft w:val="0"/>
                  <w:marRight w:val="0"/>
                  <w:marTop w:val="0"/>
                  <w:marBottom w:val="101"/>
                  <w:divBdr>
                    <w:top w:val="none" w:sz="0" w:space="0" w:color="auto"/>
                    <w:left w:val="none" w:sz="0" w:space="0" w:color="auto"/>
                    <w:bottom w:val="none" w:sz="0" w:space="0" w:color="auto"/>
                    <w:right w:val="none" w:sz="0" w:space="0" w:color="auto"/>
                  </w:divBdr>
                </w:div>
                <w:div w:id="1437410099">
                  <w:marLeft w:val="0"/>
                  <w:marRight w:val="0"/>
                  <w:marTop w:val="0"/>
                  <w:marBottom w:val="101"/>
                  <w:divBdr>
                    <w:top w:val="none" w:sz="0" w:space="0" w:color="auto"/>
                    <w:left w:val="none" w:sz="0" w:space="0" w:color="auto"/>
                    <w:bottom w:val="none" w:sz="0" w:space="0" w:color="auto"/>
                    <w:right w:val="none" w:sz="0" w:space="0" w:color="auto"/>
                  </w:divBdr>
                </w:div>
                <w:div w:id="1628121166">
                  <w:marLeft w:val="0"/>
                  <w:marRight w:val="0"/>
                  <w:marTop w:val="0"/>
                  <w:marBottom w:val="101"/>
                  <w:divBdr>
                    <w:top w:val="none" w:sz="0" w:space="0" w:color="auto"/>
                    <w:left w:val="none" w:sz="0" w:space="0" w:color="auto"/>
                    <w:bottom w:val="none" w:sz="0" w:space="0" w:color="auto"/>
                    <w:right w:val="none" w:sz="0" w:space="0" w:color="auto"/>
                  </w:divBdr>
                </w:div>
                <w:div w:id="1237322588">
                  <w:marLeft w:val="0"/>
                  <w:marRight w:val="0"/>
                  <w:marTop w:val="0"/>
                  <w:marBottom w:val="101"/>
                  <w:divBdr>
                    <w:top w:val="none" w:sz="0" w:space="0" w:color="auto"/>
                    <w:left w:val="none" w:sz="0" w:space="0" w:color="auto"/>
                    <w:bottom w:val="none" w:sz="0" w:space="0" w:color="auto"/>
                    <w:right w:val="none" w:sz="0" w:space="0" w:color="auto"/>
                  </w:divBdr>
                </w:div>
                <w:div w:id="1236741183">
                  <w:marLeft w:val="0"/>
                  <w:marRight w:val="0"/>
                  <w:marTop w:val="0"/>
                  <w:marBottom w:val="101"/>
                  <w:divBdr>
                    <w:top w:val="none" w:sz="0" w:space="0" w:color="auto"/>
                    <w:left w:val="none" w:sz="0" w:space="0" w:color="auto"/>
                    <w:bottom w:val="none" w:sz="0" w:space="0" w:color="auto"/>
                    <w:right w:val="none" w:sz="0" w:space="0" w:color="auto"/>
                  </w:divBdr>
                </w:div>
                <w:div w:id="1974362678">
                  <w:marLeft w:val="0"/>
                  <w:marRight w:val="0"/>
                  <w:marTop w:val="0"/>
                  <w:marBottom w:val="101"/>
                  <w:divBdr>
                    <w:top w:val="none" w:sz="0" w:space="0" w:color="auto"/>
                    <w:left w:val="none" w:sz="0" w:space="0" w:color="auto"/>
                    <w:bottom w:val="none" w:sz="0" w:space="0" w:color="auto"/>
                    <w:right w:val="none" w:sz="0" w:space="0" w:color="auto"/>
                  </w:divBdr>
                </w:div>
                <w:div w:id="1606502257">
                  <w:marLeft w:val="0"/>
                  <w:marRight w:val="0"/>
                  <w:marTop w:val="0"/>
                  <w:marBottom w:val="101"/>
                  <w:divBdr>
                    <w:top w:val="none" w:sz="0" w:space="0" w:color="auto"/>
                    <w:left w:val="none" w:sz="0" w:space="0" w:color="auto"/>
                    <w:bottom w:val="none" w:sz="0" w:space="0" w:color="auto"/>
                    <w:right w:val="none" w:sz="0" w:space="0" w:color="auto"/>
                  </w:divBdr>
                </w:div>
                <w:div w:id="1519655326">
                  <w:marLeft w:val="0"/>
                  <w:marRight w:val="0"/>
                  <w:marTop w:val="0"/>
                  <w:marBottom w:val="101"/>
                  <w:divBdr>
                    <w:top w:val="none" w:sz="0" w:space="0" w:color="auto"/>
                    <w:left w:val="none" w:sz="0" w:space="0" w:color="auto"/>
                    <w:bottom w:val="none" w:sz="0" w:space="0" w:color="auto"/>
                    <w:right w:val="none" w:sz="0" w:space="0" w:color="auto"/>
                  </w:divBdr>
                </w:div>
                <w:div w:id="1330786507">
                  <w:marLeft w:val="0"/>
                  <w:marRight w:val="0"/>
                  <w:marTop w:val="0"/>
                  <w:marBottom w:val="101"/>
                  <w:divBdr>
                    <w:top w:val="none" w:sz="0" w:space="0" w:color="auto"/>
                    <w:left w:val="none" w:sz="0" w:space="0" w:color="auto"/>
                    <w:bottom w:val="none" w:sz="0" w:space="0" w:color="auto"/>
                    <w:right w:val="none" w:sz="0" w:space="0" w:color="auto"/>
                  </w:divBdr>
                </w:div>
                <w:div w:id="1616717770">
                  <w:marLeft w:val="0"/>
                  <w:marRight w:val="0"/>
                  <w:marTop w:val="0"/>
                  <w:marBottom w:val="101"/>
                  <w:divBdr>
                    <w:top w:val="none" w:sz="0" w:space="0" w:color="auto"/>
                    <w:left w:val="none" w:sz="0" w:space="0" w:color="auto"/>
                    <w:bottom w:val="none" w:sz="0" w:space="0" w:color="auto"/>
                    <w:right w:val="none" w:sz="0" w:space="0" w:color="auto"/>
                  </w:divBdr>
                </w:div>
                <w:div w:id="199321186">
                  <w:marLeft w:val="0"/>
                  <w:marRight w:val="0"/>
                  <w:marTop w:val="0"/>
                  <w:marBottom w:val="101"/>
                  <w:divBdr>
                    <w:top w:val="none" w:sz="0" w:space="0" w:color="auto"/>
                    <w:left w:val="none" w:sz="0" w:space="0" w:color="auto"/>
                    <w:bottom w:val="none" w:sz="0" w:space="0" w:color="auto"/>
                    <w:right w:val="none" w:sz="0" w:space="0" w:color="auto"/>
                  </w:divBdr>
                </w:div>
                <w:div w:id="1759404947">
                  <w:marLeft w:val="0"/>
                  <w:marRight w:val="0"/>
                  <w:marTop w:val="0"/>
                  <w:marBottom w:val="101"/>
                  <w:divBdr>
                    <w:top w:val="none" w:sz="0" w:space="0" w:color="auto"/>
                    <w:left w:val="none" w:sz="0" w:space="0" w:color="auto"/>
                    <w:bottom w:val="none" w:sz="0" w:space="0" w:color="auto"/>
                    <w:right w:val="none" w:sz="0" w:space="0" w:color="auto"/>
                  </w:divBdr>
                </w:div>
                <w:div w:id="789007431">
                  <w:marLeft w:val="0"/>
                  <w:marRight w:val="0"/>
                  <w:marTop w:val="0"/>
                  <w:marBottom w:val="101"/>
                  <w:divBdr>
                    <w:top w:val="none" w:sz="0" w:space="0" w:color="auto"/>
                    <w:left w:val="none" w:sz="0" w:space="0" w:color="auto"/>
                    <w:bottom w:val="none" w:sz="0" w:space="0" w:color="auto"/>
                    <w:right w:val="none" w:sz="0" w:space="0" w:color="auto"/>
                  </w:divBdr>
                </w:div>
                <w:div w:id="1684699962">
                  <w:marLeft w:val="0"/>
                  <w:marRight w:val="0"/>
                  <w:marTop w:val="0"/>
                  <w:marBottom w:val="101"/>
                  <w:divBdr>
                    <w:top w:val="none" w:sz="0" w:space="0" w:color="auto"/>
                    <w:left w:val="none" w:sz="0" w:space="0" w:color="auto"/>
                    <w:bottom w:val="none" w:sz="0" w:space="0" w:color="auto"/>
                    <w:right w:val="none" w:sz="0" w:space="0" w:color="auto"/>
                  </w:divBdr>
                </w:div>
                <w:div w:id="423497798">
                  <w:marLeft w:val="0"/>
                  <w:marRight w:val="0"/>
                  <w:marTop w:val="0"/>
                  <w:marBottom w:val="101"/>
                  <w:divBdr>
                    <w:top w:val="none" w:sz="0" w:space="0" w:color="auto"/>
                    <w:left w:val="none" w:sz="0" w:space="0" w:color="auto"/>
                    <w:bottom w:val="none" w:sz="0" w:space="0" w:color="auto"/>
                    <w:right w:val="none" w:sz="0" w:space="0" w:color="auto"/>
                  </w:divBdr>
                </w:div>
                <w:div w:id="1503354680">
                  <w:marLeft w:val="0"/>
                  <w:marRight w:val="0"/>
                  <w:marTop w:val="0"/>
                  <w:marBottom w:val="101"/>
                  <w:divBdr>
                    <w:top w:val="none" w:sz="0" w:space="0" w:color="auto"/>
                    <w:left w:val="none" w:sz="0" w:space="0" w:color="auto"/>
                    <w:bottom w:val="none" w:sz="0" w:space="0" w:color="auto"/>
                    <w:right w:val="none" w:sz="0" w:space="0" w:color="auto"/>
                  </w:divBdr>
                </w:div>
                <w:div w:id="329675363">
                  <w:marLeft w:val="0"/>
                  <w:marRight w:val="0"/>
                  <w:marTop w:val="0"/>
                  <w:marBottom w:val="101"/>
                  <w:divBdr>
                    <w:top w:val="none" w:sz="0" w:space="0" w:color="auto"/>
                    <w:left w:val="none" w:sz="0" w:space="0" w:color="auto"/>
                    <w:bottom w:val="none" w:sz="0" w:space="0" w:color="auto"/>
                    <w:right w:val="none" w:sz="0" w:space="0" w:color="auto"/>
                  </w:divBdr>
                </w:div>
                <w:div w:id="1877816031">
                  <w:marLeft w:val="0"/>
                  <w:marRight w:val="0"/>
                  <w:marTop w:val="0"/>
                  <w:marBottom w:val="101"/>
                  <w:divBdr>
                    <w:top w:val="none" w:sz="0" w:space="0" w:color="auto"/>
                    <w:left w:val="none" w:sz="0" w:space="0" w:color="auto"/>
                    <w:bottom w:val="none" w:sz="0" w:space="0" w:color="auto"/>
                    <w:right w:val="none" w:sz="0" w:space="0" w:color="auto"/>
                  </w:divBdr>
                </w:div>
                <w:div w:id="531958417">
                  <w:marLeft w:val="0"/>
                  <w:marRight w:val="0"/>
                  <w:marTop w:val="0"/>
                  <w:marBottom w:val="101"/>
                  <w:divBdr>
                    <w:top w:val="none" w:sz="0" w:space="0" w:color="auto"/>
                    <w:left w:val="none" w:sz="0" w:space="0" w:color="auto"/>
                    <w:bottom w:val="none" w:sz="0" w:space="0" w:color="auto"/>
                    <w:right w:val="none" w:sz="0" w:space="0" w:color="auto"/>
                  </w:divBdr>
                </w:div>
                <w:div w:id="1546020106">
                  <w:marLeft w:val="0"/>
                  <w:marRight w:val="0"/>
                  <w:marTop w:val="0"/>
                  <w:marBottom w:val="101"/>
                  <w:divBdr>
                    <w:top w:val="none" w:sz="0" w:space="0" w:color="auto"/>
                    <w:left w:val="none" w:sz="0" w:space="0" w:color="auto"/>
                    <w:bottom w:val="none" w:sz="0" w:space="0" w:color="auto"/>
                    <w:right w:val="none" w:sz="0" w:space="0" w:color="auto"/>
                  </w:divBdr>
                </w:div>
                <w:div w:id="1528369624">
                  <w:marLeft w:val="0"/>
                  <w:marRight w:val="0"/>
                  <w:marTop w:val="0"/>
                  <w:marBottom w:val="101"/>
                  <w:divBdr>
                    <w:top w:val="none" w:sz="0" w:space="0" w:color="auto"/>
                    <w:left w:val="none" w:sz="0" w:space="0" w:color="auto"/>
                    <w:bottom w:val="none" w:sz="0" w:space="0" w:color="auto"/>
                    <w:right w:val="none" w:sz="0" w:space="0" w:color="auto"/>
                  </w:divBdr>
                </w:div>
                <w:div w:id="648634185">
                  <w:marLeft w:val="0"/>
                  <w:marRight w:val="0"/>
                  <w:marTop w:val="0"/>
                  <w:marBottom w:val="101"/>
                  <w:divBdr>
                    <w:top w:val="none" w:sz="0" w:space="0" w:color="auto"/>
                    <w:left w:val="none" w:sz="0" w:space="0" w:color="auto"/>
                    <w:bottom w:val="none" w:sz="0" w:space="0" w:color="auto"/>
                    <w:right w:val="none" w:sz="0" w:space="0" w:color="auto"/>
                  </w:divBdr>
                </w:div>
                <w:div w:id="668870005">
                  <w:marLeft w:val="0"/>
                  <w:marRight w:val="0"/>
                  <w:marTop w:val="0"/>
                  <w:marBottom w:val="101"/>
                  <w:divBdr>
                    <w:top w:val="none" w:sz="0" w:space="0" w:color="auto"/>
                    <w:left w:val="none" w:sz="0" w:space="0" w:color="auto"/>
                    <w:bottom w:val="none" w:sz="0" w:space="0" w:color="auto"/>
                    <w:right w:val="none" w:sz="0" w:space="0" w:color="auto"/>
                  </w:divBdr>
                </w:div>
                <w:div w:id="2082561251">
                  <w:marLeft w:val="0"/>
                  <w:marRight w:val="0"/>
                  <w:marTop w:val="0"/>
                  <w:marBottom w:val="101"/>
                  <w:divBdr>
                    <w:top w:val="none" w:sz="0" w:space="0" w:color="auto"/>
                    <w:left w:val="none" w:sz="0" w:space="0" w:color="auto"/>
                    <w:bottom w:val="none" w:sz="0" w:space="0" w:color="auto"/>
                    <w:right w:val="none" w:sz="0" w:space="0" w:color="auto"/>
                  </w:divBdr>
                </w:div>
                <w:div w:id="488598320">
                  <w:marLeft w:val="0"/>
                  <w:marRight w:val="0"/>
                  <w:marTop w:val="0"/>
                  <w:marBottom w:val="101"/>
                  <w:divBdr>
                    <w:top w:val="none" w:sz="0" w:space="0" w:color="auto"/>
                    <w:left w:val="none" w:sz="0" w:space="0" w:color="auto"/>
                    <w:bottom w:val="none" w:sz="0" w:space="0" w:color="auto"/>
                    <w:right w:val="none" w:sz="0" w:space="0" w:color="auto"/>
                  </w:divBdr>
                </w:div>
                <w:div w:id="747573951">
                  <w:marLeft w:val="0"/>
                  <w:marRight w:val="0"/>
                  <w:marTop w:val="0"/>
                  <w:marBottom w:val="101"/>
                  <w:divBdr>
                    <w:top w:val="none" w:sz="0" w:space="0" w:color="auto"/>
                    <w:left w:val="none" w:sz="0" w:space="0" w:color="auto"/>
                    <w:bottom w:val="none" w:sz="0" w:space="0" w:color="auto"/>
                    <w:right w:val="none" w:sz="0" w:space="0" w:color="auto"/>
                  </w:divBdr>
                </w:div>
                <w:div w:id="1033581512">
                  <w:marLeft w:val="0"/>
                  <w:marRight w:val="0"/>
                  <w:marTop w:val="0"/>
                  <w:marBottom w:val="101"/>
                  <w:divBdr>
                    <w:top w:val="none" w:sz="0" w:space="0" w:color="auto"/>
                    <w:left w:val="none" w:sz="0" w:space="0" w:color="auto"/>
                    <w:bottom w:val="none" w:sz="0" w:space="0" w:color="auto"/>
                    <w:right w:val="none" w:sz="0" w:space="0" w:color="auto"/>
                  </w:divBdr>
                </w:div>
                <w:div w:id="351617673">
                  <w:marLeft w:val="0"/>
                  <w:marRight w:val="0"/>
                  <w:marTop w:val="0"/>
                  <w:marBottom w:val="101"/>
                  <w:divBdr>
                    <w:top w:val="none" w:sz="0" w:space="0" w:color="auto"/>
                    <w:left w:val="none" w:sz="0" w:space="0" w:color="auto"/>
                    <w:bottom w:val="none" w:sz="0" w:space="0" w:color="auto"/>
                    <w:right w:val="none" w:sz="0" w:space="0" w:color="auto"/>
                  </w:divBdr>
                </w:div>
                <w:div w:id="420297396">
                  <w:marLeft w:val="0"/>
                  <w:marRight w:val="0"/>
                  <w:marTop w:val="0"/>
                  <w:marBottom w:val="101"/>
                  <w:divBdr>
                    <w:top w:val="none" w:sz="0" w:space="0" w:color="auto"/>
                    <w:left w:val="none" w:sz="0" w:space="0" w:color="auto"/>
                    <w:bottom w:val="none" w:sz="0" w:space="0" w:color="auto"/>
                    <w:right w:val="none" w:sz="0" w:space="0" w:color="auto"/>
                  </w:divBdr>
                </w:div>
                <w:div w:id="321082689">
                  <w:marLeft w:val="0"/>
                  <w:marRight w:val="0"/>
                  <w:marTop w:val="0"/>
                  <w:marBottom w:val="101"/>
                  <w:divBdr>
                    <w:top w:val="none" w:sz="0" w:space="0" w:color="auto"/>
                    <w:left w:val="none" w:sz="0" w:space="0" w:color="auto"/>
                    <w:bottom w:val="none" w:sz="0" w:space="0" w:color="auto"/>
                    <w:right w:val="none" w:sz="0" w:space="0" w:color="auto"/>
                  </w:divBdr>
                </w:div>
                <w:div w:id="764688216">
                  <w:marLeft w:val="0"/>
                  <w:marRight w:val="0"/>
                  <w:marTop w:val="0"/>
                  <w:marBottom w:val="101"/>
                  <w:divBdr>
                    <w:top w:val="none" w:sz="0" w:space="0" w:color="auto"/>
                    <w:left w:val="none" w:sz="0" w:space="0" w:color="auto"/>
                    <w:bottom w:val="none" w:sz="0" w:space="0" w:color="auto"/>
                    <w:right w:val="none" w:sz="0" w:space="0" w:color="auto"/>
                  </w:divBdr>
                </w:div>
                <w:div w:id="1013071953">
                  <w:marLeft w:val="0"/>
                  <w:marRight w:val="0"/>
                  <w:marTop w:val="0"/>
                  <w:marBottom w:val="101"/>
                  <w:divBdr>
                    <w:top w:val="none" w:sz="0" w:space="0" w:color="auto"/>
                    <w:left w:val="none" w:sz="0" w:space="0" w:color="auto"/>
                    <w:bottom w:val="none" w:sz="0" w:space="0" w:color="auto"/>
                    <w:right w:val="none" w:sz="0" w:space="0" w:color="auto"/>
                  </w:divBdr>
                </w:div>
                <w:div w:id="227881091">
                  <w:marLeft w:val="0"/>
                  <w:marRight w:val="0"/>
                  <w:marTop w:val="0"/>
                  <w:marBottom w:val="101"/>
                  <w:divBdr>
                    <w:top w:val="none" w:sz="0" w:space="0" w:color="auto"/>
                    <w:left w:val="none" w:sz="0" w:space="0" w:color="auto"/>
                    <w:bottom w:val="none" w:sz="0" w:space="0" w:color="auto"/>
                    <w:right w:val="none" w:sz="0" w:space="0" w:color="auto"/>
                  </w:divBdr>
                </w:div>
                <w:div w:id="870612068">
                  <w:marLeft w:val="0"/>
                  <w:marRight w:val="0"/>
                  <w:marTop w:val="0"/>
                  <w:marBottom w:val="101"/>
                  <w:divBdr>
                    <w:top w:val="none" w:sz="0" w:space="0" w:color="auto"/>
                    <w:left w:val="none" w:sz="0" w:space="0" w:color="auto"/>
                    <w:bottom w:val="none" w:sz="0" w:space="0" w:color="auto"/>
                    <w:right w:val="none" w:sz="0" w:space="0" w:color="auto"/>
                  </w:divBdr>
                </w:div>
                <w:div w:id="691961121">
                  <w:marLeft w:val="0"/>
                  <w:marRight w:val="0"/>
                  <w:marTop w:val="0"/>
                  <w:marBottom w:val="101"/>
                  <w:divBdr>
                    <w:top w:val="none" w:sz="0" w:space="0" w:color="auto"/>
                    <w:left w:val="none" w:sz="0" w:space="0" w:color="auto"/>
                    <w:bottom w:val="none" w:sz="0" w:space="0" w:color="auto"/>
                    <w:right w:val="none" w:sz="0" w:space="0" w:color="auto"/>
                  </w:divBdr>
                </w:div>
                <w:div w:id="150995882">
                  <w:marLeft w:val="0"/>
                  <w:marRight w:val="0"/>
                  <w:marTop w:val="0"/>
                  <w:marBottom w:val="101"/>
                  <w:divBdr>
                    <w:top w:val="none" w:sz="0" w:space="0" w:color="auto"/>
                    <w:left w:val="none" w:sz="0" w:space="0" w:color="auto"/>
                    <w:bottom w:val="none" w:sz="0" w:space="0" w:color="auto"/>
                    <w:right w:val="none" w:sz="0" w:space="0" w:color="auto"/>
                  </w:divBdr>
                </w:div>
                <w:div w:id="512885025">
                  <w:marLeft w:val="0"/>
                  <w:marRight w:val="0"/>
                  <w:marTop w:val="0"/>
                  <w:marBottom w:val="101"/>
                  <w:divBdr>
                    <w:top w:val="none" w:sz="0" w:space="0" w:color="auto"/>
                    <w:left w:val="none" w:sz="0" w:space="0" w:color="auto"/>
                    <w:bottom w:val="none" w:sz="0" w:space="0" w:color="auto"/>
                    <w:right w:val="none" w:sz="0" w:space="0" w:color="auto"/>
                  </w:divBdr>
                </w:div>
                <w:div w:id="1611357349">
                  <w:marLeft w:val="0"/>
                  <w:marRight w:val="0"/>
                  <w:marTop w:val="0"/>
                  <w:marBottom w:val="101"/>
                  <w:divBdr>
                    <w:top w:val="none" w:sz="0" w:space="0" w:color="auto"/>
                    <w:left w:val="none" w:sz="0" w:space="0" w:color="auto"/>
                    <w:bottom w:val="none" w:sz="0" w:space="0" w:color="auto"/>
                    <w:right w:val="none" w:sz="0" w:space="0" w:color="auto"/>
                  </w:divBdr>
                </w:div>
                <w:div w:id="1494833124">
                  <w:marLeft w:val="0"/>
                  <w:marRight w:val="0"/>
                  <w:marTop w:val="0"/>
                  <w:marBottom w:val="101"/>
                  <w:divBdr>
                    <w:top w:val="none" w:sz="0" w:space="0" w:color="auto"/>
                    <w:left w:val="none" w:sz="0" w:space="0" w:color="auto"/>
                    <w:bottom w:val="none" w:sz="0" w:space="0" w:color="auto"/>
                    <w:right w:val="none" w:sz="0" w:space="0" w:color="auto"/>
                  </w:divBdr>
                </w:div>
                <w:div w:id="1729572608">
                  <w:marLeft w:val="0"/>
                  <w:marRight w:val="0"/>
                  <w:marTop w:val="0"/>
                  <w:marBottom w:val="101"/>
                  <w:divBdr>
                    <w:top w:val="none" w:sz="0" w:space="0" w:color="auto"/>
                    <w:left w:val="none" w:sz="0" w:space="0" w:color="auto"/>
                    <w:bottom w:val="none" w:sz="0" w:space="0" w:color="auto"/>
                    <w:right w:val="none" w:sz="0" w:space="0" w:color="auto"/>
                  </w:divBdr>
                </w:div>
                <w:div w:id="820270711">
                  <w:marLeft w:val="0"/>
                  <w:marRight w:val="0"/>
                  <w:marTop w:val="0"/>
                  <w:marBottom w:val="101"/>
                  <w:divBdr>
                    <w:top w:val="none" w:sz="0" w:space="0" w:color="auto"/>
                    <w:left w:val="none" w:sz="0" w:space="0" w:color="auto"/>
                    <w:bottom w:val="none" w:sz="0" w:space="0" w:color="auto"/>
                    <w:right w:val="none" w:sz="0" w:space="0" w:color="auto"/>
                  </w:divBdr>
                </w:div>
                <w:div w:id="1000474112">
                  <w:marLeft w:val="0"/>
                  <w:marRight w:val="0"/>
                  <w:marTop w:val="0"/>
                  <w:marBottom w:val="101"/>
                  <w:divBdr>
                    <w:top w:val="none" w:sz="0" w:space="0" w:color="auto"/>
                    <w:left w:val="none" w:sz="0" w:space="0" w:color="auto"/>
                    <w:bottom w:val="none" w:sz="0" w:space="0" w:color="auto"/>
                    <w:right w:val="none" w:sz="0" w:space="0" w:color="auto"/>
                  </w:divBdr>
                </w:div>
                <w:div w:id="917910344">
                  <w:marLeft w:val="0"/>
                  <w:marRight w:val="0"/>
                  <w:marTop w:val="0"/>
                  <w:marBottom w:val="101"/>
                  <w:divBdr>
                    <w:top w:val="none" w:sz="0" w:space="0" w:color="auto"/>
                    <w:left w:val="none" w:sz="0" w:space="0" w:color="auto"/>
                    <w:bottom w:val="none" w:sz="0" w:space="0" w:color="auto"/>
                    <w:right w:val="none" w:sz="0" w:space="0" w:color="auto"/>
                  </w:divBdr>
                </w:div>
                <w:div w:id="2018848950">
                  <w:marLeft w:val="0"/>
                  <w:marRight w:val="0"/>
                  <w:marTop w:val="0"/>
                  <w:marBottom w:val="101"/>
                  <w:divBdr>
                    <w:top w:val="none" w:sz="0" w:space="0" w:color="auto"/>
                    <w:left w:val="none" w:sz="0" w:space="0" w:color="auto"/>
                    <w:bottom w:val="none" w:sz="0" w:space="0" w:color="auto"/>
                    <w:right w:val="none" w:sz="0" w:space="0" w:color="auto"/>
                  </w:divBdr>
                </w:div>
                <w:div w:id="1013528312">
                  <w:marLeft w:val="0"/>
                  <w:marRight w:val="0"/>
                  <w:marTop w:val="0"/>
                  <w:marBottom w:val="101"/>
                  <w:divBdr>
                    <w:top w:val="none" w:sz="0" w:space="0" w:color="auto"/>
                    <w:left w:val="none" w:sz="0" w:space="0" w:color="auto"/>
                    <w:bottom w:val="none" w:sz="0" w:space="0" w:color="auto"/>
                    <w:right w:val="none" w:sz="0" w:space="0" w:color="auto"/>
                  </w:divBdr>
                </w:div>
                <w:div w:id="1446072519">
                  <w:marLeft w:val="0"/>
                  <w:marRight w:val="0"/>
                  <w:marTop w:val="0"/>
                  <w:marBottom w:val="101"/>
                  <w:divBdr>
                    <w:top w:val="none" w:sz="0" w:space="0" w:color="auto"/>
                    <w:left w:val="none" w:sz="0" w:space="0" w:color="auto"/>
                    <w:bottom w:val="none" w:sz="0" w:space="0" w:color="auto"/>
                    <w:right w:val="none" w:sz="0" w:space="0" w:color="auto"/>
                  </w:divBdr>
                </w:div>
                <w:div w:id="165830475">
                  <w:marLeft w:val="0"/>
                  <w:marRight w:val="0"/>
                  <w:marTop w:val="0"/>
                  <w:marBottom w:val="60"/>
                  <w:divBdr>
                    <w:top w:val="none" w:sz="0" w:space="0" w:color="auto"/>
                    <w:left w:val="none" w:sz="0" w:space="0" w:color="auto"/>
                    <w:bottom w:val="none" w:sz="0" w:space="0" w:color="auto"/>
                    <w:right w:val="none" w:sz="0" w:space="0" w:color="auto"/>
                  </w:divBdr>
                </w:div>
                <w:div w:id="1645501969">
                  <w:marLeft w:val="0"/>
                  <w:marRight w:val="0"/>
                  <w:marTop w:val="0"/>
                  <w:marBottom w:val="60"/>
                  <w:divBdr>
                    <w:top w:val="none" w:sz="0" w:space="0" w:color="auto"/>
                    <w:left w:val="none" w:sz="0" w:space="0" w:color="auto"/>
                    <w:bottom w:val="none" w:sz="0" w:space="0" w:color="auto"/>
                    <w:right w:val="none" w:sz="0" w:space="0" w:color="auto"/>
                  </w:divBdr>
                </w:div>
                <w:div w:id="1718159454">
                  <w:marLeft w:val="0"/>
                  <w:marRight w:val="0"/>
                  <w:marTop w:val="0"/>
                  <w:marBottom w:val="60"/>
                  <w:divBdr>
                    <w:top w:val="none" w:sz="0" w:space="0" w:color="auto"/>
                    <w:left w:val="none" w:sz="0" w:space="0" w:color="auto"/>
                    <w:bottom w:val="none" w:sz="0" w:space="0" w:color="auto"/>
                    <w:right w:val="none" w:sz="0" w:space="0" w:color="auto"/>
                  </w:divBdr>
                </w:div>
                <w:div w:id="125895045">
                  <w:marLeft w:val="0"/>
                  <w:marRight w:val="0"/>
                  <w:marTop w:val="0"/>
                  <w:marBottom w:val="60"/>
                  <w:divBdr>
                    <w:top w:val="none" w:sz="0" w:space="0" w:color="auto"/>
                    <w:left w:val="none" w:sz="0" w:space="0" w:color="auto"/>
                    <w:bottom w:val="none" w:sz="0" w:space="0" w:color="auto"/>
                    <w:right w:val="none" w:sz="0" w:space="0" w:color="auto"/>
                  </w:divBdr>
                </w:div>
                <w:div w:id="1604418860">
                  <w:marLeft w:val="0"/>
                  <w:marRight w:val="0"/>
                  <w:marTop w:val="0"/>
                  <w:marBottom w:val="101"/>
                  <w:divBdr>
                    <w:top w:val="none" w:sz="0" w:space="0" w:color="auto"/>
                    <w:left w:val="none" w:sz="0" w:space="0" w:color="auto"/>
                    <w:bottom w:val="none" w:sz="0" w:space="0" w:color="auto"/>
                    <w:right w:val="none" w:sz="0" w:space="0" w:color="auto"/>
                  </w:divBdr>
                </w:div>
                <w:div w:id="880170789">
                  <w:marLeft w:val="0"/>
                  <w:marRight w:val="0"/>
                  <w:marTop w:val="0"/>
                  <w:marBottom w:val="101"/>
                  <w:divBdr>
                    <w:top w:val="none" w:sz="0" w:space="0" w:color="auto"/>
                    <w:left w:val="none" w:sz="0" w:space="0" w:color="auto"/>
                    <w:bottom w:val="none" w:sz="0" w:space="0" w:color="auto"/>
                    <w:right w:val="none" w:sz="0" w:space="0" w:color="auto"/>
                  </w:divBdr>
                </w:div>
                <w:div w:id="1249924081">
                  <w:marLeft w:val="0"/>
                  <w:marRight w:val="0"/>
                  <w:marTop w:val="0"/>
                  <w:marBottom w:val="90"/>
                  <w:divBdr>
                    <w:top w:val="none" w:sz="0" w:space="0" w:color="auto"/>
                    <w:left w:val="none" w:sz="0" w:space="0" w:color="auto"/>
                    <w:bottom w:val="none" w:sz="0" w:space="0" w:color="auto"/>
                    <w:right w:val="none" w:sz="0" w:space="0" w:color="auto"/>
                  </w:divBdr>
                </w:div>
                <w:div w:id="1781142106">
                  <w:marLeft w:val="0"/>
                  <w:marRight w:val="0"/>
                  <w:marTop w:val="0"/>
                  <w:marBottom w:val="90"/>
                  <w:divBdr>
                    <w:top w:val="none" w:sz="0" w:space="0" w:color="auto"/>
                    <w:left w:val="none" w:sz="0" w:space="0" w:color="auto"/>
                    <w:bottom w:val="none" w:sz="0" w:space="0" w:color="auto"/>
                    <w:right w:val="none" w:sz="0" w:space="0" w:color="auto"/>
                  </w:divBdr>
                </w:div>
                <w:div w:id="569317261">
                  <w:marLeft w:val="0"/>
                  <w:marRight w:val="0"/>
                  <w:marTop w:val="0"/>
                  <w:marBottom w:val="90"/>
                  <w:divBdr>
                    <w:top w:val="none" w:sz="0" w:space="0" w:color="auto"/>
                    <w:left w:val="none" w:sz="0" w:space="0" w:color="auto"/>
                    <w:bottom w:val="none" w:sz="0" w:space="0" w:color="auto"/>
                    <w:right w:val="none" w:sz="0" w:space="0" w:color="auto"/>
                  </w:divBdr>
                </w:div>
                <w:div w:id="255403145">
                  <w:marLeft w:val="0"/>
                  <w:marRight w:val="0"/>
                  <w:marTop w:val="0"/>
                  <w:marBottom w:val="90"/>
                  <w:divBdr>
                    <w:top w:val="none" w:sz="0" w:space="0" w:color="auto"/>
                    <w:left w:val="none" w:sz="0" w:space="0" w:color="auto"/>
                    <w:bottom w:val="none" w:sz="0" w:space="0" w:color="auto"/>
                    <w:right w:val="none" w:sz="0" w:space="0" w:color="auto"/>
                  </w:divBdr>
                </w:div>
                <w:div w:id="1070469123">
                  <w:marLeft w:val="0"/>
                  <w:marRight w:val="0"/>
                  <w:marTop w:val="0"/>
                  <w:marBottom w:val="90"/>
                  <w:divBdr>
                    <w:top w:val="none" w:sz="0" w:space="0" w:color="auto"/>
                    <w:left w:val="none" w:sz="0" w:space="0" w:color="auto"/>
                    <w:bottom w:val="none" w:sz="0" w:space="0" w:color="auto"/>
                    <w:right w:val="none" w:sz="0" w:space="0" w:color="auto"/>
                  </w:divBdr>
                </w:div>
                <w:div w:id="1031418611">
                  <w:marLeft w:val="0"/>
                  <w:marRight w:val="0"/>
                  <w:marTop w:val="0"/>
                  <w:marBottom w:val="90"/>
                  <w:divBdr>
                    <w:top w:val="none" w:sz="0" w:space="0" w:color="auto"/>
                    <w:left w:val="none" w:sz="0" w:space="0" w:color="auto"/>
                    <w:bottom w:val="none" w:sz="0" w:space="0" w:color="auto"/>
                    <w:right w:val="none" w:sz="0" w:space="0" w:color="auto"/>
                  </w:divBdr>
                </w:div>
                <w:div w:id="810100557">
                  <w:marLeft w:val="0"/>
                  <w:marRight w:val="0"/>
                  <w:marTop w:val="0"/>
                  <w:marBottom w:val="90"/>
                  <w:divBdr>
                    <w:top w:val="none" w:sz="0" w:space="0" w:color="auto"/>
                    <w:left w:val="none" w:sz="0" w:space="0" w:color="auto"/>
                    <w:bottom w:val="none" w:sz="0" w:space="0" w:color="auto"/>
                    <w:right w:val="none" w:sz="0" w:space="0" w:color="auto"/>
                  </w:divBdr>
                </w:div>
                <w:div w:id="1279146932">
                  <w:marLeft w:val="0"/>
                  <w:marRight w:val="0"/>
                  <w:marTop w:val="0"/>
                  <w:marBottom w:val="90"/>
                  <w:divBdr>
                    <w:top w:val="none" w:sz="0" w:space="0" w:color="auto"/>
                    <w:left w:val="none" w:sz="0" w:space="0" w:color="auto"/>
                    <w:bottom w:val="none" w:sz="0" w:space="0" w:color="auto"/>
                    <w:right w:val="none" w:sz="0" w:space="0" w:color="auto"/>
                  </w:divBdr>
                </w:div>
                <w:div w:id="1970939332">
                  <w:marLeft w:val="0"/>
                  <w:marRight w:val="0"/>
                  <w:marTop w:val="0"/>
                  <w:marBottom w:val="90"/>
                  <w:divBdr>
                    <w:top w:val="none" w:sz="0" w:space="0" w:color="auto"/>
                    <w:left w:val="none" w:sz="0" w:space="0" w:color="auto"/>
                    <w:bottom w:val="none" w:sz="0" w:space="0" w:color="auto"/>
                    <w:right w:val="none" w:sz="0" w:space="0" w:color="auto"/>
                  </w:divBdr>
                </w:div>
                <w:div w:id="1624993995">
                  <w:marLeft w:val="0"/>
                  <w:marRight w:val="0"/>
                  <w:marTop w:val="0"/>
                  <w:marBottom w:val="90"/>
                  <w:divBdr>
                    <w:top w:val="none" w:sz="0" w:space="0" w:color="auto"/>
                    <w:left w:val="none" w:sz="0" w:space="0" w:color="auto"/>
                    <w:bottom w:val="none" w:sz="0" w:space="0" w:color="auto"/>
                    <w:right w:val="none" w:sz="0" w:space="0" w:color="auto"/>
                  </w:divBdr>
                </w:div>
                <w:div w:id="1456291268">
                  <w:marLeft w:val="0"/>
                  <w:marRight w:val="0"/>
                  <w:marTop w:val="0"/>
                  <w:marBottom w:val="90"/>
                  <w:divBdr>
                    <w:top w:val="none" w:sz="0" w:space="0" w:color="auto"/>
                    <w:left w:val="none" w:sz="0" w:space="0" w:color="auto"/>
                    <w:bottom w:val="none" w:sz="0" w:space="0" w:color="auto"/>
                    <w:right w:val="none" w:sz="0" w:space="0" w:color="auto"/>
                  </w:divBdr>
                </w:div>
                <w:div w:id="297415246">
                  <w:marLeft w:val="0"/>
                  <w:marRight w:val="0"/>
                  <w:marTop w:val="0"/>
                  <w:marBottom w:val="90"/>
                  <w:divBdr>
                    <w:top w:val="none" w:sz="0" w:space="0" w:color="auto"/>
                    <w:left w:val="none" w:sz="0" w:space="0" w:color="auto"/>
                    <w:bottom w:val="none" w:sz="0" w:space="0" w:color="auto"/>
                    <w:right w:val="none" w:sz="0" w:space="0" w:color="auto"/>
                  </w:divBdr>
                </w:div>
                <w:div w:id="1839465868">
                  <w:marLeft w:val="0"/>
                  <w:marRight w:val="0"/>
                  <w:marTop w:val="0"/>
                  <w:marBottom w:val="80"/>
                  <w:divBdr>
                    <w:top w:val="none" w:sz="0" w:space="0" w:color="auto"/>
                    <w:left w:val="none" w:sz="0" w:space="0" w:color="auto"/>
                    <w:bottom w:val="none" w:sz="0" w:space="0" w:color="auto"/>
                    <w:right w:val="none" w:sz="0" w:space="0" w:color="auto"/>
                  </w:divBdr>
                </w:div>
                <w:div w:id="1308779375">
                  <w:marLeft w:val="0"/>
                  <w:marRight w:val="0"/>
                  <w:marTop w:val="0"/>
                  <w:marBottom w:val="80"/>
                  <w:divBdr>
                    <w:top w:val="none" w:sz="0" w:space="0" w:color="auto"/>
                    <w:left w:val="none" w:sz="0" w:space="0" w:color="auto"/>
                    <w:bottom w:val="none" w:sz="0" w:space="0" w:color="auto"/>
                    <w:right w:val="none" w:sz="0" w:space="0" w:color="auto"/>
                  </w:divBdr>
                </w:div>
                <w:div w:id="1289777240">
                  <w:marLeft w:val="0"/>
                  <w:marRight w:val="0"/>
                  <w:marTop w:val="0"/>
                  <w:marBottom w:val="80"/>
                  <w:divBdr>
                    <w:top w:val="none" w:sz="0" w:space="0" w:color="auto"/>
                    <w:left w:val="none" w:sz="0" w:space="0" w:color="auto"/>
                    <w:bottom w:val="none" w:sz="0" w:space="0" w:color="auto"/>
                    <w:right w:val="none" w:sz="0" w:space="0" w:color="auto"/>
                  </w:divBdr>
                </w:div>
                <w:div w:id="318192281">
                  <w:marLeft w:val="0"/>
                  <w:marRight w:val="0"/>
                  <w:marTop w:val="0"/>
                  <w:marBottom w:val="80"/>
                  <w:divBdr>
                    <w:top w:val="none" w:sz="0" w:space="0" w:color="auto"/>
                    <w:left w:val="none" w:sz="0" w:space="0" w:color="auto"/>
                    <w:bottom w:val="none" w:sz="0" w:space="0" w:color="auto"/>
                    <w:right w:val="none" w:sz="0" w:space="0" w:color="auto"/>
                  </w:divBdr>
                </w:div>
                <w:div w:id="99497067">
                  <w:marLeft w:val="720"/>
                  <w:marRight w:val="0"/>
                  <w:marTop w:val="0"/>
                  <w:marBottom w:val="80"/>
                  <w:divBdr>
                    <w:top w:val="none" w:sz="0" w:space="0" w:color="auto"/>
                    <w:left w:val="none" w:sz="0" w:space="0" w:color="auto"/>
                    <w:bottom w:val="none" w:sz="0" w:space="0" w:color="auto"/>
                    <w:right w:val="none" w:sz="0" w:space="0" w:color="auto"/>
                  </w:divBdr>
                </w:div>
                <w:div w:id="240719091">
                  <w:marLeft w:val="720"/>
                  <w:marRight w:val="0"/>
                  <w:marTop w:val="0"/>
                  <w:marBottom w:val="80"/>
                  <w:divBdr>
                    <w:top w:val="none" w:sz="0" w:space="0" w:color="auto"/>
                    <w:left w:val="none" w:sz="0" w:space="0" w:color="auto"/>
                    <w:bottom w:val="none" w:sz="0" w:space="0" w:color="auto"/>
                    <w:right w:val="none" w:sz="0" w:space="0" w:color="auto"/>
                  </w:divBdr>
                </w:div>
                <w:div w:id="982583826">
                  <w:marLeft w:val="720"/>
                  <w:marRight w:val="0"/>
                  <w:marTop w:val="0"/>
                  <w:marBottom w:val="80"/>
                  <w:divBdr>
                    <w:top w:val="none" w:sz="0" w:space="0" w:color="auto"/>
                    <w:left w:val="none" w:sz="0" w:space="0" w:color="auto"/>
                    <w:bottom w:val="none" w:sz="0" w:space="0" w:color="auto"/>
                    <w:right w:val="none" w:sz="0" w:space="0" w:color="auto"/>
                  </w:divBdr>
                </w:div>
                <w:div w:id="1376000766">
                  <w:marLeft w:val="720"/>
                  <w:marRight w:val="0"/>
                  <w:marTop w:val="0"/>
                  <w:marBottom w:val="80"/>
                  <w:divBdr>
                    <w:top w:val="none" w:sz="0" w:space="0" w:color="auto"/>
                    <w:left w:val="none" w:sz="0" w:space="0" w:color="auto"/>
                    <w:bottom w:val="none" w:sz="0" w:space="0" w:color="auto"/>
                    <w:right w:val="none" w:sz="0" w:space="0" w:color="auto"/>
                  </w:divBdr>
                </w:div>
                <w:div w:id="2135326667">
                  <w:marLeft w:val="720"/>
                  <w:marRight w:val="0"/>
                  <w:marTop w:val="0"/>
                  <w:marBottom w:val="80"/>
                  <w:divBdr>
                    <w:top w:val="none" w:sz="0" w:space="0" w:color="auto"/>
                    <w:left w:val="none" w:sz="0" w:space="0" w:color="auto"/>
                    <w:bottom w:val="none" w:sz="0" w:space="0" w:color="auto"/>
                    <w:right w:val="none" w:sz="0" w:space="0" w:color="auto"/>
                  </w:divBdr>
                </w:div>
                <w:div w:id="1181510862">
                  <w:marLeft w:val="0"/>
                  <w:marRight w:val="0"/>
                  <w:marTop w:val="0"/>
                  <w:marBottom w:val="80"/>
                  <w:divBdr>
                    <w:top w:val="none" w:sz="0" w:space="0" w:color="auto"/>
                    <w:left w:val="none" w:sz="0" w:space="0" w:color="auto"/>
                    <w:bottom w:val="none" w:sz="0" w:space="0" w:color="auto"/>
                    <w:right w:val="none" w:sz="0" w:space="0" w:color="auto"/>
                  </w:divBdr>
                </w:div>
                <w:div w:id="843937290">
                  <w:marLeft w:val="0"/>
                  <w:marRight w:val="0"/>
                  <w:marTop w:val="0"/>
                  <w:marBottom w:val="80"/>
                  <w:divBdr>
                    <w:top w:val="none" w:sz="0" w:space="0" w:color="auto"/>
                    <w:left w:val="none" w:sz="0" w:space="0" w:color="auto"/>
                    <w:bottom w:val="none" w:sz="0" w:space="0" w:color="auto"/>
                    <w:right w:val="none" w:sz="0" w:space="0" w:color="auto"/>
                  </w:divBdr>
                </w:div>
                <w:div w:id="3552239">
                  <w:marLeft w:val="0"/>
                  <w:marRight w:val="0"/>
                  <w:marTop w:val="0"/>
                  <w:marBottom w:val="80"/>
                  <w:divBdr>
                    <w:top w:val="none" w:sz="0" w:space="0" w:color="auto"/>
                    <w:left w:val="none" w:sz="0" w:space="0" w:color="auto"/>
                    <w:bottom w:val="none" w:sz="0" w:space="0" w:color="auto"/>
                    <w:right w:val="none" w:sz="0" w:space="0" w:color="auto"/>
                  </w:divBdr>
                </w:div>
                <w:div w:id="2048528009">
                  <w:marLeft w:val="0"/>
                  <w:marRight w:val="0"/>
                  <w:marTop w:val="0"/>
                  <w:marBottom w:val="80"/>
                  <w:divBdr>
                    <w:top w:val="none" w:sz="0" w:space="0" w:color="auto"/>
                    <w:left w:val="none" w:sz="0" w:space="0" w:color="auto"/>
                    <w:bottom w:val="none" w:sz="0" w:space="0" w:color="auto"/>
                    <w:right w:val="none" w:sz="0" w:space="0" w:color="auto"/>
                  </w:divBdr>
                </w:div>
                <w:div w:id="954218183">
                  <w:marLeft w:val="0"/>
                  <w:marRight w:val="0"/>
                  <w:marTop w:val="0"/>
                  <w:marBottom w:val="80"/>
                  <w:divBdr>
                    <w:top w:val="none" w:sz="0" w:space="0" w:color="auto"/>
                    <w:left w:val="none" w:sz="0" w:space="0" w:color="auto"/>
                    <w:bottom w:val="none" w:sz="0" w:space="0" w:color="auto"/>
                    <w:right w:val="none" w:sz="0" w:space="0" w:color="auto"/>
                  </w:divBdr>
                </w:div>
                <w:div w:id="147527178">
                  <w:marLeft w:val="720"/>
                  <w:marRight w:val="0"/>
                  <w:marTop w:val="0"/>
                  <w:marBottom w:val="80"/>
                  <w:divBdr>
                    <w:top w:val="none" w:sz="0" w:space="0" w:color="auto"/>
                    <w:left w:val="none" w:sz="0" w:space="0" w:color="auto"/>
                    <w:bottom w:val="none" w:sz="0" w:space="0" w:color="auto"/>
                    <w:right w:val="none" w:sz="0" w:space="0" w:color="auto"/>
                  </w:divBdr>
                </w:div>
                <w:div w:id="42367112">
                  <w:marLeft w:val="720"/>
                  <w:marRight w:val="0"/>
                  <w:marTop w:val="0"/>
                  <w:marBottom w:val="80"/>
                  <w:divBdr>
                    <w:top w:val="none" w:sz="0" w:space="0" w:color="auto"/>
                    <w:left w:val="none" w:sz="0" w:space="0" w:color="auto"/>
                    <w:bottom w:val="none" w:sz="0" w:space="0" w:color="auto"/>
                    <w:right w:val="none" w:sz="0" w:space="0" w:color="auto"/>
                  </w:divBdr>
                </w:div>
                <w:div w:id="837623946">
                  <w:marLeft w:val="720"/>
                  <w:marRight w:val="0"/>
                  <w:marTop w:val="0"/>
                  <w:marBottom w:val="80"/>
                  <w:divBdr>
                    <w:top w:val="none" w:sz="0" w:space="0" w:color="auto"/>
                    <w:left w:val="none" w:sz="0" w:space="0" w:color="auto"/>
                    <w:bottom w:val="none" w:sz="0" w:space="0" w:color="auto"/>
                    <w:right w:val="none" w:sz="0" w:space="0" w:color="auto"/>
                  </w:divBdr>
                </w:div>
                <w:div w:id="1402362539">
                  <w:marLeft w:val="0"/>
                  <w:marRight w:val="0"/>
                  <w:marTop w:val="0"/>
                  <w:marBottom w:val="101"/>
                  <w:divBdr>
                    <w:top w:val="none" w:sz="0" w:space="0" w:color="auto"/>
                    <w:left w:val="none" w:sz="0" w:space="0" w:color="auto"/>
                    <w:bottom w:val="none" w:sz="0" w:space="0" w:color="auto"/>
                    <w:right w:val="none" w:sz="0" w:space="0" w:color="auto"/>
                  </w:divBdr>
                </w:div>
                <w:div w:id="1934897298">
                  <w:marLeft w:val="0"/>
                  <w:marRight w:val="0"/>
                  <w:marTop w:val="0"/>
                  <w:marBottom w:val="101"/>
                  <w:divBdr>
                    <w:top w:val="none" w:sz="0" w:space="0" w:color="auto"/>
                    <w:left w:val="none" w:sz="0" w:space="0" w:color="auto"/>
                    <w:bottom w:val="none" w:sz="0" w:space="0" w:color="auto"/>
                    <w:right w:val="none" w:sz="0" w:space="0" w:color="auto"/>
                  </w:divBdr>
                </w:div>
                <w:div w:id="1523518859">
                  <w:marLeft w:val="0"/>
                  <w:marRight w:val="0"/>
                  <w:marTop w:val="0"/>
                  <w:marBottom w:val="101"/>
                  <w:divBdr>
                    <w:top w:val="none" w:sz="0" w:space="0" w:color="auto"/>
                    <w:left w:val="none" w:sz="0" w:space="0" w:color="auto"/>
                    <w:bottom w:val="none" w:sz="0" w:space="0" w:color="auto"/>
                    <w:right w:val="none" w:sz="0" w:space="0" w:color="auto"/>
                  </w:divBdr>
                </w:div>
                <w:div w:id="679310788">
                  <w:marLeft w:val="0"/>
                  <w:marRight w:val="0"/>
                  <w:marTop w:val="0"/>
                  <w:marBottom w:val="101"/>
                  <w:divBdr>
                    <w:top w:val="none" w:sz="0" w:space="0" w:color="auto"/>
                    <w:left w:val="none" w:sz="0" w:space="0" w:color="auto"/>
                    <w:bottom w:val="none" w:sz="0" w:space="0" w:color="auto"/>
                    <w:right w:val="none" w:sz="0" w:space="0" w:color="auto"/>
                  </w:divBdr>
                </w:div>
                <w:div w:id="212734112">
                  <w:marLeft w:val="0"/>
                  <w:marRight w:val="0"/>
                  <w:marTop w:val="0"/>
                  <w:marBottom w:val="101"/>
                  <w:divBdr>
                    <w:top w:val="none" w:sz="0" w:space="0" w:color="auto"/>
                    <w:left w:val="none" w:sz="0" w:space="0" w:color="auto"/>
                    <w:bottom w:val="none" w:sz="0" w:space="0" w:color="auto"/>
                    <w:right w:val="none" w:sz="0" w:space="0" w:color="auto"/>
                  </w:divBdr>
                </w:div>
                <w:div w:id="1318846713">
                  <w:marLeft w:val="0"/>
                  <w:marRight w:val="0"/>
                  <w:marTop w:val="0"/>
                  <w:marBottom w:val="101"/>
                  <w:divBdr>
                    <w:top w:val="none" w:sz="0" w:space="0" w:color="auto"/>
                    <w:left w:val="none" w:sz="0" w:space="0" w:color="auto"/>
                    <w:bottom w:val="none" w:sz="0" w:space="0" w:color="auto"/>
                    <w:right w:val="none" w:sz="0" w:space="0" w:color="auto"/>
                  </w:divBdr>
                </w:div>
                <w:div w:id="1441336052">
                  <w:marLeft w:val="0"/>
                  <w:marRight w:val="0"/>
                  <w:marTop w:val="0"/>
                  <w:marBottom w:val="101"/>
                  <w:divBdr>
                    <w:top w:val="none" w:sz="0" w:space="0" w:color="auto"/>
                    <w:left w:val="none" w:sz="0" w:space="0" w:color="auto"/>
                    <w:bottom w:val="none" w:sz="0" w:space="0" w:color="auto"/>
                    <w:right w:val="none" w:sz="0" w:space="0" w:color="auto"/>
                  </w:divBdr>
                </w:div>
                <w:div w:id="1068310188">
                  <w:marLeft w:val="0"/>
                  <w:marRight w:val="0"/>
                  <w:marTop w:val="0"/>
                  <w:marBottom w:val="101"/>
                  <w:divBdr>
                    <w:top w:val="none" w:sz="0" w:space="0" w:color="auto"/>
                    <w:left w:val="none" w:sz="0" w:space="0" w:color="auto"/>
                    <w:bottom w:val="none" w:sz="0" w:space="0" w:color="auto"/>
                    <w:right w:val="none" w:sz="0" w:space="0" w:color="auto"/>
                  </w:divBdr>
                </w:div>
                <w:div w:id="817040150">
                  <w:marLeft w:val="0"/>
                  <w:marRight w:val="0"/>
                  <w:marTop w:val="0"/>
                  <w:marBottom w:val="101"/>
                  <w:divBdr>
                    <w:top w:val="none" w:sz="0" w:space="0" w:color="auto"/>
                    <w:left w:val="none" w:sz="0" w:space="0" w:color="auto"/>
                    <w:bottom w:val="none" w:sz="0" w:space="0" w:color="auto"/>
                    <w:right w:val="none" w:sz="0" w:space="0" w:color="auto"/>
                  </w:divBdr>
                </w:div>
                <w:div w:id="1555307732">
                  <w:marLeft w:val="0"/>
                  <w:marRight w:val="0"/>
                  <w:marTop w:val="0"/>
                  <w:marBottom w:val="101"/>
                  <w:divBdr>
                    <w:top w:val="none" w:sz="0" w:space="0" w:color="auto"/>
                    <w:left w:val="none" w:sz="0" w:space="0" w:color="auto"/>
                    <w:bottom w:val="none" w:sz="0" w:space="0" w:color="auto"/>
                    <w:right w:val="none" w:sz="0" w:space="0" w:color="auto"/>
                  </w:divBdr>
                </w:div>
                <w:div w:id="164170217">
                  <w:marLeft w:val="0"/>
                  <w:marRight w:val="0"/>
                  <w:marTop w:val="0"/>
                  <w:marBottom w:val="101"/>
                  <w:divBdr>
                    <w:top w:val="none" w:sz="0" w:space="0" w:color="auto"/>
                    <w:left w:val="none" w:sz="0" w:space="0" w:color="auto"/>
                    <w:bottom w:val="none" w:sz="0" w:space="0" w:color="auto"/>
                    <w:right w:val="none" w:sz="0" w:space="0" w:color="auto"/>
                  </w:divBdr>
                </w:div>
                <w:div w:id="999888271">
                  <w:marLeft w:val="0"/>
                  <w:marRight w:val="0"/>
                  <w:marTop w:val="0"/>
                  <w:marBottom w:val="101"/>
                  <w:divBdr>
                    <w:top w:val="none" w:sz="0" w:space="0" w:color="auto"/>
                    <w:left w:val="none" w:sz="0" w:space="0" w:color="auto"/>
                    <w:bottom w:val="none" w:sz="0" w:space="0" w:color="auto"/>
                    <w:right w:val="none" w:sz="0" w:space="0" w:color="auto"/>
                  </w:divBdr>
                </w:div>
                <w:div w:id="375394278">
                  <w:marLeft w:val="0"/>
                  <w:marRight w:val="0"/>
                  <w:marTop w:val="0"/>
                  <w:marBottom w:val="101"/>
                  <w:divBdr>
                    <w:top w:val="none" w:sz="0" w:space="0" w:color="auto"/>
                    <w:left w:val="none" w:sz="0" w:space="0" w:color="auto"/>
                    <w:bottom w:val="none" w:sz="0" w:space="0" w:color="auto"/>
                    <w:right w:val="none" w:sz="0" w:space="0" w:color="auto"/>
                  </w:divBdr>
                </w:div>
                <w:div w:id="167840453">
                  <w:marLeft w:val="0"/>
                  <w:marRight w:val="0"/>
                  <w:marTop w:val="0"/>
                  <w:marBottom w:val="101"/>
                  <w:divBdr>
                    <w:top w:val="none" w:sz="0" w:space="0" w:color="auto"/>
                    <w:left w:val="none" w:sz="0" w:space="0" w:color="auto"/>
                    <w:bottom w:val="none" w:sz="0" w:space="0" w:color="auto"/>
                    <w:right w:val="none" w:sz="0" w:space="0" w:color="auto"/>
                  </w:divBdr>
                </w:div>
                <w:div w:id="552279210">
                  <w:marLeft w:val="0"/>
                  <w:marRight w:val="0"/>
                  <w:marTop w:val="0"/>
                  <w:marBottom w:val="101"/>
                  <w:divBdr>
                    <w:top w:val="none" w:sz="0" w:space="0" w:color="auto"/>
                    <w:left w:val="none" w:sz="0" w:space="0" w:color="auto"/>
                    <w:bottom w:val="none" w:sz="0" w:space="0" w:color="auto"/>
                    <w:right w:val="none" w:sz="0" w:space="0" w:color="auto"/>
                  </w:divBdr>
                </w:div>
                <w:div w:id="684405123">
                  <w:marLeft w:val="0"/>
                  <w:marRight w:val="0"/>
                  <w:marTop w:val="0"/>
                  <w:marBottom w:val="101"/>
                  <w:divBdr>
                    <w:top w:val="none" w:sz="0" w:space="0" w:color="auto"/>
                    <w:left w:val="none" w:sz="0" w:space="0" w:color="auto"/>
                    <w:bottom w:val="none" w:sz="0" w:space="0" w:color="auto"/>
                    <w:right w:val="none" w:sz="0" w:space="0" w:color="auto"/>
                  </w:divBdr>
                </w:div>
                <w:div w:id="2129153440">
                  <w:marLeft w:val="0"/>
                  <w:marRight w:val="0"/>
                  <w:marTop w:val="0"/>
                  <w:marBottom w:val="101"/>
                  <w:divBdr>
                    <w:top w:val="none" w:sz="0" w:space="0" w:color="auto"/>
                    <w:left w:val="none" w:sz="0" w:space="0" w:color="auto"/>
                    <w:bottom w:val="none" w:sz="0" w:space="0" w:color="auto"/>
                    <w:right w:val="none" w:sz="0" w:space="0" w:color="auto"/>
                  </w:divBdr>
                </w:div>
                <w:div w:id="131756813">
                  <w:marLeft w:val="0"/>
                  <w:marRight w:val="0"/>
                  <w:marTop w:val="0"/>
                  <w:marBottom w:val="80"/>
                  <w:divBdr>
                    <w:top w:val="none" w:sz="0" w:space="0" w:color="auto"/>
                    <w:left w:val="none" w:sz="0" w:space="0" w:color="auto"/>
                    <w:bottom w:val="none" w:sz="0" w:space="0" w:color="auto"/>
                    <w:right w:val="none" w:sz="0" w:space="0" w:color="auto"/>
                  </w:divBdr>
                </w:div>
                <w:div w:id="1408304746">
                  <w:marLeft w:val="0"/>
                  <w:marRight w:val="0"/>
                  <w:marTop w:val="0"/>
                  <w:marBottom w:val="80"/>
                  <w:divBdr>
                    <w:top w:val="none" w:sz="0" w:space="0" w:color="auto"/>
                    <w:left w:val="none" w:sz="0" w:space="0" w:color="auto"/>
                    <w:bottom w:val="none" w:sz="0" w:space="0" w:color="auto"/>
                    <w:right w:val="none" w:sz="0" w:space="0" w:color="auto"/>
                  </w:divBdr>
                </w:div>
                <w:div w:id="572466623">
                  <w:marLeft w:val="0"/>
                  <w:marRight w:val="0"/>
                  <w:marTop w:val="0"/>
                  <w:marBottom w:val="80"/>
                  <w:divBdr>
                    <w:top w:val="none" w:sz="0" w:space="0" w:color="auto"/>
                    <w:left w:val="none" w:sz="0" w:space="0" w:color="auto"/>
                    <w:bottom w:val="none" w:sz="0" w:space="0" w:color="auto"/>
                    <w:right w:val="none" w:sz="0" w:space="0" w:color="auto"/>
                  </w:divBdr>
                </w:div>
                <w:div w:id="392898112">
                  <w:marLeft w:val="0"/>
                  <w:marRight w:val="0"/>
                  <w:marTop w:val="0"/>
                  <w:marBottom w:val="80"/>
                  <w:divBdr>
                    <w:top w:val="none" w:sz="0" w:space="0" w:color="auto"/>
                    <w:left w:val="none" w:sz="0" w:space="0" w:color="auto"/>
                    <w:bottom w:val="none" w:sz="0" w:space="0" w:color="auto"/>
                    <w:right w:val="none" w:sz="0" w:space="0" w:color="auto"/>
                  </w:divBdr>
                </w:div>
                <w:div w:id="1955861975">
                  <w:marLeft w:val="0"/>
                  <w:marRight w:val="0"/>
                  <w:marTop w:val="0"/>
                  <w:marBottom w:val="80"/>
                  <w:divBdr>
                    <w:top w:val="none" w:sz="0" w:space="0" w:color="auto"/>
                    <w:left w:val="none" w:sz="0" w:space="0" w:color="auto"/>
                    <w:bottom w:val="none" w:sz="0" w:space="0" w:color="auto"/>
                    <w:right w:val="none" w:sz="0" w:space="0" w:color="auto"/>
                  </w:divBdr>
                </w:div>
                <w:div w:id="1533109790">
                  <w:marLeft w:val="0"/>
                  <w:marRight w:val="0"/>
                  <w:marTop w:val="0"/>
                  <w:marBottom w:val="80"/>
                  <w:divBdr>
                    <w:top w:val="none" w:sz="0" w:space="0" w:color="auto"/>
                    <w:left w:val="none" w:sz="0" w:space="0" w:color="auto"/>
                    <w:bottom w:val="none" w:sz="0" w:space="0" w:color="auto"/>
                    <w:right w:val="none" w:sz="0" w:space="0" w:color="auto"/>
                  </w:divBdr>
                </w:div>
                <w:div w:id="550768560">
                  <w:marLeft w:val="0"/>
                  <w:marRight w:val="0"/>
                  <w:marTop w:val="0"/>
                  <w:marBottom w:val="80"/>
                  <w:divBdr>
                    <w:top w:val="none" w:sz="0" w:space="0" w:color="auto"/>
                    <w:left w:val="none" w:sz="0" w:space="0" w:color="auto"/>
                    <w:bottom w:val="none" w:sz="0" w:space="0" w:color="auto"/>
                    <w:right w:val="none" w:sz="0" w:space="0" w:color="auto"/>
                  </w:divBdr>
                </w:div>
                <w:div w:id="1619750828">
                  <w:marLeft w:val="0"/>
                  <w:marRight w:val="0"/>
                  <w:marTop w:val="0"/>
                  <w:marBottom w:val="80"/>
                  <w:divBdr>
                    <w:top w:val="none" w:sz="0" w:space="0" w:color="auto"/>
                    <w:left w:val="none" w:sz="0" w:space="0" w:color="auto"/>
                    <w:bottom w:val="none" w:sz="0" w:space="0" w:color="auto"/>
                    <w:right w:val="none" w:sz="0" w:space="0" w:color="auto"/>
                  </w:divBdr>
                </w:div>
                <w:div w:id="909341627">
                  <w:marLeft w:val="0"/>
                  <w:marRight w:val="0"/>
                  <w:marTop w:val="0"/>
                  <w:marBottom w:val="101"/>
                  <w:divBdr>
                    <w:top w:val="none" w:sz="0" w:space="0" w:color="auto"/>
                    <w:left w:val="none" w:sz="0" w:space="0" w:color="auto"/>
                    <w:bottom w:val="none" w:sz="0" w:space="0" w:color="auto"/>
                    <w:right w:val="none" w:sz="0" w:space="0" w:color="auto"/>
                  </w:divBdr>
                </w:div>
                <w:div w:id="1804038618">
                  <w:marLeft w:val="0"/>
                  <w:marRight w:val="0"/>
                  <w:marTop w:val="0"/>
                  <w:marBottom w:val="101"/>
                  <w:divBdr>
                    <w:top w:val="none" w:sz="0" w:space="0" w:color="auto"/>
                    <w:left w:val="none" w:sz="0" w:space="0" w:color="auto"/>
                    <w:bottom w:val="none" w:sz="0" w:space="0" w:color="auto"/>
                    <w:right w:val="none" w:sz="0" w:space="0" w:color="auto"/>
                  </w:divBdr>
                </w:div>
                <w:div w:id="1574581706">
                  <w:marLeft w:val="0"/>
                  <w:marRight w:val="0"/>
                  <w:marTop w:val="0"/>
                  <w:marBottom w:val="101"/>
                  <w:divBdr>
                    <w:top w:val="none" w:sz="0" w:space="0" w:color="auto"/>
                    <w:left w:val="none" w:sz="0" w:space="0" w:color="auto"/>
                    <w:bottom w:val="none" w:sz="0" w:space="0" w:color="auto"/>
                    <w:right w:val="none" w:sz="0" w:space="0" w:color="auto"/>
                  </w:divBdr>
                </w:div>
                <w:div w:id="755129213">
                  <w:marLeft w:val="0"/>
                  <w:marRight w:val="0"/>
                  <w:marTop w:val="0"/>
                  <w:marBottom w:val="101"/>
                  <w:divBdr>
                    <w:top w:val="none" w:sz="0" w:space="0" w:color="auto"/>
                    <w:left w:val="none" w:sz="0" w:space="0" w:color="auto"/>
                    <w:bottom w:val="none" w:sz="0" w:space="0" w:color="auto"/>
                    <w:right w:val="none" w:sz="0" w:space="0" w:color="auto"/>
                  </w:divBdr>
                </w:div>
                <w:div w:id="1645545250">
                  <w:marLeft w:val="0"/>
                  <w:marRight w:val="0"/>
                  <w:marTop w:val="0"/>
                  <w:marBottom w:val="101"/>
                  <w:divBdr>
                    <w:top w:val="none" w:sz="0" w:space="0" w:color="auto"/>
                    <w:left w:val="none" w:sz="0" w:space="0" w:color="auto"/>
                    <w:bottom w:val="none" w:sz="0" w:space="0" w:color="auto"/>
                    <w:right w:val="none" w:sz="0" w:space="0" w:color="auto"/>
                  </w:divBdr>
                </w:div>
                <w:div w:id="1030035921">
                  <w:marLeft w:val="0"/>
                  <w:marRight w:val="0"/>
                  <w:marTop w:val="0"/>
                  <w:marBottom w:val="101"/>
                  <w:divBdr>
                    <w:top w:val="none" w:sz="0" w:space="0" w:color="auto"/>
                    <w:left w:val="none" w:sz="0" w:space="0" w:color="auto"/>
                    <w:bottom w:val="none" w:sz="0" w:space="0" w:color="auto"/>
                    <w:right w:val="none" w:sz="0" w:space="0" w:color="auto"/>
                  </w:divBdr>
                </w:div>
                <w:div w:id="2017615959">
                  <w:marLeft w:val="0"/>
                  <w:marRight w:val="0"/>
                  <w:marTop w:val="0"/>
                  <w:marBottom w:val="101"/>
                  <w:divBdr>
                    <w:top w:val="none" w:sz="0" w:space="0" w:color="auto"/>
                    <w:left w:val="none" w:sz="0" w:space="0" w:color="auto"/>
                    <w:bottom w:val="none" w:sz="0" w:space="0" w:color="auto"/>
                    <w:right w:val="none" w:sz="0" w:space="0" w:color="auto"/>
                  </w:divBdr>
                </w:div>
                <w:div w:id="377895516">
                  <w:marLeft w:val="0"/>
                  <w:marRight w:val="0"/>
                  <w:marTop w:val="0"/>
                  <w:marBottom w:val="101"/>
                  <w:divBdr>
                    <w:top w:val="none" w:sz="0" w:space="0" w:color="auto"/>
                    <w:left w:val="none" w:sz="0" w:space="0" w:color="auto"/>
                    <w:bottom w:val="none" w:sz="0" w:space="0" w:color="auto"/>
                    <w:right w:val="none" w:sz="0" w:space="0" w:color="auto"/>
                  </w:divBdr>
                </w:div>
                <w:div w:id="1885949654">
                  <w:marLeft w:val="0"/>
                  <w:marRight w:val="0"/>
                  <w:marTop w:val="0"/>
                  <w:marBottom w:val="101"/>
                  <w:divBdr>
                    <w:top w:val="none" w:sz="0" w:space="0" w:color="auto"/>
                    <w:left w:val="none" w:sz="0" w:space="0" w:color="auto"/>
                    <w:bottom w:val="none" w:sz="0" w:space="0" w:color="auto"/>
                    <w:right w:val="none" w:sz="0" w:space="0" w:color="auto"/>
                  </w:divBdr>
                </w:div>
                <w:div w:id="294222049">
                  <w:marLeft w:val="0"/>
                  <w:marRight w:val="0"/>
                  <w:marTop w:val="0"/>
                  <w:marBottom w:val="101"/>
                  <w:divBdr>
                    <w:top w:val="none" w:sz="0" w:space="0" w:color="auto"/>
                    <w:left w:val="none" w:sz="0" w:space="0" w:color="auto"/>
                    <w:bottom w:val="none" w:sz="0" w:space="0" w:color="auto"/>
                    <w:right w:val="none" w:sz="0" w:space="0" w:color="auto"/>
                  </w:divBdr>
                </w:div>
                <w:div w:id="197089492">
                  <w:marLeft w:val="720"/>
                  <w:marRight w:val="0"/>
                  <w:marTop w:val="0"/>
                  <w:marBottom w:val="101"/>
                  <w:divBdr>
                    <w:top w:val="none" w:sz="0" w:space="0" w:color="auto"/>
                    <w:left w:val="none" w:sz="0" w:space="0" w:color="auto"/>
                    <w:bottom w:val="none" w:sz="0" w:space="0" w:color="auto"/>
                    <w:right w:val="none" w:sz="0" w:space="0" w:color="auto"/>
                  </w:divBdr>
                </w:div>
                <w:div w:id="1302691149">
                  <w:marLeft w:val="720"/>
                  <w:marRight w:val="0"/>
                  <w:marTop w:val="0"/>
                  <w:marBottom w:val="101"/>
                  <w:divBdr>
                    <w:top w:val="none" w:sz="0" w:space="0" w:color="auto"/>
                    <w:left w:val="none" w:sz="0" w:space="0" w:color="auto"/>
                    <w:bottom w:val="none" w:sz="0" w:space="0" w:color="auto"/>
                    <w:right w:val="none" w:sz="0" w:space="0" w:color="auto"/>
                  </w:divBdr>
                </w:div>
                <w:div w:id="437913400">
                  <w:marLeft w:val="720"/>
                  <w:marRight w:val="0"/>
                  <w:marTop w:val="0"/>
                  <w:marBottom w:val="101"/>
                  <w:divBdr>
                    <w:top w:val="none" w:sz="0" w:space="0" w:color="auto"/>
                    <w:left w:val="none" w:sz="0" w:space="0" w:color="auto"/>
                    <w:bottom w:val="none" w:sz="0" w:space="0" w:color="auto"/>
                    <w:right w:val="none" w:sz="0" w:space="0" w:color="auto"/>
                  </w:divBdr>
                </w:div>
                <w:div w:id="2018460699">
                  <w:marLeft w:val="720"/>
                  <w:marRight w:val="0"/>
                  <w:marTop w:val="0"/>
                  <w:marBottom w:val="101"/>
                  <w:divBdr>
                    <w:top w:val="none" w:sz="0" w:space="0" w:color="auto"/>
                    <w:left w:val="none" w:sz="0" w:space="0" w:color="auto"/>
                    <w:bottom w:val="none" w:sz="0" w:space="0" w:color="auto"/>
                    <w:right w:val="none" w:sz="0" w:space="0" w:color="auto"/>
                  </w:divBdr>
                </w:div>
                <w:div w:id="1827239850">
                  <w:marLeft w:val="0"/>
                  <w:marRight w:val="0"/>
                  <w:marTop w:val="0"/>
                  <w:marBottom w:val="101"/>
                  <w:divBdr>
                    <w:top w:val="none" w:sz="0" w:space="0" w:color="auto"/>
                    <w:left w:val="none" w:sz="0" w:space="0" w:color="auto"/>
                    <w:bottom w:val="none" w:sz="0" w:space="0" w:color="auto"/>
                    <w:right w:val="none" w:sz="0" w:space="0" w:color="auto"/>
                  </w:divBdr>
                </w:div>
                <w:div w:id="1409963560">
                  <w:marLeft w:val="0"/>
                  <w:marRight w:val="0"/>
                  <w:marTop w:val="0"/>
                  <w:marBottom w:val="101"/>
                  <w:divBdr>
                    <w:top w:val="none" w:sz="0" w:space="0" w:color="auto"/>
                    <w:left w:val="none" w:sz="0" w:space="0" w:color="auto"/>
                    <w:bottom w:val="none" w:sz="0" w:space="0" w:color="auto"/>
                    <w:right w:val="none" w:sz="0" w:space="0" w:color="auto"/>
                  </w:divBdr>
                </w:div>
                <w:div w:id="1703896354">
                  <w:marLeft w:val="0"/>
                  <w:marRight w:val="0"/>
                  <w:marTop w:val="0"/>
                  <w:marBottom w:val="101"/>
                  <w:divBdr>
                    <w:top w:val="none" w:sz="0" w:space="0" w:color="auto"/>
                    <w:left w:val="none" w:sz="0" w:space="0" w:color="auto"/>
                    <w:bottom w:val="none" w:sz="0" w:space="0" w:color="auto"/>
                    <w:right w:val="none" w:sz="0" w:space="0" w:color="auto"/>
                  </w:divBdr>
                </w:div>
                <w:div w:id="2125883870">
                  <w:marLeft w:val="0"/>
                  <w:marRight w:val="0"/>
                  <w:marTop w:val="0"/>
                  <w:marBottom w:val="101"/>
                  <w:divBdr>
                    <w:top w:val="none" w:sz="0" w:space="0" w:color="auto"/>
                    <w:left w:val="none" w:sz="0" w:space="0" w:color="auto"/>
                    <w:bottom w:val="none" w:sz="0" w:space="0" w:color="auto"/>
                    <w:right w:val="none" w:sz="0" w:space="0" w:color="auto"/>
                  </w:divBdr>
                </w:div>
                <w:div w:id="341712134">
                  <w:marLeft w:val="810"/>
                  <w:marRight w:val="0"/>
                  <w:marTop w:val="0"/>
                  <w:marBottom w:val="101"/>
                  <w:divBdr>
                    <w:top w:val="none" w:sz="0" w:space="0" w:color="auto"/>
                    <w:left w:val="none" w:sz="0" w:space="0" w:color="auto"/>
                    <w:bottom w:val="none" w:sz="0" w:space="0" w:color="auto"/>
                    <w:right w:val="none" w:sz="0" w:space="0" w:color="auto"/>
                  </w:divBdr>
                </w:div>
                <w:div w:id="77606477">
                  <w:marLeft w:val="810"/>
                  <w:marRight w:val="0"/>
                  <w:marTop w:val="0"/>
                  <w:marBottom w:val="101"/>
                  <w:divBdr>
                    <w:top w:val="none" w:sz="0" w:space="0" w:color="auto"/>
                    <w:left w:val="none" w:sz="0" w:space="0" w:color="auto"/>
                    <w:bottom w:val="none" w:sz="0" w:space="0" w:color="auto"/>
                    <w:right w:val="none" w:sz="0" w:space="0" w:color="auto"/>
                  </w:divBdr>
                </w:div>
                <w:div w:id="1202669037">
                  <w:marLeft w:val="810"/>
                  <w:marRight w:val="0"/>
                  <w:marTop w:val="0"/>
                  <w:marBottom w:val="101"/>
                  <w:divBdr>
                    <w:top w:val="none" w:sz="0" w:space="0" w:color="auto"/>
                    <w:left w:val="none" w:sz="0" w:space="0" w:color="auto"/>
                    <w:bottom w:val="none" w:sz="0" w:space="0" w:color="auto"/>
                    <w:right w:val="none" w:sz="0" w:space="0" w:color="auto"/>
                  </w:divBdr>
                </w:div>
                <w:div w:id="674262988">
                  <w:marLeft w:val="0"/>
                  <w:marRight w:val="0"/>
                  <w:marTop w:val="0"/>
                  <w:marBottom w:val="101"/>
                  <w:divBdr>
                    <w:top w:val="none" w:sz="0" w:space="0" w:color="auto"/>
                    <w:left w:val="none" w:sz="0" w:space="0" w:color="auto"/>
                    <w:bottom w:val="none" w:sz="0" w:space="0" w:color="auto"/>
                    <w:right w:val="none" w:sz="0" w:space="0" w:color="auto"/>
                  </w:divBdr>
                </w:div>
                <w:div w:id="139542747">
                  <w:marLeft w:val="0"/>
                  <w:marRight w:val="0"/>
                  <w:marTop w:val="0"/>
                  <w:marBottom w:val="101"/>
                  <w:divBdr>
                    <w:top w:val="none" w:sz="0" w:space="0" w:color="auto"/>
                    <w:left w:val="none" w:sz="0" w:space="0" w:color="auto"/>
                    <w:bottom w:val="none" w:sz="0" w:space="0" w:color="auto"/>
                    <w:right w:val="none" w:sz="0" w:space="0" w:color="auto"/>
                  </w:divBdr>
                </w:div>
                <w:div w:id="457643851">
                  <w:marLeft w:val="0"/>
                  <w:marRight w:val="0"/>
                  <w:marTop w:val="0"/>
                  <w:marBottom w:val="101"/>
                  <w:divBdr>
                    <w:top w:val="none" w:sz="0" w:space="0" w:color="auto"/>
                    <w:left w:val="none" w:sz="0" w:space="0" w:color="auto"/>
                    <w:bottom w:val="none" w:sz="0" w:space="0" w:color="auto"/>
                    <w:right w:val="none" w:sz="0" w:space="0" w:color="auto"/>
                  </w:divBdr>
                </w:div>
                <w:div w:id="573585344">
                  <w:marLeft w:val="810"/>
                  <w:marRight w:val="0"/>
                  <w:marTop w:val="0"/>
                  <w:marBottom w:val="101"/>
                  <w:divBdr>
                    <w:top w:val="none" w:sz="0" w:space="0" w:color="auto"/>
                    <w:left w:val="none" w:sz="0" w:space="0" w:color="auto"/>
                    <w:bottom w:val="none" w:sz="0" w:space="0" w:color="auto"/>
                    <w:right w:val="none" w:sz="0" w:space="0" w:color="auto"/>
                  </w:divBdr>
                </w:div>
                <w:div w:id="1263879222">
                  <w:marLeft w:val="810"/>
                  <w:marRight w:val="0"/>
                  <w:marTop w:val="0"/>
                  <w:marBottom w:val="101"/>
                  <w:divBdr>
                    <w:top w:val="none" w:sz="0" w:space="0" w:color="auto"/>
                    <w:left w:val="none" w:sz="0" w:space="0" w:color="auto"/>
                    <w:bottom w:val="none" w:sz="0" w:space="0" w:color="auto"/>
                    <w:right w:val="none" w:sz="0" w:space="0" w:color="auto"/>
                  </w:divBdr>
                </w:div>
                <w:div w:id="1720400921">
                  <w:marLeft w:val="810"/>
                  <w:marRight w:val="0"/>
                  <w:marTop w:val="0"/>
                  <w:marBottom w:val="101"/>
                  <w:divBdr>
                    <w:top w:val="none" w:sz="0" w:space="0" w:color="auto"/>
                    <w:left w:val="none" w:sz="0" w:space="0" w:color="auto"/>
                    <w:bottom w:val="none" w:sz="0" w:space="0" w:color="auto"/>
                    <w:right w:val="none" w:sz="0" w:space="0" w:color="auto"/>
                  </w:divBdr>
                </w:div>
                <w:div w:id="900677097">
                  <w:marLeft w:val="810"/>
                  <w:marRight w:val="0"/>
                  <w:marTop w:val="0"/>
                  <w:marBottom w:val="101"/>
                  <w:divBdr>
                    <w:top w:val="none" w:sz="0" w:space="0" w:color="auto"/>
                    <w:left w:val="none" w:sz="0" w:space="0" w:color="auto"/>
                    <w:bottom w:val="none" w:sz="0" w:space="0" w:color="auto"/>
                    <w:right w:val="none" w:sz="0" w:space="0" w:color="auto"/>
                  </w:divBdr>
                </w:div>
                <w:div w:id="614798377">
                  <w:marLeft w:val="0"/>
                  <w:marRight w:val="0"/>
                  <w:marTop w:val="0"/>
                  <w:marBottom w:val="101"/>
                  <w:divBdr>
                    <w:top w:val="none" w:sz="0" w:space="0" w:color="auto"/>
                    <w:left w:val="none" w:sz="0" w:space="0" w:color="auto"/>
                    <w:bottom w:val="none" w:sz="0" w:space="0" w:color="auto"/>
                    <w:right w:val="none" w:sz="0" w:space="0" w:color="auto"/>
                  </w:divBdr>
                </w:div>
                <w:div w:id="1912231520">
                  <w:marLeft w:val="0"/>
                  <w:marRight w:val="0"/>
                  <w:marTop w:val="0"/>
                  <w:marBottom w:val="101"/>
                  <w:divBdr>
                    <w:top w:val="none" w:sz="0" w:space="0" w:color="auto"/>
                    <w:left w:val="none" w:sz="0" w:space="0" w:color="auto"/>
                    <w:bottom w:val="none" w:sz="0" w:space="0" w:color="auto"/>
                    <w:right w:val="none" w:sz="0" w:space="0" w:color="auto"/>
                  </w:divBdr>
                </w:div>
                <w:div w:id="1210726971">
                  <w:marLeft w:val="0"/>
                  <w:marRight w:val="0"/>
                  <w:marTop w:val="0"/>
                  <w:marBottom w:val="101"/>
                  <w:divBdr>
                    <w:top w:val="none" w:sz="0" w:space="0" w:color="auto"/>
                    <w:left w:val="none" w:sz="0" w:space="0" w:color="auto"/>
                    <w:bottom w:val="none" w:sz="0" w:space="0" w:color="auto"/>
                    <w:right w:val="none" w:sz="0" w:space="0" w:color="auto"/>
                  </w:divBdr>
                </w:div>
                <w:div w:id="296227820">
                  <w:marLeft w:val="0"/>
                  <w:marRight w:val="0"/>
                  <w:marTop w:val="0"/>
                  <w:marBottom w:val="101"/>
                  <w:divBdr>
                    <w:top w:val="none" w:sz="0" w:space="0" w:color="auto"/>
                    <w:left w:val="none" w:sz="0" w:space="0" w:color="auto"/>
                    <w:bottom w:val="none" w:sz="0" w:space="0" w:color="auto"/>
                    <w:right w:val="none" w:sz="0" w:space="0" w:color="auto"/>
                  </w:divBdr>
                </w:div>
                <w:div w:id="1072313105">
                  <w:marLeft w:val="810"/>
                  <w:marRight w:val="0"/>
                  <w:marTop w:val="0"/>
                  <w:marBottom w:val="101"/>
                  <w:divBdr>
                    <w:top w:val="none" w:sz="0" w:space="0" w:color="auto"/>
                    <w:left w:val="none" w:sz="0" w:space="0" w:color="auto"/>
                    <w:bottom w:val="none" w:sz="0" w:space="0" w:color="auto"/>
                    <w:right w:val="none" w:sz="0" w:space="0" w:color="auto"/>
                  </w:divBdr>
                </w:div>
                <w:div w:id="864750245">
                  <w:marLeft w:val="810"/>
                  <w:marRight w:val="0"/>
                  <w:marTop w:val="0"/>
                  <w:marBottom w:val="101"/>
                  <w:divBdr>
                    <w:top w:val="none" w:sz="0" w:space="0" w:color="auto"/>
                    <w:left w:val="none" w:sz="0" w:space="0" w:color="auto"/>
                    <w:bottom w:val="none" w:sz="0" w:space="0" w:color="auto"/>
                    <w:right w:val="none" w:sz="0" w:space="0" w:color="auto"/>
                  </w:divBdr>
                </w:div>
                <w:div w:id="1435858521">
                  <w:marLeft w:val="810"/>
                  <w:marRight w:val="0"/>
                  <w:marTop w:val="0"/>
                  <w:marBottom w:val="101"/>
                  <w:divBdr>
                    <w:top w:val="none" w:sz="0" w:space="0" w:color="auto"/>
                    <w:left w:val="none" w:sz="0" w:space="0" w:color="auto"/>
                    <w:bottom w:val="none" w:sz="0" w:space="0" w:color="auto"/>
                    <w:right w:val="none" w:sz="0" w:space="0" w:color="auto"/>
                  </w:divBdr>
                </w:div>
                <w:div w:id="1707297074">
                  <w:marLeft w:val="0"/>
                  <w:marRight w:val="0"/>
                  <w:marTop w:val="0"/>
                  <w:marBottom w:val="101"/>
                  <w:divBdr>
                    <w:top w:val="none" w:sz="0" w:space="0" w:color="auto"/>
                    <w:left w:val="none" w:sz="0" w:space="0" w:color="auto"/>
                    <w:bottom w:val="none" w:sz="0" w:space="0" w:color="auto"/>
                    <w:right w:val="none" w:sz="0" w:space="0" w:color="auto"/>
                  </w:divBdr>
                </w:div>
                <w:div w:id="708262513">
                  <w:marLeft w:val="0"/>
                  <w:marRight w:val="0"/>
                  <w:marTop w:val="0"/>
                  <w:marBottom w:val="101"/>
                  <w:divBdr>
                    <w:top w:val="none" w:sz="0" w:space="0" w:color="auto"/>
                    <w:left w:val="none" w:sz="0" w:space="0" w:color="auto"/>
                    <w:bottom w:val="none" w:sz="0" w:space="0" w:color="auto"/>
                    <w:right w:val="none" w:sz="0" w:space="0" w:color="auto"/>
                  </w:divBdr>
                </w:div>
                <w:div w:id="514616990">
                  <w:marLeft w:val="0"/>
                  <w:marRight w:val="0"/>
                  <w:marTop w:val="0"/>
                  <w:marBottom w:val="101"/>
                  <w:divBdr>
                    <w:top w:val="none" w:sz="0" w:space="0" w:color="auto"/>
                    <w:left w:val="none" w:sz="0" w:space="0" w:color="auto"/>
                    <w:bottom w:val="none" w:sz="0" w:space="0" w:color="auto"/>
                    <w:right w:val="none" w:sz="0" w:space="0" w:color="auto"/>
                  </w:divBdr>
                </w:div>
                <w:div w:id="1063526465">
                  <w:marLeft w:val="0"/>
                  <w:marRight w:val="0"/>
                  <w:marTop w:val="0"/>
                  <w:marBottom w:val="101"/>
                  <w:divBdr>
                    <w:top w:val="none" w:sz="0" w:space="0" w:color="auto"/>
                    <w:left w:val="none" w:sz="0" w:space="0" w:color="auto"/>
                    <w:bottom w:val="none" w:sz="0" w:space="0" w:color="auto"/>
                    <w:right w:val="none" w:sz="0" w:space="0" w:color="auto"/>
                  </w:divBdr>
                </w:div>
                <w:div w:id="1747341934">
                  <w:marLeft w:val="0"/>
                  <w:marRight w:val="0"/>
                  <w:marTop w:val="0"/>
                  <w:marBottom w:val="101"/>
                  <w:divBdr>
                    <w:top w:val="none" w:sz="0" w:space="0" w:color="auto"/>
                    <w:left w:val="none" w:sz="0" w:space="0" w:color="auto"/>
                    <w:bottom w:val="none" w:sz="0" w:space="0" w:color="auto"/>
                    <w:right w:val="none" w:sz="0" w:space="0" w:color="auto"/>
                  </w:divBdr>
                </w:div>
                <w:div w:id="1933734708">
                  <w:marLeft w:val="0"/>
                  <w:marRight w:val="0"/>
                  <w:marTop w:val="0"/>
                  <w:marBottom w:val="101"/>
                  <w:divBdr>
                    <w:top w:val="none" w:sz="0" w:space="0" w:color="auto"/>
                    <w:left w:val="none" w:sz="0" w:space="0" w:color="auto"/>
                    <w:bottom w:val="none" w:sz="0" w:space="0" w:color="auto"/>
                    <w:right w:val="none" w:sz="0" w:space="0" w:color="auto"/>
                  </w:divBdr>
                </w:div>
                <w:div w:id="967126205">
                  <w:marLeft w:val="0"/>
                  <w:marRight w:val="0"/>
                  <w:marTop w:val="0"/>
                  <w:marBottom w:val="101"/>
                  <w:divBdr>
                    <w:top w:val="none" w:sz="0" w:space="0" w:color="auto"/>
                    <w:left w:val="none" w:sz="0" w:space="0" w:color="auto"/>
                    <w:bottom w:val="none" w:sz="0" w:space="0" w:color="auto"/>
                    <w:right w:val="none" w:sz="0" w:space="0" w:color="auto"/>
                  </w:divBdr>
                </w:div>
                <w:div w:id="1524518206">
                  <w:marLeft w:val="810"/>
                  <w:marRight w:val="0"/>
                  <w:marTop w:val="0"/>
                  <w:marBottom w:val="101"/>
                  <w:divBdr>
                    <w:top w:val="none" w:sz="0" w:space="0" w:color="auto"/>
                    <w:left w:val="none" w:sz="0" w:space="0" w:color="auto"/>
                    <w:bottom w:val="none" w:sz="0" w:space="0" w:color="auto"/>
                    <w:right w:val="none" w:sz="0" w:space="0" w:color="auto"/>
                  </w:divBdr>
                </w:div>
                <w:div w:id="1806196184">
                  <w:marLeft w:val="810"/>
                  <w:marRight w:val="0"/>
                  <w:marTop w:val="0"/>
                  <w:marBottom w:val="101"/>
                  <w:divBdr>
                    <w:top w:val="none" w:sz="0" w:space="0" w:color="auto"/>
                    <w:left w:val="none" w:sz="0" w:space="0" w:color="auto"/>
                    <w:bottom w:val="none" w:sz="0" w:space="0" w:color="auto"/>
                    <w:right w:val="none" w:sz="0" w:space="0" w:color="auto"/>
                  </w:divBdr>
                </w:div>
                <w:div w:id="1222672019">
                  <w:marLeft w:val="810"/>
                  <w:marRight w:val="0"/>
                  <w:marTop w:val="0"/>
                  <w:marBottom w:val="101"/>
                  <w:divBdr>
                    <w:top w:val="none" w:sz="0" w:space="0" w:color="auto"/>
                    <w:left w:val="none" w:sz="0" w:space="0" w:color="auto"/>
                    <w:bottom w:val="none" w:sz="0" w:space="0" w:color="auto"/>
                    <w:right w:val="none" w:sz="0" w:space="0" w:color="auto"/>
                  </w:divBdr>
                </w:div>
                <w:div w:id="2088384061">
                  <w:marLeft w:val="810"/>
                  <w:marRight w:val="0"/>
                  <w:marTop w:val="0"/>
                  <w:marBottom w:val="101"/>
                  <w:divBdr>
                    <w:top w:val="none" w:sz="0" w:space="0" w:color="auto"/>
                    <w:left w:val="none" w:sz="0" w:space="0" w:color="auto"/>
                    <w:bottom w:val="none" w:sz="0" w:space="0" w:color="auto"/>
                    <w:right w:val="none" w:sz="0" w:space="0" w:color="auto"/>
                  </w:divBdr>
                </w:div>
                <w:div w:id="1385373606">
                  <w:marLeft w:val="810"/>
                  <w:marRight w:val="0"/>
                  <w:marTop w:val="0"/>
                  <w:marBottom w:val="101"/>
                  <w:divBdr>
                    <w:top w:val="none" w:sz="0" w:space="0" w:color="auto"/>
                    <w:left w:val="none" w:sz="0" w:space="0" w:color="auto"/>
                    <w:bottom w:val="none" w:sz="0" w:space="0" w:color="auto"/>
                    <w:right w:val="none" w:sz="0" w:space="0" w:color="auto"/>
                  </w:divBdr>
                </w:div>
                <w:div w:id="1010569842">
                  <w:marLeft w:val="0"/>
                  <w:marRight w:val="0"/>
                  <w:marTop w:val="0"/>
                  <w:marBottom w:val="101"/>
                  <w:divBdr>
                    <w:top w:val="none" w:sz="0" w:space="0" w:color="auto"/>
                    <w:left w:val="none" w:sz="0" w:space="0" w:color="auto"/>
                    <w:bottom w:val="none" w:sz="0" w:space="0" w:color="auto"/>
                    <w:right w:val="none" w:sz="0" w:space="0" w:color="auto"/>
                  </w:divBdr>
                </w:div>
                <w:div w:id="515535256">
                  <w:marLeft w:val="0"/>
                  <w:marRight w:val="0"/>
                  <w:marTop w:val="0"/>
                  <w:marBottom w:val="101"/>
                  <w:divBdr>
                    <w:top w:val="none" w:sz="0" w:space="0" w:color="auto"/>
                    <w:left w:val="none" w:sz="0" w:space="0" w:color="auto"/>
                    <w:bottom w:val="none" w:sz="0" w:space="0" w:color="auto"/>
                    <w:right w:val="none" w:sz="0" w:space="0" w:color="auto"/>
                  </w:divBdr>
                </w:div>
                <w:div w:id="2118983492">
                  <w:marLeft w:val="0"/>
                  <w:marRight w:val="0"/>
                  <w:marTop w:val="0"/>
                  <w:marBottom w:val="101"/>
                  <w:divBdr>
                    <w:top w:val="none" w:sz="0" w:space="0" w:color="auto"/>
                    <w:left w:val="none" w:sz="0" w:space="0" w:color="auto"/>
                    <w:bottom w:val="none" w:sz="0" w:space="0" w:color="auto"/>
                    <w:right w:val="none" w:sz="0" w:space="0" w:color="auto"/>
                  </w:divBdr>
                </w:div>
                <w:div w:id="11224608">
                  <w:marLeft w:val="0"/>
                  <w:marRight w:val="0"/>
                  <w:marTop w:val="0"/>
                  <w:marBottom w:val="101"/>
                  <w:divBdr>
                    <w:top w:val="none" w:sz="0" w:space="0" w:color="auto"/>
                    <w:left w:val="none" w:sz="0" w:space="0" w:color="auto"/>
                    <w:bottom w:val="none" w:sz="0" w:space="0" w:color="auto"/>
                    <w:right w:val="none" w:sz="0" w:space="0" w:color="auto"/>
                  </w:divBdr>
                </w:div>
                <w:div w:id="1458646536">
                  <w:marLeft w:val="1530"/>
                  <w:marRight w:val="0"/>
                  <w:marTop w:val="0"/>
                  <w:marBottom w:val="101"/>
                  <w:divBdr>
                    <w:top w:val="none" w:sz="0" w:space="0" w:color="auto"/>
                    <w:left w:val="none" w:sz="0" w:space="0" w:color="auto"/>
                    <w:bottom w:val="none" w:sz="0" w:space="0" w:color="auto"/>
                    <w:right w:val="none" w:sz="0" w:space="0" w:color="auto"/>
                  </w:divBdr>
                </w:div>
                <w:div w:id="2108649062">
                  <w:marLeft w:val="1530"/>
                  <w:marRight w:val="0"/>
                  <w:marTop w:val="0"/>
                  <w:marBottom w:val="101"/>
                  <w:divBdr>
                    <w:top w:val="none" w:sz="0" w:space="0" w:color="auto"/>
                    <w:left w:val="none" w:sz="0" w:space="0" w:color="auto"/>
                    <w:bottom w:val="none" w:sz="0" w:space="0" w:color="auto"/>
                    <w:right w:val="none" w:sz="0" w:space="0" w:color="auto"/>
                  </w:divBdr>
                </w:div>
                <w:div w:id="1667397645">
                  <w:marLeft w:val="1530"/>
                  <w:marRight w:val="0"/>
                  <w:marTop w:val="0"/>
                  <w:marBottom w:val="101"/>
                  <w:divBdr>
                    <w:top w:val="none" w:sz="0" w:space="0" w:color="auto"/>
                    <w:left w:val="none" w:sz="0" w:space="0" w:color="auto"/>
                    <w:bottom w:val="none" w:sz="0" w:space="0" w:color="auto"/>
                    <w:right w:val="none" w:sz="0" w:space="0" w:color="auto"/>
                  </w:divBdr>
                </w:div>
                <w:div w:id="908418565">
                  <w:marLeft w:val="1530"/>
                  <w:marRight w:val="0"/>
                  <w:marTop w:val="0"/>
                  <w:marBottom w:val="101"/>
                  <w:divBdr>
                    <w:top w:val="none" w:sz="0" w:space="0" w:color="auto"/>
                    <w:left w:val="none" w:sz="0" w:space="0" w:color="auto"/>
                    <w:bottom w:val="none" w:sz="0" w:space="0" w:color="auto"/>
                    <w:right w:val="none" w:sz="0" w:space="0" w:color="auto"/>
                  </w:divBdr>
                </w:div>
                <w:div w:id="299967725">
                  <w:marLeft w:val="1530"/>
                  <w:marRight w:val="0"/>
                  <w:marTop w:val="0"/>
                  <w:marBottom w:val="101"/>
                  <w:divBdr>
                    <w:top w:val="none" w:sz="0" w:space="0" w:color="auto"/>
                    <w:left w:val="none" w:sz="0" w:space="0" w:color="auto"/>
                    <w:bottom w:val="none" w:sz="0" w:space="0" w:color="auto"/>
                    <w:right w:val="none" w:sz="0" w:space="0" w:color="auto"/>
                  </w:divBdr>
                </w:div>
                <w:div w:id="444620644">
                  <w:marLeft w:val="1530"/>
                  <w:marRight w:val="0"/>
                  <w:marTop w:val="0"/>
                  <w:marBottom w:val="101"/>
                  <w:divBdr>
                    <w:top w:val="none" w:sz="0" w:space="0" w:color="auto"/>
                    <w:left w:val="none" w:sz="0" w:space="0" w:color="auto"/>
                    <w:bottom w:val="none" w:sz="0" w:space="0" w:color="auto"/>
                    <w:right w:val="none" w:sz="0" w:space="0" w:color="auto"/>
                  </w:divBdr>
                </w:div>
                <w:div w:id="381949371">
                  <w:marLeft w:val="0"/>
                  <w:marRight w:val="0"/>
                  <w:marTop w:val="0"/>
                  <w:marBottom w:val="101"/>
                  <w:divBdr>
                    <w:top w:val="none" w:sz="0" w:space="0" w:color="auto"/>
                    <w:left w:val="none" w:sz="0" w:space="0" w:color="auto"/>
                    <w:bottom w:val="none" w:sz="0" w:space="0" w:color="auto"/>
                    <w:right w:val="none" w:sz="0" w:space="0" w:color="auto"/>
                  </w:divBdr>
                </w:div>
                <w:div w:id="757795247">
                  <w:marLeft w:val="0"/>
                  <w:marRight w:val="0"/>
                  <w:marTop w:val="0"/>
                  <w:marBottom w:val="101"/>
                  <w:divBdr>
                    <w:top w:val="none" w:sz="0" w:space="0" w:color="auto"/>
                    <w:left w:val="none" w:sz="0" w:space="0" w:color="auto"/>
                    <w:bottom w:val="none" w:sz="0" w:space="0" w:color="auto"/>
                    <w:right w:val="none" w:sz="0" w:space="0" w:color="auto"/>
                  </w:divBdr>
                </w:div>
                <w:div w:id="2060397990">
                  <w:marLeft w:val="0"/>
                  <w:marRight w:val="0"/>
                  <w:marTop w:val="0"/>
                  <w:marBottom w:val="101"/>
                  <w:divBdr>
                    <w:top w:val="none" w:sz="0" w:space="0" w:color="auto"/>
                    <w:left w:val="none" w:sz="0" w:space="0" w:color="auto"/>
                    <w:bottom w:val="none" w:sz="0" w:space="0" w:color="auto"/>
                    <w:right w:val="none" w:sz="0" w:space="0" w:color="auto"/>
                  </w:divBdr>
                </w:div>
                <w:div w:id="1056472720">
                  <w:marLeft w:val="0"/>
                  <w:marRight w:val="0"/>
                  <w:marTop w:val="240"/>
                  <w:marBottom w:val="101"/>
                  <w:divBdr>
                    <w:top w:val="none" w:sz="0" w:space="0" w:color="auto"/>
                    <w:left w:val="none" w:sz="0" w:space="0" w:color="auto"/>
                    <w:bottom w:val="none" w:sz="0" w:space="0" w:color="auto"/>
                    <w:right w:val="none" w:sz="0" w:space="0" w:color="auto"/>
                  </w:divBdr>
                </w:div>
                <w:div w:id="383942389">
                  <w:marLeft w:val="0"/>
                  <w:marRight w:val="0"/>
                  <w:marTop w:val="0"/>
                  <w:marBottom w:val="101"/>
                  <w:divBdr>
                    <w:top w:val="none" w:sz="0" w:space="0" w:color="auto"/>
                    <w:left w:val="none" w:sz="0" w:space="0" w:color="auto"/>
                    <w:bottom w:val="none" w:sz="0" w:space="0" w:color="auto"/>
                    <w:right w:val="none" w:sz="0" w:space="0" w:color="auto"/>
                  </w:divBdr>
                </w:div>
                <w:div w:id="401105867">
                  <w:marLeft w:val="2340"/>
                  <w:marRight w:val="0"/>
                  <w:marTop w:val="0"/>
                  <w:marBottom w:val="101"/>
                  <w:divBdr>
                    <w:top w:val="none" w:sz="0" w:space="0" w:color="auto"/>
                    <w:left w:val="none" w:sz="0" w:space="0" w:color="auto"/>
                    <w:bottom w:val="none" w:sz="0" w:space="0" w:color="auto"/>
                    <w:right w:val="none" w:sz="0" w:space="0" w:color="auto"/>
                  </w:divBdr>
                </w:div>
                <w:div w:id="2085297290">
                  <w:marLeft w:val="2340"/>
                  <w:marRight w:val="0"/>
                  <w:marTop w:val="0"/>
                  <w:marBottom w:val="101"/>
                  <w:divBdr>
                    <w:top w:val="none" w:sz="0" w:space="0" w:color="auto"/>
                    <w:left w:val="none" w:sz="0" w:space="0" w:color="auto"/>
                    <w:bottom w:val="none" w:sz="0" w:space="0" w:color="auto"/>
                    <w:right w:val="none" w:sz="0" w:space="0" w:color="auto"/>
                  </w:divBdr>
                </w:div>
                <w:div w:id="1782993663">
                  <w:marLeft w:val="0"/>
                  <w:marRight w:val="0"/>
                  <w:marTop w:val="0"/>
                  <w:marBottom w:val="101"/>
                  <w:divBdr>
                    <w:top w:val="none" w:sz="0" w:space="0" w:color="auto"/>
                    <w:left w:val="none" w:sz="0" w:space="0" w:color="auto"/>
                    <w:bottom w:val="none" w:sz="0" w:space="0" w:color="auto"/>
                    <w:right w:val="none" w:sz="0" w:space="0" w:color="auto"/>
                  </w:divBdr>
                </w:div>
                <w:div w:id="802423220">
                  <w:marLeft w:val="810"/>
                  <w:marRight w:val="0"/>
                  <w:marTop w:val="0"/>
                  <w:marBottom w:val="101"/>
                  <w:divBdr>
                    <w:top w:val="none" w:sz="0" w:space="0" w:color="auto"/>
                    <w:left w:val="none" w:sz="0" w:space="0" w:color="auto"/>
                    <w:bottom w:val="none" w:sz="0" w:space="0" w:color="auto"/>
                    <w:right w:val="none" w:sz="0" w:space="0" w:color="auto"/>
                  </w:divBdr>
                </w:div>
                <w:div w:id="1402866992">
                  <w:marLeft w:val="810"/>
                  <w:marRight w:val="0"/>
                  <w:marTop w:val="0"/>
                  <w:marBottom w:val="101"/>
                  <w:divBdr>
                    <w:top w:val="none" w:sz="0" w:space="0" w:color="auto"/>
                    <w:left w:val="none" w:sz="0" w:space="0" w:color="auto"/>
                    <w:bottom w:val="none" w:sz="0" w:space="0" w:color="auto"/>
                    <w:right w:val="none" w:sz="0" w:space="0" w:color="auto"/>
                  </w:divBdr>
                </w:div>
                <w:div w:id="1917204918">
                  <w:marLeft w:val="810"/>
                  <w:marRight w:val="0"/>
                  <w:marTop w:val="0"/>
                  <w:marBottom w:val="101"/>
                  <w:divBdr>
                    <w:top w:val="none" w:sz="0" w:space="0" w:color="auto"/>
                    <w:left w:val="none" w:sz="0" w:space="0" w:color="auto"/>
                    <w:bottom w:val="none" w:sz="0" w:space="0" w:color="auto"/>
                    <w:right w:val="none" w:sz="0" w:space="0" w:color="auto"/>
                  </w:divBdr>
                </w:div>
                <w:div w:id="322974235">
                  <w:marLeft w:val="0"/>
                  <w:marRight w:val="0"/>
                  <w:marTop w:val="0"/>
                  <w:marBottom w:val="101"/>
                  <w:divBdr>
                    <w:top w:val="none" w:sz="0" w:space="0" w:color="auto"/>
                    <w:left w:val="none" w:sz="0" w:space="0" w:color="auto"/>
                    <w:bottom w:val="none" w:sz="0" w:space="0" w:color="auto"/>
                    <w:right w:val="none" w:sz="0" w:space="0" w:color="auto"/>
                  </w:divBdr>
                </w:div>
                <w:div w:id="1398629348">
                  <w:marLeft w:val="0"/>
                  <w:marRight w:val="0"/>
                  <w:marTop w:val="0"/>
                  <w:marBottom w:val="101"/>
                  <w:divBdr>
                    <w:top w:val="none" w:sz="0" w:space="0" w:color="auto"/>
                    <w:left w:val="none" w:sz="0" w:space="0" w:color="auto"/>
                    <w:bottom w:val="none" w:sz="0" w:space="0" w:color="auto"/>
                    <w:right w:val="none" w:sz="0" w:space="0" w:color="auto"/>
                  </w:divBdr>
                </w:div>
                <w:div w:id="1019938332">
                  <w:marLeft w:val="0"/>
                  <w:marRight w:val="0"/>
                  <w:marTop w:val="0"/>
                  <w:marBottom w:val="101"/>
                  <w:divBdr>
                    <w:top w:val="none" w:sz="0" w:space="0" w:color="auto"/>
                    <w:left w:val="none" w:sz="0" w:space="0" w:color="auto"/>
                    <w:bottom w:val="none" w:sz="0" w:space="0" w:color="auto"/>
                    <w:right w:val="none" w:sz="0" w:space="0" w:color="auto"/>
                  </w:divBdr>
                </w:div>
                <w:div w:id="2084135529">
                  <w:marLeft w:val="0"/>
                  <w:marRight w:val="0"/>
                  <w:marTop w:val="0"/>
                  <w:marBottom w:val="101"/>
                  <w:divBdr>
                    <w:top w:val="none" w:sz="0" w:space="0" w:color="auto"/>
                    <w:left w:val="none" w:sz="0" w:space="0" w:color="auto"/>
                    <w:bottom w:val="none" w:sz="0" w:space="0" w:color="auto"/>
                    <w:right w:val="none" w:sz="0" w:space="0" w:color="auto"/>
                  </w:divBdr>
                </w:div>
                <w:div w:id="1943565366">
                  <w:marLeft w:val="0"/>
                  <w:marRight w:val="0"/>
                  <w:marTop w:val="0"/>
                  <w:marBottom w:val="101"/>
                  <w:divBdr>
                    <w:top w:val="none" w:sz="0" w:space="0" w:color="auto"/>
                    <w:left w:val="none" w:sz="0" w:space="0" w:color="auto"/>
                    <w:bottom w:val="none" w:sz="0" w:space="0" w:color="auto"/>
                    <w:right w:val="none" w:sz="0" w:space="0" w:color="auto"/>
                  </w:divBdr>
                </w:div>
                <w:div w:id="1494177586">
                  <w:marLeft w:val="2250"/>
                  <w:marRight w:val="0"/>
                  <w:marTop w:val="0"/>
                  <w:marBottom w:val="101"/>
                  <w:divBdr>
                    <w:top w:val="none" w:sz="0" w:space="0" w:color="auto"/>
                    <w:left w:val="none" w:sz="0" w:space="0" w:color="auto"/>
                    <w:bottom w:val="none" w:sz="0" w:space="0" w:color="auto"/>
                    <w:right w:val="none" w:sz="0" w:space="0" w:color="auto"/>
                  </w:divBdr>
                </w:div>
                <w:div w:id="887646811">
                  <w:marLeft w:val="2250"/>
                  <w:marRight w:val="0"/>
                  <w:marTop w:val="0"/>
                  <w:marBottom w:val="101"/>
                  <w:divBdr>
                    <w:top w:val="none" w:sz="0" w:space="0" w:color="auto"/>
                    <w:left w:val="none" w:sz="0" w:space="0" w:color="auto"/>
                    <w:bottom w:val="none" w:sz="0" w:space="0" w:color="auto"/>
                    <w:right w:val="none" w:sz="0" w:space="0" w:color="auto"/>
                  </w:divBdr>
                </w:div>
                <w:div w:id="1063330365">
                  <w:marLeft w:val="2250"/>
                  <w:marRight w:val="0"/>
                  <w:marTop w:val="0"/>
                  <w:marBottom w:val="101"/>
                  <w:divBdr>
                    <w:top w:val="none" w:sz="0" w:space="0" w:color="auto"/>
                    <w:left w:val="none" w:sz="0" w:space="0" w:color="auto"/>
                    <w:bottom w:val="none" w:sz="0" w:space="0" w:color="auto"/>
                    <w:right w:val="none" w:sz="0" w:space="0" w:color="auto"/>
                  </w:divBdr>
                </w:div>
                <w:div w:id="124736197">
                  <w:marLeft w:val="2250"/>
                  <w:marRight w:val="0"/>
                  <w:marTop w:val="0"/>
                  <w:marBottom w:val="101"/>
                  <w:divBdr>
                    <w:top w:val="none" w:sz="0" w:space="0" w:color="auto"/>
                    <w:left w:val="none" w:sz="0" w:space="0" w:color="auto"/>
                    <w:bottom w:val="none" w:sz="0" w:space="0" w:color="auto"/>
                    <w:right w:val="none" w:sz="0" w:space="0" w:color="auto"/>
                  </w:divBdr>
                </w:div>
                <w:div w:id="1965577395">
                  <w:marLeft w:val="2250"/>
                  <w:marRight w:val="0"/>
                  <w:marTop w:val="0"/>
                  <w:marBottom w:val="101"/>
                  <w:divBdr>
                    <w:top w:val="none" w:sz="0" w:space="0" w:color="auto"/>
                    <w:left w:val="none" w:sz="0" w:space="0" w:color="auto"/>
                    <w:bottom w:val="none" w:sz="0" w:space="0" w:color="auto"/>
                    <w:right w:val="none" w:sz="0" w:space="0" w:color="auto"/>
                  </w:divBdr>
                </w:div>
                <w:div w:id="2002536062">
                  <w:marLeft w:val="2250"/>
                  <w:marRight w:val="0"/>
                  <w:marTop w:val="0"/>
                  <w:marBottom w:val="101"/>
                  <w:divBdr>
                    <w:top w:val="none" w:sz="0" w:space="0" w:color="auto"/>
                    <w:left w:val="none" w:sz="0" w:space="0" w:color="auto"/>
                    <w:bottom w:val="none" w:sz="0" w:space="0" w:color="auto"/>
                    <w:right w:val="none" w:sz="0" w:space="0" w:color="auto"/>
                  </w:divBdr>
                </w:div>
                <w:div w:id="1670982064">
                  <w:marLeft w:val="2250"/>
                  <w:marRight w:val="0"/>
                  <w:marTop w:val="0"/>
                  <w:marBottom w:val="101"/>
                  <w:divBdr>
                    <w:top w:val="none" w:sz="0" w:space="0" w:color="auto"/>
                    <w:left w:val="none" w:sz="0" w:space="0" w:color="auto"/>
                    <w:bottom w:val="none" w:sz="0" w:space="0" w:color="auto"/>
                    <w:right w:val="none" w:sz="0" w:space="0" w:color="auto"/>
                  </w:divBdr>
                </w:div>
                <w:div w:id="1489444545">
                  <w:marLeft w:val="0"/>
                  <w:marRight w:val="0"/>
                  <w:marTop w:val="0"/>
                  <w:marBottom w:val="101"/>
                  <w:divBdr>
                    <w:top w:val="none" w:sz="0" w:space="0" w:color="auto"/>
                    <w:left w:val="none" w:sz="0" w:space="0" w:color="auto"/>
                    <w:bottom w:val="none" w:sz="0" w:space="0" w:color="auto"/>
                    <w:right w:val="none" w:sz="0" w:space="0" w:color="auto"/>
                  </w:divBdr>
                </w:div>
                <w:div w:id="1810393137">
                  <w:marLeft w:val="0"/>
                  <w:marRight w:val="0"/>
                  <w:marTop w:val="0"/>
                  <w:marBottom w:val="80"/>
                  <w:divBdr>
                    <w:top w:val="none" w:sz="0" w:space="0" w:color="auto"/>
                    <w:left w:val="none" w:sz="0" w:space="0" w:color="auto"/>
                    <w:bottom w:val="none" w:sz="0" w:space="0" w:color="auto"/>
                    <w:right w:val="none" w:sz="0" w:space="0" w:color="auto"/>
                  </w:divBdr>
                </w:div>
                <w:div w:id="987397517">
                  <w:marLeft w:val="990"/>
                  <w:marRight w:val="0"/>
                  <w:marTop w:val="0"/>
                  <w:marBottom w:val="80"/>
                  <w:divBdr>
                    <w:top w:val="none" w:sz="0" w:space="0" w:color="auto"/>
                    <w:left w:val="none" w:sz="0" w:space="0" w:color="auto"/>
                    <w:bottom w:val="none" w:sz="0" w:space="0" w:color="auto"/>
                    <w:right w:val="none" w:sz="0" w:space="0" w:color="auto"/>
                  </w:divBdr>
                </w:div>
                <w:div w:id="1226648868">
                  <w:marLeft w:val="990"/>
                  <w:marRight w:val="0"/>
                  <w:marTop w:val="0"/>
                  <w:marBottom w:val="80"/>
                  <w:divBdr>
                    <w:top w:val="none" w:sz="0" w:space="0" w:color="auto"/>
                    <w:left w:val="none" w:sz="0" w:space="0" w:color="auto"/>
                    <w:bottom w:val="none" w:sz="0" w:space="0" w:color="auto"/>
                    <w:right w:val="none" w:sz="0" w:space="0" w:color="auto"/>
                  </w:divBdr>
                </w:div>
                <w:div w:id="1489904935">
                  <w:marLeft w:val="990"/>
                  <w:marRight w:val="0"/>
                  <w:marTop w:val="0"/>
                  <w:marBottom w:val="80"/>
                  <w:divBdr>
                    <w:top w:val="none" w:sz="0" w:space="0" w:color="auto"/>
                    <w:left w:val="none" w:sz="0" w:space="0" w:color="auto"/>
                    <w:bottom w:val="none" w:sz="0" w:space="0" w:color="auto"/>
                    <w:right w:val="none" w:sz="0" w:space="0" w:color="auto"/>
                  </w:divBdr>
                </w:div>
                <w:div w:id="1320377293">
                  <w:marLeft w:val="990"/>
                  <w:marRight w:val="0"/>
                  <w:marTop w:val="0"/>
                  <w:marBottom w:val="80"/>
                  <w:divBdr>
                    <w:top w:val="none" w:sz="0" w:space="0" w:color="auto"/>
                    <w:left w:val="none" w:sz="0" w:space="0" w:color="auto"/>
                    <w:bottom w:val="none" w:sz="0" w:space="0" w:color="auto"/>
                    <w:right w:val="none" w:sz="0" w:space="0" w:color="auto"/>
                  </w:divBdr>
                </w:div>
                <w:div w:id="2089688452">
                  <w:marLeft w:val="0"/>
                  <w:marRight w:val="0"/>
                  <w:marTop w:val="0"/>
                  <w:marBottom w:val="101"/>
                  <w:divBdr>
                    <w:top w:val="none" w:sz="0" w:space="0" w:color="auto"/>
                    <w:left w:val="none" w:sz="0" w:space="0" w:color="auto"/>
                    <w:bottom w:val="none" w:sz="0" w:space="0" w:color="auto"/>
                    <w:right w:val="none" w:sz="0" w:space="0" w:color="auto"/>
                  </w:divBdr>
                </w:div>
                <w:div w:id="1712807162">
                  <w:marLeft w:val="0"/>
                  <w:marRight w:val="0"/>
                  <w:marTop w:val="0"/>
                  <w:marBottom w:val="101"/>
                  <w:divBdr>
                    <w:top w:val="none" w:sz="0" w:space="0" w:color="auto"/>
                    <w:left w:val="none" w:sz="0" w:space="0" w:color="auto"/>
                    <w:bottom w:val="none" w:sz="0" w:space="0" w:color="auto"/>
                    <w:right w:val="none" w:sz="0" w:space="0" w:color="auto"/>
                  </w:divBdr>
                </w:div>
                <w:div w:id="1995714492">
                  <w:marLeft w:val="0"/>
                  <w:marRight w:val="0"/>
                  <w:marTop w:val="0"/>
                  <w:marBottom w:val="101"/>
                  <w:divBdr>
                    <w:top w:val="none" w:sz="0" w:space="0" w:color="auto"/>
                    <w:left w:val="none" w:sz="0" w:space="0" w:color="auto"/>
                    <w:bottom w:val="none" w:sz="0" w:space="0" w:color="auto"/>
                    <w:right w:val="none" w:sz="0" w:space="0" w:color="auto"/>
                  </w:divBdr>
                </w:div>
                <w:div w:id="1122571702">
                  <w:marLeft w:val="0"/>
                  <w:marRight w:val="0"/>
                  <w:marTop w:val="0"/>
                  <w:marBottom w:val="101"/>
                  <w:divBdr>
                    <w:top w:val="none" w:sz="0" w:space="0" w:color="auto"/>
                    <w:left w:val="none" w:sz="0" w:space="0" w:color="auto"/>
                    <w:bottom w:val="none" w:sz="0" w:space="0" w:color="auto"/>
                    <w:right w:val="none" w:sz="0" w:space="0" w:color="auto"/>
                  </w:divBdr>
                </w:div>
                <w:div w:id="96994794">
                  <w:marLeft w:val="0"/>
                  <w:marRight w:val="0"/>
                  <w:marTop w:val="0"/>
                  <w:marBottom w:val="101"/>
                  <w:divBdr>
                    <w:top w:val="none" w:sz="0" w:space="0" w:color="auto"/>
                    <w:left w:val="none" w:sz="0" w:space="0" w:color="auto"/>
                    <w:bottom w:val="none" w:sz="0" w:space="0" w:color="auto"/>
                    <w:right w:val="none" w:sz="0" w:space="0" w:color="auto"/>
                  </w:divBdr>
                </w:div>
                <w:div w:id="1984307441">
                  <w:marLeft w:val="1627"/>
                  <w:marRight w:val="0"/>
                  <w:marTop w:val="0"/>
                  <w:marBottom w:val="101"/>
                  <w:divBdr>
                    <w:top w:val="none" w:sz="0" w:space="0" w:color="auto"/>
                    <w:left w:val="none" w:sz="0" w:space="0" w:color="auto"/>
                    <w:bottom w:val="none" w:sz="0" w:space="0" w:color="auto"/>
                    <w:right w:val="none" w:sz="0" w:space="0" w:color="auto"/>
                  </w:divBdr>
                </w:div>
                <w:div w:id="1329673593">
                  <w:marLeft w:val="1627"/>
                  <w:marRight w:val="0"/>
                  <w:marTop w:val="0"/>
                  <w:marBottom w:val="101"/>
                  <w:divBdr>
                    <w:top w:val="none" w:sz="0" w:space="0" w:color="auto"/>
                    <w:left w:val="none" w:sz="0" w:space="0" w:color="auto"/>
                    <w:bottom w:val="none" w:sz="0" w:space="0" w:color="auto"/>
                    <w:right w:val="none" w:sz="0" w:space="0" w:color="auto"/>
                  </w:divBdr>
                </w:div>
                <w:div w:id="1817140229">
                  <w:marLeft w:val="1627"/>
                  <w:marRight w:val="0"/>
                  <w:marTop w:val="0"/>
                  <w:marBottom w:val="101"/>
                  <w:divBdr>
                    <w:top w:val="none" w:sz="0" w:space="0" w:color="auto"/>
                    <w:left w:val="none" w:sz="0" w:space="0" w:color="auto"/>
                    <w:bottom w:val="none" w:sz="0" w:space="0" w:color="auto"/>
                    <w:right w:val="none" w:sz="0" w:space="0" w:color="auto"/>
                  </w:divBdr>
                </w:div>
                <w:div w:id="1360014284">
                  <w:marLeft w:val="1627"/>
                  <w:marRight w:val="0"/>
                  <w:marTop w:val="0"/>
                  <w:marBottom w:val="101"/>
                  <w:divBdr>
                    <w:top w:val="none" w:sz="0" w:space="0" w:color="auto"/>
                    <w:left w:val="none" w:sz="0" w:space="0" w:color="auto"/>
                    <w:bottom w:val="none" w:sz="0" w:space="0" w:color="auto"/>
                    <w:right w:val="none" w:sz="0" w:space="0" w:color="auto"/>
                  </w:divBdr>
                </w:div>
                <w:div w:id="1264024422">
                  <w:marLeft w:val="1627"/>
                  <w:marRight w:val="0"/>
                  <w:marTop w:val="0"/>
                  <w:marBottom w:val="101"/>
                  <w:divBdr>
                    <w:top w:val="none" w:sz="0" w:space="0" w:color="auto"/>
                    <w:left w:val="none" w:sz="0" w:space="0" w:color="auto"/>
                    <w:bottom w:val="none" w:sz="0" w:space="0" w:color="auto"/>
                    <w:right w:val="none" w:sz="0" w:space="0" w:color="auto"/>
                  </w:divBdr>
                </w:div>
                <w:div w:id="805513182">
                  <w:marLeft w:val="1627"/>
                  <w:marRight w:val="0"/>
                  <w:marTop w:val="0"/>
                  <w:marBottom w:val="101"/>
                  <w:divBdr>
                    <w:top w:val="none" w:sz="0" w:space="0" w:color="auto"/>
                    <w:left w:val="none" w:sz="0" w:space="0" w:color="auto"/>
                    <w:bottom w:val="none" w:sz="0" w:space="0" w:color="auto"/>
                    <w:right w:val="none" w:sz="0" w:space="0" w:color="auto"/>
                  </w:divBdr>
                </w:div>
                <w:div w:id="96145133">
                  <w:marLeft w:val="0"/>
                  <w:marRight w:val="0"/>
                  <w:marTop w:val="0"/>
                  <w:marBottom w:val="101"/>
                  <w:divBdr>
                    <w:top w:val="none" w:sz="0" w:space="0" w:color="auto"/>
                    <w:left w:val="none" w:sz="0" w:space="0" w:color="auto"/>
                    <w:bottom w:val="none" w:sz="0" w:space="0" w:color="auto"/>
                    <w:right w:val="none" w:sz="0" w:space="0" w:color="auto"/>
                  </w:divBdr>
                </w:div>
                <w:div w:id="506748662">
                  <w:marLeft w:val="0"/>
                  <w:marRight w:val="0"/>
                  <w:marTop w:val="0"/>
                  <w:marBottom w:val="101"/>
                  <w:divBdr>
                    <w:top w:val="none" w:sz="0" w:space="0" w:color="auto"/>
                    <w:left w:val="none" w:sz="0" w:space="0" w:color="auto"/>
                    <w:bottom w:val="none" w:sz="0" w:space="0" w:color="auto"/>
                    <w:right w:val="none" w:sz="0" w:space="0" w:color="auto"/>
                  </w:divBdr>
                </w:div>
                <w:div w:id="914825337">
                  <w:marLeft w:val="990"/>
                  <w:marRight w:val="0"/>
                  <w:marTop w:val="0"/>
                  <w:marBottom w:val="101"/>
                  <w:divBdr>
                    <w:top w:val="none" w:sz="0" w:space="0" w:color="auto"/>
                    <w:left w:val="none" w:sz="0" w:space="0" w:color="auto"/>
                    <w:bottom w:val="none" w:sz="0" w:space="0" w:color="auto"/>
                    <w:right w:val="none" w:sz="0" w:space="0" w:color="auto"/>
                  </w:divBdr>
                </w:div>
                <w:div w:id="1494832568">
                  <w:marLeft w:val="990"/>
                  <w:marRight w:val="0"/>
                  <w:marTop w:val="0"/>
                  <w:marBottom w:val="101"/>
                  <w:divBdr>
                    <w:top w:val="none" w:sz="0" w:space="0" w:color="auto"/>
                    <w:left w:val="none" w:sz="0" w:space="0" w:color="auto"/>
                    <w:bottom w:val="none" w:sz="0" w:space="0" w:color="auto"/>
                    <w:right w:val="none" w:sz="0" w:space="0" w:color="auto"/>
                  </w:divBdr>
                </w:div>
                <w:div w:id="554388979">
                  <w:marLeft w:val="0"/>
                  <w:marRight w:val="0"/>
                  <w:marTop w:val="0"/>
                  <w:marBottom w:val="101"/>
                  <w:divBdr>
                    <w:top w:val="none" w:sz="0" w:space="0" w:color="auto"/>
                    <w:left w:val="none" w:sz="0" w:space="0" w:color="auto"/>
                    <w:bottom w:val="none" w:sz="0" w:space="0" w:color="auto"/>
                    <w:right w:val="none" w:sz="0" w:space="0" w:color="auto"/>
                  </w:divBdr>
                </w:div>
                <w:div w:id="324673763">
                  <w:marLeft w:val="0"/>
                  <w:marRight w:val="0"/>
                  <w:marTop w:val="0"/>
                  <w:marBottom w:val="101"/>
                  <w:divBdr>
                    <w:top w:val="none" w:sz="0" w:space="0" w:color="auto"/>
                    <w:left w:val="none" w:sz="0" w:space="0" w:color="auto"/>
                    <w:bottom w:val="none" w:sz="0" w:space="0" w:color="auto"/>
                    <w:right w:val="none" w:sz="0" w:space="0" w:color="auto"/>
                  </w:divBdr>
                </w:div>
                <w:div w:id="1158956229">
                  <w:marLeft w:val="0"/>
                  <w:marRight w:val="0"/>
                  <w:marTop w:val="0"/>
                  <w:marBottom w:val="101"/>
                  <w:divBdr>
                    <w:top w:val="none" w:sz="0" w:space="0" w:color="auto"/>
                    <w:left w:val="none" w:sz="0" w:space="0" w:color="auto"/>
                    <w:bottom w:val="none" w:sz="0" w:space="0" w:color="auto"/>
                    <w:right w:val="none" w:sz="0" w:space="0" w:color="auto"/>
                  </w:divBdr>
                </w:div>
                <w:div w:id="1275089040">
                  <w:marLeft w:val="0"/>
                  <w:marRight w:val="0"/>
                  <w:marTop w:val="0"/>
                  <w:marBottom w:val="101"/>
                  <w:divBdr>
                    <w:top w:val="none" w:sz="0" w:space="0" w:color="auto"/>
                    <w:left w:val="none" w:sz="0" w:space="0" w:color="auto"/>
                    <w:bottom w:val="none" w:sz="0" w:space="0" w:color="auto"/>
                    <w:right w:val="none" w:sz="0" w:space="0" w:color="auto"/>
                  </w:divBdr>
                </w:div>
                <w:div w:id="989484818">
                  <w:marLeft w:val="0"/>
                  <w:marRight w:val="0"/>
                  <w:marTop w:val="0"/>
                  <w:marBottom w:val="101"/>
                  <w:divBdr>
                    <w:top w:val="none" w:sz="0" w:space="0" w:color="auto"/>
                    <w:left w:val="none" w:sz="0" w:space="0" w:color="auto"/>
                    <w:bottom w:val="none" w:sz="0" w:space="0" w:color="auto"/>
                    <w:right w:val="none" w:sz="0" w:space="0" w:color="auto"/>
                  </w:divBdr>
                </w:div>
                <w:div w:id="1900822390">
                  <w:marLeft w:val="720"/>
                  <w:marRight w:val="0"/>
                  <w:marTop w:val="0"/>
                  <w:marBottom w:val="101"/>
                  <w:divBdr>
                    <w:top w:val="none" w:sz="0" w:space="0" w:color="auto"/>
                    <w:left w:val="none" w:sz="0" w:space="0" w:color="auto"/>
                    <w:bottom w:val="none" w:sz="0" w:space="0" w:color="auto"/>
                    <w:right w:val="none" w:sz="0" w:space="0" w:color="auto"/>
                  </w:divBdr>
                </w:div>
                <w:div w:id="1019816828">
                  <w:marLeft w:val="0"/>
                  <w:marRight w:val="0"/>
                  <w:marTop w:val="0"/>
                  <w:marBottom w:val="101"/>
                  <w:divBdr>
                    <w:top w:val="none" w:sz="0" w:space="0" w:color="auto"/>
                    <w:left w:val="none" w:sz="0" w:space="0" w:color="auto"/>
                    <w:bottom w:val="none" w:sz="0" w:space="0" w:color="auto"/>
                    <w:right w:val="none" w:sz="0" w:space="0" w:color="auto"/>
                  </w:divBdr>
                </w:div>
                <w:div w:id="1286229535">
                  <w:marLeft w:val="0"/>
                  <w:marRight w:val="0"/>
                  <w:marTop w:val="0"/>
                  <w:marBottom w:val="101"/>
                  <w:divBdr>
                    <w:top w:val="none" w:sz="0" w:space="0" w:color="auto"/>
                    <w:left w:val="none" w:sz="0" w:space="0" w:color="auto"/>
                    <w:bottom w:val="none" w:sz="0" w:space="0" w:color="auto"/>
                    <w:right w:val="none" w:sz="0" w:space="0" w:color="auto"/>
                  </w:divBdr>
                </w:div>
                <w:div w:id="592588881">
                  <w:marLeft w:val="0"/>
                  <w:marRight w:val="0"/>
                  <w:marTop w:val="0"/>
                  <w:marBottom w:val="101"/>
                  <w:divBdr>
                    <w:top w:val="none" w:sz="0" w:space="0" w:color="auto"/>
                    <w:left w:val="none" w:sz="0" w:space="0" w:color="auto"/>
                    <w:bottom w:val="none" w:sz="0" w:space="0" w:color="auto"/>
                    <w:right w:val="none" w:sz="0" w:space="0" w:color="auto"/>
                  </w:divBdr>
                </w:div>
                <w:div w:id="539825352">
                  <w:marLeft w:val="1170"/>
                  <w:marRight w:val="0"/>
                  <w:marTop w:val="0"/>
                  <w:marBottom w:val="101"/>
                  <w:divBdr>
                    <w:top w:val="none" w:sz="0" w:space="0" w:color="auto"/>
                    <w:left w:val="none" w:sz="0" w:space="0" w:color="auto"/>
                    <w:bottom w:val="none" w:sz="0" w:space="0" w:color="auto"/>
                    <w:right w:val="none" w:sz="0" w:space="0" w:color="auto"/>
                  </w:divBdr>
                </w:div>
                <w:div w:id="1149518367">
                  <w:marLeft w:val="1170"/>
                  <w:marRight w:val="0"/>
                  <w:marTop w:val="0"/>
                  <w:marBottom w:val="101"/>
                  <w:divBdr>
                    <w:top w:val="none" w:sz="0" w:space="0" w:color="auto"/>
                    <w:left w:val="none" w:sz="0" w:space="0" w:color="auto"/>
                    <w:bottom w:val="none" w:sz="0" w:space="0" w:color="auto"/>
                    <w:right w:val="none" w:sz="0" w:space="0" w:color="auto"/>
                  </w:divBdr>
                </w:div>
                <w:div w:id="1292321169">
                  <w:marLeft w:val="1170"/>
                  <w:marRight w:val="0"/>
                  <w:marTop w:val="0"/>
                  <w:marBottom w:val="101"/>
                  <w:divBdr>
                    <w:top w:val="none" w:sz="0" w:space="0" w:color="auto"/>
                    <w:left w:val="none" w:sz="0" w:space="0" w:color="auto"/>
                    <w:bottom w:val="none" w:sz="0" w:space="0" w:color="auto"/>
                    <w:right w:val="none" w:sz="0" w:space="0" w:color="auto"/>
                  </w:divBdr>
                </w:div>
                <w:div w:id="1690375250">
                  <w:marLeft w:val="1170"/>
                  <w:marRight w:val="0"/>
                  <w:marTop w:val="0"/>
                  <w:marBottom w:val="101"/>
                  <w:divBdr>
                    <w:top w:val="none" w:sz="0" w:space="0" w:color="auto"/>
                    <w:left w:val="none" w:sz="0" w:space="0" w:color="auto"/>
                    <w:bottom w:val="none" w:sz="0" w:space="0" w:color="auto"/>
                    <w:right w:val="none" w:sz="0" w:space="0" w:color="auto"/>
                  </w:divBdr>
                </w:div>
                <w:div w:id="316156031">
                  <w:marLeft w:val="720"/>
                  <w:marRight w:val="0"/>
                  <w:marTop w:val="0"/>
                  <w:marBottom w:val="82"/>
                  <w:divBdr>
                    <w:top w:val="none" w:sz="0" w:space="0" w:color="auto"/>
                    <w:left w:val="none" w:sz="0" w:space="0" w:color="auto"/>
                    <w:bottom w:val="none" w:sz="0" w:space="0" w:color="auto"/>
                    <w:right w:val="none" w:sz="0" w:space="0" w:color="auto"/>
                  </w:divBdr>
                </w:div>
                <w:div w:id="904025688">
                  <w:marLeft w:val="1170"/>
                  <w:marRight w:val="0"/>
                  <w:marTop w:val="0"/>
                  <w:marBottom w:val="82"/>
                  <w:divBdr>
                    <w:top w:val="none" w:sz="0" w:space="0" w:color="auto"/>
                    <w:left w:val="none" w:sz="0" w:space="0" w:color="auto"/>
                    <w:bottom w:val="none" w:sz="0" w:space="0" w:color="auto"/>
                    <w:right w:val="none" w:sz="0" w:space="0" w:color="auto"/>
                  </w:divBdr>
                </w:div>
                <w:div w:id="517697349">
                  <w:marLeft w:val="1170"/>
                  <w:marRight w:val="0"/>
                  <w:marTop w:val="0"/>
                  <w:marBottom w:val="82"/>
                  <w:divBdr>
                    <w:top w:val="none" w:sz="0" w:space="0" w:color="auto"/>
                    <w:left w:val="none" w:sz="0" w:space="0" w:color="auto"/>
                    <w:bottom w:val="none" w:sz="0" w:space="0" w:color="auto"/>
                    <w:right w:val="none" w:sz="0" w:space="0" w:color="auto"/>
                  </w:divBdr>
                </w:div>
                <w:div w:id="1648391310">
                  <w:marLeft w:val="1170"/>
                  <w:marRight w:val="0"/>
                  <w:marTop w:val="0"/>
                  <w:marBottom w:val="82"/>
                  <w:divBdr>
                    <w:top w:val="none" w:sz="0" w:space="0" w:color="auto"/>
                    <w:left w:val="none" w:sz="0" w:space="0" w:color="auto"/>
                    <w:bottom w:val="none" w:sz="0" w:space="0" w:color="auto"/>
                    <w:right w:val="none" w:sz="0" w:space="0" w:color="auto"/>
                  </w:divBdr>
                </w:div>
                <w:div w:id="644819477">
                  <w:marLeft w:val="1170"/>
                  <w:marRight w:val="0"/>
                  <w:marTop w:val="0"/>
                  <w:marBottom w:val="82"/>
                  <w:divBdr>
                    <w:top w:val="none" w:sz="0" w:space="0" w:color="auto"/>
                    <w:left w:val="none" w:sz="0" w:space="0" w:color="auto"/>
                    <w:bottom w:val="none" w:sz="0" w:space="0" w:color="auto"/>
                    <w:right w:val="none" w:sz="0" w:space="0" w:color="auto"/>
                  </w:divBdr>
                </w:div>
                <w:div w:id="209075671">
                  <w:marLeft w:val="0"/>
                  <w:marRight w:val="0"/>
                  <w:marTop w:val="0"/>
                  <w:marBottom w:val="82"/>
                  <w:divBdr>
                    <w:top w:val="none" w:sz="0" w:space="0" w:color="auto"/>
                    <w:left w:val="none" w:sz="0" w:space="0" w:color="auto"/>
                    <w:bottom w:val="none" w:sz="0" w:space="0" w:color="auto"/>
                    <w:right w:val="none" w:sz="0" w:space="0" w:color="auto"/>
                  </w:divBdr>
                </w:div>
                <w:div w:id="1934508784">
                  <w:marLeft w:val="1170"/>
                  <w:marRight w:val="0"/>
                  <w:marTop w:val="0"/>
                  <w:marBottom w:val="82"/>
                  <w:divBdr>
                    <w:top w:val="none" w:sz="0" w:space="0" w:color="auto"/>
                    <w:left w:val="none" w:sz="0" w:space="0" w:color="auto"/>
                    <w:bottom w:val="none" w:sz="0" w:space="0" w:color="auto"/>
                    <w:right w:val="none" w:sz="0" w:space="0" w:color="auto"/>
                  </w:divBdr>
                </w:div>
                <w:div w:id="468474730">
                  <w:marLeft w:val="1170"/>
                  <w:marRight w:val="0"/>
                  <w:marTop w:val="0"/>
                  <w:marBottom w:val="82"/>
                  <w:divBdr>
                    <w:top w:val="none" w:sz="0" w:space="0" w:color="auto"/>
                    <w:left w:val="none" w:sz="0" w:space="0" w:color="auto"/>
                    <w:bottom w:val="none" w:sz="0" w:space="0" w:color="auto"/>
                    <w:right w:val="none" w:sz="0" w:space="0" w:color="auto"/>
                  </w:divBdr>
                </w:div>
                <w:div w:id="441387477">
                  <w:marLeft w:val="1170"/>
                  <w:marRight w:val="0"/>
                  <w:marTop w:val="0"/>
                  <w:marBottom w:val="82"/>
                  <w:divBdr>
                    <w:top w:val="none" w:sz="0" w:space="0" w:color="auto"/>
                    <w:left w:val="none" w:sz="0" w:space="0" w:color="auto"/>
                    <w:bottom w:val="none" w:sz="0" w:space="0" w:color="auto"/>
                    <w:right w:val="none" w:sz="0" w:space="0" w:color="auto"/>
                  </w:divBdr>
                </w:div>
                <w:div w:id="1037663604">
                  <w:marLeft w:val="1170"/>
                  <w:marRight w:val="0"/>
                  <w:marTop w:val="0"/>
                  <w:marBottom w:val="82"/>
                  <w:divBdr>
                    <w:top w:val="none" w:sz="0" w:space="0" w:color="auto"/>
                    <w:left w:val="none" w:sz="0" w:space="0" w:color="auto"/>
                    <w:bottom w:val="none" w:sz="0" w:space="0" w:color="auto"/>
                    <w:right w:val="none" w:sz="0" w:space="0" w:color="auto"/>
                  </w:divBdr>
                </w:div>
                <w:div w:id="2057662162">
                  <w:marLeft w:val="720"/>
                  <w:marRight w:val="0"/>
                  <w:marTop w:val="0"/>
                  <w:marBottom w:val="82"/>
                  <w:divBdr>
                    <w:top w:val="none" w:sz="0" w:space="0" w:color="auto"/>
                    <w:left w:val="none" w:sz="0" w:space="0" w:color="auto"/>
                    <w:bottom w:val="none" w:sz="0" w:space="0" w:color="auto"/>
                    <w:right w:val="none" w:sz="0" w:space="0" w:color="auto"/>
                  </w:divBdr>
                </w:div>
                <w:div w:id="684404545">
                  <w:marLeft w:val="0"/>
                  <w:marRight w:val="0"/>
                  <w:marTop w:val="0"/>
                  <w:marBottom w:val="82"/>
                  <w:divBdr>
                    <w:top w:val="none" w:sz="0" w:space="0" w:color="auto"/>
                    <w:left w:val="none" w:sz="0" w:space="0" w:color="auto"/>
                    <w:bottom w:val="none" w:sz="0" w:space="0" w:color="auto"/>
                    <w:right w:val="none" w:sz="0" w:space="0" w:color="auto"/>
                  </w:divBdr>
                </w:div>
                <w:div w:id="1927611879">
                  <w:marLeft w:val="720"/>
                  <w:marRight w:val="0"/>
                  <w:marTop w:val="0"/>
                  <w:marBottom w:val="82"/>
                  <w:divBdr>
                    <w:top w:val="none" w:sz="0" w:space="0" w:color="auto"/>
                    <w:left w:val="none" w:sz="0" w:space="0" w:color="auto"/>
                    <w:bottom w:val="none" w:sz="0" w:space="0" w:color="auto"/>
                    <w:right w:val="none" w:sz="0" w:space="0" w:color="auto"/>
                  </w:divBdr>
                </w:div>
                <w:div w:id="2009824694">
                  <w:marLeft w:val="720"/>
                  <w:marRight w:val="0"/>
                  <w:marTop w:val="0"/>
                  <w:marBottom w:val="101"/>
                  <w:divBdr>
                    <w:top w:val="none" w:sz="0" w:space="0" w:color="auto"/>
                    <w:left w:val="none" w:sz="0" w:space="0" w:color="auto"/>
                    <w:bottom w:val="none" w:sz="0" w:space="0" w:color="auto"/>
                    <w:right w:val="none" w:sz="0" w:space="0" w:color="auto"/>
                  </w:divBdr>
                </w:div>
                <w:div w:id="1548956873">
                  <w:marLeft w:val="0"/>
                  <w:marRight w:val="0"/>
                  <w:marTop w:val="0"/>
                  <w:marBottom w:val="101"/>
                  <w:divBdr>
                    <w:top w:val="none" w:sz="0" w:space="0" w:color="auto"/>
                    <w:left w:val="none" w:sz="0" w:space="0" w:color="auto"/>
                    <w:bottom w:val="none" w:sz="0" w:space="0" w:color="auto"/>
                    <w:right w:val="none" w:sz="0" w:space="0" w:color="auto"/>
                  </w:divBdr>
                </w:div>
                <w:div w:id="128866331">
                  <w:marLeft w:val="0"/>
                  <w:marRight w:val="0"/>
                  <w:marTop w:val="0"/>
                  <w:marBottom w:val="101"/>
                  <w:divBdr>
                    <w:top w:val="none" w:sz="0" w:space="0" w:color="auto"/>
                    <w:left w:val="none" w:sz="0" w:space="0" w:color="auto"/>
                    <w:bottom w:val="none" w:sz="0" w:space="0" w:color="auto"/>
                    <w:right w:val="none" w:sz="0" w:space="0" w:color="auto"/>
                  </w:divBdr>
                </w:div>
                <w:div w:id="360283570">
                  <w:marLeft w:val="0"/>
                  <w:marRight w:val="0"/>
                  <w:marTop w:val="0"/>
                  <w:marBottom w:val="101"/>
                  <w:divBdr>
                    <w:top w:val="none" w:sz="0" w:space="0" w:color="auto"/>
                    <w:left w:val="none" w:sz="0" w:space="0" w:color="auto"/>
                    <w:bottom w:val="none" w:sz="0" w:space="0" w:color="auto"/>
                    <w:right w:val="none" w:sz="0" w:space="0" w:color="auto"/>
                  </w:divBdr>
                </w:div>
                <w:div w:id="1221985506">
                  <w:marLeft w:val="0"/>
                  <w:marRight w:val="0"/>
                  <w:marTop w:val="0"/>
                  <w:marBottom w:val="101"/>
                  <w:divBdr>
                    <w:top w:val="none" w:sz="0" w:space="0" w:color="auto"/>
                    <w:left w:val="none" w:sz="0" w:space="0" w:color="auto"/>
                    <w:bottom w:val="none" w:sz="0" w:space="0" w:color="auto"/>
                    <w:right w:val="none" w:sz="0" w:space="0" w:color="auto"/>
                  </w:divBdr>
                </w:div>
                <w:div w:id="1222327204">
                  <w:marLeft w:val="0"/>
                  <w:marRight w:val="0"/>
                  <w:marTop w:val="0"/>
                  <w:marBottom w:val="101"/>
                  <w:divBdr>
                    <w:top w:val="none" w:sz="0" w:space="0" w:color="auto"/>
                    <w:left w:val="none" w:sz="0" w:space="0" w:color="auto"/>
                    <w:bottom w:val="none" w:sz="0" w:space="0" w:color="auto"/>
                    <w:right w:val="none" w:sz="0" w:space="0" w:color="auto"/>
                  </w:divBdr>
                </w:div>
                <w:div w:id="452214230">
                  <w:marLeft w:val="0"/>
                  <w:marRight w:val="0"/>
                  <w:marTop w:val="0"/>
                  <w:marBottom w:val="101"/>
                  <w:divBdr>
                    <w:top w:val="none" w:sz="0" w:space="0" w:color="auto"/>
                    <w:left w:val="none" w:sz="0" w:space="0" w:color="auto"/>
                    <w:bottom w:val="none" w:sz="0" w:space="0" w:color="auto"/>
                    <w:right w:val="none" w:sz="0" w:space="0" w:color="auto"/>
                  </w:divBdr>
                </w:div>
                <w:div w:id="1663577887">
                  <w:marLeft w:val="0"/>
                  <w:marRight w:val="0"/>
                  <w:marTop w:val="0"/>
                  <w:marBottom w:val="101"/>
                  <w:divBdr>
                    <w:top w:val="none" w:sz="0" w:space="0" w:color="auto"/>
                    <w:left w:val="none" w:sz="0" w:space="0" w:color="auto"/>
                    <w:bottom w:val="none" w:sz="0" w:space="0" w:color="auto"/>
                    <w:right w:val="none" w:sz="0" w:space="0" w:color="auto"/>
                  </w:divBdr>
                </w:div>
                <w:div w:id="1548254329">
                  <w:marLeft w:val="0"/>
                  <w:marRight w:val="0"/>
                  <w:marTop w:val="0"/>
                  <w:marBottom w:val="101"/>
                  <w:divBdr>
                    <w:top w:val="none" w:sz="0" w:space="0" w:color="auto"/>
                    <w:left w:val="none" w:sz="0" w:space="0" w:color="auto"/>
                    <w:bottom w:val="none" w:sz="0" w:space="0" w:color="auto"/>
                    <w:right w:val="none" w:sz="0" w:space="0" w:color="auto"/>
                  </w:divBdr>
                </w:div>
                <w:div w:id="1325276397">
                  <w:marLeft w:val="0"/>
                  <w:marRight w:val="0"/>
                  <w:marTop w:val="0"/>
                  <w:marBottom w:val="101"/>
                  <w:divBdr>
                    <w:top w:val="none" w:sz="0" w:space="0" w:color="auto"/>
                    <w:left w:val="none" w:sz="0" w:space="0" w:color="auto"/>
                    <w:bottom w:val="none" w:sz="0" w:space="0" w:color="auto"/>
                    <w:right w:val="none" w:sz="0" w:space="0" w:color="auto"/>
                  </w:divBdr>
                </w:div>
                <w:div w:id="792138209">
                  <w:marLeft w:val="0"/>
                  <w:marRight w:val="0"/>
                  <w:marTop w:val="0"/>
                  <w:marBottom w:val="101"/>
                  <w:divBdr>
                    <w:top w:val="none" w:sz="0" w:space="0" w:color="auto"/>
                    <w:left w:val="none" w:sz="0" w:space="0" w:color="auto"/>
                    <w:bottom w:val="none" w:sz="0" w:space="0" w:color="auto"/>
                    <w:right w:val="none" w:sz="0" w:space="0" w:color="auto"/>
                  </w:divBdr>
                </w:div>
                <w:div w:id="78530465">
                  <w:marLeft w:val="1620"/>
                  <w:marRight w:val="0"/>
                  <w:marTop w:val="0"/>
                  <w:marBottom w:val="101"/>
                  <w:divBdr>
                    <w:top w:val="none" w:sz="0" w:space="0" w:color="auto"/>
                    <w:left w:val="none" w:sz="0" w:space="0" w:color="auto"/>
                    <w:bottom w:val="none" w:sz="0" w:space="0" w:color="auto"/>
                    <w:right w:val="none" w:sz="0" w:space="0" w:color="auto"/>
                  </w:divBdr>
                </w:div>
                <w:div w:id="341708023">
                  <w:marLeft w:val="1620"/>
                  <w:marRight w:val="0"/>
                  <w:marTop w:val="0"/>
                  <w:marBottom w:val="101"/>
                  <w:divBdr>
                    <w:top w:val="none" w:sz="0" w:space="0" w:color="auto"/>
                    <w:left w:val="none" w:sz="0" w:space="0" w:color="auto"/>
                    <w:bottom w:val="none" w:sz="0" w:space="0" w:color="auto"/>
                    <w:right w:val="none" w:sz="0" w:space="0" w:color="auto"/>
                  </w:divBdr>
                </w:div>
                <w:div w:id="1831559160">
                  <w:marLeft w:val="1620"/>
                  <w:marRight w:val="0"/>
                  <w:marTop w:val="0"/>
                  <w:marBottom w:val="101"/>
                  <w:divBdr>
                    <w:top w:val="none" w:sz="0" w:space="0" w:color="auto"/>
                    <w:left w:val="none" w:sz="0" w:space="0" w:color="auto"/>
                    <w:bottom w:val="none" w:sz="0" w:space="0" w:color="auto"/>
                    <w:right w:val="none" w:sz="0" w:space="0" w:color="auto"/>
                  </w:divBdr>
                </w:div>
                <w:div w:id="1183783601">
                  <w:marLeft w:val="0"/>
                  <w:marRight w:val="0"/>
                  <w:marTop w:val="0"/>
                  <w:marBottom w:val="60"/>
                  <w:divBdr>
                    <w:top w:val="none" w:sz="0" w:space="0" w:color="auto"/>
                    <w:left w:val="none" w:sz="0" w:space="0" w:color="auto"/>
                    <w:bottom w:val="none" w:sz="0" w:space="0" w:color="auto"/>
                    <w:right w:val="none" w:sz="0" w:space="0" w:color="auto"/>
                  </w:divBdr>
                </w:div>
                <w:div w:id="1996644330">
                  <w:marLeft w:val="0"/>
                  <w:marRight w:val="0"/>
                  <w:marTop w:val="0"/>
                  <w:marBottom w:val="60"/>
                  <w:divBdr>
                    <w:top w:val="none" w:sz="0" w:space="0" w:color="auto"/>
                    <w:left w:val="none" w:sz="0" w:space="0" w:color="auto"/>
                    <w:bottom w:val="none" w:sz="0" w:space="0" w:color="auto"/>
                    <w:right w:val="none" w:sz="0" w:space="0" w:color="auto"/>
                  </w:divBdr>
                </w:div>
                <w:div w:id="747194124">
                  <w:marLeft w:val="0"/>
                  <w:marRight w:val="0"/>
                  <w:marTop w:val="0"/>
                  <w:marBottom w:val="101"/>
                  <w:divBdr>
                    <w:top w:val="none" w:sz="0" w:space="0" w:color="auto"/>
                    <w:left w:val="none" w:sz="0" w:space="0" w:color="auto"/>
                    <w:bottom w:val="none" w:sz="0" w:space="0" w:color="auto"/>
                    <w:right w:val="none" w:sz="0" w:space="0" w:color="auto"/>
                  </w:divBdr>
                </w:div>
                <w:div w:id="714433196">
                  <w:marLeft w:val="0"/>
                  <w:marRight w:val="0"/>
                  <w:marTop w:val="0"/>
                  <w:marBottom w:val="101"/>
                  <w:divBdr>
                    <w:top w:val="none" w:sz="0" w:space="0" w:color="auto"/>
                    <w:left w:val="none" w:sz="0" w:space="0" w:color="auto"/>
                    <w:bottom w:val="none" w:sz="0" w:space="0" w:color="auto"/>
                    <w:right w:val="none" w:sz="0" w:space="0" w:color="auto"/>
                  </w:divBdr>
                </w:div>
                <w:div w:id="2092312974">
                  <w:marLeft w:val="1620"/>
                  <w:marRight w:val="0"/>
                  <w:marTop w:val="0"/>
                  <w:marBottom w:val="80"/>
                  <w:divBdr>
                    <w:top w:val="none" w:sz="0" w:space="0" w:color="auto"/>
                    <w:left w:val="none" w:sz="0" w:space="0" w:color="auto"/>
                    <w:bottom w:val="none" w:sz="0" w:space="0" w:color="auto"/>
                    <w:right w:val="none" w:sz="0" w:space="0" w:color="auto"/>
                  </w:divBdr>
                </w:div>
                <w:div w:id="1119104277">
                  <w:marLeft w:val="1620"/>
                  <w:marRight w:val="0"/>
                  <w:marTop w:val="0"/>
                  <w:marBottom w:val="80"/>
                  <w:divBdr>
                    <w:top w:val="none" w:sz="0" w:space="0" w:color="auto"/>
                    <w:left w:val="none" w:sz="0" w:space="0" w:color="auto"/>
                    <w:bottom w:val="none" w:sz="0" w:space="0" w:color="auto"/>
                    <w:right w:val="none" w:sz="0" w:space="0" w:color="auto"/>
                  </w:divBdr>
                </w:div>
                <w:div w:id="537864756">
                  <w:marLeft w:val="0"/>
                  <w:marRight w:val="0"/>
                  <w:marTop w:val="0"/>
                  <w:marBottom w:val="80"/>
                  <w:divBdr>
                    <w:top w:val="none" w:sz="0" w:space="0" w:color="auto"/>
                    <w:left w:val="none" w:sz="0" w:space="0" w:color="auto"/>
                    <w:bottom w:val="none" w:sz="0" w:space="0" w:color="auto"/>
                    <w:right w:val="none" w:sz="0" w:space="0" w:color="auto"/>
                  </w:divBdr>
                </w:div>
                <w:div w:id="455371347">
                  <w:marLeft w:val="0"/>
                  <w:marRight w:val="0"/>
                  <w:marTop w:val="0"/>
                  <w:marBottom w:val="80"/>
                  <w:divBdr>
                    <w:top w:val="none" w:sz="0" w:space="0" w:color="auto"/>
                    <w:left w:val="none" w:sz="0" w:space="0" w:color="auto"/>
                    <w:bottom w:val="none" w:sz="0" w:space="0" w:color="auto"/>
                    <w:right w:val="none" w:sz="0" w:space="0" w:color="auto"/>
                  </w:divBdr>
                </w:div>
                <w:div w:id="206065804">
                  <w:marLeft w:val="0"/>
                  <w:marRight w:val="0"/>
                  <w:marTop w:val="0"/>
                  <w:marBottom w:val="80"/>
                  <w:divBdr>
                    <w:top w:val="none" w:sz="0" w:space="0" w:color="auto"/>
                    <w:left w:val="none" w:sz="0" w:space="0" w:color="auto"/>
                    <w:bottom w:val="none" w:sz="0" w:space="0" w:color="auto"/>
                    <w:right w:val="none" w:sz="0" w:space="0" w:color="auto"/>
                  </w:divBdr>
                </w:div>
                <w:div w:id="962687332">
                  <w:marLeft w:val="0"/>
                  <w:marRight w:val="0"/>
                  <w:marTop w:val="0"/>
                  <w:marBottom w:val="80"/>
                  <w:divBdr>
                    <w:top w:val="none" w:sz="0" w:space="0" w:color="auto"/>
                    <w:left w:val="none" w:sz="0" w:space="0" w:color="auto"/>
                    <w:bottom w:val="none" w:sz="0" w:space="0" w:color="auto"/>
                    <w:right w:val="none" w:sz="0" w:space="0" w:color="auto"/>
                  </w:divBdr>
                </w:div>
                <w:div w:id="718357593">
                  <w:marLeft w:val="0"/>
                  <w:marRight w:val="0"/>
                  <w:marTop w:val="0"/>
                  <w:marBottom w:val="80"/>
                  <w:divBdr>
                    <w:top w:val="none" w:sz="0" w:space="0" w:color="auto"/>
                    <w:left w:val="none" w:sz="0" w:space="0" w:color="auto"/>
                    <w:bottom w:val="none" w:sz="0" w:space="0" w:color="auto"/>
                    <w:right w:val="none" w:sz="0" w:space="0" w:color="auto"/>
                  </w:divBdr>
                </w:div>
                <w:div w:id="602304593">
                  <w:marLeft w:val="0"/>
                  <w:marRight w:val="0"/>
                  <w:marTop w:val="0"/>
                  <w:marBottom w:val="101"/>
                  <w:divBdr>
                    <w:top w:val="none" w:sz="0" w:space="0" w:color="auto"/>
                    <w:left w:val="none" w:sz="0" w:space="0" w:color="auto"/>
                    <w:bottom w:val="none" w:sz="0" w:space="0" w:color="auto"/>
                    <w:right w:val="none" w:sz="0" w:space="0" w:color="auto"/>
                  </w:divBdr>
                </w:div>
                <w:div w:id="107823618">
                  <w:marLeft w:val="0"/>
                  <w:marRight w:val="0"/>
                  <w:marTop w:val="0"/>
                  <w:marBottom w:val="101"/>
                  <w:divBdr>
                    <w:top w:val="none" w:sz="0" w:space="0" w:color="auto"/>
                    <w:left w:val="none" w:sz="0" w:space="0" w:color="auto"/>
                    <w:bottom w:val="none" w:sz="0" w:space="0" w:color="auto"/>
                    <w:right w:val="none" w:sz="0" w:space="0" w:color="auto"/>
                  </w:divBdr>
                </w:div>
                <w:div w:id="1363898678">
                  <w:marLeft w:val="900"/>
                  <w:marRight w:val="0"/>
                  <w:marTop w:val="0"/>
                  <w:marBottom w:val="101"/>
                  <w:divBdr>
                    <w:top w:val="none" w:sz="0" w:space="0" w:color="auto"/>
                    <w:left w:val="none" w:sz="0" w:space="0" w:color="auto"/>
                    <w:bottom w:val="none" w:sz="0" w:space="0" w:color="auto"/>
                    <w:right w:val="none" w:sz="0" w:space="0" w:color="auto"/>
                  </w:divBdr>
                </w:div>
                <w:div w:id="1365641164">
                  <w:marLeft w:val="900"/>
                  <w:marRight w:val="0"/>
                  <w:marTop w:val="0"/>
                  <w:marBottom w:val="101"/>
                  <w:divBdr>
                    <w:top w:val="none" w:sz="0" w:space="0" w:color="auto"/>
                    <w:left w:val="none" w:sz="0" w:space="0" w:color="auto"/>
                    <w:bottom w:val="none" w:sz="0" w:space="0" w:color="auto"/>
                    <w:right w:val="none" w:sz="0" w:space="0" w:color="auto"/>
                  </w:divBdr>
                </w:div>
                <w:div w:id="771390111">
                  <w:marLeft w:val="0"/>
                  <w:marRight w:val="0"/>
                  <w:marTop w:val="0"/>
                  <w:marBottom w:val="101"/>
                  <w:divBdr>
                    <w:top w:val="none" w:sz="0" w:space="0" w:color="auto"/>
                    <w:left w:val="none" w:sz="0" w:space="0" w:color="auto"/>
                    <w:bottom w:val="none" w:sz="0" w:space="0" w:color="auto"/>
                    <w:right w:val="none" w:sz="0" w:space="0" w:color="auto"/>
                  </w:divBdr>
                </w:div>
                <w:div w:id="1215461221">
                  <w:marLeft w:val="0"/>
                  <w:marRight w:val="0"/>
                  <w:marTop w:val="0"/>
                  <w:marBottom w:val="101"/>
                  <w:divBdr>
                    <w:top w:val="none" w:sz="0" w:space="0" w:color="auto"/>
                    <w:left w:val="none" w:sz="0" w:space="0" w:color="auto"/>
                    <w:bottom w:val="none" w:sz="0" w:space="0" w:color="auto"/>
                    <w:right w:val="none" w:sz="0" w:space="0" w:color="auto"/>
                  </w:divBdr>
                </w:div>
                <w:div w:id="2026594105">
                  <w:marLeft w:val="0"/>
                  <w:marRight w:val="0"/>
                  <w:marTop w:val="0"/>
                  <w:marBottom w:val="80"/>
                  <w:divBdr>
                    <w:top w:val="none" w:sz="0" w:space="0" w:color="auto"/>
                    <w:left w:val="none" w:sz="0" w:space="0" w:color="auto"/>
                    <w:bottom w:val="none" w:sz="0" w:space="0" w:color="auto"/>
                    <w:right w:val="none" w:sz="0" w:space="0" w:color="auto"/>
                  </w:divBdr>
                </w:div>
                <w:div w:id="942421100">
                  <w:marLeft w:val="900"/>
                  <w:marRight w:val="0"/>
                  <w:marTop w:val="0"/>
                  <w:marBottom w:val="80"/>
                  <w:divBdr>
                    <w:top w:val="none" w:sz="0" w:space="0" w:color="auto"/>
                    <w:left w:val="none" w:sz="0" w:space="0" w:color="auto"/>
                    <w:bottom w:val="none" w:sz="0" w:space="0" w:color="auto"/>
                    <w:right w:val="none" w:sz="0" w:space="0" w:color="auto"/>
                  </w:divBdr>
                </w:div>
                <w:div w:id="437603979">
                  <w:marLeft w:val="900"/>
                  <w:marRight w:val="0"/>
                  <w:marTop w:val="0"/>
                  <w:marBottom w:val="80"/>
                  <w:divBdr>
                    <w:top w:val="none" w:sz="0" w:space="0" w:color="auto"/>
                    <w:left w:val="none" w:sz="0" w:space="0" w:color="auto"/>
                    <w:bottom w:val="none" w:sz="0" w:space="0" w:color="auto"/>
                    <w:right w:val="none" w:sz="0" w:space="0" w:color="auto"/>
                  </w:divBdr>
                </w:div>
                <w:div w:id="1460878339">
                  <w:marLeft w:val="900"/>
                  <w:marRight w:val="0"/>
                  <w:marTop w:val="0"/>
                  <w:marBottom w:val="80"/>
                  <w:divBdr>
                    <w:top w:val="none" w:sz="0" w:space="0" w:color="auto"/>
                    <w:left w:val="none" w:sz="0" w:space="0" w:color="auto"/>
                    <w:bottom w:val="none" w:sz="0" w:space="0" w:color="auto"/>
                    <w:right w:val="none" w:sz="0" w:space="0" w:color="auto"/>
                  </w:divBdr>
                </w:div>
                <w:div w:id="1541043231">
                  <w:marLeft w:val="900"/>
                  <w:marRight w:val="0"/>
                  <w:marTop w:val="0"/>
                  <w:marBottom w:val="80"/>
                  <w:divBdr>
                    <w:top w:val="none" w:sz="0" w:space="0" w:color="auto"/>
                    <w:left w:val="none" w:sz="0" w:space="0" w:color="auto"/>
                    <w:bottom w:val="none" w:sz="0" w:space="0" w:color="auto"/>
                    <w:right w:val="none" w:sz="0" w:space="0" w:color="auto"/>
                  </w:divBdr>
                </w:div>
                <w:div w:id="1675037947">
                  <w:marLeft w:val="0"/>
                  <w:marRight w:val="0"/>
                  <w:marTop w:val="0"/>
                  <w:marBottom w:val="80"/>
                  <w:divBdr>
                    <w:top w:val="none" w:sz="0" w:space="0" w:color="auto"/>
                    <w:left w:val="none" w:sz="0" w:space="0" w:color="auto"/>
                    <w:bottom w:val="none" w:sz="0" w:space="0" w:color="auto"/>
                    <w:right w:val="none" w:sz="0" w:space="0" w:color="auto"/>
                  </w:divBdr>
                </w:div>
                <w:div w:id="308638130">
                  <w:marLeft w:val="0"/>
                  <w:marRight w:val="0"/>
                  <w:marTop w:val="0"/>
                  <w:marBottom w:val="80"/>
                  <w:divBdr>
                    <w:top w:val="none" w:sz="0" w:space="0" w:color="auto"/>
                    <w:left w:val="none" w:sz="0" w:space="0" w:color="auto"/>
                    <w:bottom w:val="none" w:sz="0" w:space="0" w:color="auto"/>
                    <w:right w:val="none" w:sz="0" w:space="0" w:color="auto"/>
                  </w:divBdr>
                </w:div>
                <w:div w:id="1610509880">
                  <w:marLeft w:val="0"/>
                  <w:marRight w:val="0"/>
                  <w:marTop w:val="0"/>
                  <w:marBottom w:val="80"/>
                  <w:divBdr>
                    <w:top w:val="none" w:sz="0" w:space="0" w:color="auto"/>
                    <w:left w:val="none" w:sz="0" w:space="0" w:color="auto"/>
                    <w:bottom w:val="none" w:sz="0" w:space="0" w:color="auto"/>
                    <w:right w:val="none" w:sz="0" w:space="0" w:color="auto"/>
                  </w:divBdr>
                </w:div>
                <w:div w:id="2075470826">
                  <w:marLeft w:val="0"/>
                  <w:marRight w:val="0"/>
                  <w:marTop w:val="0"/>
                  <w:marBottom w:val="101"/>
                  <w:divBdr>
                    <w:top w:val="none" w:sz="0" w:space="0" w:color="auto"/>
                    <w:left w:val="none" w:sz="0" w:space="0" w:color="auto"/>
                    <w:bottom w:val="none" w:sz="0" w:space="0" w:color="auto"/>
                    <w:right w:val="none" w:sz="0" w:space="0" w:color="auto"/>
                  </w:divBdr>
                </w:div>
                <w:div w:id="973364958">
                  <w:marLeft w:val="0"/>
                  <w:marRight w:val="0"/>
                  <w:marTop w:val="0"/>
                  <w:marBottom w:val="80"/>
                  <w:divBdr>
                    <w:top w:val="none" w:sz="0" w:space="0" w:color="auto"/>
                    <w:left w:val="none" w:sz="0" w:space="0" w:color="auto"/>
                    <w:bottom w:val="none" w:sz="0" w:space="0" w:color="auto"/>
                    <w:right w:val="none" w:sz="0" w:space="0" w:color="auto"/>
                  </w:divBdr>
                </w:div>
                <w:div w:id="439419620">
                  <w:marLeft w:val="900"/>
                  <w:marRight w:val="0"/>
                  <w:marTop w:val="0"/>
                  <w:marBottom w:val="80"/>
                  <w:divBdr>
                    <w:top w:val="none" w:sz="0" w:space="0" w:color="auto"/>
                    <w:left w:val="none" w:sz="0" w:space="0" w:color="auto"/>
                    <w:bottom w:val="none" w:sz="0" w:space="0" w:color="auto"/>
                    <w:right w:val="none" w:sz="0" w:space="0" w:color="auto"/>
                  </w:divBdr>
                </w:div>
                <w:div w:id="2106729940">
                  <w:marLeft w:val="900"/>
                  <w:marRight w:val="0"/>
                  <w:marTop w:val="0"/>
                  <w:marBottom w:val="80"/>
                  <w:divBdr>
                    <w:top w:val="none" w:sz="0" w:space="0" w:color="auto"/>
                    <w:left w:val="none" w:sz="0" w:space="0" w:color="auto"/>
                    <w:bottom w:val="none" w:sz="0" w:space="0" w:color="auto"/>
                    <w:right w:val="none" w:sz="0" w:space="0" w:color="auto"/>
                  </w:divBdr>
                </w:div>
                <w:div w:id="1207834015">
                  <w:marLeft w:val="900"/>
                  <w:marRight w:val="0"/>
                  <w:marTop w:val="0"/>
                  <w:marBottom w:val="80"/>
                  <w:divBdr>
                    <w:top w:val="none" w:sz="0" w:space="0" w:color="auto"/>
                    <w:left w:val="none" w:sz="0" w:space="0" w:color="auto"/>
                    <w:bottom w:val="none" w:sz="0" w:space="0" w:color="auto"/>
                    <w:right w:val="none" w:sz="0" w:space="0" w:color="auto"/>
                  </w:divBdr>
                </w:div>
                <w:div w:id="227887930">
                  <w:marLeft w:val="0"/>
                  <w:marRight w:val="0"/>
                  <w:marTop w:val="0"/>
                  <w:marBottom w:val="80"/>
                  <w:divBdr>
                    <w:top w:val="none" w:sz="0" w:space="0" w:color="auto"/>
                    <w:left w:val="none" w:sz="0" w:space="0" w:color="auto"/>
                    <w:bottom w:val="none" w:sz="0" w:space="0" w:color="auto"/>
                    <w:right w:val="none" w:sz="0" w:space="0" w:color="auto"/>
                  </w:divBdr>
                </w:div>
                <w:div w:id="559439704">
                  <w:marLeft w:val="0"/>
                  <w:marRight w:val="0"/>
                  <w:marTop w:val="0"/>
                  <w:marBottom w:val="101"/>
                  <w:divBdr>
                    <w:top w:val="none" w:sz="0" w:space="0" w:color="auto"/>
                    <w:left w:val="none" w:sz="0" w:space="0" w:color="auto"/>
                    <w:bottom w:val="none" w:sz="0" w:space="0" w:color="auto"/>
                    <w:right w:val="none" w:sz="0" w:space="0" w:color="auto"/>
                  </w:divBdr>
                </w:div>
                <w:div w:id="1390106445">
                  <w:marLeft w:val="0"/>
                  <w:marRight w:val="0"/>
                  <w:marTop w:val="0"/>
                  <w:marBottom w:val="101"/>
                  <w:divBdr>
                    <w:top w:val="none" w:sz="0" w:space="0" w:color="auto"/>
                    <w:left w:val="none" w:sz="0" w:space="0" w:color="auto"/>
                    <w:bottom w:val="none" w:sz="0" w:space="0" w:color="auto"/>
                    <w:right w:val="none" w:sz="0" w:space="0" w:color="auto"/>
                  </w:divBdr>
                </w:div>
                <w:div w:id="983896614">
                  <w:marLeft w:val="900"/>
                  <w:marRight w:val="0"/>
                  <w:marTop w:val="0"/>
                  <w:marBottom w:val="101"/>
                  <w:divBdr>
                    <w:top w:val="none" w:sz="0" w:space="0" w:color="auto"/>
                    <w:left w:val="none" w:sz="0" w:space="0" w:color="auto"/>
                    <w:bottom w:val="none" w:sz="0" w:space="0" w:color="auto"/>
                    <w:right w:val="none" w:sz="0" w:space="0" w:color="auto"/>
                  </w:divBdr>
                </w:div>
                <w:div w:id="1210535711">
                  <w:marLeft w:val="900"/>
                  <w:marRight w:val="0"/>
                  <w:marTop w:val="0"/>
                  <w:marBottom w:val="101"/>
                  <w:divBdr>
                    <w:top w:val="none" w:sz="0" w:space="0" w:color="auto"/>
                    <w:left w:val="none" w:sz="0" w:space="0" w:color="auto"/>
                    <w:bottom w:val="none" w:sz="0" w:space="0" w:color="auto"/>
                    <w:right w:val="none" w:sz="0" w:space="0" w:color="auto"/>
                  </w:divBdr>
                </w:div>
                <w:div w:id="1885748510">
                  <w:marLeft w:val="900"/>
                  <w:marRight w:val="0"/>
                  <w:marTop w:val="0"/>
                  <w:marBottom w:val="101"/>
                  <w:divBdr>
                    <w:top w:val="none" w:sz="0" w:space="0" w:color="auto"/>
                    <w:left w:val="none" w:sz="0" w:space="0" w:color="auto"/>
                    <w:bottom w:val="none" w:sz="0" w:space="0" w:color="auto"/>
                    <w:right w:val="none" w:sz="0" w:space="0" w:color="auto"/>
                  </w:divBdr>
                </w:div>
                <w:div w:id="1194146400">
                  <w:marLeft w:val="900"/>
                  <w:marRight w:val="0"/>
                  <w:marTop w:val="0"/>
                  <w:marBottom w:val="101"/>
                  <w:divBdr>
                    <w:top w:val="none" w:sz="0" w:space="0" w:color="auto"/>
                    <w:left w:val="none" w:sz="0" w:space="0" w:color="auto"/>
                    <w:bottom w:val="none" w:sz="0" w:space="0" w:color="auto"/>
                    <w:right w:val="none" w:sz="0" w:space="0" w:color="auto"/>
                  </w:divBdr>
                </w:div>
                <w:div w:id="7955131">
                  <w:marLeft w:val="0"/>
                  <w:marRight w:val="0"/>
                  <w:marTop w:val="0"/>
                  <w:marBottom w:val="101"/>
                  <w:divBdr>
                    <w:top w:val="none" w:sz="0" w:space="0" w:color="auto"/>
                    <w:left w:val="none" w:sz="0" w:space="0" w:color="auto"/>
                    <w:bottom w:val="none" w:sz="0" w:space="0" w:color="auto"/>
                    <w:right w:val="none" w:sz="0" w:space="0" w:color="auto"/>
                  </w:divBdr>
                </w:div>
                <w:div w:id="1120300809">
                  <w:marLeft w:val="0"/>
                  <w:marRight w:val="0"/>
                  <w:marTop w:val="0"/>
                  <w:marBottom w:val="101"/>
                  <w:divBdr>
                    <w:top w:val="none" w:sz="0" w:space="0" w:color="auto"/>
                    <w:left w:val="none" w:sz="0" w:space="0" w:color="auto"/>
                    <w:bottom w:val="none" w:sz="0" w:space="0" w:color="auto"/>
                    <w:right w:val="none" w:sz="0" w:space="0" w:color="auto"/>
                  </w:divBdr>
                </w:div>
                <w:div w:id="1164972053">
                  <w:marLeft w:val="0"/>
                  <w:marRight w:val="0"/>
                  <w:marTop w:val="0"/>
                  <w:marBottom w:val="101"/>
                  <w:divBdr>
                    <w:top w:val="none" w:sz="0" w:space="0" w:color="auto"/>
                    <w:left w:val="none" w:sz="0" w:space="0" w:color="auto"/>
                    <w:bottom w:val="none" w:sz="0" w:space="0" w:color="auto"/>
                    <w:right w:val="none" w:sz="0" w:space="0" w:color="auto"/>
                  </w:divBdr>
                </w:div>
                <w:div w:id="2065565421">
                  <w:marLeft w:val="0"/>
                  <w:marRight w:val="0"/>
                  <w:marTop w:val="0"/>
                  <w:marBottom w:val="101"/>
                  <w:divBdr>
                    <w:top w:val="none" w:sz="0" w:space="0" w:color="auto"/>
                    <w:left w:val="none" w:sz="0" w:space="0" w:color="auto"/>
                    <w:bottom w:val="none" w:sz="0" w:space="0" w:color="auto"/>
                    <w:right w:val="none" w:sz="0" w:space="0" w:color="auto"/>
                  </w:divBdr>
                </w:div>
                <w:div w:id="1258053633">
                  <w:marLeft w:val="0"/>
                  <w:marRight w:val="0"/>
                  <w:marTop w:val="0"/>
                  <w:marBottom w:val="101"/>
                  <w:divBdr>
                    <w:top w:val="none" w:sz="0" w:space="0" w:color="auto"/>
                    <w:left w:val="none" w:sz="0" w:space="0" w:color="auto"/>
                    <w:bottom w:val="none" w:sz="0" w:space="0" w:color="auto"/>
                    <w:right w:val="none" w:sz="0" w:space="0" w:color="auto"/>
                  </w:divBdr>
                </w:div>
                <w:div w:id="979656093">
                  <w:marLeft w:val="900"/>
                  <w:marRight w:val="0"/>
                  <w:marTop w:val="0"/>
                  <w:marBottom w:val="101"/>
                  <w:divBdr>
                    <w:top w:val="none" w:sz="0" w:space="0" w:color="auto"/>
                    <w:left w:val="none" w:sz="0" w:space="0" w:color="auto"/>
                    <w:bottom w:val="none" w:sz="0" w:space="0" w:color="auto"/>
                    <w:right w:val="none" w:sz="0" w:space="0" w:color="auto"/>
                  </w:divBdr>
                </w:div>
                <w:div w:id="1956599766">
                  <w:marLeft w:val="900"/>
                  <w:marRight w:val="0"/>
                  <w:marTop w:val="0"/>
                  <w:marBottom w:val="101"/>
                  <w:divBdr>
                    <w:top w:val="none" w:sz="0" w:space="0" w:color="auto"/>
                    <w:left w:val="none" w:sz="0" w:space="0" w:color="auto"/>
                    <w:bottom w:val="none" w:sz="0" w:space="0" w:color="auto"/>
                    <w:right w:val="none" w:sz="0" w:space="0" w:color="auto"/>
                  </w:divBdr>
                </w:div>
                <w:div w:id="1270628060">
                  <w:marLeft w:val="900"/>
                  <w:marRight w:val="0"/>
                  <w:marTop w:val="0"/>
                  <w:marBottom w:val="101"/>
                  <w:divBdr>
                    <w:top w:val="none" w:sz="0" w:space="0" w:color="auto"/>
                    <w:left w:val="none" w:sz="0" w:space="0" w:color="auto"/>
                    <w:bottom w:val="none" w:sz="0" w:space="0" w:color="auto"/>
                    <w:right w:val="none" w:sz="0" w:space="0" w:color="auto"/>
                  </w:divBdr>
                </w:div>
                <w:div w:id="445391484">
                  <w:marLeft w:val="0"/>
                  <w:marRight w:val="0"/>
                  <w:marTop w:val="0"/>
                  <w:marBottom w:val="101"/>
                  <w:divBdr>
                    <w:top w:val="none" w:sz="0" w:space="0" w:color="auto"/>
                    <w:left w:val="none" w:sz="0" w:space="0" w:color="auto"/>
                    <w:bottom w:val="none" w:sz="0" w:space="0" w:color="auto"/>
                    <w:right w:val="none" w:sz="0" w:space="0" w:color="auto"/>
                  </w:divBdr>
                </w:div>
                <w:div w:id="228076036">
                  <w:marLeft w:val="0"/>
                  <w:marRight w:val="0"/>
                  <w:marTop w:val="0"/>
                  <w:marBottom w:val="101"/>
                  <w:divBdr>
                    <w:top w:val="none" w:sz="0" w:space="0" w:color="auto"/>
                    <w:left w:val="none" w:sz="0" w:space="0" w:color="auto"/>
                    <w:bottom w:val="none" w:sz="0" w:space="0" w:color="auto"/>
                    <w:right w:val="none" w:sz="0" w:space="0" w:color="auto"/>
                  </w:divBdr>
                </w:div>
                <w:div w:id="2106264060">
                  <w:marLeft w:val="0"/>
                  <w:marRight w:val="0"/>
                  <w:marTop w:val="0"/>
                  <w:marBottom w:val="101"/>
                  <w:divBdr>
                    <w:top w:val="none" w:sz="0" w:space="0" w:color="auto"/>
                    <w:left w:val="none" w:sz="0" w:space="0" w:color="auto"/>
                    <w:bottom w:val="none" w:sz="0" w:space="0" w:color="auto"/>
                    <w:right w:val="none" w:sz="0" w:space="0" w:color="auto"/>
                  </w:divBdr>
                </w:div>
                <w:div w:id="529687651">
                  <w:marLeft w:val="1260"/>
                  <w:marRight w:val="0"/>
                  <w:marTop w:val="0"/>
                  <w:marBottom w:val="101"/>
                  <w:divBdr>
                    <w:top w:val="none" w:sz="0" w:space="0" w:color="auto"/>
                    <w:left w:val="none" w:sz="0" w:space="0" w:color="auto"/>
                    <w:bottom w:val="none" w:sz="0" w:space="0" w:color="auto"/>
                    <w:right w:val="none" w:sz="0" w:space="0" w:color="auto"/>
                  </w:divBdr>
                </w:div>
                <w:div w:id="1116678935">
                  <w:marLeft w:val="1260"/>
                  <w:marRight w:val="0"/>
                  <w:marTop w:val="0"/>
                  <w:marBottom w:val="101"/>
                  <w:divBdr>
                    <w:top w:val="none" w:sz="0" w:space="0" w:color="auto"/>
                    <w:left w:val="none" w:sz="0" w:space="0" w:color="auto"/>
                    <w:bottom w:val="none" w:sz="0" w:space="0" w:color="auto"/>
                    <w:right w:val="none" w:sz="0" w:space="0" w:color="auto"/>
                  </w:divBdr>
                </w:div>
                <w:div w:id="558520590">
                  <w:marLeft w:val="1260"/>
                  <w:marRight w:val="0"/>
                  <w:marTop w:val="0"/>
                  <w:marBottom w:val="101"/>
                  <w:divBdr>
                    <w:top w:val="none" w:sz="0" w:space="0" w:color="auto"/>
                    <w:left w:val="none" w:sz="0" w:space="0" w:color="auto"/>
                    <w:bottom w:val="none" w:sz="0" w:space="0" w:color="auto"/>
                    <w:right w:val="none" w:sz="0" w:space="0" w:color="auto"/>
                  </w:divBdr>
                </w:div>
                <w:div w:id="89208300">
                  <w:marLeft w:val="1267"/>
                  <w:marRight w:val="0"/>
                  <w:marTop w:val="0"/>
                  <w:marBottom w:val="101"/>
                  <w:divBdr>
                    <w:top w:val="none" w:sz="0" w:space="0" w:color="auto"/>
                    <w:left w:val="none" w:sz="0" w:space="0" w:color="auto"/>
                    <w:bottom w:val="none" w:sz="0" w:space="0" w:color="auto"/>
                    <w:right w:val="none" w:sz="0" w:space="0" w:color="auto"/>
                  </w:divBdr>
                </w:div>
                <w:div w:id="748432108">
                  <w:marLeft w:val="1260"/>
                  <w:marRight w:val="0"/>
                  <w:marTop w:val="0"/>
                  <w:marBottom w:val="101"/>
                  <w:divBdr>
                    <w:top w:val="none" w:sz="0" w:space="0" w:color="auto"/>
                    <w:left w:val="none" w:sz="0" w:space="0" w:color="auto"/>
                    <w:bottom w:val="none" w:sz="0" w:space="0" w:color="auto"/>
                    <w:right w:val="none" w:sz="0" w:space="0" w:color="auto"/>
                  </w:divBdr>
                </w:div>
                <w:div w:id="723409020">
                  <w:marLeft w:val="1267"/>
                  <w:marRight w:val="0"/>
                  <w:marTop w:val="0"/>
                  <w:marBottom w:val="101"/>
                  <w:divBdr>
                    <w:top w:val="none" w:sz="0" w:space="0" w:color="auto"/>
                    <w:left w:val="none" w:sz="0" w:space="0" w:color="auto"/>
                    <w:bottom w:val="none" w:sz="0" w:space="0" w:color="auto"/>
                    <w:right w:val="none" w:sz="0" w:space="0" w:color="auto"/>
                  </w:divBdr>
                </w:div>
                <w:div w:id="937369713">
                  <w:marLeft w:val="0"/>
                  <w:marRight w:val="0"/>
                  <w:marTop w:val="0"/>
                  <w:marBottom w:val="101"/>
                  <w:divBdr>
                    <w:top w:val="none" w:sz="0" w:space="0" w:color="auto"/>
                    <w:left w:val="none" w:sz="0" w:space="0" w:color="auto"/>
                    <w:bottom w:val="none" w:sz="0" w:space="0" w:color="auto"/>
                    <w:right w:val="none" w:sz="0" w:space="0" w:color="auto"/>
                  </w:divBdr>
                </w:div>
                <w:div w:id="469520931">
                  <w:marLeft w:val="0"/>
                  <w:marRight w:val="0"/>
                  <w:marTop w:val="0"/>
                  <w:marBottom w:val="101"/>
                  <w:divBdr>
                    <w:top w:val="none" w:sz="0" w:space="0" w:color="auto"/>
                    <w:left w:val="none" w:sz="0" w:space="0" w:color="auto"/>
                    <w:bottom w:val="none" w:sz="0" w:space="0" w:color="auto"/>
                    <w:right w:val="none" w:sz="0" w:space="0" w:color="auto"/>
                  </w:divBdr>
                </w:div>
                <w:div w:id="899905587">
                  <w:marLeft w:val="0"/>
                  <w:marRight w:val="0"/>
                  <w:marTop w:val="0"/>
                  <w:marBottom w:val="101"/>
                  <w:divBdr>
                    <w:top w:val="none" w:sz="0" w:space="0" w:color="auto"/>
                    <w:left w:val="none" w:sz="0" w:space="0" w:color="auto"/>
                    <w:bottom w:val="none" w:sz="0" w:space="0" w:color="auto"/>
                    <w:right w:val="none" w:sz="0" w:space="0" w:color="auto"/>
                  </w:divBdr>
                </w:div>
                <w:div w:id="1837837230">
                  <w:marLeft w:val="0"/>
                  <w:marRight w:val="0"/>
                  <w:marTop w:val="0"/>
                  <w:marBottom w:val="101"/>
                  <w:divBdr>
                    <w:top w:val="none" w:sz="0" w:space="0" w:color="auto"/>
                    <w:left w:val="none" w:sz="0" w:space="0" w:color="auto"/>
                    <w:bottom w:val="none" w:sz="0" w:space="0" w:color="auto"/>
                    <w:right w:val="none" w:sz="0" w:space="0" w:color="auto"/>
                  </w:divBdr>
                </w:div>
                <w:div w:id="1303190883">
                  <w:marLeft w:val="0"/>
                  <w:marRight w:val="0"/>
                  <w:marTop w:val="0"/>
                  <w:marBottom w:val="101"/>
                  <w:divBdr>
                    <w:top w:val="none" w:sz="0" w:space="0" w:color="auto"/>
                    <w:left w:val="none" w:sz="0" w:space="0" w:color="auto"/>
                    <w:bottom w:val="none" w:sz="0" w:space="0" w:color="auto"/>
                    <w:right w:val="none" w:sz="0" w:space="0" w:color="auto"/>
                  </w:divBdr>
                </w:div>
                <w:div w:id="1806121049">
                  <w:marLeft w:val="0"/>
                  <w:marRight w:val="0"/>
                  <w:marTop w:val="0"/>
                  <w:marBottom w:val="101"/>
                  <w:divBdr>
                    <w:top w:val="none" w:sz="0" w:space="0" w:color="auto"/>
                    <w:left w:val="none" w:sz="0" w:space="0" w:color="auto"/>
                    <w:bottom w:val="none" w:sz="0" w:space="0" w:color="auto"/>
                    <w:right w:val="none" w:sz="0" w:space="0" w:color="auto"/>
                  </w:divBdr>
                </w:div>
                <w:div w:id="970403837">
                  <w:marLeft w:val="900"/>
                  <w:marRight w:val="0"/>
                  <w:marTop w:val="0"/>
                  <w:marBottom w:val="101"/>
                  <w:divBdr>
                    <w:top w:val="none" w:sz="0" w:space="0" w:color="auto"/>
                    <w:left w:val="none" w:sz="0" w:space="0" w:color="auto"/>
                    <w:bottom w:val="none" w:sz="0" w:space="0" w:color="auto"/>
                    <w:right w:val="none" w:sz="0" w:space="0" w:color="auto"/>
                  </w:divBdr>
                </w:div>
                <w:div w:id="438140713">
                  <w:marLeft w:val="900"/>
                  <w:marRight w:val="0"/>
                  <w:marTop w:val="0"/>
                  <w:marBottom w:val="101"/>
                  <w:divBdr>
                    <w:top w:val="none" w:sz="0" w:space="0" w:color="auto"/>
                    <w:left w:val="none" w:sz="0" w:space="0" w:color="auto"/>
                    <w:bottom w:val="none" w:sz="0" w:space="0" w:color="auto"/>
                    <w:right w:val="none" w:sz="0" w:space="0" w:color="auto"/>
                  </w:divBdr>
                </w:div>
                <w:div w:id="2103255596">
                  <w:marLeft w:val="900"/>
                  <w:marRight w:val="0"/>
                  <w:marTop w:val="0"/>
                  <w:marBottom w:val="101"/>
                  <w:divBdr>
                    <w:top w:val="none" w:sz="0" w:space="0" w:color="auto"/>
                    <w:left w:val="none" w:sz="0" w:space="0" w:color="auto"/>
                    <w:bottom w:val="none" w:sz="0" w:space="0" w:color="auto"/>
                    <w:right w:val="none" w:sz="0" w:space="0" w:color="auto"/>
                  </w:divBdr>
                </w:div>
                <w:div w:id="2122986978">
                  <w:marLeft w:val="0"/>
                  <w:marRight w:val="0"/>
                  <w:marTop w:val="0"/>
                  <w:marBottom w:val="101"/>
                  <w:divBdr>
                    <w:top w:val="none" w:sz="0" w:space="0" w:color="auto"/>
                    <w:left w:val="none" w:sz="0" w:space="0" w:color="auto"/>
                    <w:bottom w:val="none" w:sz="0" w:space="0" w:color="auto"/>
                    <w:right w:val="none" w:sz="0" w:space="0" w:color="auto"/>
                  </w:divBdr>
                </w:div>
                <w:div w:id="1001617716">
                  <w:marLeft w:val="0"/>
                  <w:marRight w:val="0"/>
                  <w:marTop w:val="0"/>
                  <w:marBottom w:val="101"/>
                  <w:divBdr>
                    <w:top w:val="none" w:sz="0" w:space="0" w:color="auto"/>
                    <w:left w:val="none" w:sz="0" w:space="0" w:color="auto"/>
                    <w:bottom w:val="none" w:sz="0" w:space="0" w:color="auto"/>
                    <w:right w:val="none" w:sz="0" w:space="0" w:color="auto"/>
                  </w:divBdr>
                </w:div>
                <w:div w:id="1753115064">
                  <w:marLeft w:val="0"/>
                  <w:marRight w:val="0"/>
                  <w:marTop w:val="0"/>
                  <w:marBottom w:val="101"/>
                  <w:divBdr>
                    <w:top w:val="none" w:sz="0" w:space="0" w:color="auto"/>
                    <w:left w:val="none" w:sz="0" w:space="0" w:color="auto"/>
                    <w:bottom w:val="none" w:sz="0" w:space="0" w:color="auto"/>
                    <w:right w:val="none" w:sz="0" w:space="0" w:color="auto"/>
                  </w:divBdr>
                </w:div>
                <w:div w:id="1857572230">
                  <w:marLeft w:val="0"/>
                  <w:marRight w:val="0"/>
                  <w:marTop w:val="0"/>
                  <w:marBottom w:val="101"/>
                  <w:divBdr>
                    <w:top w:val="none" w:sz="0" w:space="0" w:color="auto"/>
                    <w:left w:val="none" w:sz="0" w:space="0" w:color="auto"/>
                    <w:bottom w:val="none" w:sz="0" w:space="0" w:color="auto"/>
                    <w:right w:val="none" w:sz="0" w:space="0" w:color="auto"/>
                  </w:divBdr>
                </w:div>
                <w:div w:id="587034577">
                  <w:marLeft w:val="0"/>
                  <w:marRight w:val="0"/>
                  <w:marTop w:val="0"/>
                  <w:marBottom w:val="101"/>
                  <w:divBdr>
                    <w:top w:val="none" w:sz="0" w:space="0" w:color="auto"/>
                    <w:left w:val="none" w:sz="0" w:space="0" w:color="auto"/>
                    <w:bottom w:val="none" w:sz="0" w:space="0" w:color="auto"/>
                    <w:right w:val="none" w:sz="0" w:space="0" w:color="auto"/>
                  </w:divBdr>
                </w:div>
                <w:div w:id="1116800872">
                  <w:marLeft w:val="1260"/>
                  <w:marRight w:val="0"/>
                  <w:marTop w:val="0"/>
                  <w:marBottom w:val="101"/>
                  <w:divBdr>
                    <w:top w:val="none" w:sz="0" w:space="0" w:color="auto"/>
                    <w:left w:val="none" w:sz="0" w:space="0" w:color="auto"/>
                    <w:bottom w:val="none" w:sz="0" w:space="0" w:color="auto"/>
                    <w:right w:val="none" w:sz="0" w:space="0" w:color="auto"/>
                  </w:divBdr>
                </w:div>
                <w:div w:id="697000426">
                  <w:marLeft w:val="1260"/>
                  <w:marRight w:val="0"/>
                  <w:marTop w:val="0"/>
                  <w:marBottom w:val="101"/>
                  <w:divBdr>
                    <w:top w:val="none" w:sz="0" w:space="0" w:color="auto"/>
                    <w:left w:val="none" w:sz="0" w:space="0" w:color="auto"/>
                    <w:bottom w:val="none" w:sz="0" w:space="0" w:color="auto"/>
                    <w:right w:val="none" w:sz="0" w:space="0" w:color="auto"/>
                  </w:divBdr>
                </w:div>
                <w:div w:id="1760325947">
                  <w:marLeft w:val="1260"/>
                  <w:marRight w:val="0"/>
                  <w:marTop w:val="0"/>
                  <w:marBottom w:val="101"/>
                  <w:divBdr>
                    <w:top w:val="none" w:sz="0" w:space="0" w:color="auto"/>
                    <w:left w:val="none" w:sz="0" w:space="0" w:color="auto"/>
                    <w:bottom w:val="none" w:sz="0" w:space="0" w:color="auto"/>
                    <w:right w:val="none" w:sz="0" w:space="0" w:color="auto"/>
                  </w:divBdr>
                </w:div>
                <w:div w:id="292564464">
                  <w:marLeft w:val="1260"/>
                  <w:marRight w:val="0"/>
                  <w:marTop w:val="0"/>
                  <w:marBottom w:val="101"/>
                  <w:divBdr>
                    <w:top w:val="none" w:sz="0" w:space="0" w:color="auto"/>
                    <w:left w:val="none" w:sz="0" w:space="0" w:color="auto"/>
                    <w:bottom w:val="none" w:sz="0" w:space="0" w:color="auto"/>
                    <w:right w:val="none" w:sz="0" w:space="0" w:color="auto"/>
                  </w:divBdr>
                </w:div>
                <w:div w:id="1798911633">
                  <w:marLeft w:val="1260"/>
                  <w:marRight w:val="0"/>
                  <w:marTop w:val="0"/>
                  <w:marBottom w:val="101"/>
                  <w:divBdr>
                    <w:top w:val="none" w:sz="0" w:space="0" w:color="auto"/>
                    <w:left w:val="none" w:sz="0" w:space="0" w:color="auto"/>
                    <w:bottom w:val="none" w:sz="0" w:space="0" w:color="auto"/>
                    <w:right w:val="none" w:sz="0" w:space="0" w:color="auto"/>
                  </w:divBdr>
                </w:div>
                <w:div w:id="52051469">
                  <w:marLeft w:val="1260"/>
                  <w:marRight w:val="0"/>
                  <w:marTop w:val="0"/>
                  <w:marBottom w:val="101"/>
                  <w:divBdr>
                    <w:top w:val="none" w:sz="0" w:space="0" w:color="auto"/>
                    <w:left w:val="none" w:sz="0" w:space="0" w:color="auto"/>
                    <w:bottom w:val="none" w:sz="0" w:space="0" w:color="auto"/>
                    <w:right w:val="none" w:sz="0" w:space="0" w:color="auto"/>
                  </w:divBdr>
                </w:div>
                <w:div w:id="402987885">
                  <w:marLeft w:val="1260"/>
                  <w:marRight w:val="0"/>
                  <w:marTop w:val="0"/>
                  <w:marBottom w:val="101"/>
                  <w:divBdr>
                    <w:top w:val="none" w:sz="0" w:space="0" w:color="auto"/>
                    <w:left w:val="none" w:sz="0" w:space="0" w:color="auto"/>
                    <w:bottom w:val="none" w:sz="0" w:space="0" w:color="auto"/>
                    <w:right w:val="none" w:sz="0" w:space="0" w:color="auto"/>
                  </w:divBdr>
                </w:div>
                <w:div w:id="849493373">
                  <w:marLeft w:val="1260"/>
                  <w:marRight w:val="0"/>
                  <w:marTop w:val="0"/>
                  <w:marBottom w:val="101"/>
                  <w:divBdr>
                    <w:top w:val="none" w:sz="0" w:space="0" w:color="auto"/>
                    <w:left w:val="none" w:sz="0" w:space="0" w:color="auto"/>
                    <w:bottom w:val="none" w:sz="0" w:space="0" w:color="auto"/>
                    <w:right w:val="none" w:sz="0" w:space="0" w:color="auto"/>
                  </w:divBdr>
                </w:div>
                <w:div w:id="1992520666">
                  <w:marLeft w:val="0"/>
                  <w:marRight w:val="0"/>
                  <w:marTop w:val="0"/>
                  <w:marBottom w:val="101"/>
                  <w:divBdr>
                    <w:top w:val="none" w:sz="0" w:space="0" w:color="auto"/>
                    <w:left w:val="none" w:sz="0" w:space="0" w:color="auto"/>
                    <w:bottom w:val="none" w:sz="0" w:space="0" w:color="auto"/>
                    <w:right w:val="none" w:sz="0" w:space="0" w:color="auto"/>
                  </w:divBdr>
                </w:div>
                <w:div w:id="583761167">
                  <w:marLeft w:val="0"/>
                  <w:marRight w:val="0"/>
                  <w:marTop w:val="0"/>
                  <w:marBottom w:val="101"/>
                  <w:divBdr>
                    <w:top w:val="none" w:sz="0" w:space="0" w:color="auto"/>
                    <w:left w:val="none" w:sz="0" w:space="0" w:color="auto"/>
                    <w:bottom w:val="none" w:sz="0" w:space="0" w:color="auto"/>
                    <w:right w:val="none" w:sz="0" w:space="0" w:color="auto"/>
                  </w:divBdr>
                </w:div>
                <w:div w:id="1455101315">
                  <w:marLeft w:val="0"/>
                  <w:marRight w:val="0"/>
                  <w:marTop w:val="0"/>
                  <w:marBottom w:val="101"/>
                  <w:divBdr>
                    <w:top w:val="none" w:sz="0" w:space="0" w:color="auto"/>
                    <w:left w:val="none" w:sz="0" w:space="0" w:color="auto"/>
                    <w:bottom w:val="none" w:sz="0" w:space="0" w:color="auto"/>
                    <w:right w:val="none" w:sz="0" w:space="0" w:color="auto"/>
                  </w:divBdr>
                </w:div>
                <w:div w:id="1545024379">
                  <w:marLeft w:val="0"/>
                  <w:marRight w:val="0"/>
                  <w:marTop w:val="0"/>
                  <w:marBottom w:val="101"/>
                  <w:divBdr>
                    <w:top w:val="none" w:sz="0" w:space="0" w:color="auto"/>
                    <w:left w:val="none" w:sz="0" w:space="0" w:color="auto"/>
                    <w:bottom w:val="none" w:sz="0" w:space="0" w:color="auto"/>
                    <w:right w:val="none" w:sz="0" w:space="0" w:color="auto"/>
                  </w:divBdr>
                </w:div>
                <w:div w:id="181164299">
                  <w:marLeft w:val="0"/>
                  <w:marRight w:val="0"/>
                  <w:marTop w:val="0"/>
                  <w:marBottom w:val="101"/>
                  <w:divBdr>
                    <w:top w:val="none" w:sz="0" w:space="0" w:color="auto"/>
                    <w:left w:val="none" w:sz="0" w:space="0" w:color="auto"/>
                    <w:bottom w:val="none" w:sz="0" w:space="0" w:color="auto"/>
                    <w:right w:val="none" w:sz="0" w:space="0" w:color="auto"/>
                  </w:divBdr>
                </w:div>
                <w:div w:id="405995799">
                  <w:marLeft w:val="0"/>
                  <w:marRight w:val="0"/>
                  <w:marTop w:val="0"/>
                  <w:marBottom w:val="101"/>
                  <w:divBdr>
                    <w:top w:val="none" w:sz="0" w:space="0" w:color="auto"/>
                    <w:left w:val="none" w:sz="0" w:space="0" w:color="auto"/>
                    <w:bottom w:val="none" w:sz="0" w:space="0" w:color="auto"/>
                    <w:right w:val="none" w:sz="0" w:space="0" w:color="auto"/>
                  </w:divBdr>
                </w:div>
                <w:div w:id="1326012677">
                  <w:marLeft w:val="0"/>
                  <w:marRight w:val="0"/>
                  <w:marTop w:val="0"/>
                  <w:marBottom w:val="101"/>
                  <w:divBdr>
                    <w:top w:val="none" w:sz="0" w:space="0" w:color="auto"/>
                    <w:left w:val="none" w:sz="0" w:space="0" w:color="auto"/>
                    <w:bottom w:val="none" w:sz="0" w:space="0" w:color="auto"/>
                    <w:right w:val="none" w:sz="0" w:space="0" w:color="auto"/>
                  </w:divBdr>
                </w:div>
                <w:div w:id="996767758">
                  <w:marLeft w:val="0"/>
                  <w:marRight w:val="0"/>
                  <w:marTop w:val="0"/>
                  <w:marBottom w:val="101"/>
                  <w:divBdr>
                    <w:top w:val="none" w:sz="0" w:space="0" w:color="auto"/>
                    <w:left w:val="none" w:sz="0" w:space="0" w:color="auto"/>
                    <w:bottom w:val="none" w:sz="0" w:space="0" w:color="auto"/>
                    <w:right w:val="none" w:sz="0" w:space="0" w:color="auto"/>
                  </w:divBdr>
                </w:div>
                <w:div w:id="1633514763">
                  <w:marLeft w:val="0"/>
                  <w:marRight w:val="0"/>
                  <w:marTop w:val="0"/>
                  <w:marBottom w:val="101"/>
                  <w:divBdr>
                    <w:top w:val="none" w:sz="0" w:space="0" w:color="auto"/>
                    <w:left w:val="none" w:sz="0" w:space="0" w:color="auto"/>
                    <w:bottom w:val="none" w:sz="0" w:space="0" w:color="auto"/>
                    <w:right w:val="none" w:sz="0" w:space="0" w:color="auto"/>
                  </w:divBdr>
                </w:div>
                <w:div w:id="1603994148">
                  <w:marLeft w:val="0"/>
                  <w:marRight w:val="0"/>
                  <w:marTop w:val="0"/>
                  <w:marBottom w:val="101"/>
                  <w:divBdr>
                    <w:top w:val="none" w:sz="0" w:space="0" w:color="auto"/>
                    <w:left w:val="none" w:sz="0" w:space="0" w:color="auto"/>
                    <w:bottom w:val="none" w:sz="0" w:space="0" w:color="auto"/>
                    <w:right w:val="none" w:sz="0" w:space="0" w:color="auto"/>
                  </w:divBdr>
                </w:div>
                <w:div w:id="654454444">
                  <w:marLeft w:val="0"/>
                  <w:marRight w:val="0"/>
                  <w:marTop w:val="0"/>
                  <w:marBottom w:val="101"/>
                  <w:divBdr>
                    <w:top w:val="none" w:sz="0" w:space="0" w:color="auto"/>
                    <w:left w:val="none" w:sz="0" w:space="0" w:color="auto"/>
                    <w:bottom w:val="none" w:sz="0" w:space="0" w:color="auto"/>
                    <w:right w:val="none" w:sz="0" w:space="0" w:color="auto"/>
                  </w:divBdr>
                </w:div>
                <w:div w:id="542795437">
                  <w:marLeft w:val="0"/>
                  <w:marRight w:val="0"/>
                  <w:marTop w:val="0"/>
                  <w:marBottom w:val="101"/>
                  <w:divBdr>
                    <w:top w:val="none" w:sz="0" w:space="0" w:color="auto"/>
                    <w:left w:val="none" w:sz="0" w:space="0" w:color="auto"/>
                    <w:bottom w:val="none" w:sz="0" w:space="0" w:color="auto"/>
                    <w:right w:val="none" w:sz="0" w:space="0" w:color="auto"/>
                  </w:divBdr>
                </w:div>
                <w:div w:id="644089715">
                  <w:marLeft w:val="0"/>
                  <w:marRight w:val="0"/>
                  <w:marTop w:val="0"/>
                  <w:marBottom w:val="101"/>
                  <w:divBdr>
                    <w:top w:val="none" w:sz="0" w:space="0" w:color="auto"/>
                    <w:left w:val="none" w:sz="0" w:space="0" w:color="auto"/>
                    <w:bottom w:val="none" w:sz="0" w:space="0" w:color="auto"/>
                    <w:right w:val="none" w:sz="0" w:space="0" w:color="auto"/>
                  </w:divBdr>
                </w:div>
                <w:div w:id="1112164784">
                  <w:marLeft w:val="0"/>
                  <w:marRight w:val="0"/>
                  <w:marTop w:val="0"/>
                  <w:marBottom w:val="101"/>
                  <w:divBdr>
                    <w:top w:val="none" w:sz="0" w:space="0" w:color="auto"/>
                    <w:left w:val="none" w:sz="0" w:space="0" w:color="auto"/>
                    <w:bottom w:val="none" w:sz="0" w:space="0" w:color="auto"/>
                    <w:right w:val="none" w:sz="0" w:space="0" w:color="auto"/>
                  </w:divBdr>
                </w:div>
                <w:div w:id="2121755644">
                  <w:marLeft w:val="0"/>
                  <w:marRight w:val="0"/>
                  <w:marTop w:val="0"/>
                  <w:marBottom w:val="101"/>
                  <w:divBdr>
                    <w:top w:val="none" w:sz="0" w:space="0" w:color="auto"/>
                    <w:left w:val="none" w:sz="0" w:space="0" w:color="auto"/>
                    <w:bottom w:val="none" w:sz="0" w:space="0" w:color="auto"/>
                    <w:right w:val="none" w:sz="0" w:space="0" w:color="auto"/>
                  </w:divBdr>
                </w:div>
                <w:div w:id="1088038695">
                  <w:marLeft w:val="0"/>
                  <w:marRight w:val="0"/>
                  <w:marTop w:val="0"/>
                  <w:marBottom w:val="101"/>
                  <w:divBdr>
                    <w:top w:val="none" w:sz="0" w:space="0" w:color="auto"/>
                    <w:left w:val="none" w:sz="0" w:space="0" w:color="auto"/>
                    <w:bottom w:val="none" w:sz="0" w:space="0" w:color="auto"/>
                    <w:right w:val="none" w:sz="0" w:space="0" w:color="auto"/>
                  </w:divBdr>
                </w:div>
                <w:div w:id="428819921">
                  <w:marLeft w:val="0"/>
                  <w:marRight w:val="0"/>
                  <w:marTop w:val="0"/>
                  <w:marBottom w:val="101"/>
                  <w:divBdr>
                    <w:top w:val="none" w:sz="0" w:space="0" w:color="auto"/>
                    <w:left w:val="none" w:sz="0" w:space="0" w:color="auto"/>
                    <w:bottom w:val="none" w:sz="0" w:space="0" w:color="auto"/>
                    <w:right w:val="none" w:sz="0" w:space="0" w:color="auto"/>
                  </w:divBdr>
                </w:div>
                <w:div w:id="1829664144">
                  <w:marLeft w:val="0"/>
                  <w:marRight w:val="0"/>
                  <w:marTop w:val="0"/>
                  <w:marBottom w:val="101"/>
                  <w:divBdr>
                    <w:top w:val="none" w:sz="0" w:space="0" w:color="auto"/>
                    <w:left w:val="none" w:sz="0" w:space="0" w:color="auto"/>
                    <w:bottom w:val="none" w:sz="0" w:space="0" w:color="auto"/>
                    <w:right w:val="none" w:sz="0" w:space="0" w:color="auto"/>
                  </w:divBdr>
                </w:div>
                <w:div w:id="927730665">
                  <w:marLeft w:val="0"/>
                  <w:marRight w:val="0"/>
                  <w:marTop w:val="0"/>
                  <w:marBottom w:val="101"/>
                  <w:divBdr>
                    <w:top w:val="none" w:sz="0" w:space="0" w:color="auto"/>
                    <w:left w:val="none" w:sz="0" w:space="0" w:color="auto"/>
                    <w:bottom w:val="none" w:sz="0" w:space="0" w:color="auto"/>
                    <w:right w:val="none" w:sz="0" w:space="0" w:color="auto"/>
                  </w:divBdr>
                </w:div>
                <w:div w:id="1679431379">
                  <w:marLeft w:val="0"/>
                  <w:marRight w:val="0"/>
                  <w:marTop w:val="0"/>
                  <w:marBottom w:val="101"/>
                  <w:divBdr>
                    <w:top w:val="none" w:sz="0" w:space="0" w:color="auto"/>
                    <w:left w:val="none" w:sz="0" w:space="0" w:color="auto"/>
                    <w:bottom w:val="none" w:sz="0" w:space="0" w:color="auto"/>
                    <w:right w:val="none" w:sz="0" w:space="0" w:color="auto"/>
                  </w:divBdr>
                </w:div>
                <w:div w:id="586185588">
                  <w:marLeft w:val="0"/>
                  <w:marRight w:val="0"/>
                  <w:marTop w:val="0"/>
                  <w:marBottom w:val="101"/>
                  <w:divBdr>
                    <w:top w:val="none" w:sz="0" w:space="0" w:color="auto"/>
                    <w:left w:val="none" w:sz="0" w:space="0" w:color="auto"/>
                    <w:bottom w:val="none" w:sz="0" w:space="0" w:color="auto"/>
                    <w:right w:val="none" w:sz="0" w:space="0" w:color="auto"/>
                  </w:divBdr>
                </w:div>
                <w:div w:id="866522757">
                  <w:marLeft w:val="0"/>
                  <w:marRight w:val="0"/>
                  <w:marTop w:val="0"/>
                  <w:marBottom w:val="101"/>
                  <w:divBdr>
                    <w:top w:val="none" w:sz="0" w:space="0" w:color="auto"/>
                    <w:left w:val="none" w:sz="0" w:space="0" w:color="auto"/>
                    <w:bottom w:val="none" w:sz="0" w:space="0" w:color="auto"/>
                    <w:right w:val="none" w:sz="0" w:space="0" w:color="auto"/>
                  </w:divBdr>
                </w:div>
                <w:div w:id="1888878848">
                  <w:marLeft w:val="0"/>
                  <w:marRight w:val="0"/>
                  <w:marTop w:val="0"/>
                  <w:marBottom w:val="101"/>
                  <w:divBdr>
                    <w:top w:val="none" w:sz="0" w:space="0" w:color="auto"/>
                    <w:left w:val="none" w:sz="0" w:space="0" w:color="auto"/>
                    <w:bottom w:val="none" w:sz="0" w:space="0" w:color="auto"/>
                    <w:right w:val="none" w:sz="0" w:space="0" w:color="auto"/>
                  </w:divBdr>
                </w:div>
                <w:div w:id="1414009681">
                  <w:marLeft w:val="0"/>
                  <w:marRight w:val="0"/>
                  <w:marTop w:val="0"/>
                  <w:marBottom w:val="101"/>
                  <w:divBdr>
                    <w:top w:val="none" w:sz="0" w:space="0" w:color="auto"/>
                    <w:left w:val="none" w:sz="0" w:space="0" w:color="auto"/>
                    <w:bottom w:val="none" w:sz="0" w:space="0" w:color="auto"/>
                    <w:right w:val="none" w:sz="0" w:space="0" w:color="auto"/>
                  </w:divBdr>
                </w:div>
                <w:div w:id="247427101">
                  <w:marLeft w:val="0"/>
                  <w:marRight w:val="0"/>
                  <w:marTop w:val="0"/>
                  <w:marBottom w:val="101"/>
                  <w:divBdr>
                    <w:top w:val="none" w:sz="0" w:space="0" w:color="auto"/>
                    <w:left w:val="none" w:sz="0" w:space="0" w:color="auto"/>
                    <w:bottom w:val="none" w:sz="0" w:space="0" w:color="auto"/>
                    <w:right w:val="none" w:sz="0" w:space="0" w:color="auto"/>
                  </w:divBdr>
                </w:div>
                <w:div w:id="680354485">
                  <w:marLeft w:val="0"/>
                  <w:marRight w:val="0"/>
                  <w:marTop w:val="0"/>
                  <w:marBottom w:val="101"/>
                  <w:divBdr>
                    <w:top w:val="none" w:sz="0" w:space="0" w:color="auto"/>
                    <w:left w:val="none" w:sz="0" w:space="0" w:color="auto"/>
                    <w:bottom w:val="none" w:sz="0" w:space="0" w:color="auto"/>
                    <w:right w:val="none" w:sz="0" w:space="0" w:color="auto"/>
                  </w:divBdr>
                </w:div>
                <w:div w:id="1827625383">
                  <w:marLeft w:val="0"/>
                  <w:marRight w:val="0"/>
                  <w:marTop w:val="0"/>
                  <w:marBottom w:val="101"/>
                  <w:divBdr>
                    <w:top w:val="none" w:sz="0" w:space="0" w:color="auto"/>
                    <w:left w:val="none" w:sz="0" w:space="0" w:color="auto"/>
                    <w:bottom w:val="none" w:sz="0" w:space="0" w:color="auto"/>
                    <w:right w:val="none" w:sz="0" w:space="0" w:color="auto"/>
                  </w:divBdr>
                </w:div>
                <w:div w:id="182322553">
                  <w:marLeft w:val="0"/>
                  <w:marRight w:val="0"/>
                  <w:marTop w:val="0"/>
                  <w:marBottom w:val="101"/>
                  <w:divBdr>
                    <w:top w:val="none" w:sz="0" w:space="0" w:color="auto"/>
                    <w:left w:val="none" w:sz="0" w:space="0" w:color="auto"/>
                    <w:bottom w:val="none" w:sz="0" w:space="0" w:color="auto"/>
                    <w:right w:val="none" w:sz="0" w:space="0" w:color="auto"/>
                  </w:divBdr>
                </w:div>
                <w:div w:id="240985853">
                  <w:marLeft w:val="0"/>
                  <w:marRight w:val="0"/>
                  <w:marTop w:val="0"/>
                  <w:marBottom w:val="101"/>
                  <w:divBdr>
                    <w:top w:val="none" w:sz="0" w:space="0" w:color="auto"/>
                    <w:left w:val="none" w:sz="0" w:space="0" w:color="auto"/>
                    <w:bottom w:val="none" w:sz="0" w:space="0" w:color="auto"/>
                    <w:right w:val="none" w:sz="0" w:space="0" w:color="auto"/>
                  </w:divBdr>
                </w:div>
                <w:div w:id="1565873124">
                  <w:marLeft w:val="0"/>
                  <w:marRight w:val="0"/>
                  <w:marTop w:val="0"/>
                  <w:marBottom w:val="101"/>
                  <w:divBdr>
                    <w:top w:val="none" w:sz="0" w:space="0" w:color="auto"/>
                    <w:left w:val="none" w:sz="0" w:space="0" w:color="auto"/>
                    <w:bottom w:val="none" w:sz="0" w:space="0" w:color="auto"/>
                    <w:right w:val="none" w:sz="0" w:space="0" w:color="auto"/>
                  </w:divBdr>
                </w:div>
                <w:div w:id="34742893">
                  <w:marLeft w:val="0"/>
                  <w:marRight w:val="0"/>
                  <w:marTop w:val="0"/>
                  <w:marBottom w:val="101"/>
                  <w:divBdr>
                    <w:top w:val="none" w:sz="0" w:space="0" w:color="auto"/>
                    <w:left w:val="none" w:sz="0" w:space="0" w:color="auto"/>
                    <w:bottom w:val="none" w:sz="0" w:space="0" w:color="auto"/>
                    <w:right w:val="none" w:sz="0" w:space="0" w:color="auto"/>
                  </w:divBdr>
                </w:div>
                <w:div w:id="853961561">
                  <w:marLeft w:val="0"/>
                  <w:marRight w:val="0"/>
                  <w:marTop w:val="0"/>
                  <w:marBottom w:val="101"/>
                  <w:divBdr>
                    <w:top w:val="none" w:sz="0" w:space="0" w:color="auto"/>
                    <w:left w:val="none" w:sz="0" w:space="0" w:color="auto"/>
                    <w:bottom w:val="none" w:sz="0" w:space="0" w:color="auto"/>
                    <w:right w:val="none" w:sz="0" w:space="0" w:color="auto"/>
                  </w:divBdr>
                </w:div>
                <w:div w:id="1285039494">
                  <w:marLeft w:val="0"/>
                  <w:marRight w:val="0"/>
                  <w:marTop w:val="0"/>
                  <w:marBottom w:val="101"/>
                  <w:divBdr>
                    <w:top w:val="none" w:sz="0" w:space="0" w:color="auto"/>
                    <w:left w:val="none" w:sz="0" w:space="0" w:color="auto"/>
                    <w:bottom w:val="none" w:sz="0" w:space="0" w:color="auto"/>
                    <w:right w:val="none" w:sz="0" w:space="0" w:color="auto"/>
                  </w:divBdr>
                </w:div>
                <w:div w:id="669987865">
                  <w:marLeft w:val="0"/>
                  <w:marRight w:val="0"/>
                  <w:marTop w:val="0"/>
                  <w:marBottom w:val="101"/>
                  <w:divBdr>
                    <w:top w:val="none" w:sz="0" w:space="0" w:color="auto"/>
                    <w:left w:val="none" w:sz="0" w:space="0" w:color="auto"/>
                    <w:bottom w:val="none" w:sz="0" w:space="0" w:color="auto"/>
                    <w:right w:val="none" w:sz="0" w:space="0" w:color="auto"/>
                  </w:divBdr>
                </w:div>
                <w:div w:id="1163201082">
                  <w:marLeft w:val="0"/>
                  <w:marRight w:val="0"/>
                  <w:marTop w:val="0"/>
                  <w:marBottom w:val="101"/>
                  <w:divBdr>
                    <w:top w:val="none" w:sz="0" w:space="0" w:color="auto"/>
                    <w:left w:val="none" w:sz="0" w:space="0" w:color="auto"/>
                    <w:bottom w:val="none" w:sz="0" w:space="0" w:color="auto"/>
                    <w:right w:val="none" w:sz="0" w:space="0" w:color="auto"/>
                  </w:divBdr>
                </w:div>
                <w:div w:id="1513110744">
                  <w:marLeft w:val="0"/>
                  <w:marRight w:val="0"/>
                  <w:marTop w:val="0"/>
                  <w:marBottom w:val="101"/>
                  <w:divBdr>
                    <w:top w:val="none" w:sz="0" w:space="0" w:color="auto"/>
                    <w:left w:val="none" w:sz="0" w:space="0" w:color="auto"/>
                    <w:bottom w:val="none" w:sz="0" w:space="0" w:color="auto"/>
                    <w:right w:val="none" w:sz="0" w:space="0" w:color="auto"/>
                  </w:divBdr>
                </w:div>
                <w:div w:id="964584768">
                  <w:marLeft w:val="0"/>
                  <w:marRight w:val="0"/>
                  <w:marTop w:val="0"/>
                  <w:marBottom w:val="101"/>
                  <w:divBdr>
                    <w:top w:val="none" w:sz="0" w:space="0" w:color="auto"/>
                    <w:left w:val="none" w:sz="0" w:space="0" w:color="auto"/>
                    <w:bottom w:val="none" w:sz="0" w:space="0" w:color="auto"/>
                    <w:right w:val="none" w:sz="0" w:space="0" w:color="auto"/>
                  </w:divBdr>
                </w:div>
                <w:div w:id="1996563123">
                  <w:marLeft w:val="0"/>
                  <w:marRight w:val="0"/>
                  <w:marTop w:val="0"/>
                  <w:marBottom w:val="101"/>
                  <w:divBdr>
                    <w:top w:val="none" w:sz="0" w:space="0" w:color="auto"/>
                    <w:left w:val="none" w:sz="0" w:space="0" w:color="auto"/>
                    <w:bottom w:val="none" w:sz="0" w:space="0" w:color="auto"/>
                    <w:right w:val="none" w:sz="0" w:space="0" w:color="auto"/>
                  </w:divBdr>
                </w:div>
                <w:div w:id="948657631">
                  <w:marLeft w:val="0"/>
                  <w:marRight w:val="0"/>
                  <w:marTop w:val="0"/>
                  <w:marBottom w:val="101"/>
                  <w:divBdr>
                    <w:top w:val="none" w:sz="0" w:space="0" w:color="auto"/>
                    <w:left w:val="none" w:sz="0" w:space="0" w:color="auto"/>
                    <w:bottom w:val="none" w:sz="0" w:space="0" w:color="auto"/>
                    <w:right w:val="none" w:sz="0" w:space="0" w:color="auto"/>
                  </w:divBdr>
                </w:div>
                <w:div w:id="1417706192">
                  <w:marLeft w:val="720"/>
                  <w:marRight w:val="0"/>
                  <w:marTop w:val="0"/>
                  <w:marBottom w:val="101"/>
                  <w:divBdr>
                    <w:top w:val="none" w:sz="0" w:space="0" w:color="auto"/>
                    <w:left w:val="none" w:sz="0" w:space="0" w:color="auto"/>
                    <w:bottom w:val="none" w:sz="0" w:space="0" w:color="auto"/>
                    <w:right w:val="none" w:sz="0" w:space="0" w:color="auto"/>
                  </w:divBdr>
                </w:div>
                <w:div w:id="407121844">
                  <w:marLeft w:val="720"/>
                  <w:marRight w:val="0"/>
                  <w:marTop w:val="0"/>
                  <w:marBottom w:val="101"/>
                  <w:divBdr>
                    <w:top w:val="none" w:sz="0" w:space="0" w:color="auto"/>
                    <w:left w:val="none" w:sz="0" w:space="0" w:color="auto"/>
                    <w:bottom w:val="none" w:sz="0" w:space="0" w:color="auto"/>
                    <w:right w:val="none" w:sz="0" w:space="0" w:color="auto"/>
                  </w:divBdr>
                </w:div>
                <w:div w:id="661350761">
                  <w:marLeft w:val="720"/>
                  <w:marRight w:val="0"/>
                  <w:marTop w:val="0"/>
                  <w:marBottom w:val="101"/>
                  <w:divBdr>
                    <w:top w:val="none" w:sz="0" w:space="0" w:color="auto"/>
                    <w:left w:val="none" w:sz="0" w:space="0" w:color="auto"/>
                    <w:bottom w:val="none" w:sz="0" w:space="0" w:color="auto"/>
                    <w:right w:val="none" w:sz="0" w:space="0" w:color="auto"/>
                  </w:divBdr>
                </w:div>
                <w:div w:id="355811583">
                  <w:marLeft w:val="720"/>
                  <w:marRight w:val="0"/>
                  <w:marTop w:val="0"/>
                  <w:marBottom w:val="101"/>
                  <w:divBdr>
                    <w:top w:val="none" w:sz="0" w:space="0" w:color="auto"/>
                    <w:left w:val="none" w:sz="0" w:space="0" w:color="auto"/>
                    <w:bottom w:val="none" w:sz="0" w:space="0" w:color="auto"/>
                    <w:right w:val="none" w:sz="0" w:space="0" w:color="auto"/>
                  </w:divBdr>
                </w:div>
                <w:div w:id="170536216">
                  <w:marLeft w:val="720"/>
                  <w:marRight w:val="0"/>
                  <w:marTop w:val="0"/>
                  <w:marBottom w:val="101"/>
                  <w:divBdr>
                    <w:top w:val="none" w:sz="0" w:space="0" w:color="auto"/>
                    <w:left w:val="none" w:sz="0" w:space="0" w:color="auto"/>
                    <w:bottom w:val="none" w:sz="0" w:space="0" w:color="auto"/>
                    <w:right w:val="none" w:sz="0" w:space="0" w:color="auto"/>
                  </w:divBdr>
                </w:div>
                <w:div w:id="2104178517">
                  <w:marLeft w:val="720"/>
                  <w:marRight w:val="0"/>
                  <w:marTop w:val="0"/>
                  <w:marBottom w:val="101"/>
                  <w:divBdr>
                    <w:top w:val="none" w:sz="0" w:space="0" w:color="auto"/>
                    <w:left w:val="none" w:sz="0" w:space="0" w:color="auto"/>
                    <w:bottom w:val="none" w:sz="0" w:space="0" w:color="auto"/>
                    <w:right w:val="none" w:sz="0" w:space="0" w:color="auto"/>
                  </w:divBdr>
                </w:div>
                <w:div w:id="1385787208">
                  <w:marLeft w:val="720"/>
                  <w:marRight w:val="0"/>
                  <w:marTop w:val="0"/>
                  <w:marBottom w:val="101"/>
                  <w:divBdr>
                    <w:top w:val="none" w:sz="0" w:space="0" w:color="auto"/>
                    <w:left w:val="none" w:sz="0" w:space="0" w:color="auto"/>
                    <w:bottom w:val="none" w:sz="0" w:space="0" w:color="auto"/>
                    <w:right w:val="none" w:sz="0" w:space="0" w:color="auto"/>
                  </w:divBdr>
                </w:div>
                <w:div w:id="1447193223">
                  <w:marLeft w:val="0"/>
                  <w:marRight w:val="0"/>
                  <w:marTop w:val="0"/>
                  <w:marBottom w:val="101"/>
                  <w:divBdr>
                    <w:top w:val="none" w:sz="0" w:space="0" w:color="auto"/>
                    <w:left w:val="none" w:sz="0" w:space="0" w:color="auto"/>
                    <w:bottom w:val="none" w:sz="0" w:space="0" w:color="auto"/>
                    <w:right w:val="none" w:sz="0" w:space="0" w:color="auto"/>
                  </w:divBdr>
                </w:div>
                <w:div w:id="1467700369">
                  <w:marLeft w:val="0"/>
                  <w:marRight w:val="0"/>
                  <w:marTop w:val="0"/>
                  <w:marBottom w:val="101"/>
                  <w:divBdr>
                    <w:top w:val="none" w:sz="0" w:space="0" w:color="auto"/>
                    <w:left w:val="none" w:sz="0" w:space="0" w:color="auto"/>
                    <w:bottom w:val="none" w:sz="0" w:space="0" w:color="auto"/>
                    <w:right w:val="none" w:sz="0" w:space="0" w:color="auto"/>
                  </w:divBdr>
                </w:div>
                <w:div w:id="1548493232">
                  <w:marLeft w:val="0"/>
                  <w:marRight w:val="0"/>
                  <w:marTop w:val="0"/>
                  <w:marBottom w:val="101"/>
                  <w:divBdr>
                    <w:top w:val="none" w:sz="0" w:space="0" w:color="auto"/>
                    <w:left w:val="none" w:sz="0" w:space="0" w:color="auto"/>
                    <w:bottom w:val="none" w:sz="0" w:space="0" w:color="auto"/>
                    <w:right w:val="none" w:sz="0" w:space="0" w:color="auto"/>
                  </w:divBdr>
                </w:div>
                <w:div w:id="1888952238">
                  <w:marLeft w:val="0"/>
                  <w:marRight w:val="0"/>
                  <w:marTop w:val="0"/>
                  <w:marBottom w:val="101"/>
                  <w:divBdr>
                    <w:top w:val="none" w:sz="0" w:space="0" w:color="auto"/>
                    <w:left w:val="none" w:sz="0" w:space="0" w:color="auto"/>
                    <w:bottom w:val="none" w:sz="0" w:space="0" w:color="auto"/>
                    <w:right w:val="none" w:sz="0" w:space="0" w:color="auto"/>
                  </w:divBdr>
                </w:div>
                <w:div w:id="1542134336">
                  <w:marLeft w:val="720"/>
                  <w:marRight w:val="0"/>
                  <w:marTop w:val="0"/>
                  <w:marBottom w:val="101"/>
                  <w:divBdr>
                    <w:top w:val="none" w:sz="0" w:space="0" w:color="auto"/>
                    <w:left w:val="none" w:sz="0" w:space="0" w:color="auto"/>
                    <w:bottom w:val="none" w:sz="0" w:space="0" w:color="auto"/>
                    <w:right w:val="none" w:sz="0" w:space="0" w:color="auto"/>
                  </w:divBdr>
                </w:div>
                <w:div w:id="380252754">
                  <w:marLeft w:val="720"/>
                  <w:marRight w:val="0"/>
                  <w:marTop w:val="0"/>
                  <w:marBottom w:val="101"/>
                  <w:divBdr>
                    <w:top w:val="none" w:sz="0" w:space="0" w:color="auto"/>
                    <w:left w:val="none" w:sz="0" w:space="0" w:color="auto"/>
                    <w:bottom w:val="none" w:sz="0" w:space="0" w:color="auto"/>
                    <w:right w:val="none" w:sz="0" w:space="0" w:color="auto"/>
                  </w:divBdr>
                </w:div>
                <w:div w:id="342129992">
                  <w:marLeft w:val="720"/>
                  <w:marRight w:val="0"/>
                  <w:marTop w:val="0"/>
                  <w:marBottom w:val="101"/>
                  <w:divBdr>
                    <w:top w:val="none" w:sz="0" w:space="0" w:color="auto"/>
                    <w:left w:val="none" w:sz="0" w:space="0" w:color="auto"/>
                    <w:bottom w:val="none" w:sz="0" w:space="0" w:color="auto"/>
                    <w:right w:val="none" w:sz="0" w:space="0" w:color="auto"/>
                  </w:divBdr>
                </w:div>
                <w:div w:id="1761368867">
                  <w:marLeft w:val="720"/>
                  <w:marRight w:val="0"/>
                  <w:marTop w:val="0"/>
                  <w:marBottom w:val="101"/>
                  <w:divBdr>
                    <w:top w:val="none" w:sz="0" w:space="0" w:color="auto"/>
                    <w:left w:val="none" w:sz="0" w:space="0" w:color="auto"/>
                    <w:bottom w:val="none" w:sz="0" w:space="0" w:color="auto"/>
                    <w:right w:val="none" w:sz="0" w:space="0" w:color="auto"/>
                  </w:divBdr>
                </w:div>
                <w:div w:id="2112507783">
                  <w:marLeft w:val="720"/>
                  <w:marRight w:val="0"/>
                  <w:marTop w:val="0"/>
                  <w:marBottom w:val="101"/>
                  <w:divBdr>
                    <w:top w:val="none" w:sz="0" w:space="0" w:color="auto"/>
                    <w:left w:val="none" w:sz="0" w:space="0" w:color="auto"/>
                    <w:bottom w:val="none" w:sz="0" w:space="0" w:color="auto"/>
                    <w:right w:val="none" w:sz="0" w:space="0" w:color="auto"/>
                  </w:divBdr>
                </w:div>
                <w:div w:id="518474851">
                  <w:marLeft w:val="0"/>
                  <w:marRight w:val="0"/>
                  <w:marTop w:val="0"/>
                  <w:marBottom w:val="101"/>
                  <w:divBdr>
                    <w:top w:val="none" w:sz="0" w:space="0" w:color="auto"/>
                    <w:left w:val="none" w:sz="0" w:space="0" w:color="auto"/>
                    <w:bottom w:val="none" w:sz="0" w:space="0" w:color="auto"/>
                    <w:right w:val="none" w:sz="0" w:space="0" w:color="auto"/>
                  </w:divBdr>
                </w:div>
                <w:div w:id="274753628">
                  <w:marLeft w:val="0"/>
                  <w:marRight w:val="0"/>
                  <w:marTop w:val="0"/>
                  <w:marBottom w:val="101"/>
                  <w:divBdr>
                    <w:top w:val="none" w:sz="0" w:space="0" w:color="auto"/>
                    <w:left w:val="none" w:sz="0" w:space="0" w:color="auto"/>
                    <w:bottom w:val="none" w:sz="0" w:space="0" w:color="auto"/>
                    <w:right w:val="none" w:sz="0" w:space="0" w:color="auto"/>
                  </w:divBdr>
                </w:div>
                <w:div w:id="1111360498">
                  <w:marLeft w:val="720"/>
                  <w:marRight w:val="0"/>
                  <w:marTop w:val="0"/>
                  <w:marBottom w:val="101"/>
                  <w:divBdr>
                    <w:top w:val="none" w:sz="0" w:space="0" w:color="auto"/>
                    <w:left w:val="none" w:sz="0" w:space="0" w:color="auto"/>
                    <w:bottom w:val="none" w:sz="0" w:space="0" w:color="auto"/>
                    <w:right w:val="none" w:sz="0" w:space="0" w:color="auto"/>
                  </w:divBdr>
                </w:div>
                <w:div w:id="1499419685">
                  <w:marLeft w:val="720"/>
                  <w:marRight w:val="0"/>
                  <w:marTop w:val="0"/>
                  <w:marBottom w:val="101"/>
                  <w:divBdr>
                    <w:top w:val="none" w:sz="0" w:space="0" w:color="auto"/>
                    <w:left w:val="none" w:sz="0" w:space="0" w:color="auto"/>
                    <w:bottom w:val="none" w:sz="0" w:space="0" w:color="auto"/>
                    <w:right w:val="none" w:sz="0" w:space="0" w:color="auto"/>
                  </w:divBdr>
                </w:div>
                <w:div w:id="788664035">
                  <w:marLeft w:val="0"/>
                  <w:marRight w:val="0"/>
                  <w:marTop w:val="0"/>
                  <w:marBottom w:val="101"/>
                  <w:divBdr>
                    <w:top w:val="none" w:sz="0" w:space="0" w:color="auto"/>
                    <w:left w:val="none" w:sz="0" w:space="0" w:color="auto"/>
                    <w:bottom w:val="none" w:sz="0" w:space="0" w:color="auto"/>
                    <w:right w:val="none" w:sz="0" w:space="0" w:color="auto"/>
                  </w:divBdr>
                </w:div>
                <w:div w:id="387848368">
                  <w:marLeft w:val="0"/>
                  <w:marRight w:val="0"/>
                  <w:marTop w:val="0"/>
                  <w:marBottom w:val="101"/>
                  <w:divBdr>
                    <w:top w:val="none" w:sz="0" w:space="0" w:color="auto"/>
                    <w:left w:val="none" w:sz="0" w:space="0" w:color="auto"/>
                    <w:bottom w:val="none" w:sz="0" w:space="0" w:color="auto"/>
                    <w:right w:val="none" w:sz="0" w:space="0" w:color="auto"/>
                  </w:divBdr>
                </w:div>
                <w:div w:id="340938414">
                  <w:marLeft w:val="0"/>
                  <w:marRight w:val="0"/>
                  <w:marTop w:val="0"/>
                  <w:marBottom w:val="101"/>
                  <w:divBdr>
                    <w:top w:val="none" w:sz="0" w:space="0" w:color="auto"/>
                    <w:left w:val="none" w:sz="0" w:space="0" w:color="auto"/>
                    <w:bottom w:val="none" w:sz="0" w:space="0" w:color="auto"/>
                    <w:right w:val="none" w:sz="0" w:space="0" w:color="auto"/>
                  </w:divBdr>
                </w:div>
                <w:div w:id="39062653">
                  <w:marLeft w:val="0"/>
                  <w:marRight w:val="0"/>
                  <w:marTop w:val="0"/>
                  <w:marBottom w:val="101"/>
                  <w:divBdr>
                    <w:top w:val="none" w:sz="0" w:space="0" w:color="auto"/>
                    <w:left w:val="none" w:sz="0" w:space="0" w:color="auto"/>
                    <w:bottom w:val="none" w:sz="0" w:space="0" w:color="auto"/>
                    <w:right w:val="none" w:sz="0" w:space="0" w:color="auto"/>
                  </w:divBdr>
                </w:div>
                <w:div w:id="524440034">
                  <w:marLeft w:val="0"/>
                  <w:marRight w:val="0"/>
                  <w:marTop w:val="0"/>
                  <w:marBottom w:val="101"/>
                  <w:divBdr>
                    <w:top w:val="none" w:sz="0" w:space="0" w:color="auto"/>
                    <w:left w:val="none" w:sz="0" w:space="0" w:color="auto"/>
                    <w:bottom w:val="none" w:sz="0" w:space="0" w:color="auto"/>
                    <w:right w:val="none" w:sz="0" w:space="0" w:color="auto"/>
                  </w:divBdr>
                </w:div>
                <w:div w:id="1541548722">
                  <w:marLeft w:val="0"/>
                  <w:marRight w:val="0"/>
                  <w:marTop w:val="0"/>
                  <w:marBottom w:val="101"/>
                  <w:divBdr>
                    <w:top w:val="none" w:sz="0" w:space="0" w:color="auto"/>
                    <w:left w:val="none" w:sz="0" w:space="0" w:color="auto"/>
                    <w:bottom w:val="none" w:sz="0" w:space="0" w:color="auto"/>
                    <w:right w:val="none" w:sz="0" w:space="0" w:color="auto"/>
                  </w:divBdr>
                </w:div>
                <w:div w:id="332297795">
                  <w:marLeft w:val="0"/>
                  <w:marRight w:val="0"/>
                  <w:marTop w:val="0"/>
                  <w:marBottom w:val="101"/>
                  <w:divBdr>
                    <w:top w:val="none" w:sz="0" w:space="0" w:color="auto"/>
                    <w:left w:val="none" w:sz="0" w:space="0" w:color="auto"/>
                    <w:bottom w:val="none" w:sz="0" w:space="0" w:color="auto"/>
                    <w:right w:val="none" w:sz="0" w:space="0" w:color="auto"/>
                  </w:divBdr>
                </w:div>
                <w:div w:id="639456739">
                  <w:marLeft w:val="0"/>
                  <w:marRight w:val="0"/>
                  <w:marTop w:val="0"/>
                  <w:marBottom w:val="101"/>
                  <w:divBdr>
                    <w:top w:val="none" w:sz="0" w:space="0" w:color="auto"/>
                    <w:left w:val="none" w:sz="0" w:space="0" w:color="auto"/>
                    <w:bottom w:val="none" w:sz="0" w:space="0" w:color="auto"/>
                    <w:right w:val="none" w:sz="0" w:space="0" w:color="auto"/>
                  </w:divBdr>
                </w:div>
                <w:div w:id="380248308">
                  <w:marLeft w:val="0"/>
                  <w:marRight w:val="0"/>
                  <w:marTop w:val="0"/>
                  <w:marBottom w:val="101"/>
                  <w:divBdr>
                    <w:top w:val="none" w:sz="0" w:space="0" w:color="auto"/>
                    <w:left w:val="none" w:sz="0" w:space="0" w:color="auto"/>
                    <w:bottom w:val="none" w:sz="0" w:space="0" w:color="auto"/>
                    <w:right w:val="none" w:sz="0" w:space="0" w:color="auto"/>
                  </w:divBdr>
                </w:div>
                <w:div w:id="1242837080">
                  <w:marLeft w:val="0"/>
                  <w:marRight w:val="0"/>
                  <w:marTop w:val="0"/>
                  <w:marBottom w:val="101"/>
                  <w:divBdr>
                    <w:top w:val="none" w:sz="0" w:space="0" w:color="auto"/>
                    <w:left w:val="none" w:sz="0" w:space="0" w:color="auto"/>
                    <w:bottom w:val="none" w:sz="0" w:space="0" w:color="auto"/>
                    <w:right w:val="none" w:sz="0" w:space="0" w:color="auto"/>
                  </w:divBdr>
                </w:div>
                <w:div w:id="1140224781">
                  <w:marLeft w:val="0"/>
                  <w:marRight w:val="0"/>
                  <w:marTop w:val="0"/>
                  <w:marBottom w:val="101"/>
                  <w:divBdr>
                    <w:top w:val="none" w:sz="0" w:space="0" w:color="auto"/>
                    <w:left w:val="none" w:sz="0" w:space="0" w:color="auto"/>
                    <w:bottom w:val="none" w:sz="0" w:space="0" w:color="auto"/>
                    <w:right w:val="none" w:sz="0" w:space="0" w:color="auto"/>
                  </w:divBdr>
                </w:div>
                <w:div w:id="1474636652">
                  <w:marLeft w:val="0"/>
                  <w:marRight w:val="0"/>
                  <w:marTop w:val="0"/>
                  <w:marBottom w:val="101"/>
                  <w:divBdr>
                    <w:top w:val="none" w:sz="0" w:space="0" w:color="auto"/>
                    <w:left w:val="none" w:sz="0" w:space="0" w:color="auto"/>
                    <w:bottom w:val="none" w:sz="0" w:space="0" w:color="auto"/>
                    <w:right w:val="none" w:sz="0" w:space="0" w:color="auto"/>
                  </w:divBdr>
                </w:div>
                <w:div w:id="1470660445">
                  <w:marLeft w:val="0"/>
                  <w:marRight w:val="0"/>
                  <w:marTop w:val="0"/>
                  <w:marBottom w:val="101"/>
                  <w:divBdr>
                    <w:top w:val="none" w:sz="0" w:space="0" w:color="auto"/>
                    <w:left w:val="none" w:sz="0" w:space="0" w:color="auto"/>
                    <w:bottom w:val="none" w:sz="0" w:space="0" w:color="auto"/>
                    <w:right w:val="none" w:sz="0" w:space="0" w:color="auto"/>
                  </w:divBdr>
                </w:div>
                <w:div w:id="1336764008">
                  <w:marLeft w:val="720"/>
                  <w:marRight w:val="0"/>
                  <w:marTop w:val="0"/>
                  <w:marBottom w:val="101"/>
                  <w:divBdr>
                    <w:top w:val="none" w:sz="0" w:space="0" w:color="auto"/>
                    <w:left w:val="none" w:sz="0" w:space="0" w:color="auto"/>
                    <w:bottom w:val="none" w:sz="0" w:space="0" w:color="auto"/>
                    <w:right w:val="none" w:sz="0" w:space="0" w:color="auto"/>
                  </w:divBdr>
                </w:div>
                <w:div w:id="1204055678">
                  <w:marLeft w:val="720"/>
                  <w:marRight w:val="0"/>
                  <w:marTop w:val="0"/>
                  <w:marBottom w:val="101"/>
                  <w:divBdr>
                    <w:top w:val="none" w:sz="0" w:space="0" w:color="auto"/>
                    <w:left w:val="none" w:sz="0" w:space="0" w:color="auto"/>
                    <w:bottom w:val="none" w:sz="0" w:space="0" w:color="auto"/>
                    <w:right w:val="none" w:sz="0" w:space="0" w:color="auto"/>
                  </w:divBdr>
                </w:div>
                <w:div w:id="1946494035">
                  <w:marLeft w:val="0"/>
                  <w:marRight w:val="0"/>
                  <w:marTop w:val="0"/>
                  <w:marBottom w:val="101"/>
                  <w:divBdr>
                    <w:top w:val="none" w:sz="0" w:space="0" w:color="auto"/>
                    <w:left w:val="none" w:sz="0" w:space="0" w:color="auto"/>
                    <w:bottom w:val="none" w:sz="0" w:space="0" w:color="auto"/>
                    <w:right w:val="none" w:sz="0" w:space="0" w:color="auto"/>
                  </w:divBdr>
                </w:div>
                <w:div w:id="618797113">
                  <w:marLeft w:val="0"/>
                  <w:marRight w:val="0"/>
                  <w:marTop w:val="0"/>
                  <w:marBottom w:val="101"/>
                  <w:divBdr>
                    <w:top w:val="none" w:sz="0" w:space="0" w:color="auto"/>
                    <w:left w:val="none" w:sz="0" w:space="0" w:color="auto"/>
                    <w:bottom w:val="none" w:sz="0" w:space="0" w:color="auto"/>
                    <w:right w:val="none" w:sz="0" w:space="0" w:color="auto"/>
                  </w:divBdr>
                </w:div>
                <w:div w:id="1262562987">
                  <w:marLeft w:val="0"/>
                  <w:marRight w:val="0"/>
                  <w:marTop w:val="0"/>
                  <w:marBottom w:val="101"/>
                  <w:divBdr>
                    <w:top w:val="none" w:sz="0" w:space="0" w:color="auto"/>
                    <w:left w:val="none" w:sz="0" w:space="0" w:color="auto"/>
                    <w:bottom w:val="none" w:sz="0" w:space="0" w:color="auto"/>
                    <w:right w:val="none" w:sz="0" w:space="0" w:color="auto"/>
                  </w:divBdr>
                </w:div>
                <w:div w:id="1491756285">
                  <w:marLeft w:val="0"/>
                  <w:marRight w:val="0"/>
                  <w:marTop w:val="0"/>
                  <w:marBottom w:val="101"/>
                  <w:divBdr>
                    <w:top w:val="none" w:sz="0" w:space="0" w:color="auto"/>
                    <w:left w:val="none" w:sz="0" w:space="0" w:color="auto"/>
                    <w:bottom w:val="none" w:sz="0" w:space="0" w:color="auto"/>
                    <w:right w:val="none" w:sz="0" w:space="0" w:color="auto"/>
                  </w:divBdr>
                </w:div>
                <w:div w:id="1893075368">
                  <w:marLeft w:val="0"/>
                  <w:marRight w:val="0"/>
                  <w:marTop w:val="0"/>
                  <w:marBottom w:val="101"/>
                  <w:divBdr>
                    <w:top w:val="none" w:sz="0" w:space="0" w:color="auto"/>
                    <w:left w:val="none" w:sz="0" w:space="0" w:color="auto"/>
                    <w:bottom w:val="none" w:sz="0" w:space="0" w:color="auto"/>
                    <w:right w:val="none" w:sz="0" w:space="0" w:color="auto"/>
                  </w:divBdr>
                </w:div>
                <w:div w:id="2084446002">
                  <w:marLeft w:val="0"/>
                  <w:marRight w:val="0"/>
                  <w:marTop w:val="0"/>
                  <w:marBottom w:val="101"/>
                  <w:divBdr>
                    <w:top w:val="none" w:sz="0" w:space="0" w:color="auto"/>
                    <w:left w:val="none" w:sz="0" w:space="0" w:color="auto"/>
                    <w:bottom w:val="none" w:sz="0" w:space="0" w:color="auto"/>
                    <w:right w:val="none" w:sz="0" w:space="0" w:color="auto"/>
                  </w:divBdr>
                </w:div>
                <w:div w:id="1113407093">
                  <w:marLeft w:val="0"/>
                  <w:marRight w:val="0"/>
                  <w:marTop w:val="0"/>
                  <w:marBottom w:val="101"/>
                  <w:divBdr>
                    <w:top w:val="none" w:sz="0" w:space="0" w:color="auto"/>
                    <w:left w:val="none" w:sz="0" w:space="0" w:color="auto"/>
                    <w:bottom w:val="none" w:sz="0" w:space="0" w:color="auto"/>
                    <w:right w:val="none" w:sz="0" w:space="0" w:color="auto"/>
                  </w:divBdr>
                </w:div>
                <w:div w:id="798425378">
                  <w:marLeft w:val="0"/>
                  <w:marRight w:val="0"/>
                  <w:marTop w:val="0"/>
                  <w:marBottom w:val="101"/>
                  <w:divBdr>
                    <w:top w:val="none" w:sz="0" w:space="0" w:color="auto"/>
                    <w:left w:val="none" w:sz="0" w:space="0" w:color="auto"/>
                    <w:bottom w:val="none" w:sz="0" w:space="0" w:color="auto"/>
                    <w:right w:val="none" w:sz="0" w:space="0" w:color="auto"/>
                  </w:divBdr>
                </w:div>
                <w:div w:id="236791319">
                  <w:marLeft w:val="0"/>
                  <w:marRight w:val="0"/>
                  <w:marTop w:val="0"/>
                  <w:marBottom w:val="101"/>
                  <w:divBdr>
                    <w:top w:val="none" w:sz="0" w:space="0" w:color="auto"/>
                    <w:left w:val="none" w:sz="0" w:space="0" w:color="auto"/>
                    <w:bottom w:val="none" w:sz="0" w:space="0" w:color="auto"/>
                    <w:right w:val="none" w:sz="0" w:space="0" w:color="auto"/>
                  </w:divBdr>
                </w:div>
                <w:div w:id="1381439734">
                  <w:marLeft w:val="0"/>
                  <w:marRight w:val="0"/>
                  <w:marTop w:val="0"/>
                  <w:marBottom w:val="101"/>
                  <w:divBdr>
                    <w:top w:val="none" w:sz="0" w:space="0" w:color="auto"/>
                    <w:left w:val="none" w:sz="0" w:space="0" w:color="auto"/>
                    <w:bottom w:val="none" w:sz="0" w:space="0" w:color="auto"/>
                    <w:right w:val="none" w:sz="0" w:space="0" w:color="auto"/>
                  </w:divBdr>
                </w:div>
                <w:div w:id="688218270">
                  <w:marLeft w:val="0"/>
                  <w:marRight w:val="0"/>
                  <w:marTop w:val="0"/>
                  <w:marBottom w:val="101"/>
                  <w:divBdr>
                    <w:top w:val="none" w:sz="0" w:space="0" w:color="auto"/>
                    <w:left w:val="none" w:sz="0" w:space="0" w:color="auto"/>
                    <w:bottom w:val="none" w:sz="0" w:space="0" w:color="auto"/>
                    <w:right w:val="none" w:sz="0" w:space="0" w:color="auto"/>
                  </w:divBdr>
                </w:div>
                <w:div w:id="710496616">
                  <w:marLeft w:val="0"/>
                  <w:marRight w:val="0"/>
                  <w:marTop w:val="0"/>
                  <w:marBottom w:val="101"/>
                  <w:divBdr>
                    <w:top w:val="none" w:sz="0" w:space="0" w:color="auto"/>
                    <w:left w:val="none" w:sz="0" w:space="0" w:color="auto"/>
                    <w:bottom w:val="none" w:sz="0" w:space="0" w:color="auto"/>
                    <w:right w:val="none" w:sz="0" w:space="0" w:color="auto"/>
                  </w:divBdr>
                </w:div>
                <w:div w:id="534847533">
                  <w:marLeft w:val="0"/>
                  <w:marRight w:val="0"/>
                  <w:marTop w:val="0"/>
                  <w:marBottom w:val="101"/>
                  <w:divBdr>
                    <w:top w:val="none" w:sz="0" w:space="0" w:color="auto"/>
                    <w:left w:val="none" w:sz="0" w:space="0" w:color="auto"/>
                    <w:bottom w:val="none" w:sz="0" w:space="0" w:color="auto"/>
                    <w:right w:val="none" w:sz="0" w:space="0" w:color="auto"/>
                  </w:divBdr>
                </w:div>
                <w:div w:id="2100368942">
                  <w:marLeft w:val="0"/>
                  <w:marRight w:val="0"/>
                  <w:marTop w:val="0"/>
                  <w:marBottom w:val="101"/>
                  <w:divBdr>
                    <w:top w:val="none" w:sz="0" w:space="0" w:color="auto"/>
                    <w:left w:val="none" w:sz="0" w:space="0" w:color="auto"/>
                    <w:bottom w:val="none" w:sz="0" w:space="0" w:color="auto"/>
                    <w:right w:val="none" w:sz="0" w:space="0" w:color="auto"/>
                  </w:divBdr>
                </w:div>
                <w:div w:id="73213274">
                  <w:marLeft w:val="0"/>
                  <w:marRight w:val="0"/>
                  <w:marTop w:val="0"/>
                  <w:marBottom w:val="101"/>
                  <w:divBdr>
                    <w:top w:val="none" w:sz="0" w:space="0" w:color="auto"/>
                    <w:left w:val="none" w:sz="0" w:space="0" w:color="auto"/>
                    <w:bottom w:val="none" w:sz="0" w:space="0" w:color="auto"/>
                    <w:right w:val="none" w:sz="0" w:space="0" w:color="auto"/>
                  </w:divBdr>
                </w:div>
                <w:div w:id="2099785840">
                  <w:marLeft w:val="0"/>
                  <w:marRight w:val="0"/>
                  <w:marTop w:val="0"/>
                  <w:marBottom w:val="101"/>
                  <w:divBdr>
                    <w:top w:val="none" w:sz="0" w:space="0" w:color="auto"/>
                    <w:left w:val="none" w:sz="0" w:space="0" w:color="auto"/>
                    <w:bottom w:val="none" w:sz="0" w:space="0" w:color="auto"/>
                    <w:right w:val="none" w:sz="0" w:space="0" w:color="auto"/>
                  </w:divBdr>
                </w:div>
                <w:div w:id="1454980655">
                  <w:marLeft w:val="0"/>
                  <w:marRight w:val="0"/>
                  <w:marTop w:val="0"/>
                  <w:marBottom w:val="101"/>
                  <w:divBdr>
                    <w:top w:val="none" w:sz="0" w:space="0" w:color="auto"/>
                    <w:left w:val="none" w:sz="0" w:space="0" w:color="auto"/>
                    <w:bottom w:val="none" w:sz="0" w:space="0" w:color="auto"/>
                    <w:right w:val="none" w:sz="0" w:space="0" w:color="auto"/>
                  </w:divBdr>
                </w:div>
                <w:div w:id="724984672">
                  <w:marLeft w:val="0"/>
                  <w:marRight w:val="0"/>
                  <w:marTop w:val="0"/>
                  <w:marBottom w:val="101"/>
                  <w:divBdr>
                    <w:top w:val="none" w:sz="0" w:space="0" w:color="auto"/>
                    <w:left w:val="none" w:sz="0" w:space="0" w:color="auto"/>
                    <w:bottom w:val="none" w:sz="0" w:space="0" w:color="auto"/>
                    <w:right w:val="none" w:sz="0" w:space="0" w:color="auto"/>
                  </w:divBdr>
                </w:div>
                <w:div w:id="103230415">
                  <w:marLeft w:val="0"/>
                  <w:marRight w:val="0"/>
                  <w:marTop w:val="0"/>
                  <w:marBottom w:val="101"/>
                  <w:divBdr>
                    <w:top w:val="none" w:sz="0" w:space="0" w:color="auto"/>
                    <w:left w:val="none" w:sz="0" w:space="0" w:color="auto"/>
                    <w:bottom w:val="none" w:sz="0" w:space="0" w:color="auto"/>
                    <w:right w:val="none" w:sz="0" w:space="0" w:color="auto"/>
                  </w:divBdr>
                </w:div>
                <w:div w:id="1059279518">
                  <w:marLeft w:val="0"/>
                  <w:marRight w:val="0"/>
                  <w:marTop w:val="0"/>
                  <w:marBottom w:val="101"/>
                  <w:divBdr>
                    <w:top w:val="none" w:sz="0" w:space="0" w:color="auto"/>
                    <w:left w:val="none" w:sz="0" w:space="0" w:color="auto"/>
                    <w:bottom w:val="none" w:sz="0" w:space="0" w:color="auto"/>
                    <w:right w:val="none" w:sz="0" w:space="0" w:color="auto"/>
                  </w:divBdr>
                </w:div>
                <w:div w:id="266812089">
                  <w:marLeft w:val="0"/>
                  <w:marRight w:val="0"/>
                  <w:marTop w:val="0"/>
                  <w:marBottom w:val="101"/>
                  <w:divBdr>
                    <w:top w:val="none" w:sz="0" w:space="0" w:color="auto"/>
                    <w:left w:val="none" w:sz="0" w:space="0" w:color="auto"/>
                    <w:bottom w:val="none" w:sz="0" w:space="0" w:color="auto"/>
                    <w:right w:val="none" w:sz="0" w:space="0" w:color="auto"/>
                  </w:divBdr>
                </w:div>
                <w:div w:id="1907302531">
                  <w:marLeft w:val="0"/>
                  <w:marRight w:val="0"/>
                  <w:marTop w:val="0"/>
                  <w:marBottom w:val="101"/>
                  <w:divBdr>
                    <w:top w:val="none" w:sz="0" w:space="0" w:color="auto"/>
                    <w:left w:val="none" w:sz="0" w:space="0" w:color="auto"/>
                    <w:bottom w:val="none" w:sz="0" w:space="0" w:color="auto"/>
                    <w:right w:val="none" w:sz="0" w:space="0" w:color="auto"/>
                  </w:divBdr>
                </w:div>
                <w:div w:id="1552422468">
                  <w:marLeft w:val="0"/>
                  <w:marRight w:val="0"/>
                  <w:marTop w:val="0"/>
                  <w:marBottom w:val="101"/>
                  <w:divBdr>
                    <w:top w:val="none" w:sz="0" w:space="0" w:color="auto"/>
                    <w:left w:val="none" w:sz="0" w:space="0" w:color="auto"/>
                    <w:bottom w:val="none" w:sz="0" w:space="0" w:color="auto"/>
                    <w:right w:val="none" w:sz="0" w:space="0" w:color="auto"/>
                  </w:divBdr>
                </w:div>
                <w:div w:id="838233632">
                  <w:marLeft w:val="0"/>
                  <w:marRight w:val="0"/>
                  <w:marTop w:val="0"/>
                  <w:marBottom w:val="101"/>
                  <w:divBdr>
                    <w:top w:val="none" w:sz="0" w:space="0" w:color="auto"/>
                    <w:left w:val="none" w:sz="0" w:space="0" w:color="auto"/>
                    <w:bottom w:val="none" w:sz="0" w:space="0" w:color="auto"/>
                    <w:right w:val="none" w:sz="0" w:space="0" w:color="auto"/>
                  </w:divBdr>
                </w:div>
                <w:div w:id="1599168277">
                  <w:marLeft w:val="0"/>
                  <w:marRight w:val="0"/>
                  <w:marTop w:val="0"/>
                  <w:marBottom w:val="101"/>
                  <w:divBdr>
                    <w:top w:val="none" w:sz="0" w:space="0" w:color="auto"/>
                    <w:left w:val="none" w:sz="0" w:space="0" w:color="auto"/>
                    <w:bottom w:val="none" w:sz="0" w:space="0" w:color="auto"/>
                    <w:right w:val="none" w:sz="0" w:space="0" w:color="auto"/>
                  </w:divBdr>
                </w:div>
                <w:div w:id="1462572949">
                  <w:marLeft w:val="0"/>
                  <w:marRight w:val="0"/>
                  <w:marTop w:val="0"/>
                  <w:marBottom w:val="101"/>
                  <w:divBdr>
                    <w:top w:val="none" w:sz="0" w:space="0" w:color="auto"/>
                    <w:left w:val="none" w:sz="0" w:space="0" w:color="auto"/>
                    <w:bottom w:val="none" w:sz="0" w:space="0" w:color="auto"/>
                    <w:right w:val="none" w:sz="0" w:space="0" w:color="auto"/>
                  </w:divBdr>
                </w:div>
                <w:div w:id="1059329472">
                  <w:marLeft w:val="0"/>
                  <w:marRight w:val="0"/>
                  <w:marTop w:val="0"/>
                  <w:marBottom w:val="101"/>
                  <w:divBdr>
                    <w:top w:val="none" w:sz="0" w:space="0" w:color="auto"/>
                    <w:left w:val="none" w:sz="0" w:space="0" w:color="auto"/>
                    <w:bottom w:val="none" w:sz="0" w:space="0" w:color="auto"/>
                    <w:right w:val="none" w:sz="0" w:space="0" w:color="auto"/>
                  </w:divBdr>
                </w:div>
                <w:div w:id="2095976739">
                  <w:marLeft w:val="0"/>
                  <w:marRight w:val="0"/>
                  <w:marTop w:val="0"/>
                  <w:marBottom w:val="101"/>
                  <w:divBdr>
                    <w:top w:val="none" w:sz="0" w:space="0" w:color="auto"/>
                    <w:left w:val="none" w:sz="0" w:space="0" w:color="auto"/>
                    <w:bottom w:val="none" w:sz="0" w:space="0" w:color="auto"/>
                    <w:right w:val="none" w:sz="0" w:space="0" w:color="auto"/>
                  </w:divBdr>
                </w:div>
                <w:div w:id="2062367083">
                  <w:marLeft w:val="0"/>
                  <w:marRight w:val="0"/>
                  <w:marTop w:val="0"/>
                  <w:marBottom w:val="101"/>
                  <w:divBdr>
                    <w:top w:val="none" w:sz="0" w:space="0" w:color="auto"/>
                    <w:left w:val="none" w:sz="0" w:space="0" w:color="auto"/>
                    <w:bottom w:val="none" w:sz="0" w:space="0" w:color="auto"/>
                    <w:right w:val="none" w:sz="0" w:space="0" w:color="auto"/>
                  </w:divBdr>
                </w:div>
                <w:div w:id="1558206594">
                  <w:marLeft w:val="0"/>
                  <w:marRight w:val="0"/>
                  <w:marTop w:val="0"/>
                  <w:marBottom w:val="101"/>
                  <w:divBdr>
                    <w:top w:val="none" w:sz="0" w:space="0" w:color="auto"/>
                    <w:left w:val="none" w:sz="0" w:space="0" w:color="auto"/>
                    <w:bottom w:val="none" w:sz="0" w:space="0" w:color="auto"/>
                    <w:right w:val="none" w:sz="0" w:space="0" w:color="auto"/>
                  </w:divBdr>
                </w:div>
                <w:div w:id="254049423">
                  <w:marLeft w:val="0"/>
                  <w:marRight w:val="0"/>
                  <w:marTop w:val="0"/>
                  <w:marBottom w:val="101"/>
                  <w:divBdr>
                    <w:top w:val="none" w:sz="0" w:space="0" w:color="auto"/>
                    <w:left w:val="none" w:sz="0" w:space="0" w:color="auto"/>
                    <w:bottom w:val="none" w:sz="0" w:space="0" w:color="auto"/>
                    <w:right w:val="none" w:sz="0" w:space="0" w:color="auto"/>
                  </w:divBdr>
                </w:div>
                <w:div w:id="1101267495">
                  <w:marLeft w:val="0"/>
                  <w:marRight w:val="0"/>
                  <w:marTop w:val="0"/>
                  <w:marBottom w:val="101"/>
                  <w:divBdr>
                    <w:top w:val="none" w:sz="0" w:space="0" w:color="auto"/>
                    <w:left w:val="none" w:sz="0" w:space="0" w:color="auto"/>
                    <w:bottom w:val="none" w:sz="0" w:space="0" w:color="auto"/>
                    <w:right w:val="none" w:sz="0" w:space="0" w:color="auto"/>
                  </w:divBdr>
                </w:div>
                <w:div w:id="752554325">
                  <w:marLeft w:val="0"/>
                  <w:marRight w:val="0"/>
                  <w:marTop w:val="0"/>
                  <w:marBottom w:val="101"/>
                  <w:divBdr>
                    <w:top w:val="none" w:sz="0" w:space="0" w:color="auto"/>
                    <w:left w:val="none" w:sz="0" w:space="0" w:color="auto"/>
                    <w:bottom w:val="none" w:sz="0" w:space="0" w:color="auto"/>
                    <w:right w:val="none" w:sz="0" w:space="0" w:color="auto"/>
                  </w:divBdr>
                </w:div>
                <w:div w:id="1778595825">
                  <w:marLeft w:val="0"/>
                  <w:marRight w:val="0"/>
                  <w:marTop w:val="0"/>
                  <w:marBottom w:val="101"/>
                  <w:divBdr>
                    <w:top w:val="none" w:sz="0" w:space="0" w:color="auto"/>
                    <w:left w:val="none" w:sz="0" w:space="0" w:color="auto"/>
                    <w:bottom w:val="none" w:sz="0" w:space="0" w:color="auto"/>
                    <w:right w:val="none" w:sz="0" w:space="0" w:color="auto"/>
                  </w:divBdr>
                </w:div>
                <w:div w:id="885604438">
                  <w:marLeft w:val="0"/>
                  <w:marRight w:val="0"/>
                  <w:marTop w:val="0"/>
                  <w:marBottom w:val="101"/>
                  <w:divBdr>
                    <w:top w:val="none" w:sz="0" w:space="0" w:color="auto"/>
                    <w:left w:val="none" w:sz="0" w:space="0" w:color="auto"/>
                    <w:bottom w:val="none" w:sz="0" w:space="0" w:color="auto"/>
                    <w:right w:val="none" w:sz="0" w:space="0" w:color="auto"/>
                  </w:divBdr>
                </w:div>
                <w:div w:id="1186405869">
                  <w:marLeft w:val="0"/>
                  <w:marRight w:val="0"/>
                  <w:marTop w:val="0"/>
                  <w:marBottom w:val="101"/>
                  <w:divBdr>
                    <w:top w:val="none" w:sz="0" w:space="0" w:color="auto"/>
                    <w:left w:val="none" w:sz="0" w:space="0" w:color="auto"/>
                    <w:bottom w:val="none" w:sz="0" w:space="0" w:color="auto"/>
                    <w:right w:val="none" w:sz="0" w:space="0" w:color="auto"/>
                  </w:divBdr>
                </w:div>
                <w:div w:id="303245236">
                  <w:marLeft w:val="0"/>
                  <w:marRight w:val="0"/>
                  <w:marTop w:val="0"/>
                  <w:marBottom w:val="101"/>
                  <w:divBdr>
                    <w:top w:val="none" w:sz="0" w:space="0" w:color="auto"/>
                    <w:left w:val="none" w:sz="0" w:space="0" w:color="auto"/>
                    <w:bottom w:val="none" w:sz="0" w:space="0" w:color="auto"/>
                    <w:right w:val="none" w:sz="0" w:space="0" w:color="auto"/>
                  </w:divBdr>
                </w:div>
                <w:div w:id="1037971173">
                  <w:marLeft w:val="0"/>
                  <w:marRight w:val="0"/>
                  <w:marTop w:val="0"/>
                  <w:marBottom w:val="101"/>
                  <w:divBdr>
                    <w:top w:val="none" w:sz="0" w:space="0" w:color="auto"/>
                    <w:left w:val="none" w:sz="0" w:space="0" w:color="auto"/>
                    <w:bottom w:val="none" w:sz="0" w:space="0" w:color="auto"/>
                    <w:right w:val="none" w:sz="0" w:space="0" w:color="auto"/>
                  </w:divBdr>
                </w:div>
                <w:div w:id="475070820">
                  <w:marLeft w:val="0"/>
                  <w:marRight w:val="0"/>
                  <w:marTop w:val="0"/>
                  <w:marBottom w:val="101"/>
                  <w:divBdr>
                    <w:top w:val="none" w:sz="0" w:space="0" w:color="auto"/>
                    <w:left w:val="none" w:sz="0" w:space="0" w:color="auto"/>
                    <w:bottom w:val="none" w:sz="0" w:space="0" w:color="auto"/>
                    <w:right w:val="none" w:sz="0" w:space="0" w:color="auto"/>
                  </w:divBdr>
                </w:div>
                <w:div w:id="1335912431">
                  <w:marLeft w:val="0"/>
                  <w:marRight w:val="0"/>
                  <w:marTop w:val="0"/>
                  <w:marBottom w:val="101"/>
                  <w:divBdr>
                    <w:top w:val="none" w:sz="0" w:space="0" w:color="auto"/>
                    <w:left w:val="none" w:sz="0" w:space="0" w:color="auto"/>
                    <w:bottom w:val="none" w:sz="0" w:space="0" w:color="auto"/>
                    <w:right w:val="none" w:sz="0" w:space="0" w:color="auto"/>
                  </w:divBdr>
                </w:div>
                <w:div w:id="1424647657">
                  <w:marLeft w:val="0"/>
                  <w:marRight w:val="0"/>
                  <w:marTop w:val="0"/>
                  <w:marBottom w:val="101"/>
                  <w:divBdr>
                    <w:top w:val="none" w:sz="0" w:space="0" w:color="auto"/>
                    <w:left w:val="none" w:sz="0" w:space="0" w:color="auto"/>
                    <w:bottom w:val="none" w:sz="0" w:space="0" w:color="auto"/>
                    <w:right w:val="none" w:sz="0" w:space="0" w:color="auto"/>
                  </w:divBdr>
                </w:div>
                <w:div w:id="1007516997">
                  <w:marLeft w:val="0"/>
                  <w:marRight w:val="0"/>
                  <w:marTop w:val="0"/>
                  <w:marBottom w:val="101"/>
                  <w:divBdr>
                    <w:top w:val="none" w:sz="0" w:space="0" w:color="auto"/>
                    <w:left w:val="none" w:sz="0" w:space="0" w:color="auto"/>
                    <w:bottom w:val="none" w:sz="0" w:space="0" w:color="auto"/>
                    <w:right w:val="none" w:sz="0" w:space="0" w:color="auto"/>
                  </w:divBdr>
                </w:div>
                <w:div w:id="2124691591">
                  <w:marLeft w:val="0"/>
                  <w:marRight w:val="0"/>
                  <w:marTop w:val="0"/>
                  <w:marBottom w:val="101"/>
                  <w:divBdr>
                    <w:top w:val="none" w:sz="0" w:space="0" w:color="auto"/>
                    <w:left w:val="none" w:sz="0" w:space="0" w:color="auto"/>
                    <w:bottom w:val="none" w:sz="0" w:space="0" w:color="auto"/>
                    <w:right w:val="none" w:sz="0" w:space="0" w:color="auto"/>
                  </w:divBdr>
                </w:div>
                <w:div w:id="1002975880">
                  <w:marLeft w:val="0"/>
                  <w:marRight w:val="0"/>
                  <w:marTop w:val="0"/>
                  <w:marBottom w:val="101"/>
                  <w:divBdr>
                    <w:top w:val="none" w:sz="0" w:space="0" w:color="auto"/>
                    <w:left w:val="none" w:sz="0" w:space="0" w:color="auto"/>
                    <w:bottom w:val="none" w:sz="0" w:space="0" w:color="auto"/>
                    <w:right w:val="none" w:sz="0" w:space="0" w:color="auto"/>
                  </w:divBdr>
                </w:div>
                <w:div w:id="370808323">
                  <w:marLeft w:val="0"/>
                  <w:marRight w:val="0"/>
                  <w:marTop w:val="0"/>
                  <w:marBottom w:val="101"/>
                  <w:divBdr>
                    <w:top w:val="none" w:sz="0" w:space="0" w:color="auto"/>
                    <w:left w:val="none" w:sz="0" w:space="0" w:color="auto"/>
                    <w:bottom w:val="none" w:sz="0" w:space="0" w:color="auto"/>
                    <w:right w:val="none" w:sz="0" w:space="0" w:color="auto"/>
                  </w:divBdr>
                </w:div>
                <w:div w:id="234124439">
                  <w:marLeft w:val="0"/>
                  <w:marRight w:val="0"/>
                  <w:marTop w:val="0"/>
                  <w:marBottom w:val="101"/>
                  <w:divBdr>
                    <w:top w:val="none" w:sz="0" w:space="0" w:color="auto"/>
                    <w:left w:val="none" w:sz="0" w:space="0" w:color="auto"/>
                    <w:bottom w:val="none" w:sz="0" w:space="0" w:color="auto"/>
                    <w:right w:val="none" w:sz="0" w:space="0" w:color="auto"/>
                  </w:divBdr>
                </w:div>
                <w:div w:id="1953777671">
                  <w:marLeft w:val="0"/>
                  <w:marRight w:val="0"/>
                  <w:marTop w:val="0"/>
                  <w:marBottom w:val="101"/>
                  <w:divBdr>
                    <w:top w:val="none" w:sz="0" w:space="0" w:color="auto"/>
                    <w:left w:val="none" w:sz="0" w:space="0" w:color="auto"/>
                    <w:bottom w:val="none" w:sz="0" w:space="0" w:color="auto"/>
                    <w:right w:val="none" w:sz="0" w:space="0" w:color="auto"/>
                  </w:divBdr>
                </w:div>
                <w:div w:id="1580209029">
                  <w:marLeft w:val="0"/>
                  <w:marRight w:val="0"/>
                  <w:marTop w:val="0"/>
                  <w:marBottom w:val="101"/>
                  <w:divBdr>
                    <w:top w:val="none" w:sz="0" w:space="0" w:color="auto"/>
                    <w:left w:val="none" w:sz="0" w:space="0" w:color="auto"/>
                    <w:bottom w:val="none" w:sz="0" w:space="0" w:color="auto"/>
                    <w:right w:val="none" w:sz="0" w:space="0" w:color="auto"/>
                  </w:divBdr>
                </w:div>
                <w:div w:id="1922639674">
                  <w:marLeft w:val="0"/>
                  <w:marRight w:val="0"/>
                  <w:marTop w:val="0"/>
                  <w:marBottom w:val="101"/>
                  <w:divBdr>
                    <w:top w:val="none" w:sz="0" w:space="0" w:color="auto"/>
                    <w:left w:val="none" w:sz="0" w:space="0" w:color="auto"/>
                    <w:bottom w:val="none" w:sz="0" w:space="0" w:color="auto"/>
                    <w:right w:val="none" w:sz="0" w:space="0" w:color="auto"/>
                  </w:divBdr>
                </w:div>
                <w:div w:id="1807577379">
                  <w:marLeft w:val="0"/>
                  <w:marRight w:val="0"/>
                  <w:marTop w:val="0"/>
                  <w:marBottom w:val="101"/>
                  <w:divBdr>
                    <w:top w:val="none" w:sz="0" w:space="0" w:color="auto"/>
                    <w:left w:val="none" w:sz="0" w:space="0" w:color="auto"/>
                    <w:bottom w:val="none" w:sz="0" w:space="0" w:color="auto"/>
                    <w:right w:val="none" w:sz="0" w:space="0" w:color="auto"/>
                  </w:divBdr>
                </w:div>
                <w:div w:id="1739749218">
                  <w:marLeft w:val="0"/>
                  <w:marRight w:val="0"/>
                  <w:marTop w:val="0"/>
                  <w:marBottom w:val="101"/>
                  <w:divBdr>
                    <w:top w:val="none" w:sz="0" w:space="0" w:color="auto"/>
                    <w:left w:val="none" w:sz="0" w:space="0" w:color="auto"/>
                    <w:bottom w:val="none" w:sz="0" w:space="0" w:color="auto"/>
                    <w:right w:val="none" w:sz="0" w:space="0" w:color="auto"/>
                  </w:divBdr>
                </w:div>
                <w:div w:id="568999657">
                  <w:marLeft w:val="0"/>
                  <w:marRight w:val="0"/>
                  <w:marTop w:val="0"/>
                  <w:marBottom w:val="101"/>
                  <w:divBdr>
                    <w:top w:val="none" w:sz="0" w:space="0" w:color="auto"/>
                    <w:left w:val="none" w:sz="0" w:space="0" w:color="auto"/>
                    <w:bottom w:val="none" w:sz="0" w:space="0" w:color="auto"/>
                    <w:right w:val="none" w:sz="0" w:space="0" w:color="auto"/>
                  </w:divBdr>
                </w:div>
                <w:div w:id="311495010">
                  <w:marLeft w:val="0"/>
                  <w:marRight w:val="0"/>
                  <w:marTop w:val="0"/>
                  <w:marBottom w:val="101"/>
                  <w:divBdr>
                    <w:top w:val="none" w:sz="0" w:space="0" w:color="auto"/>
                    <w:left w:val="none" w:sz="0" w:space="0" w:color="auto"/>
                    <w:bottom w:val="none" w:sz="0" w:space="0" w:color="auto"/>
                    <w:right w:val="none" w:sz="0" w:space="0" w:color="auto"/>
                  </w:divBdr>
                </w:div>
                <w:div w:id="1983999967">
                  <w:marLeft w:val="0"/>
                  <w:marRight w:val="0"/>
                  <w:marTop w:val="0"/>
                  <w:marBottom w:val="101"/>
                  <w:divBdr>
                    <w:top w:val="none" w:sz="0" w:space="0" w:color="auto"/>
                    <w:left w:val="none" w:sz="0" w:space="0" w:color="auto"/>
                    <w:bottom w:val="none" w:sz="0" w:space="0" w:color="auto"/>
                    <w:right w:val="none" w:sz="0" w:space="0" w:color="auto"/>
                  </w:divBdr>
                </w:div>
                <w:div w:id="2031909531">
                  <w:marLeft w:val="0"/>
                  <w:marRight w:val="0"/>
                  <w:marTop w:val="0"/>
                  <w:marBottom w:val="101"/>
                  <w:divBdr>
                    <w:top w:val="none" w:sz="0" w:space="0" w:color="auto"/>
                    <w:left w:val="none" w:sz="0" w:space="0" w:color="auto"/>
                    <w:bottom w:val="none" w:sz="0" w:space="0" w:color="auto"/>
                    <w:right w:val="none" w:sz="0" w:space="0" w:color="auto"/>
                  </w:divBdr>
                </w:div>
                <w:div w:id="667294550">
                  <w:marLeft w:val="0"/>
                  <w:marRight w:val="0"/>
                  <w:marTop w:val="0"/>
                  <w:marBottom w:val="101"/>
                  <w:divBdr>
                    <w:top w:val="none" w:sz="0" w:space="0" w:color="auto"/>
                    <w:left w:val="none" w:sz="0" w:space="0" w:color="auto"/>
                    <w:bottom w:val="none" w:sz="0" w:space="0" w:color="auto"/>
                    <w:right w:val="none" w:sz="0" w:space="0" w:color="auto"/>
                  </w:divBdr>
                </w:div>
                <w:div w:id="1166095547">
                  <w:marLeft w:val="0"/>
                  <w:marRight w:val="0"/>
                  <w:marTop w:val="0"/>
                  <w:marBottom w:val="101"/>
                  <w:divBdr>
                    <w:top w:val="none" w:sz="0" w:space="0" w:color="auto"/>
                    <w:left w:val="none" w:sz="0" w:space="0" w:color="auto"/>
                    <w:bottom w:val="none" w:sz="0" w:space="0" w:color="auto"/>
                    <w:right w:val="none" w:sz="0" w:space="0" w:color="auto"/>
                  </w:divBdr>
                </w:div>
                <w:div w:id="110171525">
                  <w:marLeft w:val="0"/>
                  <w:marRight w:val="0"/>
                  <w:marTop w:val="0"/>
                  <w:marBottom w:val="101"/>
                  <w:divBdr>
                    <w:top w:val="none" w:sz="0" w:space="0" w:color="auto"/>
                    <w:left w:val="none" w:sz="0" w:space="0" w:color="auto"/>
                    <w:bottom w:val="none" w:sz="0" w:space="0" w:color="auto"/>
                    <w:right w:val="none" w:sz="0" w:space="0" w:color="auto"/>
                  </w:divBdr>
                </w:div>
                <w:div w:id="491524831">
                  <w:marLeft w:val="720"/>
                  <w:marRight w:val="0"/>
                  <w:marTop w:val="0"/>
                  <w:marBottom w:val="101"/>
                  <w:divBdr>
                    <w:top w:val="none" w:sz="0" w:space="0" w:color="auto"/>
                    <w:left w:val="none" w:sz="0" w:space="0" w:color="auto"/>
                    <w:bottom w:val="none" w:sz="0" w:space="0" w:color="auto"/>
                    <w:right w:val="none" w:sz="0" w:space="0" w:color="auto"/>
                  </w:divBdr>
                </w:div>
                <w:div w:id="213976547">
                  <w:marLeft w:val="720"/>
                  <w:marRight w:val="0"/>
                  <w:marTop w:val="0"/>
                  <w:marBottom w:val="101"/>
                  <w:divBdr>
                    <w:top w:val="none" w:sz="0" w:space="0" w:color="auto"/>
                    <w:left w:val="none" w:sz="0" w:space="0" w:color="auto"/>
                    <w:bottom w:val="none" w:sz="0" w:space="0" w:color="auto"/>
                    <w:right w:val="none" w:sz="0" w:space="0" w:color="auto"/>
                  </w:divBdr>
                </w:div>
                <w:div w:id="1465344294">
                  <w:marLeft w:val="0"/>
                  <w:marRight w:val="0"/>
                  <w:marTop w:val="0"/>
                  <w:marBottom w:val="101"/>
                  <w:divBdr>
                    <w:top w:val="none" w:sz="0" w:space="0" w:color="auto"/>
                    <w:left w:val="none" w:sz="0" w:space="0" w:color="auto"/>
                    <w:bottom w:val="none" w:sz="0" w:space="0" w:color="auto"/>
                    <w:right w:val="none" w:sz="0" w:space="0" w:color="auto"/>
                  </w:divBdr>
                </w:div>
                <w:div w:id="339625184">
                  <w:marLeft w:val="0"/>
                  <w:marRight w:val="0"/>
                  <w:marTop w:val="0"/>
                  <w:marBottom w:val="101"/>
                  <w:divBdr>
                    <w:top w:val="none" w:sz="0" w:space="0" w:color="auto"/>
                    <w:left w:val="none" w:sz="0" w:space="0" w:color="auto"/>
                    <w:bottom w:val="none" w:sz="0" w:space="0" w:color="auto"/>
                    <w:right w:val="none" w:sz="0" w:space="0" w:color="auto"/>
                  </w:divBdr>
                </w:div>
                <w:div w:id="1513490335">
                  <w:marLeft w:val="0"/>
                  <w:marRight w:val="0"/>
                  <w:marTop w:val="0"/>
                  <w:marBottom w:val="101"/>
                  <w:divBdr>
                    <w:top w:val="none" w:sz="0" w:space="0" w:color="auto"/>
                    <w:left w:val="none" w:sz="0" w:space="0" w:color="auto"/>
                    <w:bottom w:val="none" w:sz="0" w:space="0" w:color="auto"/>
                    <w:right w:val="none" w:sz="0" w:space="0" w:color="auto"/>
                  </w:divBdr>
                </w:div>
                <w:div w:id="1865902768">
                  <w:marLeft w:val="0"/>
                  <w:marRight w:val="0"/>
                  <w:marTop w:val="0"/>
                  <w:marBottom w:val="101"/>
                  <w:divBdr>
                    <w:top w:val="none" w:sz="0" w:space="0" w:color="auto"/>
                    <w:left w:val="none" w:sz="0" w:space="0" w:color="auto"/>
                    <w:bottom w:val="none" w:sz="0" w:space="0" w:color="auto"/>
                    <w:right w:val="none" w:sz="0" w:space="0" w:color="auto"/>
                  </w:divBdr>
                </w:div>
                <w:div w:id="460538794">
                  <w:marLeft w:val="0"/>
                  <w:marRight w:val="0"/>
                  <w:marTop w:val="0"/>
                  <w:marBottom w:val="101"/>
                  <w:divBdr>
                    <w:top w:val="none" w:sz="0" w:space="0" w:color="auto"/>
                    <w:left w:val="none" w:sz="0" w:space="0" w:color="auto"/>
                    <w:bottom w:val="none" w:sz="0" w:space="0" w:color="auto"/>
                    <w:right w:val="none" w:sz="0" w:space="0" w:color="auto"/>
                  </w:divBdr>
                </w:div>
                <w:div w:id="1782335285">
                  <w:marLeft w:val="0"/>
                  <w:marRight w:val="0"/>
                  <w:marTop w:val="0"/>
                  <w:marBottom w:val="101"/>
                  <w:divBdr>
                    <w:top w:val="none" w:sz="0" w:space="0" w:color="auto"/>
                    <w:left w:val="none" w:sz="0" w:space="0" w:color="auto"/>
                    <w:bottom w:val="none" w:sz="0" w:space="0" w:color="auto"/>
                    <w:right w:val="none" w:sz="0" w:space="0" w:color="auto"/>
                  </w:divBdr>
                </w:div>
                <w:div w:id="1428185569">
                  <w:marLeft w:val="0"/>
                  <w:marRight w:val="0"/>
                  <w:marTop w:val="0"/>
                  <w:marBottom w:val="101"/>
                  <w:divBdr>
                    <w:top w:val="none" w:sz="0" w:space="0" w:color="auto"/>
                    <w:left w:val="none" w:sz="0" w:space="0" w:color="auto"/>
                    <w:bottom w:val="none" w:sz="0" w:space="0" w:color="auto"/>
                    <w:right w:val="none" w:sz="0" w:space="0" w:color="auto"/>
                  </w:divBdr>
                </w:div>
                <w:div w:id="290211394">
                  <w:marLeft w:val="0"/>
                  <w:marRight w:val="0"/>
                  <w:marTop w:val="0"/>
                  <w:marBottom w:val="101"/>
                  <w:divBdr>
                    <w:top w:val="none" w:sz="0" w:space="0" w:color="auto"/>
                    <w:left w:val="none" w:sz="0" w:space="0" w:color="auto"/>
                    <w:bottom w:val="none" w:sz="0" w:space="0" w:color="auto"/>
                    <w:right w:val="none" w:sz="0" w:space="0" w:color="auto"/>
                  </w:divBdr>
                </w:div>
                <w:div w:id="2107114118">
                  <w:marLeft w:val="0"/>
                  <w:marRight w:val="0"/>
                  <w:marTop w:val="0"/>
                  <w:marBottom w:val="101"/>
                  <w:divBdr>
                    <w:top w:val="none" w:sz="0" w:space="0" w:color="auto"/>
                    <w:left w:val="none" w:sz="0" w:space="0" w:color="auto"/>
                    <w:bottom w:val="none" w:sz="0" w:space="0" w:color="auto"/>
                    <w:right w:val="none" w:sz="0" w:space="0" w:color="auto"/>
                  </w:divBdr>
                </w:div>
                <w:div w:id="1246651635">
                  <w:marLeft w:val="0"/>
                  <w:marRight w:val="0"/>
                  <w:marTop w:val="0"/>
                  <w:marBottom w:val="101"/>
                  <w:divBdr>
                    <w:top w:val="none" w:sz="0" w:space="0" w:color="auto"/>
                    <w:left w:val="none" w:sz="0" w:space="0" w:color="auto"/>
                    <w:bottom w:val="none" w:sz="0" w:space="0" w:color="auto"/>
                    <w:right w:val="none" w:sz="0" w:space="0" w:color="auto"/>
                  </w:divBdr>
                </w:div>
                <w:div w:id="1656563763">
                  <w:marLeft w:val="0"/>
                  <w:marRight w:val="0"/>
                  <w:marTop w:val="0"/>
                  <w:marBottom w:val="101"/>
                  <w:divBdr>
                    <w:top w:val="none" w:sz="0" w:space="0" w:color="auto"/>
                    <w:left w:val="none" w:sz="0" w:space="0" w:color="auto"/>
                    <w:bottom w:val="none" w:sz="0" w:space="0" w:color="auto"/>
                    <w:right w:val="none" w:sz="0" w:space="0" w:color="auto"/>
                  </w:divBdr>
                </w:div>
                <w:div w:id="1267425694">
                  <w:marLeft w:val="900"/>
                  <w:marRight w:val="0"/>
                  <w:marTop w:val="0"/>
                  <w:marBottom w:val="101"/>
                  <w:divBdr>
                    <w:top w:val="none" w:sz="0" w:space="0" w:color="auto"/>
                    <w:left w:val="none" w:sz="0" w:space="0" w:color="auto"/>
                    <w:bottom w:val="none" w:sz="0" w:space="0" w:color="auto"/>
                    <w:right w:val="none" w:sz="0" w:space="0" w:color="auto"/>
                  </w:divBdr>
                </w:div>
                <w:div w:id="126747868">
                  <w:marLeft w:val="900"/>
                  <w:marRight w:val="0"/>
                  <w:marTop w:val="0"/>
                  <w:marBottom w:val="101"/>
                  <w:divBdr>
                    <w:top w:val="none" w:sz="0" w:space="0" w:color="auto"/>
                    <w:left w:val="none" w:sz="0" w:space="0" w:color="auto"/>
                    <w:bottom w:val="none" w:sz="0" w:space="0" w:color="auto"/>
                    <w:right w:val="none" w:sz="0" w:space="0" w:color="auto"/>
                  </w:divBdr>
                </w:div>
                <w:div w:id="2027292227">
                  <w:marLeft w:val="900"/>
                  <w:marRight w:val="0"/>
                  <w:marTop w:val="0"/>
                  <w:marBottom w:val="101"/>
                  <w:divBdr>
                    <w:top w:val="none" w:sz="0" w:space="0" w:color="auto"/>
                    <w:left w:val="none" w:sz="0" w:space="0" w:color="auto"/>
                    <w:bottom w:val="none" w:sz="0" w:space="0" w:color="auto"/>
                    <w:right w:val="none" w:sz="0" w:space="0" w:color="auto"/>
                  </w:divBdr>
                </w:div>
                <w:div w:id="864557837">
                  <w:marLeft w:val="0"/>
                  <w:marRight w:val="0"/>
                  <w:marTop w:val="0"/>
                  <w:marBottom w:val="101"/>
                  <w:divBdr>
                    <w:top w:val="none" w:sz="0" w:space="0" w:color="auto"/>
                    <w:left w:val="none" w:sz="0" w:space="0" w:color="auto"/>
                    <w:bottom w:val="none" w:sz="0" w:space="0" w:color="auto"/>
                    <w:right w:val="none" w:sz="0" w:space="0" w:color="auto"/>
                  </w:divBdr>
                </w:div>
                <w:div w:id="1247031932">
                  <w:marLeft w:val="0"/>
                  <w:marRight w:val="0"/>
                  <w:marTop w:val="0"/>
                  <w:marBottom w:val="101"/>
                  <w:divBdr>
                    <w:top w:val="none" w:sz="0" w:space="0" w:color="auto"/>
                    <w:left w:val="none" w:sz="0" w:space="0" w:color="auto"/>
                    <w:bottom w:val="none" w:sz="0" w:space="0" w:color="auto"/>
                    <w:right w:val="none" w:sz="0" w:space="0" w:color="auto"/>
                  </w:divBdr>
                </w:div>
                <w:div w:id="1429034366">
                  <w:marLeft w:val="0"/>
                  <w:marRight w:val="0"/>
                  <w:marTop w:val="0"/>
                  <w:marBottom w:val="101"/>
                  <w:divBdr>
                    <w:top w:val="none" w:sz="0" w:space="0" w:color="auto"/>
                    <w:left w:val="none" w:sz="0" w:space="0" w:color="auto"/>
                    <w:bottom w:val="none" w:sz="0" w:space="0" w:color="auto"/>
                    <w:right w:val="none" w:sz="0" w:space="0" w:color="auto"/>
                  </w:divBdr>
                </w:div>
                <w:div w:id="1830171090">
                  <w:marLeft w:val="0"/>
                  <w:marRight w:val="0"/>
                  <w:marTop w:val="0"/>
                  <w:marBottom w:val="101"/>
                  <w:divBdr>
                    <w:top w:val="none" w:sz="0" w:space="0" w:color="auto"/>
                    <w:left w:val="none" w:sz="0" w:space="0" w:color="auto"/>
                    <w:bottom w:val="none" w:sz="0" w:space="0" w:color="auto"/>
                    <w:right w:val="none" w:sz="0" w:space="0" w:color="auto"/>
                  </w:divBdr>
                </w:div>
                <w:div w:id="1558125007">
                  <w:marLeft w:val="0"/>
                  <w:marRight w:val="0"/>
                  <w:marTop w:val="0"/>
                  <w:marBottom w:val="101"/>
                  <w:divBdr>
                    <w:top w:val="none" w:sz="0" w:space="0" w:color="auto"/>
                    <w:left w:val="none" w:sz="0" w:space="0" w:color="auto"/>
                    <w:bottom w:val="none" w:sz="0" w:space="0" w:color="auto"/>
                    <w:right w:val="none" w:sz="0" w:space="0" w:color="auto"/>
                  </w:divBdr>
                </w:div>
                <w:div w:id="898858779">
                  <w:marLeft w:val="0"/>
                  <w:marRight w:val="0"/>
                  <w:marTop w:val="0"/>
                  <w:marBottom w:val="101"/>
                  <w:divBdr>
                    <w:top w:val="none" w:sz="0" w:space="0" w:color="auto"/>
                    <w:left w:val="none" w:sz="0" w:space="0" w:color="auto"/>
                    <w:bottom w:val="none" w:sz="0" w:space="0" w:color="auto"/>
                    <w:right w:val="none" w:sz="0" w:space="0" w:color="auto"/>
                  </w:divBdr>
                </w:div>
                <w:div w:id="1471484168">
                  <w:marLeft w:val="0"/>
                  <w:marRight w:val="0"/>
                  <w:marTop w:val="0"/>
                  <w:marBottom w:val="101"/>
                  <w:divBdr>
                    <w:top w:val="none" w:sz="0" w:space="0" w:color="auto"/>
                    <w:left w:val="none" w:sz="0" w:space="0" w:color="auto"/>
                    <w:bottom w:val="none" w:sz="0" w:space="0" w:color="auto"/>
                    <w:right w:val="none" w:sz="0" w:space="0" w:color="auto"/>
                  </w:divBdr>
                </w:div>
                <w:div w:id="1609266089">
                  <w:marLeft w:val="0"/>
                  <w:marRight w:val="0"/>
                  <w:marTop w:val="0"/>
                  <w:marBottom w:val="101"/>
                  <w:divBdr>
                    <w:top w:val="none" w:sz="0" w:space="0" w:color="auto"/>
                    <w:left w:val="none" w:sz="0" w:space="0" w:color="auto"/>
                    <w:bottom w:val="none" w:sz="0" w:space="0" w:color="auto"/>
                    <w:right w:val="none" w:sz="0" w:space="0" w:color="auto"/>
                  </w:divBdr>
                </w:div>
                <w:div w:id="1358039465">
                  <w:marLeft w:val="900"/>
                  <w:marRight w:val="0"/>
                  <w:marTop w:val="0"/>
                  <w:marBottom w:val="101"/>
                  <w:divBdr>
                    <w:top w:val="none" w:sz="0" w:space="0" w:color="auto"/>
                    <w:left w:val="none" w:sz="0" w:space="0" w:color="auto"/>
                    <w:bottom w:val="none" w:sz="0" w:space="0" w:color="auto"/>
                    <w:right w:val="none" w:sz="0" w:space="0" w:color="auto"/>
                  </w:divBdr>
                </w:div>
                <w:div w:id="399670739">
                  <w:marLeft w:val="900"/>
                  <w:marRight w:val="0"/>
                  <w:marTop w:val="0"/>
                  <w:marBottom w:val="101"/>
                  <w:divBdr>
                    <w:top w:val="none" w:sz="0" w:space="0" w:color="auto"/>
                    <w:left w:val="none" w:sz="0" w:space="0" w:color="auto"/>
                    <w:bottom w:val="none" w:sz="0" w:space="0" w:color="auto"/>
                    <w:right w:val="none" w:sz="0" w:space="0" w:color="auto"/>
                  </w:divBdr>
                </w:div>
                <w:div w:id="1084185534">
                  <w:marLeft w:val="900"/>
                  <w:marRight w:val="0"/>
                  <w:marTop w:val="0"/>
                  <w:marBottom w:val="101"/>
                  <w:divBdr>
                    <w:top w:val="none" w:sz="0" w:space="0" w:color="auto"/>
                    <w:left w:val="none" w:sz="0" w:space="0" w:color="auto"/>
                    <w:bottom w:val="none" w:sz="0" w:space="0" w:color="auto"/>
                    <w:right w:val="none" w:sz="0" w:space="0" w:color="auto"/>
                  </w:divBdr>
                </w:div>
                <w:div w:id="954169912">
                  <w:marLeft w:val="900"/>
                  <w:marRight w:val="0"/>
                  <w:marTop w:val="0"/>
                  <w:marBottom w:val="101"/>
                  <w:divBdr>
                    <w:top w:val="none" w:sz="0" w:space="0" w:color="auto"/>
                    <w:left w:val="none" w:sz="0" w:space="0" w:color="auto"/>
                    <w:bottom w:val="none" w:sz="0" w:space="0" w:color="auto"/>
                    <w:right w:val="none" w:sz="0" w:space="0" w:color="auto"/>
                  </w:divBdr>
                </w:div>
                <w:div w:id="1634019219">
                  <w:marLeft w:val="900"/>
                  <w:marRight w:val="0"/>
                  <w:marTop w:val="0"/>
                  <w:marBottom w:val="101"/>
                  <w:divBdr>
                    <w:top w:val="none" w:sz="0" w:space="0" w:color="auto"/>
                    <w:left w:val="none" w:sz="0" w:space="0" w:color="auto"/>
                    <w:bottom w:val="none" w:sz="0" w:space="0" w:color="auto"/>
                    <w:right w:val="none" w:sz="0" w:space="0" w:color="auto"/>
                  </w:divBdr>
                </w:div>
                <w:div w:id="1166895333">
                  <w:marLeft w:val="0"/>
                  <w:marRight w:val="0"/>
                  <w:marTop w:val="0"/>
                  <w:marBottom w:val="101"/>
                  <w:divBdr>
                    <w:top w:val="none" w:sz="0" w:space="0" w:color="auto"/>
                    <w:left w:val="none" w:sz="0" w:space="0" w:color="auto"/>
                    <w:bottom w:val="none" w:sz="0" w:space="0" w:color="auto"/>
                    <w:right w:val="none" w:sz="0" w:space="0" w:color="auto"/>
                  </w:divBdr>
                </w:div>
                <w:div w:id="1316446205">
                  <w:marLeft w:val="0"/>
                  <w:marRight w:val="0"/>
                  <w:marTop w:val="0"/>
                  <w:marBottom w:val="101"/>
                  <w:divBdr>
                    <w:top w:val="none" w:sz="0" w:space="0" w:color="auto"/>
                    <w:left w:val="none" w:sz="0" w:space="0" w:color="auto"/>
                    <w:bottom w:val="none" w:sz="0" w:space="0" w:color="auto"/>
                    <w:right w:val="none" w:sz="0" w:space="0" w:color="auto"/>
                  </w:divBdr>
                </w:div>
                <w:div w:id="278150466">
                  <w:marLeft w:val="0"/>
                  <w:marRight w:val="0"/>
                  <w:marTop w:val="0"/>
                  <w:marBottom w:val="101"/>
                  <w:divBdr>
                    <w:top w:val="none" w:sz="0" w:space="0" w:color="auto"/>
                    <w:left w:val="none" w:sz="0" w:space="0" w:color="auto"/>
                    <w:bottom w:val="none" w:sz="0" w:space="0" w:color="auto"/>
                    <w:right w:val="none" w:sz="0" w:space="0" w:color="auto"/>
                  </w:divBdr>
                </w:div>
                <w:div w:id="383679828">
                  <w:marLeft w:val="0"/>
                  <w:marRight w:val="0"/>
                  <w:marTop w:val="0"/>
                  <w:marBottom w:val="101"/>
                  <w:divBdr>
                    <w:top w:val="none" w:sz="0" w:space="0" w:color="auto"/>
                    <w:left w:val="none" w:sz="0" w:space="0" w:color="auto"/>
                    <w:bottom w:val="none" w:sz="0" w:space="0" w:color="auto"/>
                    <w:right w:val="none" w:sz="0" w:space="0" w:color="auto"/>
                  </w:divBdr>
                </w:div>
                <w:div w:id="678848787">
                  <w:marLeft w:val="1440"/>
                  <w:marRight w:val="0"/>
                  <w:marTop w:val="0"/>
                  <w:marBottom w:val="101"/>
                  <w:divBdr>
                    <w:top w:val="none" w:sz="0" w:space="0" w:color="auto"/>
                    <w:left w:val="none" w:sz="0" w:space="0" w:color="auto"/>
                    <w:bottom w:val="none" w:sz="0" w:space="0" w:color="auto"/>
                    <w:right w:val="none" w:sz="0" w:space="0" w:color="auto"/>
                  </w:divBdr>
                </w:div>
                <w:div w:id="310062780">
                  <w:marLeft w:val="1440"/>
                  <w:marRight w:val="0"/>
                  <w:marTop w:val="0"/>
                  <w:marBottom w:val="101"/>
                  <w:divBdr>
                    <w:top w:val="none" w:sz="0" w:space="0" w:color="auto"/>
                    <w:left w:val="none" w:sz="0" w:space="0" w:color="auto"/>
                    <w:bottom w:val="none" w:sz="0" w:space="0" w:color="auto"/>
                    <w:right w:val="none" w:sz="0" w:space="0" w:color="auto"/>
                  </w:divBdr>
                </w:div>
                <w:div w:id="1779450416">
                  <w:marLeft w:val="1440"/>
                  <w:marRight w:val="0"/>
                  <w:marTop w:val="0"/>
                  <w:marBottom w:val="101"/>
                  <w:divBdr>
                    <w:top w:val="none" w:sz="0" w:space="0" w:color="auto"/>
                    <w:left w:val="none" w:sz="0" w:space="0" w:color="auto"/>
                    <w:bottom w:val="none" w:sz="0" w:space="0" w:color="auto"/>
                    <w:right w:val="none" w:sz="0" w:space="0" w:color="auto"/>
                  </w:divBdr>
                </w:div>
                <w:div w:id="1103914379">
                  <w:marLeft w:val="1440"/>
                  <w:marRight w:val="0"/>
                  <w:marTop w:val="0"/>
                  <w:marBottom w:val="101"/>
                  <w:divBdr>
                    <w:top w:val="none" w:sz="0" w:space="0" w:color="auto"/>
                    <w:left w:val="none" w:sz="0" w:space="0" w:color="auto"/>
                    <w:bottom w:val="none" w:sz="0" w:space="0" w:color="auto"/>
                    <w:right w:val="none" w:sz="0" w:space="0" w:color="auto"/>
                  </w:divBdr>
                </w:div>
                <w:div w:id="498614523">
                  <w:marLeft w:val="1440"/>
                  <w:marRight w:val="0"/>
                  <w:marTop w:val="0"/>
                  <w:marBottom w:val="101"/>
                  <w:divBdr>
                    <w:top w:val="none" w:sz="0" w:space="0" w:color="auto"/>
                    <w:left w:val="none" w:sz="0" w:space="0" w:color="auto"/>
                    <w:bottom w:val="none" w:sz="0" w:space="0" w:color="auto"/>
                    <w:right w:val="none" w:sz="0" w:space="0" w:color="auto"/>
                  </w:divBdr>
                </w:div>
                <w:div w:id="2116706093">
                  <w:marLeft w:val="1440"/>
                  <w:marRight w:val="0"/>
                  <w:marTop w:val="0"/>
                  <w:marBottom w:val="101"/>
                  <w:divBdr>
                    <w:top w:val="none" w:sz="0" w:space="0" w:color="auto"/>
                    <w:left w:val="none" w:sz="0" w:space="0" w:color="auto"/>
                    <w:bottom w:val="none" w:sz="0" w:space="0" w:color="auto"/>
                    <w:right w:val="none" w:sz="0" w:space="0" w:color="auto"/>
                  </w:divBdr>
                </w:div>
                <w:div w:id="1800104057">
                  <w:marLeft w:val="0"/>
                  <w:marRight w:val="0"/>
                  <w:marTop w:val="0"/>
                  <w:marBottom w:val="80"/>
                  <w:divBdr>
                    <w:top w:val="none" w:sz="0" w:space="0" w:color="auto"/>
                    <w:left w:val="none" w:sz="0" w:space="0" w:color="auto"/>
                    <w:bottom w:val="none" w:sz="0" w:space="0" w:color="auto"/>
                    <w:right w:val="none" w:sz="0" w:space="0" w:color="auto"/>
                  </w:divBdr>
                </w:div>
                <w:div w:id="39135015">
                  <w:marLeft w:val="0"/>
                  <w:marRight w:val="0"/>
                  <w:marTop w:val="0"/>
                  <w:marBottom w:val="80"/>
                  <w:divBdr>
                    <w:top w:val="none" w:sz="0" w:space="0" w:color="auto"/>
                    <w:left w:val="none" w:sz="0" w:space="0" w:color="auto"/>
                    <w:bottom w:val="none" w:sz="0" w:space="0" w:color="auto"/>
                    <w:right w:val="none" w:sz="0" w:space="0" w:color="auto"/>
                  </w:divBdr>
                </w:div>
                <w:div w:id="162624247">
                  <w:marLeft w:val="0"/>
                  <w:marRight w:val="0"/>
                  <w:marTop w:val="0"/>
                  <w:marBottom w:val="80"/>
                  <w:divBdr>
                    <w:top w:val="none" w:sz="0" w:space="0" w:color="auto"/>
                    <w:left w:val="none" w:sz="0" w:space="0" w:color="auto"/>
                    <w:bottom w:val="none" w:sz="0" w:space="0" w:color="auto"/>
                    <w:right w:val="none" w:sz="0" w:space="0" w:color="auto"/>
                  </w:divBdr>
                </w:div>
                <w:div w:id="463044362">
                  <w:marLeft w:val="0"/>
                  <w:marRight w:val="0"/>
                  <w:marTop w:val="0"/>
                  <w:marBottom w:val="80"/>
                  <w:divBdr>
                    <w:top w:val="none" w:sz="0" w:space="0" w:color="auto"/>
                    <w:left w:val="none" w:sz="0" w:space="0" w:color="auto"/>
                    <w:bottom w:val="none" w:sz="0" w:space="0" w:color="auto"/>
                    <w:right w:val="none" w:sz="0" w:space="0" w:color="auto"/>
                  </w:divBdr>
                </w:div>
                <w:div w:id="1579289533">
                  <w:marLeft w:val="2250"/>
                  <w:marRight w:val="0"/>
                  <w:marTop w:val="0"/>
                  <w:marBottom w:val="80"/>
                  <w:divBdr>
                    <w:top w:val="none" w:sz="0" w:space="0" w:color="auto"/>
                    <w:left w:val="none" w:sz="0" w:space="0" w:color="auto"/>
                    <w:bottom w:val="none" w:sz="0" w:space="0" w:color="auto"/>
                    <w:right w:val="none" w:sz="0" w:space="0" w:color="auto"/>
                  </w:divBdr>
                </w:div>
                <w:div w:id="1264386299">
                  <w:marLeft w:val="2250"/>
                  <w:marRight w:val="0"/>
                  <w:marTop w:val="0"/>
                  <w:marBottom w:val="80"/>
                  <w:divBdr>
                    <w:top w:val="none" w:sz="0" w:space="0" w:color="auto"/>
                    <w:left w:val="none" w:sz="0" w:space="0" w:color="auto"/>
                    <w:bottom w:val="none" w:sz="0" w:space="0" w:color="auto"/>
                    <w:right w:val="none" w:sz="0" w:space="0" w:color="auto"/>
                  </w:divBdr>
                </w:div>
                <w:div w:id="350688022">
                  <w:marLeft w:val="0"/>
                  <w:marRight w:val="0"/>
                  <w:marTop w:val="0"/>
                  <w:marBottom w:val="80"/>
                  <w:divBdr>
                    <w:top w:val="none" w:sz="0" w:space="0" w:color="auto"/>
                    <w:left w:val="none" w:sz="0" w:space="0" w:color="auto"/>
                    <w:bottom w:val="none" w:sz="0" w:space="0" w:color="auto"/>
                    <w:right w:val="none" w:sz="0" w:space="0" w:color="auto"/>
                  </w:divBdr>
                </w:div>
                <w:div w:id="1386830236">
                  <w:marLeft w:val="900"/>
                  <w:marRight w:val="0"/>
                  <w:marTop w:val="0"/>
                  <w:marBottom w:val="80"/>
                  <w:divBdr>
                    <w:top w:val="none" w:sz="0" w:space="0" w:color="auto"/>
                    <w:left w:val="none" w:sz="0" w:space="0" w:color="auto"/>
                    <w:bottom w:val="none" w:sz="0" w:space="0" w:color="auto"/>
                    <w:right w:val="none" w:sz="0" w:space="0" w:color="auto"/>
                  </w:divBdr>
                </w:div>
                <w:div w:id="1310399794">
                  <w:marLeft w:val="900"/>
                  <w:marRight w:val="0"/>
                  <w:marTop w:val="0"/>
                  <w:marBottom w:val="80"/>
                  <w:divBdr>
                    <w:top w:val="none" w:sz="0" w:space="0" w:color="auto"/>
                    <w:left w:val="none" w:sz="0" w:space="0" w:color="auto"/>
                    <w:bottom w:val="none" w:sz="0" w:space="0" w:color="auto"/>
                    <w:right w:val="none" w:sz="0" w:space="0" w:color="auto"/>
                  </w:divBdr>
                </w:div>
                <w:div w:id="702637804">
                  <w:marLeft w:val="900"/>
                  <w:marRight w:val="0"/>
                  <w:marTop w:val="0"/>
                  <w:marBottom w:val="80"/>
                  <w:divBdr>
                    <w:top w:val="none" w:sz="0" w:space="0" w:color="auto"/>
                    <w:left w:val="none" w:sz="0" w:space="0" w:color="auto"/>
                    <w:bottom w:val="none" w:sz="0" w:space="0" w:color="auto"/>
                    <w:right w:val="none" w:sz="0" w:space="0" w:color="auto"/>
                  </w:divBdr>
                </w:div>
                <w:div w:id="412776531">
                  <w:marLeft w:val="0"/>
                  <w:marRight w:val="0"/>
                  <w:marTop w:val="0"/>
                  <w:marBottom w:val="80"/>
                  <w:divBdr>
                    <w:top w:val="none" w:sz="0" w:space="0" w:color="auto"/>
                    <w:left w:val="none" w:sz="0" w:space="0" w:color="auto"/>
                    <w:bottom w:val="none" w:sz="0" w:space="0" w:color="auto"/>
                    <w:right w:val="none" w:sz="0" w:space="0" w:color="auto"/>
                  </w:divBdr>
                </w:div>
                <w:div w:id="1036930823">
                  <w:marLeft w:val="0"/>
                  <w:marRight w:val="0"/>
                  <w:marTop w:val="0"/>
                  <w:marBottom w:val="80"/>
                  <w:divBdr>
                    <w:top w:val="none" w:sz="0" w:space="0" w:color="auto"/>
                    <w:left w:val="none" w:sz="0" w:space="0" w:color="auto"/>
                    <w:bottom w:val="none" w:sz="0" w:space="0" w:color="auto"/>
                    <w:right w:val="none" w:sz="0" w:space="0" w:color="auto"/>
                  </w:divBdr>
                </w:div>
                <w:div w:id="1824808566">
                  <w:marLeft w:val="720"/>
                  <w:marRight w:val="0"/>
                  <w:marTop w:val="0"/>
                  <w:marBottom w:val="80"/>
                  <w:divBdr>
                    <w:top w:val="none" w:sz="0" w:space="0" w:color="auto"/>
                    <w:left w:val="none" w:sz="0" w:space="0" w:color="auto"/>
                    <w:bottom w:val="none" w:sz="0" w:space="0" w:color="auto"/>
                    <w:right w:val="none" w:sz="0" w:space="0" w:color="auto"/>
                  </w:divBdr>
                </w:div>
                <w:div w:id="1941139329">
                  <w:marLeft w:val="720"/>
                  <w:marRight w:val="0"/>
                  <w:marTop w:val="0"/>
                  <w:marBottom w:val="80"/>
                  <w:divBdr>
                    <w:top w:val="none" w:sz="0" w:space="0" w:color="auto"/>
                    <w:left w:val="none" w:sz="0" w:space="0" w:color="auto"/>
                    <w:bottom w:val="none" w:sz="0" w:space="0" w:color="auto"/>
                    <w:right w:val="none" w:sz="0" w:space="0" w:color="auto"/>
                  </w:divBdr>
                </w:div>
                <w:div w:id="1425567259">
                  <w:marLeft w:val="720"/>
                  <w:marRight w:val="0"/>
                  <w:marTop w:val="0"/>
                  <w:marBottom w:val="80"/>
                  <w:divBdr>
                    <w:top w:val="none" w:sz="0" w:space="0" w:color="auto"/>
                    <w:left w:val="none" w:sz="0" w:space="0" w:color="auto"/>
                    <w:bottom w:val="none" w:sz="0" w:space="0" w:color="auto"/>
                    <w:right w:val="none" w:sz="0" w:space="0" w:color="auto"/>
                  </w:divBdr>
                </w:div>
                <w:div w:id="741490097">
                  <w:marLeft w:val="720"/>
                  <w:marRight w:val="0"/>
                  <w:marTop w:val="0"/>
                  <w:marBottom w:val="80"/>
                  <w:divBdr>
                    <w:top w:val="none" w:sz="0" w:space="0" w:color="auto"/>
                    <w:left w:val="none" w:sz="0" w:space="0" w:color="auto"/>
                    <w:bottom w:val="none" w:sz="0" w:space="0" w:color="auto"/>
                    <w:right w:val="none" w:sz="0" w:space="0" w:color="auto"/>
                  </w:divBdr>
                </w:div>
                <w:div w:id="1028415173">
                  <w:marLeft w:val="720"/>
                  <w:marRight w:val="0"/>
                  <w:marTop w:val="0"/>
                  <w:marBottom w:val="80"/>
                  <w:divBdr>
                    <w:top w:val="none" w:sz="0" w:space="0" w:color="auto"/>
                    <w:left w:val="none" w:sz="0" w:space="0" w:color="auto"/>
                    <w:bottom w:val="none" w:sz="0" w:space="0" w:color="auto"/>
                    <w:right w:val="none" w:sz="0" w:space="0" w:color="auto"/>
                  </w:divBdr>
                </w:div>
                <w:div w:id="1207137584">
                  <w:marLeft w:val="720"/>
                  <w:marRight w:val="0"/>
                  <w:marTop w:val="0"/>
                  <w:marBottom w:val="80"/>
                  <w:divBdr>
                    <w:top w:val="none" w:sz="0" w:space="0" w:color="auto"/>
                    <w:left w:val="none" w:sz="0" w:space="0" w:color="auto"/>
                    <w:bottom w:val="none" w:sz="0" w:space="0" w:color="auto"/>
                    <w:right w:val="none" w:sz="0" w:space="0" w:color="auto"/>
                  </w:divBdr>
                </w:div>
                <w:div w:id="1792358996">
                  <w:marLeft w:val="0"/>
                  <w:marRight w:val="0"/>
                  <w:marTop w:val="0"/>
                  <w:marBottom w:val="80"/>
                  <w:divBdr>
                    <w:top w:val="none" w:sz="0" w:space="0" w:color="auto"/>
                    <w:left w:val="none" w:sz="0" w:space="0" w:color="auto"/>
                    <w:bottom w:val="none" w:sz="0" w:space="0" w:color="auto"/>
                    <w:right w:val="none" w:sz="0" w:space="0" w:color="auto"/>
                  </w:divBdr>
                </w:div>
                <w:div w:id="1015574867">
                  <w:marLeft w:val="0"/>
                  <w:marRight w:val="0"/>
                  <w:marTop w:val="0"/>
                  <w:marBottom w:val="80"/>
                  <w:divBdr>
                    <w:top w:val="none" w:sz="0" w:space="0" w:color="auto"/>
                    <w:left w:val="none" w:sz="0" w:space="0" w:color="auto"/>
                    <w:bottom w:val="none" w:sz="0" w:space="0" w:color="auto"/>
                    <w:right w:val="none" w:sz="0" w:space="0" w:color="auto"/>
                  </w:divBdr>
                </w:div>
                <w:div w:id="915554503">
                  <w:marLeft w:val="0"/>
                  <w:marRight w:val="0"/>
                  <w:marTop w:val="0"/>
                  <w:marBottom w:val="101"/>
                  <w:divBdr>
                    <w:top w:val="none" w:sz="0" w:space="0" w:color="auto"/>
                    <w:left w:val="none" w:sz="0" w:space="0" w:color="auto"/>
                    <w:bottom w:val="none" w:sz="0" w:space="0" w:color="auto"/>
                    <w:right w:val="none" w:sz="0" w:space="0" w:color="auto"/>
                  </w:divBdr>
                </w:div>
                <w:div w:id="911963891">
                  <w:marLeft w:val="0"/>
                  <w:marRight w:val="0"/>
                  <w:marTop w:val="0"/>
                  <w:marBottom w:val="101"/>
                  <w:divBdr>
                    <w:top w:val="none" w:sz="0" w:space="0" w:color="auto"/>
                    <w:left w:val="none" w:sz="0" w:space="0" w:color="auto"/>
                    <w:bottom w:val="none" w:sz="0" w:space="0" w:color="auto"/>
                    <w:right w:val="none" w:sz="0" w:space="0" w:color="auto"/>
                  </w:divBdr>
                </w:div>
                <w:div w:id="104035944">
                  <w:marLeft w:val="0"/>
                  <w:marRight w:val="0"/>
                  <w:marTop w:val="0"/>
                  <w:marBottom w:val="101"/>
                  <w:divBdr>
                    <w:top w:val="none" w:sz="0" w:space="0" w:color="auto"/>
                    <w:left w:val="none" w:sz="0" w:space="0" w:color="auto"/>
                    <w:bottom w:val="none" w:sz="0" w:space="0" w:color="auto"/>
                    <w:right w:val="none" w:sz="0" w:space="0" w:color="auto"/>
                  </w:divBdr>
                </w:div>
                <w:div w:id="494036921">
                  <w:marLeft w:val="0"/>
                  <w:marRight w:val="0"/>
                  <w:marTop w:val="0"/>
                  <w:marBottom w:val="101"/>
                  <w:divBdr>
                    <w:top w:val="none" w:sz="0" w:space="0" w:color="auto"/>
                    <w:left w:val="none" w:sz="0" w:space="0" w:color="auto"/>
                    <w:bottom w:val="none" w:sz="0" w:space="0" w:color="auto"/>
                    <w:right w:val="none" w:sz="0" w:space="0" w:color="auto"/>
                  </w:divBdr>
                </w:div>
                <w:div w:id="1195584141">
                  <w:marLeft w:val="0"/>
                  <w:marRight w:val="0"/>
                  <w:marTop w:val="0"/>
                  <w:marBottom w:val="101"/>
                  <w:divBdr>
                    <w:top w:val="none" w:sz="0" w:space="0" w:color="auto"/>
                    <w:left w:val="none" w:sz="0" w:space="0" w:color="auto"/>
                    <w:bottom w:val="none" w:sz="0" w:space="0" w:color="auto"/>
                    <w:right w:val="none" w:sz="0" w:space="0" w:color="auto"/>
                  </w:divBdr>
                </w:div>
                <w:div w:id="1833253979">
                  <w:marLeft w:val="0"/>
                  <w:marRight w:val="0"/>
                  <w:marTop w:val="0"/>
                  <w:marBottom w:val="101"/>
                  <w:divBdr>
                    <w:top w:val="none" w:sz="0" w:space="0" w:color="auto"/>
                    <w:left w:val="none" w:sz="0" w:space="0" w:color="auto"/>
                    <w:bottom w:val="none" w:sz="0" w:space="0" w:color="auto"/>
                    <w:right w:val="none" w:sz="0" w:space="0" w:color="auto"/>
                  </w:divBdr>
                </w:div>
                <w:div w:id="2014719772">
                  <w:marLeft w:val="0"/>
                  <w:marRight w:val="0"/>
                  <w:marTop w:val="0"/>
                  <w:marBottom w:val="101"/>
                  <w:divBdr>
                    <w:top w:val="none" w:sz="0" w:space="0" w:color="auto"/>
                    <w:left w:val="none" w:sz="0" w:space="0" w:color="auto"/>
                    <w:bottom w:val="none" w:sz="0" w:space="0" w:color="auto"/>
                    <w:right w:val="none" w:sz="0" w:space="0" w:color="auto"/>
                  </w:divBdr>
                </w:div>
                <w:div w:id="1416586179">
                  <w:marLeft w:val="0"/>
                  <w:marRight w:val="0"/>
                  <w:marTop w:val="0"/>
                  <w:marBottom w:val="101"/>
                  <w:divBdr>
                    <w:top w:val="none" w:sz="0" w:space="0" w:color="auto"/>
                    <w:left w:val="none" w:sz="0" w:space="0" w:color="auto"/>
                    <w:bottom w:val="none" w:sz="0" w:space="0" w:color="auto"/>
                    <w:right w:val="none" w:sz="0" w:space="0" w:color="auto"/>
                  </w:divBdr>
                </w:div>
                <w:div w:id="1333411933">
                  <w:marLeft w:val="0"/>
                  <w:marRight w:val="0"/>
                  <w:marTop w:val="0"/>
                  <w:marBottom w:val="101"/>
                  <w:divBdr>
                    <w:top w:val="none" w:sz="0" w:space="0" w:color="auto"/>
                    <w:left w:val="none" w:sz="0" w:space="0" w:color="auto"/>
                    <w:bottom w:val="none" w:sz="0" w:space="0" w:color="auto"/>
                    <w:right w:val="none" w:sz="0" w:space="0" w:color="auto"/>
                  </w:divBdr>
                </w:div>
                <w:div w:id="1355306099">
                  <w:marLeft w:val="0"/>
                  <w:marRight w:val="0"/>
                  <w:marTop w:val="0"/>
                  <w:marBottom w:val="101"/>
                  <w:divBdr>
                    <w:top w:val="none" w:sz="0" w:space="0" w:color="auto"/>
                    <w:left w:val="none" w:sz="0" w:space="0" w:color="auto"/>
                    <w:bottom w:val="none" w:sz="0" w:space="0" w:color="auto"/>
                    <w:right w:val="none" w:sz="0" w:space="0" w:color="auto"/>
                  </w:divBdr>
                </w:div>
                <w:div w:id="1494906354">
                  <w:marLeft w:val="0"/>
                  <w:marRight w:val="0"/>
                  <w:marTop w:val="0"/>
                  <w:marBottom w:val="101"/>
                  <w:divBdr>
                    <w:top w:val="none" w:sz="0" w:space="0" w:color="auto"/>
                    <w:left w:val="none" w:sz="0" w:space="0" w:color="auto"/>
                    <w:bottom w:val="none" w:sz="0" w:space="0" w:color="auto"/>
                    <w:right w:val="none" w:sz="0" w:space="0" w:color="auto"/>
                  </w:divBdr>
                </w:div>
                <w:div w:id="1798448109">
                  <w:marLeft w:val="900"/>
                  <w:marRight w:val="0"/>
                  <w:marTop w:val="0"/>
                  <w:marBottom w:val="101"/>
                  <w:divBdr>
                    <w:top w:val="none" w:sz="0" w:space="0" w:color="auto"/>
                    <w:left w:val="none" w:sz="0" w:space="0" w:color="auto"/>
                    <w:bottom w:val="none" w:sz="0" w:space="0" w:color="auto"/>
                    <w:right w:val="none" w:sz="0" w:space="0" w:color="auto"/>
                  </w:divBdr>
                </w:div>
                <w:div w:id="1065645494">
                  <w:marLeft w:val="900"/>
                  <w:marRight w:val="0"/>
                  <w:marTop w:val="0"/>
                  <w:marBottom w:val="101"/>
                  <w:divBdr>
                    <w:top w:val="none" w:sz="0" w:space="0" w:color="auto"/>
                    <w:left w:val="none" w:sz="0" w:space="0" w:color="auto"/>
                    <w:bottom w:val="none" w:sz="0" w:space="0" w:color="auto"/>
                    <w:right w:val="none" w:sz="0" w:space="0" w:color="auto"/>
                  </w:divBdr>
                </w:div>
                <w:div w:id="67962589">
                  <w:marLeft w:val="900"/>
                  <w:marRight w:val="0"/>
                  <w:marTop w:val="0"/>
                  <w:marBottom w:val="101"/>
                  <w:divBdr>
                    <w:top w:val="none" w:sz="0" w:space="0" w:color="auto"/>
                    <w:left w:val="none" w:sz="0" w:space="0" w:color="auto"/>
                    <w:bottom w:val="none" w:sz="0" w:space="0" w:color="auto"/>
                    <w:right w:val="none" w:sz="0" w:space="0" w:color="auto"/>
                  </w:divBdr>
                </w:div>
                <w:div w:id="1637639368">
                  <w:marLeft w:val="900"/>
                  <w:marRight w:val="0"/>
                  <w:marTop w:val="0"/>
                  <w:marBottom w:val="101"/>
                  <w:divBdr>
                    <w:top w:val="none" w:sz="0" w:space="0" w:color="auto"/>
                    <w:left w:val="none" w:sz="0" w:space="0" w:color="auto"/>
                    <w:bottom w:val="none" w:sz="0" w:space="0" w:color="auto"/>
                    <w:right w:val="none" w:sz="0" w:space="0" w:color="auto"/>
                  </w:divBdr>
                </w:div>
                <w:div w:id="1620647819">
                  <w:marLeft w:val="0"/>
                  <w:marRight w:val="0"/>
                  <w:marTop w:val="0"/>
                  <w:marBottom w:val="101"/>
                  <w:divBdr>
                    <w:top w:val="none" w:sz="0" w:space="0" w:color="auto"/>
                    <w:left w:val="none" w:sz="0" w:space="0" w:color="auto"/>
                    <w:bottom w:val="none" w:sz="0" w:space="0" w:color="auto"/>
                    <w:right w:val="none" w:sz="0" w:space="0" w:color="auto"/>
                  </w:divBdr>
                </w:div>
                <w:div w:id="898785285">
                  <w:marLeft w:val="0"/>
                  <w:marRight w:val="0"/>
                  <w:marTop w:val="0"/>
                  <w:marBottom w:val="101"/>
                  <w:divBdr>
                    <w:top w:val="none" w:sz="0" w:space="0" w:color="auto"/>
                    <w:left w:val="none" w:sz="0" w:space="0" w:color="auto"/>
                    <w:bottom w:val="none" w:sz="0" w:space="0" w:color="auto"/>
                    <w:right w:val="none" w:sz="0" w:space="0" w:color="auto"/>
                  </w:divBdr>
                </w:div>
                <w:div w:id="1306742396">
                  <w:marLeft w:val="0"/>
                  <w:marRight w:val="0"/>
                  <w:marTop w:val="0"/>
                  <w:marBottom w:val="101"/>
                  <w:divBdr>
                    <w:top w:val="none" w:sz="0" w:space="0" w:color="auto"/>
                    <w:left w:val="none" w:sz="0" w:space="0" w:color="auto"/>
                    <w:bottom w:val="none" w:sz="0" w:space="0" w:color="auto"/>
                    <w:right w:val="none" w:sz="0" w:space="0" w:color="auto"/>
                  </w:divBdr>
                </w:div>
                <w:div w:id="384527712">
                  <w:marLeft w:val="0"/>
                  <w:marRight w:val="0"/>
                  <w:marTop w:val="0"/>
                  <w:marBottom w:val="101"/>
                  <w:divBdr>
                    <w:top w:val="none" w:sz="0" w:space="0" w:color="auto"/>
                    <w:left w:val="none" w:sz="0" w:space="0" w:color="auto"/>
                    <w:bottom w:val="none" w:sz="0" w:space="0" w:color="auto"/>
                    <w:right w:val="none" w:sz="0" w:space="0" w:color="auto"/>
                  </w:divBdr>
                </w:div>
                <w:div w:id="416439453">
                  <w:marLeft w:val="1080"/>
                  <w:marRight w:val="0"/>
                  <w:marTop w:val="0"/>
                  <w:marBottom w:val="101"/>
                  <w:divBdr>
                    <w:top w:val="none" w:sz="0" w:space="0" w:color="auto"/>
                    <w:left w:val="none" w:sz="0" w:space="0" w:color="auto"/>
                    <w:bottom w:val="none" w:sz="0" w:space="0" w:color="auto"/>
                    <w:right w:val="none" w:sz="0" w:space="0" w:color="auto"/>
                  </w:divBdr>
                </w:div>
                <w:div w:id="463818794">
                  <w:marLeft w:val="1080"/>
                  <w:marRight w:val="0"/>
                  <w:marTop w:val="0"/>
                  <w:marBottom w:val="101"/>
                  <w:divBdr>
                    <w:top w:val="none" w:sz="0" w:space="0" w:color="auto"/>
                    <w:left w:val="none" w:sz="0" w:space="0" w:color="auto"/>
                    <w:bottom w:val="none" w:sz="0" w:space="0" w:color="auto"/>
                    <w:right w:val="none" w:sz="0" w:space="0" w:color="auto"/>
                  </w:divBdr>
                </w:div>
                <w:div w:id="1869490188">
                  <w:marLeft w:val="1080"/>
                  <w:marRight w:val="0"/>
                  <w:marTop w:val="0"/>
                  <w:marBottom w:val="101"/>
                  <w:divBdr>
                    <w:top w:val="none" w:sz="0" w:space="0" w:color="auto"/>
                    <w:left w:val="none" w:sz="0" w:space="0" w:color="auto"/>
                    <w:bottom w:val="none" w:sz="0" w:space="0" w:color="auto"/>
                    <w:right w:val="none" w:sz="0" w:space="0" w:color="auto"/>
                  </w:divBdr>
                </w:div>
                <w:div w:id="1981424331">
                  <w:marLeft w:val="1080"/>
                  <w:marRight w:val="0"/>
                  <w:marTop w:val="0"/>
                  <w:marBottom w:val="101"/>
                  <w:divBdr>
                    <w:top w:val="none" w:sz="0" w:space="0" w:color="auto"/>
                    <w:left w:val="none" w:sz="0" w:space="0" w:color="auto"/>
                    <w:bottom w:val="none" w:sz="0" w:space="0" w:color="auto"/>
                    <w:right w:val="none" w:sz="0" w:space="0" w:color="auto"/>
                  </w:divBdr>
                </w:div>
                <w:div w:id="1244341878">
                  <w:marLeft w:val="0"/>
                  <w:marRight w:val="0"/>
                  <w:marTop w:val="0"/>
                  <w:marBottom w:val="101"/>
                  <w:divBdr>
                    <w:top w:val="none" w:sz="0" w:space="0" w:color="auto"/>
                    <w:left w:val="none" w:sz="0" w:space="0" w:color="auto"/>
                    <w:bottom w:val="none" w:sz="0" w:space="0" w:color="auto"/>
                    <w:right w:val="none" w:sz="0" w:space="0" w:color="auto"/>
                  </w:divBdr>
                </w:div>
                <w:div w:id="268514571">
                  <w:marLeft w:val="0"/>
                  <w:marRight w:val="0"/>
                  <w:marTop w:val="0"/>
                  <w:marBottom w:val="101"/>
                  <w:divBdr>
                    <w:top w:val="none" w:sz="0" w:space="0" w:color="auto"/>
                    <w:left w:val="none" w:sz="0" w:space="0" w:color="auto"/>
                    <w:bottom w:val="none" w:sz="0" w:space="0" w:color="auto"/>
                    <w:right w:val="none" w:sz="0" w:space="0" w:color="auto"/>
                  </w:divBdr>
                </w:div>
                <w:div w:id="1941335640">
                  <w:marLeft w:val="0"/>
                  <w:marRight w:val="0"/>
                  <w:marTop w:val="0"/>
                  <w:marBottom w:val="101"/>
                  <w:divBdr>
                    <w:top w:val="none" w:sz="0" w:space="0" w:color="auto"/>
                    <w:left w:val="none" w:sz="0" w:space="0" w:color="auto"/>
                    <w:bottom w:val="none" w:sz="0" w:space="0" w:color="auto"/>
                    <w:right w:val="none" w:sz="0" w:space="0" w:color="auto"/>
                  </w:divBdr>
                </w:div>
                <w:div w:id="1321428943">
                  <w:marLeft w:val="0"/>
                  <w:marRight w:val="0"/>
                  <w:marTop w:val="0"/>
                  <w:marBottom w:val="101"/>
                  <w:divBdr>
                    <w:top w:val="none" w:sz="0" w:space="0" w:color="auto"/>
                    <w:left w:val="none" w:sz="0" w:space="0" w:color="auto"/>
                    <w:bottom w:val="none" w:sz="0" w:space="0" w:color="auto"/>
                    <w:right w:val="none" w:sz="0" w:space="0" w:color="auto"/>
                  </w:divBdr>
                </w:div>
                <w:div w:id="688026621">
                  <w:marLeft w:val="900"/>
                  <w:marRight w:val="0"/>
                  <w:marTop w:val="0"/>
                  <w:marBottom w:val="101"/>
                  <w:divBdr>
                    <w:top w:val="none" w:sz="0" w:space="0" w:color="auto"/>
                    <w:left w:val="none" w:sz="0" w:space="0" w:color="auto"/>
                    <w:bottom w:val="none" w:sz="0" w:space="0" w:color="auto"/>
                    <w:right w:val="none" w:sz="0" w:space="0" w:color="auto"/>
                  </w:divBdr>
                </w:div>
                <w:div w:id="1494099263">
                  <w:marLeft w:val="0"/>
                  <w:marRight w:val="0"/>
                  <w:marTop w:val="0"/>
                  <w:marBottom w:val="101"/>
                  <w:divBdr>
                    <w:top w:val="none" w:sz="0" w:space="0" w:color="auto"/>
                    <w:left w:val="none" w:sz="0" w:space="0" w:color="auto"/>
                    <w:bottom w:val="none" w:sz="0" w:space="0" w:color="auto"/>
                    <w:right w:val="none" w:sz="0" w:space="0" w:color="auto"/>
                  </w:divBdr>
                </w:div>
                <w:div w:id="1894609235">
                  <w:marLeft w:val="0"/>
                  <w:marRight w:val="0"/>
                  <w:marTop w:val="0"/>
                  <w:marBottom w:val="101"/>
                  <w:divBdr>
                    <w:top w:val="none" w:sz="0" w:space="0" w:color="auto"/>
                    <w:left w:val="none" w:sz="0" w:space="0" w:color="auto"/>
                    <w:bottom w:val="none" w:sz="0" w:space="0" w:color="auto"/>
                    <w:right w:val="none" w:sz="0" w:space="0" w:color="auto"/>
                  </w:divBdr>
                </w:div>
                <w:div w:id="493491645">
                  <w:marLeft w:val="0"/>
                  <w:marRight w:val="0"/>
                  <w:marTop w:val="0"/>
                  <w:marBottom w:val="101"/>
                  <w:divBdr>
                    <w:top w:val="none" w:sz="0" w:space="0" w:color="auto"/>
                    <w:left w:val="none" w:sz="0" w:space="0" w:color="auto"/>
                    <w:bottom w:val="none" w:sz="0" w:space="0" w:color="auto"/>
                    <w:right w:val="none" w:sz="0" w:space="0" w:color="auto"/>
                  </w:divBdr>
                </w:div>
                <w:div w:id="55324396">
                  <w:marLeft w:val="0"/>
                  <w:marRight w:val="0"/>
                  <w:marTop w:val="0"/>
                  <w:marBottom w:val="101"/>
                  <w:divBdr>
                    <w:top w:val="none" w:sz="0" w:space="0" w:color="auto"/>
                    <w:left w:val="none" w:sz="0" w:space="0" w:color="auto"/>
                    <w:bottom w:val="none" w:sz="0" w:space="0" w:color="auto"/>
                    <w:right w:val="none" w:sz="0" w:space="0" w:color="auto"/>
                  </w:divBdr>
                </w:div>
                <w:div w:id="919827473">
                  <w:marLeft w:val="0"/>
                  <w:marRight w:val="0"/>
                  <w:marTop w:val="0"/>
                  <w:marBottom w:val="101"/>
                  <w:divBdr>
                    <w:top w:val="none" w:sz="0" w:space="0" w:color="auto"/>
                    <w:left w:val="none" w:sz="0" w:space="0" w:color="auto"/>
                    <w:bottom w:val="none" w:sz="0" w:space="0" w:color="auto"/>
                    <w:right w:val="none" w:sz="0" w:space="0" w:color="auto"/>
                  </w:divBdr>
                </w:div>
                <w:div w:id="1553733585">
                  <w:marLeft w:val="0"/>
                  <w:marRight w:val="0"/>
                  <w:marTop w:val="0"/>
                  <w:marBottom w:val="101"/>
                  <w:divBdr>
                    <w:top w:val="none" w:sz="0" w:space="0" w:color="auto"/>
                    <w:left w:val="none" w:sz="0" w:space="0" w:color="auto"/>
                    <w:bottom w:val="none" w:sz="0" w:space="0" w:color="auto"/>
                    <w:right w:val="none" w:sz="0" w:space="0" w:color="auto"/>
                  </w:divBdr>
                </w:div>
                <w:div w:id="1059670891">
                  <w:marLeft w:val="0"/>
                  <w:marRight w:val="0"/>
                  <w:marTop w:val="0"/>
                  <w:marBottom w:val="101"/>
                  <w:divBdr>
                    <w:top w:val="none" w:sz="0" w:space="0" w:color="auto"/>
                    <w:left w:val="none" w:sz="0" w:space="0" w:color="auto"/>
                    <w:bottom w:val="none" w:sz="0" w:space="0" w:color="auto"/>
                    <w:right w:val="none" w:sz="0" w:space="0" w:color="auto"/>
                  </w:divBdr>
                </w:div>
                <w:div w:id="1973897322">
                  <w:marLeft w:val="0"/>
                  <w:marRight w:val="0"/>
                  <w:marTop w:val="0"/>
                  <w:marBottom w:val="101"/>
                  <w:divBdr>
                    <w:top w:val="none" w:sz="0" w:space="0" w:color="auto"/>
                    <w:left w:val="none" w:sz="0" w:space="0" w:color="auto"/>
                    <w:bottom w:val="none" w:sz="0" w:space="0" w:color="auto"/>
                    <w:right w:val="none" w:sz="0" w:space="0" w:color="auto"/>
                  </w:divBdr>
                </w:div>
                <w:div w:id="401292210">
                  <w:marLeft w:val="0"/>
                  <w:marRight w:val="0"/>
                  <w:marTop w:val="0"/>
                  <w:marBottom w:val="101"/>
                  <w:divBdr>
                    <w:top w:val="none" w:sz="0" w:space="0" w:color="auto"/>
                    <w:left w:val="none" w:sz="0" w:space="0" w:color="auto"/>
                    <w:bottom w:val="none" w:sz="0" w:space="0" w:color="auto"/>
                    <w:right w:val="none" w:sz="0" w:space="0" w:color="auto"/>
                  </w:divBdr>
                </w:div>
                <w:div w:id="690374499">
                  <w:marLeft w:val="0"/>
                  <w:marRight w:val="0"/>
                  <w:marTop w:val="0"/>
                  <w:marBottom w:val="101"/>
                  <w:divBdr>
                    <w:top w:val="none" w:sz="0" w:space="0" w:color="auto"/>
                    <w:left w:val="none" w:sz="0" w:space="0" w:color="auto"/>
                    <w:bottom w:val="none" w:sz="0" w:space="0" w:color="auto"/>
                    <w:right w:val="none" w:sz="0" w:space="0" w:color="auto"/>
                  </w:divBdr>
                </w:div>
                <w:div w:id="1184367392">
                  <w:marLeft w:val="0"/>
                  <w:marRight w:val="0"/>
                  <w:marTop w:val="0"/>
                  <w:marBottom w:val="101"/>
                  <w:divBdr>
                    <w:top w:val="none" w:sz="0" w:space="0" w:color="auto"/>
                    <w:left w:val="none" w:sz="0" w:space="0" w:color="auto"/>
                    <w:bottom w:val="none" w:sz="0" w:space="0" w:color="auto"/>
                    <w:right w:val="none" w:sz="0" w:space="0" w:color="auto"/>
                  </w:divBdr>
                </w:div>
                <w:div w:id="1676960370">
                  <w:marLeft w:val="0"/>
                  <w:marRight w:val="0"/>
                  <w:marTop w:val="0"/>
                  <w:marBottom w:val="101"/>
                  <w:divBdr>
                    <w:top w:val="none" w:sz="0" w:space="0" w:color="auto"/>
                    <w:left w:val="none" w:sz="0" w:space="0" w:color="auto"/>
                    <w:bottom w:val="none" w:sz="0" w:space="0" w:color="auto"/>
                    <w:right w:val="none" w:sz="0" w:space="0" w:color="auto"/>
                  </w:divBdr>
                </w:div>
                <w:div w:id="1361081008">
                  <w:marLeft w:val="0"/>
                  <w:marRight w:val="0"/>
                  <w:marTop w:val="0"/>
                  <w:marBottom w:val="101"/>
                  <w:divBdr>
                    <w:top w:val="none" w:sz="0" w:space="0" w:color="auto"/>
                    <w:left w:val="none" w:sz="0" w:space="0" w:color="auto"/>
                    <w:bottom w:val="none" w:sz="0" w:space="0" w:color="auto"/>
                    <w:right w:val="none" w:sz="0" w:space="0" w:color="auto"/>
                  </w:divBdr>
                </w:div>
                <w:div w:id="2029286678">
                  <w:marLeft w:val="0"/>
                  <w:marRight w:val="0"/>
                  <w:marTop w:val="0"/>
                  <w:marBottom w:val="101"/>
                  <w:divBdr>
                    <w:top w:val="none" w:sz="0" w:space="0" w:color="auto"/>
                    <w:left w:val="none" w:sz="0" w:space="0" w:color="auto"/>
                    <w:bottom w:val="none" w:sz="0" w:space="0" w:color="auto"/>
                    <w:right w:val="none" w:sz="0" w:space="0" w:color="auto"/>
                  </w:divBdr>
                </w:div>
                <w:div w:id="50808274">
                  <w:marLeft w:val="0"/>
                  <w:marRight w:val="0"/>
                  <w:marTop w:val="0"/>
                  <w:marBottom w:val="101"/>
                  <w:divBdr>
                    <w:top w:val="none" w:sz="0" w:space="0" w:color="auto"/>
                    <w:left w:val="none" w:sz="0" w:space="0" w:color="auto"/>
                    <w:bottom w:val="none" w:sz="0" w:space="0" w:color="auto"/>
                    <w:right w:val="none" w:sz="0" w:space="0" w:color="auto"/>
                  </w:divBdr>
                </w:div>
                <w:div w:id="360277328">
                  <w:marLeft w:val="0"/>
                  <w:marRight w:val="0"/>
                  <w:marTop w:val="0"/>
                  <w:marBottom w:val="101"/>
                  <w:divBdr>
                    <w:top w:val="none" w:sz="0" w:space="0" w:color="auto"/>
                    <w:left w:val="none" w:sz="0" w:space="0" w:color="auto"/>
                    <w:bottom w:val="none" w:sz="0" w:space="0" w:color="auto"/>
                    <w:right w:val="none" w:sz="0" w:space="0" w:color="auto"/>
                  </w:divBdr>
                </w:div>
                <w:div w:id="1314946982">
                  <w:marLeft w:val="0"/>
                  <w:marRight w:val="0"/>
                  <w:marTop w:val="0"/>
                  <w:marBottom w:val="101"/>
                  <w:divBdr>
                    <w:top w:val="none" w:sz="0" w:space="0" w:color="auto"/>
                    <w:left w:val="none" w:sz="0" w:space="0" w:color="auto"/>
                    <w:bottom w:val="none" w:sz="0" w:space="0" w:color="auto"/>
                    <w:right w:val="none" w:sz="0" w:space="0" w:color="auto"/>
                  </w:divBdr>
                </w:div>
                <w:div w:id="657274194">
                  <w:marLeft w:val="0"/>
                  <w:marRight w:val="0"/>
                  <w:marTop w:val="0"/>
                  <w:marBottom w:val="101"/>
                  <w:divBdr>
                    <w:top w:val="none" w:sz="0" w:space="0" w:color="auto"/>
                    <w:left w:val="none" w:sz="0" w:space="0" w:color="auto"/>
                    <w:bottom w:val="none" w:sz="0" w:space="0" w:color="auto"/>
                    <w:right w:val="none" w:sz="0" w:space="0" w:color="auto"/>
                  </w:divBdr>
                </w:div>
                <w:div w:id="869496112">
                  <w:marLeft w:val="0"/>
                  <w:marRight w:val="0"/>
                  <w:marTop w:val="0"/>
                  <w:marBottom w:val="101"/>
                  <w:divBdr>
                    <w:top w:val="none" w:sz="0" w:space="0" w:color="auto"/>
                    <w:left w:val="none" w:sz="0" w:space="0" w:color="auto"/>
                    <w:bottom w:val="none" w:sz="0" w:space="0" w:color="auto"/>
                    <w:right w:val="none" w:sz="0" w:space="0" w:color="auto"/>
                  </w:divBdr>
                </w:div>
                <w:div w:id="1662469218">
                  <w:marLeft w:val="0"/>
                  <w:marRight w:val="0"/>
                  <w:marTop w:val="0"/>
                  <w:marBottom w:val="101"/>
                  <w:divBdr>
                    <w:top w:val="none" w:sz="0" w:space="0" w:color="auto"/>
                    <w:left w:val="none" w:sz="0" w:space="0" w:color="auto"/>
                    <w:bottom w:val="none" w:sz="0" w:space="0" w:color="auto"/>
                    <w:right w:val="none" w:sz="0" w:space="0" w:color="auto"/>
                  </w:divBdr>
                </w:div>
                <w:div w:id="45640425">
                  <w:marLeft w:val="0"/>
                  <w:marRight w:val="0"/>
                  <w:marTop w:val="0"/>
                  <w:marBottom w:val="101"/>
                  <w:divBdr>
                    <w:top w:val="none" w:sz="0" w:space="0" w:color="auto"/>
                    <w:left w:val="none" w:sz="0" w:space="0" w:color="auto"/>
                    <w:bottom w:val="none" w:sz="0" w:space="0" w:color="auto"/>
                    <w:right w:val="none" w:sz="0" w:space="0" w:color="auto"/>
                  </w:divBdr>
                </w:div>
                <w:div w:id="348601620">
                  <w:marLeft w:val="0"/>
                  <w:marRight w:val="0"/>
                  <w:marTop w:val="0"/>
                  <w:marBottom w:val="101"/>
                  <w:divBdr>
                    <w:top w:val="none" w:sz="0" w:space="0" w:color="auto"/>
                    <w:left w:val="none" w:sz="0" w:space="0" w:color="auto"/>
                    <w:bottom w:val="none" w:sz="0" w:space="0" w:color="auto"/>
                    <w:right w:val="none" w:sz="0" w:space="0" w:color="auto"/>
                  </w:divBdr>
                </w:div>
                <w:div w:id="1252741778">
                  <w:marLeft w:val="0"/>
                  <w:marRight w:val="0"/>
                  <w:marTop w:val="0"/>
                  <w:marBottom w:val="101"/>
                  <w:divBdr>
                    <w:top w:val="none" w:sz="0" w:space="0" w:color="auto"/>
                    <w:left w:val="none" w:sz="0" w:space="0" w:color="auto"/>
                    <w:bottom w:val="none" w:sz="0" w:space="0" w:color="auto"/>
                    <w:right w:val="none" w:sz="0" w:space="0" w:color="auto"/>
                  </w:divBdr>
                </w:div>
                <w:div w:id="1505511277">
                  <w:marLeft w:val="0"/>
                  <w:marRight w:val="0"/>
                  <w:marTop w:val="0"/>
                  <w:marBottom w:val="101"/>
                  <w:divBdr>
                    <w:top w:val="none" w:sz="0" w:space="0" w:color="auto"/>
                    <w:left w:val="none" w:sz="0" w:space="0" w:color="auto"/>
                    <w:bottom w:val="none" w:sz="0" w:space="0" w:color="auto"/>
                    <w:right w:val="none" w:sz="0" w:space="0" w:color="auto"/>
                  </w:divBdr>
                </w:div>
                <w:div w:id="1013144532">
                  <w:marLeft w:val="0"/>
                  <w:marRight w:val="0"/>
                  <w:marTop w:val="0"/>
                  <w:marBottom w:val="101"/>
                  <w:divBdr>
                    <w:top w:val="none" w:sz="0" w:space="0" w:color="auto"/>
                    <w:left w:val="none" w:sz="0" w:space="0" w:color="auto"/>
                    <w:bottom w:val="none" w:sz="0" w:space="0" w:color="auto"/>
                    <w:right w:val="none" w:sz="0" w:space="0" w:color="auto"/>
                  </w:divBdr>
                </w:div>
                <w:div w:id="1952466751">
                  <w:marLeft w:val="0"/>
                  <w:marRight w:val="0"/>
                  <w:marTop w:val="0"/>
                  <w:marBottom w:val="101"/>
                  <w:divBdr>
                    <w:top w:val="none" w:sz="0" w:space="0" w:color="auto"/>
                    <w:left w:val="none" w:sz="0" w:space="0" w:color="auto"/>
                    <w:bottom w:val="none" w:sz="0" w:space="0" w:color="auto"/>
                    <w:right w:val="none" w:sz="0" w:space="0" w:color="auto"/>
                  </w:divBdr>
                </w:div>
                <w:div w:id="1575120367">
                  <w:marLeft w:val="0"/>
                  <w:marRight w:val="0"/>
                  <w:marTop w:val="0"/>
                  <w:marBottom w:val="101"/>
                  <w:divBdr>
                    <w:top w:val="none" w:sz="0" w:space="0" w:color="auto"/>
                    <w:left w:val="none" w:sz="0" w:space="0" w:color="auto"/>
                    <w:bottom w:val="none" w:sz="0" w:space="0" w:color="auto"/>
                    <w:right w:val="none" w:sz="0" w:space="0" w:color="auto"/>
                  </w:divBdr>
                </w:div>
                <w:div w:id="289938127">
                  <w:marLeft w:val="0"/>
                  <w:marRight w:val="0"/>
                  <w:marTop w:val="0"/>
                  <w:marBottom w:val="101"/>
                  <w:divBdr>
                    <w:top w:val="none" w:sz="0" w:space="0" w:color="auto"/>
                    <w:left w:val="none" w:sz="0" w:space="0" w:color="auto"/>
                    <w:bottom w:val="none" w:sz="0" w:space="0" w:color="auto"/>
                    <w:right w:val="none" w:sz="0" w:space="0" w:color="auto"/>
                  </w:divBdr>
                </w:div>
                <w:div w:id="122845186">
                  <w:marLeft w:val="0"/>
                  <w:marRight w:val="0"/>
                  <w:marTop w:val="0"/>
                  <w:marBottom w:val="101"/>
                  <w:divBdr>
                    <w:top w:val="none" w:sz="0" w:space="0" w:color="auto"/>
                    <w:left w:val="none" w:sz="0" w:space="0" w:color="auto"/>
                    <w:bottom w:val="none" w:sz="0" w:space="0" w:color="auto"/>
                    <w:right w:val="none" w:sz="0" w:space="0" w:color="auto"/>
                  </w:divBdr>
                </w:div>
                <w:div w:id="2114931711">
                  <w:marLeft w:val="720"/>
                  <w:marRight w:val="0"/>
                  <w:marTop w:val="0"/>
                  <w:marBottom w:val="101"/>
                  <w:divBdr>
                    <w:top w:val="none" w:sz="0" w:space="0" w:color="auto"/>
                    <w:left w:val="none" w:sz="0" w:space="0" w:color="auto"/>
                    <w:bottom w:val="none" w:sz="0" w:space="0" w:color="auto"/>
                    <w:right w:val="none" w:sz="0" w:space="0" w:color="auto"/>
                  </w:divBdr>
                </w:div>
                <w:div w:id="421217912">
                  <w:marLeft w:val="720"/>
                  <w:marRight w:val="0"/>
                  <w:marTop w:val="0"/>
                  <w:marBottom w:val="101"/>
                  <w:divBdr>
                    <w:top w:val="none" w:sz="0" w:space="0" w:color="auto"/>
                    <w:left w:val="none" w:sz="0" w:space="0" w:color="auto"/>
                    <w:bottom w:val="none" w:sz="0" w:space="0" w:color="auto"/>
                    <w:right w:val="none" w:sz="0" w:space="0" w:color="auto"/>
                  </w:divBdr>
                </w:div>
                <w:div w:id="152337283">
                  <w:marLeft w:val="720"/>
                  <w:marRight w:val="0"/>
                  <w:marTop w:val="0"/>
                  <w:marBottom w:val="101"/>
                  <w:divBdr>
                    <w:top w:val="none" w:sz="0" w:space="0" w:color="auto"/>
                    <w:left w:val="none" w:sz="0" w:space="0" w:color="auto"/>
                    <w:bottom w:val="none" w:sz="0" w:space="0" w:color="auto"/>
                    <w:right w:val="none" w:sz="0" w:space="0" w:color="auto"/>
                  </w:divBdr>
                </w:div>
                <w:div w:id="37896726">
                  <w:marLeft w:val="720"/>
                  <w:marRight w:val="0"/>
                  <w:marTop w:val="0"/>
                  <w:marBottom w:val="101"/>
                  <w:divBdr>
                    <w:top w:val="none" w:sz="0" w:space="0" w:color="auto"/>
                    <w:left w:val="none" w:sz="0" w:space="0" w:color="auto"/>
                    <w:bottom w:val="none" w:sz="0" w:space="0" w:color="auto"/>
                    <w:right w:val="none" w:sz="0" w:space="0" w:color="auto"/>
                  </w:divBdr>
                </w:div>
                <w:div w:id="1430348372">
                  <w:marLeft w:val="0"/>
                  <w:marRight w:val="0"/>
                  <w:marTop w:val="0"/>
                  <w:marBottom w:val="101"/>
                  <w:divBdr>
                    <w:top w:val="none" w:sz="0" w:space="0" w:color="auto"/>
                    <w:left w:val="none" w:sz="0" w:space="0" w:color="auto"/>
                    <w:bottom w:val="none" w:sz="0" w:space="0" w:color="auto"/>
                    <w:right w:val="none" w:sz="0" w:space="0" w:color="auto"/>
                  </w:divBdr>
                </w:div>
                <w:div w:id="1301300875">
                  <w:marLeft w:val="0"/>
                  <w:marRight w:val="0"/>
                  <w:marTop w:val="0"/>
                  <w:marBottom w:val="101"/>
                  <w:divBdr>
                    <w:top w:val="none" w:sz="0" w:space="0" w:color="auto"/>
                    <w:left w:val="none" w:sz="0" w:space="0" w:color="auto"/>
                    <w:bottom w:val="none" w:sz="0" w:space="0" w:color="auto"/>
                    <w:right w:val="none" w:sz="0" w:space="0" w:color="auto"/>
                  </w:divBdr>
                </w:div>
                <w:div w:id="1744066827">
                  <w:marLeft w:val="0"/>
                  <w:marRight w:val="0"/>
                  <w:marTop w:val="0"/>
                  <w:marBottom w:val="101"/>
                  <w:divBdr>
                    <w:top w:val="none" w:sz="0" w:space="0" w:color="auto"/>
                    <w:left w:val="none" w:sz="0" w:space="0" w:color="auto"/>
                    <w:bottom w:val="none" w:sz="0" w:space="0" w:color="auto"/>
                    <w:right w:val="none" w:sz="0" w:space="0" w:color="auto"/>
                  </w:divBdr>
                </w:div>
                <w:div w:id="579753545">
                  <w:marLeft w:val="720"/>
                  <w:marRight w:val="0"/>
                  <w:marTop w:val="0"/>
                  <w:marBottom w:val="101"/>
                  <w:divBdr>
                    <w:top w:val="none" w:sz="0" w:space="0" w:color="auto"/>
                    <w:left w:val="none" w:sz="0" w:space="0" w:color="auto"/>
                    <w:bottom w:val="none" w:sz="0" w:space="0" w:color="auto"/>
                    <w:right w:val="none" w:sz="0" w:space="0" w:color="auto"/>
                  </w:divBdr>
                </w:div>
                <w:div w:id="1441414865">
                  <w:marLeft w:val="720"/>
                  <w:marRight w:val="0"/>
                  <w:marTop w:val="0"/>
                  <w:marBottom w:val="101"/>
                  <w:divBdr>
                    <w:top w:val="none" w:sz="0" w:space="0" w:color="auto"/>
                    <w:left w:val="none" w:sz="0" w:space="0" w:color="auto"/>
                    <w:bottom w:val="none" w:sz="0" w:space="0" w:color="auto"/>
                    <w:right w:val="none" w:sz="0" w:space="0" w:color="auto"/>
                  </w:divBdr>
                </w:div>
                <w:div w:id="89744939">
                  <w:marLeft w:val="720"/>
                  <w:marRight w:val="0"/>
                  <w:marTop w:val="0"/>
                  <w:marBottom w:val="101"/>
                  <w:divBdr>
                    <w:top w:val="none" w:sz="0" w:space="0" w:color="auto"/>
                    <w:left w:val="none" w:sz="0" w:space="0" w:color="auto"/>
                    <w:bottom w:val="none" w:sz="0" w:space="0" w:color="auto"/>
                    <w:right w:val="none" w:sz="0" w:space="0" w:color="auto"/>
                  </w:divBdr>
                </w:div>
                <w:div w:id="863715783">
                  <w:marLeft w:val="0"/>
                  <w:marRight w:val="0"/>
                  <w:marTop w:val="0"/>
                  <w:marBottom w:val="101"/>
                  <w:divBdr>
                    <w:top w:val="none" w:sz="0" w:space="0" w:color="auto"/>
                    <w:left w:val="none" w:sz="0" w:space="0" w:color="auto"/>
                    <w:bottom w:val="none" w:sz="0" w:space="0" w:color="auto"/>
                    <w:right w:val="none" w:sz="0" w:space="0" w:color="auto"/>
                  </w:divBdr>
                </w:div>
                <w:div w:id="405300372">
                  <w:marLeft w:val="0"/>
                  <w:marRight w:val="0"/>
                  <w:marTop w:val="0"/>
                  <w:marBottom w:val="101"/>
                  <w:divBdr>
                    <w:top w:val="none" w:sz="0" w:space="0" w:color="auto"/>
                    <w:left w:val="none" w:sz="0" w:space="0" w:color="auto"/>
                    <w:bottom w:val="none" w:sz="0" w:space="0" w:color="auto"/>
                    <w:right w:val="none" w:sz="0" w:space="0" w:color="auto"/>
                  </w:divBdr>
                </w:div>
                <w:div w:id="572742011">
                  <w:marLeft w:val="0"/>
                  <w:marRight w:val="0"/>
                  <w:marTop w:val="0"/>
                  <w:marBottom w:val="101"/>
                  <w:divBdr>
                    <w:top w:val="none" w:sz="0" w:space="0" w:color="auto"/>
                    <w:left w:val="none" w:sz="0" w:space="0" w:color="auto"/>
                    <w:bottom w:val="none" w:sz="0" w:space="0" w:color="auto"/>
                    <w:right w:val="none" w:sz="0" w:space="0" w:color="auto"/>
                  </w:divBdr>
                </w:div>
                <w:div w:id="1821266847">
                  <w:marLeft w:val="0"/>
                  <w:marRight w:val="0"/>
                  <w:marTop w:val="0"/>
                  <w:marBottom w:val="101"/>
                  <w:divBdr>
                    <w:top w:val="none" w:sz="0" w:space="0" w:color="auto"/>
                    <w:left w:val="none" w:sz="0" w:space="0" w:color="auto"/>
                    <w:bottom w:val="none" w:sz="0" w:space="0" w:color="auto"/>
                    <w:right w:val="none" w:sz="0" w:space="0" w:color="auto"/>
                  </w:divBdr>
                </w:div>
                <w:div w:id="145630902">
                  <w:marLeft w:val="0"/>
                  <w:marRight w:val="0"/>
                  <w:marTop w:val="0"/>
                  <w:marBottom w:val="101"/>
                  <w:divBdr>
                    <w:top w:val="none" w:sz="0" w:space="0" w:color="auto"/>
                    <w:left w:val="none" w:sz="0" w:space="0" w:color="auto"/>
                    <w:bottom w:val="none" w:sz="0" w:space="0" w:color="auto"/>
                    <w:right w:val="none" w:sz="0" w:space="0" w:color="auto"/>
                  </w:divBdr>
                </w:div>
                <w:div w:id="900099444">
                  <w:marLeft w:val="0"/>
                  <w:marRight w:val="0"/>
                  <w:marTop w:val="0"/>
                  <w:marBottom w:val="101"/>
                  <w:divBdr>
                    <w:top w:val="none" w:sz="0" w:space="0" w:color="auto"/>
                    <w:left w:val="none" w:sz="0" w:space="0" w:color="auto"/>
                    <w:bottom w:val="none" w:sz="0" w:space="0" w:color="auto"/>
                    <w:right w:val="none" w:sz="0" w:space="0" w:color="auto"/>
                  </w:divBdr>
                </w:div>
                <w:div w:id="518784882">
                  <w:marLeft w:val="0"/>
                  <w:marRight w:val="0"/>
                  <w:marTop w:val="0"/>
                  <w:marBottom w:val="101"/>
                  <w:divBdr>
                    <w:top w:val="none" w:sz="0" w:space="0" w:color="auto"/>
                    <w:left w:val="none" w:sz="0" w:space="0" w:color="auto"/>
                    <w:bottom w:val="none" w:sz="0" w:space="0" w:color="auto"/>
                    <w:right w:val="none" w:sz="0" w:space="0" w:color="auto"/>
                  </w:divBdr>
                </w:div>
                <w:div w:id="472718789">
                  <w:marLeft w:val="0"/>
                  <w:marRight w:val="0"/>
                  <w:marTop w:val="0"/>
                  <w:marBottom w:val="101"/>
                  <w:divBdr>
                    <w:top w:val="none" w:sz="0" w:space="0" w:color="auto"/>
                    <w:left w:val="none" w:sz="0" w:space="0" w:color="auto"/>
                    <w:bottom w:val="none" w:sz="0" w:space="0" w:color="auto"/>
                    <w:right w:val="none" w:sz="0" w:space="0" w:color="auto"/>
                  </w:divBdr>
                </w:div>
                <w:div w:id="610625858">
                  <w:marLeft w:val="0"/>
                  <w:marRight w:val="0"/>
                  <w:marTop w:val="0"/>
                  <w:marBottom w:val="101"/>
                  <w:divBdr>
                    <w:top w:val="none" w:sz="0" w:space="0" w:color="auto"/>
                    <w:left w:val="none" w:sz="0" w:space="0" w:color="auto"/>
                    <w:bottom w:val="none" w:sz="0" w:space="0" w:color="auto"/>
                    <w:right w:val="none" w:sz="0" w:space="0" w:color="auto"/>
                  </w:divBdr>
                </w:div>
                <w:div w:id="659505687">
                  <w:marLeft w:val="0"/>
                  <w:marRight w:val="0"/>
                  <w:marTop w:val="0"/>
                  <w:marBottom w:val="101"/>
                  <w:divBdr>
                    <w:top w:val="none" w:sz="0" w:space="0" w:color="auto"/>
                    <w:left w:val="none" w:sz="0" w:space="0" w:color="auto"/>
                    <w:bottom w:val="none" w:sz="0" w:space="0" w:color="auto"/>
                    <w:right w:val="none" w:sz="0" w:space="0" w:color="auto"/>
                  </w:divBdr>
                </w:div>
                <w:div w:id="2092727236">
                  <w:marLeft w:val="0"/>
                  <w:marRight w:val="0"/>
                  <w:marTop w:val="0"/>
                  <w:marBottom w:val="101"/>
                  <w:divBdr>
                    <w:top w:val="none" w:sz="0" w:space="0" w:color="auto"/>
                    <w:left w:val="none" w:sz="0" w:space="0" w:color="auto"/>
                    <w:bottom w:val="none" w:sz="0" w:space="0" w:color="auto"/>
                    <w:right w:val="none" w:sz="0" w:space="0" w:color="auto"/>
                  </w:divBdr>
                </w:div>
                <w:div w:id="1070887428">
                  <w:marLeft w:val="0"/>
                  <w:marRight w:val="0"/>
                  <w:marTop w:val="0"/>
                  <w:marBottom w:val="101"/>
                  <w:divBdr>
                    <w:top w:val="none" w:sz="0" w:space="0" w:color="auto"/>
                    <w:left w:val="none" w:sz="0" w:space="0" w:color="auto"/>
                    <w:bottom w:val="none" w:sz="0" w:space="0" w:color="auto"/>
                    <w:right w:val="none" w:sz="0" w:space="0" w:color="auto"/>
                  </w:divBdr>
                </w:div>
                <w:div w:id="494995720">
                  <w:marLeft w:val="0"/>
                  <w:marRight w:val="0"/>
                  <w:marTop w:val="0"/>
                  <w:marBottom w:val="101"/>
                  <w:divBdr>
                    <w:top w:val="none" w:sz="0" w:space="0" w:color="auto"/>
                    <w:left w:val="none" w:sz="0" w:space="0" w:color="auto"/>
                    <w:bottom w:val="none" w:sz="0" w:space="0" w:color="auto"/>
                    <w:right w:val="none" w:sz="0" w:space="0" w:color="auto"/>
                  </w:divBdr>
                </w:div>
                <w:div w:id="233200212">
                  <w:marLeft w:val="0"/>
                  <w:marRight w:val="0"/>
                  <w:marTop w:val="0"/>
                  <w:marBottom w:val="101"/>
                  <w:divBdr>
                    <w:top w:val="none" w:sz="0" w:space="0" w:color="auto"/>
                    <w:left w:val="none" w:sz="0" w:space="0" w:color="auto"/>
                    <w:bottom w:val="none" w:sz="0" w:space="0" w:color="auto"/>
                    <w:right w:val="none" w:sz="0" w:space="0" w:color="auto"/>
                  </w:divBdr>
                </w:div>
                <w:div w:id="1502700969">
                  <w:marLeft w:val="0"/>
                  <w:marRight w:val="0"/>
                  <w:marTop w:val="0"/>
                  <w:marBottom w:val="101"/>
                  <w:divBdr>
                    <w:top w:val="none" w:sz="0" w:space="0" w:color="auto"/>
                    <w:left w:val="none" w:sz="0" w:space="0" w:color="auto"/>
                    <w:bottom w:val="none" w:sz="0" w:space="0" w:color="auto"/>
                    <w:right w:val="none" w:sz="0" w:space="0" w:color="auto"/>
                  </w:divBdr>
                </w:div>
                <w:div w:id="453207454">
                  <w:marLeft w:val="0"/>
                  <w:marRight w:val="0"/>
                  <w:marTop w:val="0"/>
                  <w:marBottom w:val="101"/>
                  <w:divBdr>
                    <w:top w:val="none" w:sz="0" w:space="0" w:color="auto"/>
                    <w:left w:val="none" w:sz="0" w:space="0" w:color="auto"/>
                    <w:bottom w:val="none" w:sz="0" w:space="0" w:color="auto"/>
                    <w:right w:val="none" w:sz="0" w:space="0" w:color="auto"/>
                  </w:divBdr>
                </w:div>
                <w:div w:id="122507227">
                  <w:marLeft w:val="0"/>
                  <w:marRight w:val="0"/>
                  <w:marTop w:val="0"/>
                  <w:marBottom w:val="101"/>
                  <w:divBdr>
                    <w:top w:val="none" w:sz="0" w:space="0" w:color="auto"/>
                    <w:left w:val="none" w:sz="0" w:space="0" w:color="auto"/>
                    <w:bottom w:val="none" w:sz="0" w:space="0" w:color="auto"/>
                    <w:right w:val="none" w:sz="0" w:space="0" w:color="auto"/>
                  </w:divBdr>
                </w:div>
                <w:div w:id="321978773">
                  <w:marLeft w:val="0"/>
                  <w:marRight w:val="0"/>
                  <w:marTop w:val="0"/>
                  <w:marBottom w:val="101"/>
                  <w:divBdr>
                    <w:top w:val="none" w:sz="0" w:space="0" w:color="auto"/>
                    <w:left w:val="none" w:sz="0" w:space="0" w:color="auto"/>
                    <w:bottom w:val="none" w:sz="0" w:space="0" w:color="auto"/>
                    <w:right w:val="none" w:sz="0" w:space="0" w:color="auto"/>
                  </w:divBdr>
                </w:div>
                <w:div w:id="885146648">
                  <w:marLeft w:val="0"/>
                  <w:marRight w:val="0"/>
                  <w:marTop w:val="0"/>
                  <w:marBottom w:val="101"/>
                  <w:divBdr>
                    <w:top w:val="none" w:sz="0" w:space="0" w:color="auto"/>
                    <w:left w:val="none" w:sz="0" w:space="0" w:color="auto"/>
                    <w:bottom w:val="none" w:sz="0" w:space="0" w:color="auto"/>
                    <w:right w:val="none" w:sz="0" w:space="0" w:color="auto"/>
                  </w:divBdr>
                </w:div>
                <w:div w:id="1599830958">
                  <w:marLeft w:val="0"/>
                  <w:marRight w:val="0"/>
                  <w:marTop w:val="0"/>
                  <w:marBottom w:val="101"/>
                  <w:divBdr>
                    <w:top w:val="none" w:sz="0" w:space="0" w:color="auto"/>
                    <w:left w:val="none" w:sz="0" w:space="0" w:color="auto"/>
                    <w:bottom w:val="none" w:sz="0" w:space="0" w:color="auto"/>
                    <w:right w:val="none" w:sz="0" w:space="0" w:color="auto"/>
                  </w:divBdr>
                </w:div>
                <w:div w:id="1699087635">
                  <w:marLeft w:val="0"/>
                  <w:marRight w:val="0"/>
                  <w:marTop w:val="0"/>
                  <w:marBottom w:val="101"/>
                  <w:divBdr>
                    <w:top w:val="none" w:sz="0" w:space="0" w:color="auto"/>
                    <w:left w:val="none" w:sz="0" w:space="0" w:color="auto"/>
                    <w:bottom w:val="none" w:sz="0" w:space="0" w:color="auto"/>
                    <w:right w:val="none" w:sz="0" w:space="0" w:color="auto"/>
                  </w:divBdr>
                </w:div>
                <w:div w:id="1102460599">
                  <w:marLeft w:val="0"/>
                  <w:marRight w:val="0"/>
                  <w:marTop w:val="0"/>
                  <w:marBottom w:val="101"/>
                  <w:divBdr>
                    <w:top w:val="none" w:sz="0" w:space="0" w:color="auto"/>
                    <w:left w:val="none" w:sz="0" w:space="0" w:color="auto"/>
                    <w:bottom w:val="none" w:sz="0" w:space="0" w:color="auto"/>
                    <w:right w:val="none" w:sz="0" w:space="0" w:color="auto"/>
                  </w:divBdr>
                </w:div>
                <w:div w:id="481582408">
                  <w:marLeft w:val="0"/>
                  <w:marRight w:val="0"/>
                  <w:marTop w:val="0"/>
                  <w:marBottom w:val="101"/>
                  <w:divBdr>
                    <w:top w:val="none" w:sz="0" w:space="0" w:color="auto"/>
                    <w:left w:val="none" w:sz="0" w:space="0" w:color="auto"/>
                    <w:bottom w:val="none" w:sz="0" w:space="0" w:color="auto"/>
                    <w:right w:val="none" w:sz="0" w:space="0" w:color="auto"/>
                  </w:divBdr>
                </w:div>
                <w:div w:id="736437720">
                  <w:marLeft w:val="0"/>
                  <w:marRight w:val="0"/>
                  <w:marTop w:val="0"/>
                  <w:marBottom w:val="101"/>
                  <w:divBdr>
                    <w:top w:val="none" w:sz="0" w:space="0" w:color="auto"/>
                    <w:left w:val="none" w:sz="0" w:space="0" w:color="auto"/>
                    <w:bottom w:val="none" w:sz="0" w:space="0" w:color="auto"/>
                    <w:right w:val="none" w:sz="0" w:space="0" w:color="auto"/>
                  </w:divBdr>
                </w:div>
                <w:div w:id="1677808603">
                  <w:marLeft w:val="0"/>
                  <w:marRight w:val="0"/>
                  <w:marTop w:val="0"/>
                  <w:marBottom w:val="101"/>
                  <w:divBdr>
                    <w:top w:val="none" w:sz="0" w:space="0" w:color="auto"/>
                    <w:left w:val="none" w:sz="0" w:space="0" w:color="auto"/>
                    <w:bottom w:val="none" w:sz="0" w:space="0" w:color="auto"/>
                    <w:right w:val="none" w:sz="0" w:space="0" w:color="auto"/>
                  </w:divBdr>
                </w:div>
                <w:div w:id="418258348">
                  <w:marLeft w:val="0"/>
                  <w:marRight w:val="0"/>
                  <w:marTop w:val="0"/>
                  <w:marBottom w:val="101"/>
                  <w:divBdr>
                    <w:top w:val="none" w:sz="0" w:space="0" w:color="auto"/>
                    <w:left w:val="none" w:sz="0" w:space="0" w:color="auto"/>
                    <w:bottom w:val="none" w:sz="0" w:space="0" w:color="auto"/>
                    <w:right w:val="none" w:sz="0" w:space="0" w:color="auto"/>
                  </w:divBdr>
                </w:div>
                <w:div w:id="1456102662">
                  <w:marLeft w:val="0"/>
                  <w:marRight w:val="0"/>
                  <w:marTop w:val="0"/>
                  <w:marBottom w:val="101"/>
                  <w:divBdr>
                    <w:top w:val="none" w:sz="0" w:space="0" w:color="auto"/>
                    <w:left w:val="none" w:sz="0" w:space="0" w:color="auto"/>
                    <w:bottom w:val="none" w:sz="0" w:space="0" w:color="auto"/>
                    <w:right w:val="none" w:sz="0" w:space="0" w:color="auto"/>
                  </w:divBdr>
                </w:div>
                <w:div w:id="1617442532">
                  <w:marLeft w:val="0"/>
                  <w:marRight w:val="0"/>
                  <w:marTop w:val="0"/>
                  <w:marBottom w:val="101"/>
                  <w:divBdr>
                    <w:top w:val="none" w:sz="0" w:space="0" w:color="auto"/>
                    <w:left w:val="none" w:sz="0" w:space="0" w:color="auto"/>
                    <w:bottom w:val="none" w:sz="0" w:space="0" w:color="auto"/>
                    <w:right w:val="none" w:sz="0" w:space="0" w:color="auto"/>
                  </w:divBdr>
                </w:div>
                <w:div w:id="1707943731">
                  <w:marLeft w:val="0"/>
                  <w:marRight w:val="0"/>
                  <w:marTop w:val="0"/>
                  <w:marBottom w:val="101"/>
                  <w:divBdr>
                    <w:top w:val="none" w:sz="0" w:space="0" w:color="auto"/>
                    <w:left w:val="none" w:sz="0" w:space="0" w:color="auto"/>
                    <w:bottom w:val="none" w:sz="0" w:space="0" w:color="auto"/>
                    <w:right w:val="none" w:sz="0" w:space="0" w:color="auto"/>
                  </w:divBdr>
                </w:div>
                <w:div w:id="1941252547">
                  <w:marLeft w:val="0"/>
                  <w:marRight w:val="0"/>
                  <w:marTop w:val="0"/>
                  <w:marBottom w:val="101"/>
                  <w:divBdr>
                    <w:top w:val="none" w:sz="0" w:space="0" w:color="auto"/>
                    <w:left w:val="none" w:sz="0" w:space="0" w:color="auto"/>
                    <w:bottom w:val="none" w:sz="0" w:space="0" w:color="auto"/>
                    <w:right w:val="none" w:sz="0" w:space="0" w:color="auto"/>
                  </w:divBdr>
                </w:div>
                <w:div w:id="1140462925">
                  <w:marLeft w:val="0"/>
                  <w:marRight w:val="0"/>
                  <w:marTop w:val="0"/>
                  <w:marBottom w:val="101"/>
                  <w:divBdr>
                    <w:top w:val="none" w:sz="0" w:space="0" w:color="auto"/>
                    <w:left w:val="none" w:sz="0" w:space="0" w:color="auto"/>
                    <w:bottom w:val="none" w:sz="0" w:space="0" w:color="auto"/>
                    <w:right w:val="none" w:sz="0" w:space="0" w:color="auto"/>
                  </w:divBdr>
                </w:div>
                <w:div w:id="1167794502">
                  <w:marLeft w:val="0"/>
                  <w:marRight w:val="0"/>
                  <w:marTop w:val="0"/>
                  <w:marBottom w:val="101"/>
                  <w:divBdr>
                    <w:top w:val="none" w:sz="0" w:space="0" w:color="auto"/>
                    <w:left w:val="none" w:sz="0" w:space="0" w:color="auto"/>
                    <w:bottom w:val="none" w:sz="0" w:space="0" w:color="auto"/>
                    <w:right w:val="none" w:sz="0" w:space="0" w:color="auto"/>
                  </w:divBdr>
                </w:div>
                <w:div w:id="452871367">
                  <w:marLeft w:val="0"/>
                  <w:marRight w:val="0"/>
                  <w:marTop w:val="0"/>
                  <w:marBottom w:val="101"/>
                  <w:divBdr>
                    <w:top w:val="none" w:sz="0" w:space="0" w:color="auto"/>
                    <w:left w:val="none" w:sz="0" w:space="0" w:color="auto"/>
                    <w:bottom w:val="none" w:sz="0" w:space="0" w:color="auto"/>
                    <w:right w:val="none" w:sz="0" w:space="0" w:color="auto"/>
                  </w:divBdr>
                </w:div>
                <w:div w:id="371805890">
                  <w:marLeft w:val="0"/>
                  <w:marRight w:val="0"/>
                  <w:marTop w:val="0"/>
                  <w:marBottom w:val="101"/>
                  <w:divBdr>
                    <w:top w:val="none" w:sz="0" w:space="0" w:color="auto"/>
                    <w:left w:val="none" w:sz="0" w:space="0" w:color="auto"/>
                    <w:bottom w:val="none" w:sz="0" w:space="0" w:color="auto"/>
                    <w:right w:val="none" w:sz="0" w:space="0" w:color="auto"/>
                  </w:divBdr>
                </w:div>
                <w:div w:id="304360581">
                  <w:marLeft w:val="0"/>
                  <w:marRight w:val="0"/>
                  <w:marTop w:val="0"/>
                  <w:marBottom w:val="101"/>
                  <w:divBdr>
                    <w:top w:val="none" w:sz="0" w:space="0" w:color="auto"/>
                    <w:left w:val="none" w:sz="0" w:space="0" w:color="auto"/>
                    <w:bottom w:val="none" w:sz="0" w:space="0" w:color="auto"/>
                    <w:right w:val="none" w:sz="0" w:space="0" w:color="auto"/>
                  </w:divBdr>
                </w:div>
                <w:div w:id="4523875">
                  <w:marLeft w:val="0"/>
                  <w:marRight w:val="0"/>
                  <w:marTop w:val="0"/>
                  <w:marBottom w:val="101"/>
                  <w:divBdr>
                    <w:top w:val="none" w:sz="0" w:space="0" w:color="auto"/>
                    <w:left w:val="none" w:sz="0" w:space="0" w:color="auto"/>
                    <w:bottom w:val="none" w:sz="0" w:space="0" w:color="auto"/>
                    <w:right w:val="none" w:sz="0" w:space="0" w:color="auto"/>
                  </w:divBdr>
                </w:div>
                <w:div w:id="1810170281">
                  <w:marLeft w:val="0"/>
                  <w:marRight w:val="0"/>
                  <w:marTop w:val="0"/>
                  <w:marBottom w:val="101"/>
                  <w:divBdr>
                    <w:top w:val="none" w:sz="0" w:space="0" w:color="auto"/>
                    <w:left w:val="none" w:sz="0" w:space="0" w:color="auto"/>
                    <w:bottom w:val="none" w:sz="0" w:space="0" w:color="auto"/>
                    <w:right w:val="none" w:sz="0" w:space="0" w:color="auto"/>
                  </w:divBdr>
                </w:div>
                <w:div w:id="1042707675">
                  <w:marLeft w:val="0"/>
                  <w:marRight w:val="0"/>
                  <w:marTop w:val="0"/>
                  <w:marBottom w:val="101"/>
                  <w:divBdr>
                    <w:top w:val="none" w:sz="0" w:space="0" w:color="auto"/>
                    <w:left w:val="none" w:sz="0" w:space="0" w:color="auto"/>
                    <w:bottom w:val="none" w:sz="0" w:space="0" w:color="auto"/>
                    <w:right w:val="none" w:sz="0" w:space="0" w:color="auto"/>
                  </w:divBdr>
                </w:div>
                <w:div w:id="678460155">
                  <w:marLeft w:val="0"/>
                  <w:marRight w:val="0"/>
                  <w:marTop w:val="0"/>
                  <w:marBottom w:val="101"/>
                  <w:divBdr>
                    <w:top w:val="none" w:sz="0" w:space="0" w:color="auto"/>
                    <w:left w:val="none" w:sz="0" w:space="0" w:color="auto"/>
                    <w:bottom w:val="none" w:sz="0" w:space="0" w:color="auto"/>
                    <w:right w:val="none" w:sz="0" w:space="0" w:color="auto"/>
                  </w:divBdr>
                </w:div>
                <w:div w:id="320157260">
                  <w:marLeft w:val="0"/>
                  <w:marRight w:val="0"/>
                  <w:marTop w:val="0"/>
                  <w:marBottom w:val="101"/>
                  <w:divBdr>
                    <w:top w:val="none" w:sz="0" w:space="0" w:color="auto"/>
                    <w:left w:val="none" w:sz="0" w:space="0" w:color="auto"/>
                    <w:bottom w:val="none" w:sz="0" w:space="0" w:color="auto"/>
                    <w:right w:val="none" w:sz="0" w:space="0" w:color="auto"/>
                  </w:divBdr>
                </w:div>
                <w:div w:id="610404480">
                  <w:marLeft w:val="0"/>
                  <w:marRight w:val="0"/>
                  <w:marTop w:val="0"/>
                  <w:marBottom w:val="101"/>
                  <w:divBdr>
                    <w:top w:val="none" w:sz="0" w:space="0" w:color="auto"/>
                    <w:left w:val="none" w:sz="0" w:space="0" w:color="auto"/>
                    <w:bottom w:val="none" w:sz="0" w:space="0" w:color="auto"/>
                    <w:right w:val="none" w:sz="0" w:space="0" w:color="auto"/>
                  </w:divBdr>
                </w:div>
                <w:div w:id="549657450">
                  <w:marLeft w:val="0"/>
                  <w:marRight w:val="0"/>
                  <w:marTop w:val="0"/>
                  <w:marBottom w:val="101"/>
                  <w:divBdr>
                    <w:top w:val="none" w:sz="0" w:space="0" w:color="auto"/>
                    <w:left w:val="none" w:sz="0" w:space="0" w:color="auto"/>
                    <w:bottom w:val="none" w:sz="0" w:space="0" w:color="auto"/>
                    <w:right w:val="none" w:sz="0" w:space="0" w:color="auto"/>
                  </w:divBdr>
                </w:div>
                <w:div w:id="1308585540">
                  <w:marLeft w:val="0"/>
                  <w:marRight w:val="0"/>
                  <w:marTop w:val="0"/>
                  <w:marBottom w:val="101"/>
                  <w:divBdr>
                    <w:top w:val="none" w:sz="0" w:space="0" w:color="auto"/>
                    <w:left w:val="none" w:sz="0" w:space="0" w:color="auto"/>
                    <w:bottom w:val="none" w:sz="0" w:space="0" w:color="auto"/>
                    <w:right w:val="none" w:sz="0" w:space="0" w:color="auto"/>
                  </w:divBdr>
                </w:div>
                <w:div w:id="1406147346">
                  <w:marLeft w:val="0"/>
                  <w:marRight w:val="0"/>
                  <w:marTop w:val="0"/>
                  <w:marBottom w:val="101"/>
                  <w:divBdr>
                    <w:top w:val="none" w:sz="0" w:space="0" w:color="auto"/>
                    <w:left w:val="none" w:sz="0" w:space="0" w:color="auto"/>
                    <w:bottom w:val="none" w:sz="0" w:space="0" w:color="auto"/>
                    <w:right w:val="none" w:sz="0" w:space="0" w:color="auto"/>
                  </w:divBdr>
                </w:div>
                <w:div w:id="264963221">
                  <w:marLeft w:val="0"/>
                  <w:marRight w:val="0"/>
                  <w:marTop w:val="0"/>
                  <w:marBottom w:val="101"/>
                  <w:divBdr>
                    <w:top w:val="none" w:sz="0" w:space="0" w:color="auto"/>
                    <w:left w:val="none" w:sz="0" w:space="0" w:color="auto"/>
                    <w:bottom w:val="none" w:sz="0" w:space="0" w:color="auto"/>
                    <w:right w:val="none" w:sz="0" w:space="0" w:color="auto"/>
                  </w:divBdr>
                </w:div>
                <w:div w:id="1415083923">
                  <w:marLeft w:val="0"/>
                  <w:marRight w:val="0"/>
                  <w:marTop w:val="0"/>
                  <w:marBottom w:val="101"/>
                  <w:divBdr>
                    <w:top w:val="none" w:sz="0" w:space="0" w:color="auto"/>
                    <w:left w:val="none" w:sz="0" w:space="0" w:color="auto"/>
                    <w:bottom w:val="none" w:sz="0" w:space="0" w:color="auto"/>
                    <w:right w:val="none" w:sz="0" w:space="0" w:color="auto"/>
                  </w:divBdr>
                </w:div>
                <w:div w:id="1563638787">
                  <w:marLeft w:val="0"/>
                  <w:marRight w:val="0"/>
                  <w:marTop w:val="0"/>
                  <w:marBottom w:val="101"/>
                  <w:divBdr>
                    <w:top w:val="none" w:sz="0" w:space="0" w:color="auto"/>
                    <w:left w:val="none" w:sz="0" w:space="0" w:color="auto"/>
                    <w:bottom w:val="none" w:sz="0" w:space="0" w:color="auto"/>
                    <w:right w:val="none" w:sz="0" w:space="0" w:color="auto"/>
                  </w:divBdr>
                </w:div>
                <w:div w:id="1585653050">
                  <w:marLeft w:val="0"/>
                  <w:marRight w:val="0"/>
                  <w:marTop w:val="0"/>
                  <w:marBottom w:val="101"/>
                  <w:divBdr>
                    <w:top w:val="none" w:sz="0" w:space="0" w:color="auto"/>
                    <w:left w:val="none" w:sz="0" w:space="0" w:color="auto"/>
                    <w:bottom w:val="none" w:sz="0" w:space="0" w:color="auto"/>
                    <w:right w:val="none" w:sz="0" w:space="0" w:color="auto"/>
                  </w:divBdr>
                </w:div>
                <w:div w:id="609315813">
                  <w:marLeft w:val="0"/>
                  <w:marRight w:val="0"/>
                  <w:marTop w:val="0"/>
                  <w:marBottom w:val="101"/>
                  <w:divBdr>
                    <w:top w:val="none" w:sz="0" w:space="0" w:color="auto"/>
                    <w:left w:val="none" w:sz="0" w:space="0" w:color="auto"/>
                    <w:bottom w:val="none" w:sz="0" w:space="0" w:color="auto"/>
                    <w:right w:val="none" w:sz="0" w:space="0" w:color="auto"/>
                  </w:divBdr>
                </w:div>
                <w:div w:id="1529098133">
                  <w:marLeft w:val="0"/>
                  <w:marRight w:val="0"/>
                  <w:marTop w:val="0"/>
                  <w:marBottom w:val="101"/>
                  <w:divBdr>
                    <w:top w:val="none" w:sz="0" w:space="0" w:color="auto"/>
                    <w:left w:val="none" w:sz="0" w:space="0" w:color="auto"/>
                    <w:bottom w:val="none" w:sz="0" w:space="0" w:color="auto"/>
                    <w:right w:val="none" w:sz="0" w:space="0" w:color="auto"/>
                  </w:divBdr>
                </w:div>
                <w:div w:id="22023032">
                  <w:marLeft w:val="0"/>
                  <w:marRight w:val="0"/>
                  <w:marTop w:val="0"/>
                  <w:marBottom w:val="101"/>
                  <w:divBdr>
                    <w:top w:val="none" w:sz="0" w:space="0" w:color="auto"/>
                    <w:left w:val="none" w:sz="0" w:space="0" w:color="auto"/>
                    <w:bottom w:val="none" w:sz="0" w:space="0" w:color="auto"/>
                    <w:right w:val="none" w:sz="0" w:space="0" w:color="auto"/>
                  </w:divBdr>
                </w:div>
                <w:div w:id="300765759">
                  <w:marLeft w:val="0"/>
                  <w:marRight w:val="0"/>
                  <w:marTop w:val="0"/>
                  <w:marBottom w:val="101"/>
                  <w:divBdr>
                    <w:top w:val="none" w:sz="0" w:space="0" w:color="auto"/>
                    <w:left w:val="none" w:sz="0" w:space="0" w:color="auto"/>
                    <w:bottom w:val="none" w:sz="0" w:space="0" w:color="auto"/>
                    <w:right w:val="none" w:sz="0" w:space="0" w:color="auto"/>
                  </w:divBdr>
                </w:div>
                <w:div w:id="1703046034">
                  <w:marLeft w:val="0"/>
                  <w:marRight w:val="0"/>
                  <w:marTop w:val="0"/>
                  <w:marBottom w:val="101"/>
                  <w:divBdr>
                    <w:top w:val="none" w:sz="0" w:space="0" w:color="auto"/>
                    <w:left w:val="none" w:sz="0" w:space="0" w:color="auto"/>
                    <w:bottom w:val="none" w:sz="0" w:space="0" w:color="auto"/>
                    <w:right w:val="none" w:sz="0" w:space="0" w:color="auto"/>
                  </w:divBdr>
                </w:div>
                <w:div w:id="1431731453">
                  <w:marLeft w:val="0"/>
                  <w:marRight w:val="0"/>
                  <w:marTop w:val="0"/>
                  <w:marBottom w:val="101"/>
                  <w:divBdr>
                    <w:top w:val="none" w:sz="0" w:space="0" w:color="auto"/>
                    <w:left w:val="none" w:sz="0" w:space="0" w:color="auto"/>
                    <w:bottom w:val="none" w:sz="0" w:space="0" w:color="auto"/>
                    <w:right w:val="none" w:sz="0" w:space="0" w:color="auto"/>
                  </w:divBdr>
                </w:div>
                <w:div w:id="875430142">
                  <w:marLeft w:val="0"/>
                  <w:marRight w:val="0"/>
                  <w:marTop w:val="0"/>
                  <w:marBottom w:val="101"/>
                  <w:divBdr>
                    <w:top w:val="none" w:sz="0" w:space="0" w:color="auto"/>
                    <w:left w:val="none" w:sz="0" w:space="0" w:color="auto"/>
                    <w:bottom w:val="none" w:sz="0" w:space="0" w:color="auto"/>
                    <w:right w:val="none" w:sz="0" w:space="0" w:color="auto"/>
                  </w:divBdr>
                </w:div>
                <w:div w:id="147022840">
                  <w:marLeft w:val="0"/>
                  <w:marRight w:val="0"/>
                  <w:marTop w:val="0"/>
                  <w:marBottom w:val="101"/>
                  <w:divBdr>
                    <w:top w:val="none" w:sz="0" w:space="0" w:color="auto"/>
                    <w:left w:val="none" w:sz="0" w:space="0" w:color="auto"/>
                    <w:bottom w:val="none" w:sz="0" w:space="0" w:color="auto"/>
                    <w:right w:val="none" w:sz="0" w:space="0" w:color="auto"/>
                  </w:divBdr>
                </w:div>
                <w:div w:id="1357347167">
                  <w:marLeft w:val="0"/>
                  <w:marRight w:val="0"/>
                  <w:marTop w:val="0"/>
                  <w:marBottom w:val="101"/>
                  <w:divBdr>
                    <w:top w:val="none" w:sz="0" w:space="0" w:color="auto"/>
                    <w:left w:val="none" w:sz="0" w:space="0" w:color="auto"/>
                    <w:bottom w:val="none" w:sz="0" w:space="0" w:color="auto"/>
                    <w:right w:val="none" w:sz="0" w:space="0" w:color="auto"/>
                  </w:divBdr>
                </w:div>
                <w:div w:id="1724253428">
                  <w:marLeft w:val="0"/>
                  <w:marRight w:val="0"/>
                  <w:marTop w:val="0"/>
                  <w:marBottom w:val="101"/>
                  <w:divBdr>
                    <w:top w:val="none" w:sz="0" w:space="0" w:color="auto"/>
                    <w:left w:val="none" w:sz="0" w:space="0" w:color="auto"/>
                    <w:bottom w:val="none" w:sz="0" w:space="0" w:color="auto"/>
                    <w:right w:val="none" w:sz="0" w:space="0" w:color="auto"/>
                  </w:divBdr>
                </w:div>
                <w:div w:id="387724224">
                  <w:marLeft w:val="0"/>
                  <w:marRight w:val="0"/>
                  <w:marTop w:val="0"/>
                  <w:marBottom w:val="101"/>
                  <w:divBdr>
                    <w:top w:val="none" w:sz="0" w:space="0" w:color="auto"/>
                    <w:left w:val="none" w:sz="0" w:space="0" w:color="auto"/>
                    <w:bottom w:val="none" w:sz="0" w:space="0" w:color="auto"/>
                    <w:right w:val="none" w:sz="0" w:space="0" w:color="auto"/>
                  </w:divBdr>
                </w:div>
                <w:div w:id="1729184141">
                  <w:marLeft w:val="0"/>
                  <w:marRight w:val="0"/>
                  <w:marTop w:val="0"/>
                  <w:marBottom w:val="101"/>
                  <w:divBdr>
                    <w:top w:val="none" w:sz="0" w:space="0" w:color="auto"/>
                    <w:left w:val="none" w:sz="0" w:space="0" w:color="auto"/>
                    <w:bottom w:val="none" w:sz="0" w:space="0" w:color="auto"/>
                    <w:right w:val="none" w:sz="0" w:space="0" w:color="auto"/>
                  </w:divBdr>
                </w:div>
                <w:div w:id="1237663148">
                  <w:marLeft w:val="0"/>
                  <w:marRight w:val="0"/>
                  <w:marTop w:val="0"/>
                  <w:marBottom w:val="101"/>
                  <w:divBdr>
                    <w:top w:val="none" w:sz="0" w:space="0" w:color="auto"/>
                    <w:left w:val="none" w:sz="0" w:space="0" w:color="auto"/>
                    <w:bottom w:val="none" w:sz="0" w:space="0" w:color="auto"/>
                    <w:right w:val="none" w:sz="0" w:space="0" w:color="auto"/>
                  </w:divBdr>
                </w:div>
                <w:div w:id="421953441">
                  <w:marLeft w:val="0"/>
                  <w:marRight w:val="0"/>
                  <w:marTop w:val="0"/>
                  <w:marBottom w:val="101"/>
                  <w:divBdr>
                    <w:top w:val="none" w:sz="0" w:space="0" w:color="auto"/>
                    <w:left w:val="none" w:sz="0" w:space="0" w:color="auto"/>
                    <w:bottom w:val="none" w:sz="0" w:space="0" w:color="auto"/>
                    <w:right w:val="none" w:sz="0" w:space="0" w:color="auto"/>
                  </w:divBdr>
                </w:div>
                <w:div w:id="1851871605">
                  <w:marLeft w:val="720"/>
                  <w:marRight w:val="0"/>
                  <w:marTop w:val="0"/>
                  <w:marBottom w:val="101"/>
                  <w:divBdr>
                    <w:top w:val="none" w:sz="0" w:space="0" w:color="auto"/>
                    <w:left w:val="none" w:sz="0" w:space="0" w:color="auto"/>
                    <w:bottom w:val="none" w:sz="0" w:space="0" w:color="auto"/>
                    <w:right w:val="none" w:sz="0" w:space="0" w:color="auto"/>
                  </w:divBdr>
                </w:div>
                <w:div w:id="624506483">
                  <w:marLeft w:val="720"/>
                  <w:marRight w:val="0"/>
                  <w:marTop w:val="0"/>
                  <w:marBottom w:val="101"/>
                  <w:divBdr>
                    <w:top w:val="none" w:sz="0" w:space="0" w:color="auto"/>
                    <w:left w:val="none" w:sz="0" w:space="0" w:color="auto"/>
                    <w:bottom w:val="none" w:sz="0" w:space="0" w:color="auto"/>
                    <w:right w:val="none" w:sz="0" w:space="0" w:color="auto"/>
                  </w:divBdr>
                </w:div>
                <w:div w:id="1603344825">
                  <w:marLeft w:val="720"/>
                  <w:marRight w:val="0"/>
                  <w:marTop w:val="0"/>
                  <w:marBottom w:val="101"/>
                  <w:divBdr>
                    <w:top w:val="none" w:sz="0" w:space="0" w:color="auto"/>
                    <w:left w:val="none" w:sz="0" w:space="0" w:color="auto"/>
                    <w:bottom w:val="none" w:sz="0" w:space="0" w:color="auto"/>
                    <w:right w:val="none" w:sz="0" w:space="0" w:color="auto"/>
                  </w:divBdr>
                </w:div>
                <w:div w:id="1464157481">
                  <w:marLeft w:val="720"/>
                  <w:marRight w:val="0"/>
                  <w:marTop w:val="0"/>
                  <w:marBottom w:val="101"/>
                  <w:divBdr>
                    <w:top w:val="none" w:sz="0" w:space="0" w:color="auto"/>
                    <w:left w:val="none" w:sz="0" w:space="0" w:color="auto"/>
                    <w:bottom w:val="none" w:sz="0" w:space="0" w:color="auto"/>
                    <w:right w:val="none" w:sz="0" w:space="0" w:color="auto"/>
                  </w:divBdr>
                </w:div>
                <w:div w:id="1550990764">
                  <w:marLeft w:val="0"/>
                  <w:marRight w:val="0"/>
                  <w:marTop w:val="0"/>
                  <w:marBottom w:val="101"/>
                  <w:divBdr>
                    <w:top w:val="none" w:sz="0" w:space="0" w:color="auto"/>
                    <w:left w:val="none" w:sz="0" w:space="0" w:color="auto"/>
                    <w:bottom w:val="none" w:sz="0" w:space="0" w:color="auto"/>
                    <w:right w:val="none" w:sz="0" w:space="0" w:color="auto"/>
                  </w:divBdr>
                </w:div>
                <w:div w:id="2027319016">
                  <w:marLeft w:val="0"/>
                  <w:marRight w:val="0"/>
                  <w:marTop w:val="0"/>
                  <w:marBottom w:val="101"/>
                  <w:divBdr>
                    <w:top w:val="none" w:sz="0" w:space="0" w:color="auto"/>
                    <w:left w:val="none" w:sz="0" w:space="0" w:color="auto"/>
                    <w:bottom w:val="none" w:sz="0" w:space="0" w:color="auto"/>
                    <w:right w:val="none" w:sz="0" w:space="0" w:color="auto"/>
                  </w:divBdr>
                </w:div>
                <w:div w:id="1883905577">
                  <w:marLeft w:val="0"/>
                  <w:marRight w:val="0"/>
                  <w:marTop w:val="0"/>
                  <w:marBottom w:val="101"/>
                  <w:divBdr>
                    <w:top w:val="none" w:sz="0" w:space="0" w:color="auto"/>
                    <w:left w:val="none" w:sz="0" w:space="0" w:color="auto"/>
                    <w:bottom w:val="none" w:sz="0" w:space="0" w:color="auto"/>
                    <w:right w:val="none" w:sz="0" w:space="0" w:color="auto"/>
                  </w:divBdr>
                </w:div>
                <w:div w:id="514197879">
                  <w:marLeft w:val="0"/>
                  <w:marRight w:val="0"/>
                  <w:marTop w:val="0"/>
                  <w:marBottom w:val="101"/>
                  <w:divBdr>
                    <w:top w:val="none" w:sz="0" w:space="0" w:color="auto"/>
                    <w:left w:val="none" w:sz="0" w:space="0" w:color="auto"/>
                    <w:bottom w:val="none" w:sz="0" w:space="0" w:color="auto"/>
                    <w:right w:val="none" w:sz="0" w:space="0" w:color="auto"/>
                  </w:divBdr>
                </w:div>
                <w:div w:id="873035266">
                  <w:marLeft w:val="0"/>
                  <w:marRight w:val="0"/>
                  <w:marTop w:val="0"/>
                  <w:marBottom w:val="101"/>
                  <w:divBdr>
                    <w:top w:val="none" w:sz="0" w:space="0" w:color="auto"/>
                    <w:left w:val="none" w:sz="0" w:space="0" w:color="auto"/>
                    <w:bottom w:val="none" w:sz="0" w:space="0" w:color="auto"/>
                    <w:right w:val="none" w:sz="0" w:space="0" w:color="auto"/>
                  </w:divBdr>
                </w:div>
                <w:div w:id="1820078578">
                  <w:marLeft w:val="720"/>
                  <w:marRight w:val="0"/>
                  <w:marTop w:val="0"/>
                  <w:marBottom w:val="101"/>
                  <w:divBdr>
                    <w:top w:val="none" w:sz="0" w:space="0" w:color="auto"/>
                    <w:left w:val="none" w:sz="0" w:space="0" w:color="auto"/>
                    <w:bottom w:val="none" w:sz="0" w:space="0" w:color="auto"/>
                    <w:right w:val="none" w:sz="0" w:space="0" w:color="auto"/>
                  </w:divBdr>
                </w:div>
                <w:div w:id="503782083">
                  <w:marLeft w:val="720"/>
                  <w:marRight w:val="0"/>
                  <w:marTop w:val="0"/>
                  <w:marBottom w:val="101"/>
                  <w:divBdr>
                    <w:top w:val="none" w:sz="0" w:space="0" w:color="auto"/>
                    <w:left w:val="none" w:sz="0" w:space="0" w:color="auto"/>
                    <w:bottom w:val="none" w:sz="0" w:space="0" w:color="auto"/>
                    <w:right w:val="none" w:sz="0" w:space="0" w:color="auto"/>
                  </w:divBdr>
                </w:div>
                <w:div w:id="1090002247">
                  <w:marLeft w:val="0"/>
                  <w:marRight w:val="0"/>
                  <w:marTop w:val="0"/>
                  <w:marBottom w:val="101"/>
                  <w:divBdr>
                    <w:top w:val="none" w:sz="0" w:space="0" w:color="auto"/>
                    <w:left w:val="none" w:sz="0" w:space="0" w:color="auto"/>
                    <w:bottom w:val="none" w:sz="0" w:space="0" w:color="auto"/>
                    <w:right w:val="none" w:sz="0" w:space="0" w:color="auto"/>
                  </w:divBdr>
                </w:div>
                <w:div w:id="903642646">
                  <w:marLeft w:val="720"/>
                  <w:marRight w:val="0"/>
                  <w:marTop w:val="0"/>
                  <w:marBottom w:val="101"/>
                  <w:divBdr>
                    <w:top w:val="none" w:sz="0" w:space="0" w:color="auto"/>
                    <w:left w:val="none" w:sz="0" w:space="0" w:color="auto"/>
                    <w:bottom w:val="none" w:sz="0" w:space="0" w:color="auto"/>
                    <w:right w:val="none" w:sz="0" w:space="0" w:color="auto"/>
                  </w:divBdr>
                </w:div>
                <w:div w:id="884756291">
                  <w:marLeft w:val="720"/>
                  <w:marRight w:val="0"/>
                  <w:marTop w:val="0"/>
                  <w:marBottom w:val="101"/>
                  <w:divBdr>
                    <w:top w:val="none" w:sz="0" w:space="0" w:color="auto"/>
                    <w:left w:val="none" w:sz="0" w:space="0" w:color="auto"/>
                    <w:bottom w:val="none" w:sz="0" w:space="0" w:color="auto"/>
                    <w:right w:val="none" w:sz="0" w:space="0" w:color="auto"/>
                  </w:divBdr>
                </w:div>
                <w:div w:id="1651866437">
                  <w:marLeft w:val="0"/>
                  <w:marRight w:val="0"/>
                  <w:marTop w:val="100"/>
                  <w:marBottom w:val="101"/>
                  <w:divBdr>
                    <w:top w:val="none" w:sz="0" w:space="0" w:color="auto"/>
                    <w:left w:val="none" w:sz="0" w:space="0" w:color="auto"/>
                    <w:bottom w:val="none" w:sz="0" w:space="0" w:color="auto"/>
                    <w:right w:val="none" w:sz="0" w:space="0" w:color="auto"/>
                  </w:divBdr>
                </w:div>
                <w:div w:id="1084110416">
                  <w:marLeft w:val="0"/>
                  <w:marRight w:val="0"/>
                  <w:marTop w:val="0"/>
                  <w:marBottom w:val="101"/>
                  <w:divBdr>
                    <w:top w:val="none" w:sz="0" w:space="0" w:color="auto"/>
                    <w:left w:val="none" w:sz="0" w:space="0" w:color="auto"/>
                    <w:bottom w:val="none" w:sz="0" w:space="0" w:color="auto"/>
                    <w:right w:val="none" w:sz="0" w:space="0" w:color="auto"/>
                  </w:divBdr>
                </w:div>
                <w:div w:id="2008901848">
                  <w:marLeft w:val="0"/>
                  <w:marRight w:val="0"/>
                  <w:marTop w:val="0"/>
                  <w:marBottom w:val="101"/>
                  <w:divBdr>
                    <w:top w:val="none" w:sz="0" w:space="0" w:color="auto"/>
                    <w:left w:val="none" w:sz="0" w:space="0" w:color="auto"/>
                    <w:bottom w:val="none" w:sz="0" w:space="0" w:color="auto"/>
                    <w:right w:val="none" w:sz="0" w:space="0" w:color="auto"/>
                  </w:divBdr>
                </w:div>
                <w:div w:id="1239973869">
                  <w:marLeft w:val="720"/>
                  <w:marRight w:val="0"/>
                  <w:marTop w:val="0"/>
                  <w:marBottom w:val="101"/>
                  <w:divBdr>
                    <w:top w:val="none" w:sz="0" w:space="0" w:color="auto"/>
                    <w:left w:val="none" w:sz="0" w:space="0" w:color="auto"/>
                    <w:bottom w:val="none" w:sz="0" w:space="0" w:color="auto"/>
                    <w:right w:val="none" w:sz="0" w:space="0" w:color="auto"/>
                  </w:divBdr>
                </w:div>
                <w:div w:id="1534079683">
                  <w:marLeft w:val="0"/>
                  <w:marRight w:val="0"/>
                  <w:marTop w:val="100"/>
                  <w:marBottom w:val="101"/>
                  <w:divBdr>
                    <w:top w:val="none" w:sz="0" w:space="0" w:color="auto"/>
                    <w:left w:val="none" w:sz="0" w:space="0" w:color="auto"/>
                    <w:bottom w:val="none" w:sz="0" w:space="0" w:color="auto"/>
                    <w:right w:val="none" w:sz="0" w:space="0" w:color="auto"/>
                  </w:divBdr>
                </w:div>
                <w:div w:id="214968201">
                  <w:marLeft w:val="0"/>
                  <w:marRight w:val="0"/>
                  <w:marTop w:val="0"/>
                  <w:marBottom w:val="101"/>
                  <w:divBdr>
                    <w:top w:val="none" w:sz="0" w:space="0" w:color="auto"/>
                    <w:left w:val="none" w:sz="0" w:space="0" w:color="auto"/>
                    <w:bottom w:val="none" w:sz="0" w:space="0" w:color="auto"/>
                    <w:right w:val="none" w:sz="0" w:space="0" w:color="auto"/>
                  </w:divBdr>
                </w:div>
                <w:div w:id="371344276">
                  <w:marLeft w:val="720"/>
                  <w:marRight w:val="0"/>
                  <w:marTop w:val="0"/>
                  <w:marBottom w:val="101"/>
                  <w:divBdr>
                    <w:top w:val="none" w:sz="0" w:space="0" w:color="auto"/>
                    <w:left w:val="none" w:sz="0" w:space="0" w:color="auto"/>
                    <w:bottom w:val="none" w:sz="0" w:space="0" w:color="auto"/>
                    <w:right w:val="none" w:sz="0" w:space="0" w:color="auto"/>
                  </w:divBdr>
                </w:div>
                <w:div w:id="533425555">
                  <w:marLeft w:val="720"/>
                  <w:marRight w:val="0"/>
                  <w:marTop w:val="0"/>
                  <w:marBottom w:val="101"/>
                  <w:divBdr>
                    <w:top w:val="none" w:sz="0" w:space="0" w:color="auto"/>
                    <w:left w:val="none" w:sz="0" w:space="0" w:color="auto"/>
                    <w:bottom w:val="none" w:sz="0" w:space="0" w:color="auto"/>
                    <w:right w:val="none" w:sz="0" w:space="0" w:color="auto"/>
                  </w:divBdr>
                </w:div>
                <w:div w:id="906838630">
                  <w:marLeft w:val="720"/>
                  <w:marRight w:val="0"/>
                  <w:marTop w:val="0"/>
                  <w:marBottom w:val="101"/>
                  <w:divBdr>
                    <w:top w:val="none" w:sz="0" w:space="0" w:color="auto"/>
                    <w:left w:val="none" w:sz="0" w:space="0" w:color="auto"/>
                    <w:bottom w:val="none" w:sz="0" w:space="0" w:color="auto"/>
                    <w:right w:val="none" w:sz="0" w:space="0" w:color="auto"/>
                  </w:divBdr>
                </w:div>
                <w:div w:id="1512337048">
                  <w:marLeft w:val="720"/>
                  <w:marRight w:val="0"/>
                  <w:marTop w:val="0"/>
                  <w:marBottom w:val="101"/>
                  <w:divBdr>
                    <w:top w:val="none" w:sz="0" w:space="0" w:color="auto"/>
                    <w:left w:val="none" w:sz="0" w:space="0" w:color="auto"/>
                    <w:bottom w:val="none" w:sz="0" w:space="0" w:color="auto"/>
                    <w:right w:val="none" w:sz="0" w:space="0" w:color="auto"/>
                  </w:divBdr>
                </w:div>
                <w:div w:id="1579170170">
                  <w:marLeft w:val="0"/>
                  <w:marRight w:val="0"/>
                  <w:marTop w:val="0"/>
                  <w:marBottom w:val="101"/>
                  <w:divBdr>
                    <w:top w:val="none" w:sz="0" w:space="0" w:color="auto"/>
                    <w:left w:val="none" w:sz="0" w:space="0" w:color="auto"/>
                    <w:bottom w:val="none" w:sz="0" w:space="0" w:color="auto"/>
                    <w:right w:val="none" w:sz="0" w:space="0" w:color="auto"/>
                  </w:divBdr>
                </w:div>
                <w:div w:id="58746069">
                  <w:marLeft w:val="720"/>
                  <w:marRight w:val="0"/>
                  <w:marTop w:val="0"/>
                  <w:marBottom w:val="101"/>
                  <w:divBdr>
                    <w:top w:val="none" w:sz="0" w:space="0" w:color="auto"/>
                    <w:left w:val="none" w:sz="0" w:space="0" w:color="auto"/>
                    <w:bottom w:val="none" w:sz="0" w:space="0" w:color="auto"/>
                    <w:right w:val="none" w:sz="0" w:space="0" w:color="auto"/>
                  </w:divBdr>
                </w:div>
                <w:div w:id="1541673598">
                  <w:marLeft w:val="720"/>
                  <w:marRight w:val="0"/>
                  <w:marTop w:val="0"/>
                  <w:marBottom w:val="101"/>
                  <w:divBdr>
                    <w:top w:val="none" w:sz="0" w:space="0" w:color="auto"/>
                    <w:left w:val="none" w:sz="0" w:space="0" w:color="auto"/>
                    <w:bottom w:val="none" w:sz="0" w:space="0" w:color="auto"/>
                    <w:right w:val="none" w:sz="0" w:space="0" w:color="auto"/>
                  </w:divBdr>
                </w:div>
                <w:div w:id="2064715890">
                  <w:marLeft w:val="1080"/>
                  <w:marRight w:val="0"/>
                  <w:marTop w:val="0"/>
                  <w:marBottom w:val="101"/>
                  <w:divBdr>
                    <w:top w:val="none" w:sz="0" w:space="0" w:color="auto"/>
                    <w:left w:val="none" w:sz="0" w:space="0" w:color="auto"/>
                    <w:bottom w:val="none" w:sz="0" w:space="0" w:color="auto"/>
                    <w:right w:val="none" w:sz="0" w:space="0" w:color="auto"/>
                  </w:divBdr>
                </w:div>
                <w:div w:id="1746225890">
                  <w:marLeft w:val="1080"/>
                  <w:marRight w:val="0"/>
                  <w:marTop w:val="0"/>
                  <w:marBottom w:val="101"/>
                  <w:divBdr>
                    <w:top w:val="none" w:sz="0" w:space="0" w:color="auto"/>
                    <w:left w:val="none" w:sz="0" w:space="0" w:color="auto"/>
                    <w:bottom w:val="none" w:sz="0" w:space="0" w:color="auto"/>
                    <w:right w:val="none" w:sz="0" w:space="0" w:color="auto"/>
                  </w:divBdr>
                </w:div>
                <w:div w:id="1559583325">
                  <w:marLeft w:val="0"/>
                  <w:marRight w:val="0"/>
                  <w:marTop w:val="0"/>
                  <w:marBottom w:val="101"/>
                  <w:divBdr>
                    <w:top w:val="none" w:sz="0" w:space="0" w:color="auto"/>
                    <w:left w:val="none" w:sz="0" w:space="0" w:color="auto"/>
                    <w:bottom w:val="none" w:sz="0" w:space="0" w:color="auto"/>
                    <w:right w:val="none" w:sz="0" w:space="0" w:color="auto"/>
                  </w:divBdr>
                </w:div>
                <w:div w:id="1296981908">
                  <w:marLeft w:val="1080"/>
                  <w:marRight w:val="0"/>
                  <w:marTop w:val="0"/>
                  <w:marBottom w:val="101"/>
                  <w:divBdr>
                    <w:top w:val="none" w:sz="0" w:space="0" w:color="auto"/>
                    <w:left w:val="none" w:sz="0" w:space="0" w:color="auto"/>
                    <w:bottom w:val="none" w:sz="0" w:space="0" w:color="auto"/>
                    <w:right w:val="none" w:sz="0" w:space="0" w:color="auto"/>
                  </w:divBdr>
                </w:div>
                <w:div w:id="1171066602">
                  <w:marLeft w:val="1080"/>
                  <w:marRight w:val="0"/>
                  <w:marTop w:val="0"/>
                  <w:marBottom w:val="101"/>
                  <w:divBdr>
                    <w:top w:val="none" w:sz="0" w:space="0" w:color="auto"/>
                    <w:left w:val="none" w:sz="0" w:space="0" w:color="auto"/>
                    <w:bottom w:val="none" w:sz="0" w:space="0" w:color="auto"/>
                    <w:right w:val="none" w:sz="0" w:space="0" w:color="auto"/>
                  </w:divBdr>
                </w:div>
                <w:div w:id="939919055">
                  <w:marLeft w:val="1080"/>
                  <w:marRight w:val="0"/>
                  <w:marTop w:val="0"/>
                  <w:marBottom w:val="101"/>
                  <w:divBdr>
                    <w:top w:val="none" w:sz="0" w:space="0" w:color="auto"/>
                    <w:left w:val="none" w:sz="0" w:space="0" w:color="auto"/>
                    <w:bottom w:val="none" w:sz="0" w:space="0" w:color="auto"/>
                    <w:right w:val="none" w:sz="0" w:space="0" w:color="auto"/>
                  </w:divBdr>
                </w:div>
                <w:div w:id="922956826">
                  <w:marLeft w:val="720"/>
                  <w:marRight w:val="0"/>
                  <w:marTop w:val="0"/>
                  <w:marBottom w:val="101"/>
                  <w:divBdr>
                    <w:top w:val="none" w:sz="0" w:space="0" w:color="auto"/>
                    <w:left w:val="none" w:sz="0" w:space="0" w:color="auto"/>
                    <w:bottom w:val="none" w:sz="0" w:space="0" w:color="auto"/>
                    <w:right w:val="none" w:sz="0" w:space="0" w:color="auto"/>
                  </w:divBdr>
                </w:div>
                <w:div w:id="1767187508">
                  <w:marLeft w:val="288"/>
                  <w:marRight w:val="0"/>
                  <w:marTop w:val="0"/>
                  <w:marBottom w:val="101"/>
                  <w:divBdr>
                    <w:top w:val="none" w:sz="0" w:space="0" w:color="auto"/>
                    <w:left w:val="none" w:sz="0" w:space="0" w:color="auto"/>
                    <w:bottom w:val="none" w:sz="0" w:space="0" w:color="auto"/>
                    <w:right w:val="none" w:sz="0" w:space="0" w:color="auto"/>
                  </w:divBdr>
                </w:div>
                <w:div w:id="1604149047">
                  <w:marLeft w:val="0"/>
                  <w:marRight w:val="0"/>
                  <w:marTop w:val="0"/>
                  <w:marBottom w:val="101"/>
                  <w:divBdr>
                    <w:top w:val="none" w:sz="0" w:space="0" w:color="auto"/>
                    <w:left w:val="none" w:sz="0" w:space="0" w:color="auto"/>
                    <w:bottom w:val="none" w:sz="0" w:space="0" w:color="auto"/>
                    <w:right w:val="none" w:sz="0" w:space="0" w:color="auto"/>
                  </w:divBdr>
                </w:div>
                <w:div w:id="1676570662">
                  <w:marLeft w:val="0"/>
                  <w:marRight w:val="0"/>
                  <w:marTop w:val="0"/>
                  <w:marBottom w:val="101"/>
                  <w:divBdr>
                    <w:top w:val="none" w:sz="0" w:space="0" w:color="auto"/>
                    <w:left w:val="none" w:sz="0" w:space="0" w:color="auto"/>
                    <w:bottom w:val="none" w:sz="0" w:space="0" w:color="auto"/>
                    <w:right w:val="none" w:sz="0" w:space="0" w:color="auto"/>
                  </w:divBdr>
                </w:div>
                <w:div w:id="2144275714">
                  <w:marLeft w:val="720"/>
                  <w:marRight w:val="0"/>
                  <w:marTop w:val="0"/>
                  <w:marBottom w:val="101"/>
                  <w:divBdr>
                    <w:top w:val="none" w:sz="0" w:space="0" w:color="auto"/>
                    <w:left w:val="none" w:sz="0" w:space="0" w:color="auto"/>
                    <w:bottom w:val="none" w:sz="0" w:space="0" w:color="auto"/>
                    <w:right w:val="none" w:sz="0" w:space="0" w:color="auto"/>
                  </w:divBdr>
                </w:div>
                <w:div w:id="512763741">
                  <w:marLeft w:val="720"/>
                  <w:marRight w:val="0"/>
                  <w:marTop w:val="0"/>
                  <w:marBottom w:val="101"/>
                  <w:divBdr>
                    <w:top w:val="none" w:sz="0" w:space="0" w:color="auto"/>
                    <w:left w:val="none" w:sz="0" w:space="0" w:color="auto"/>
                    <w:bottom w:val="none" w:sz="0" w:space="0" w:color="auto"/>
                    <w:right w:val="none" w:sz="0" w:space="0" w:color="auto"/>
                  </w:divBdr>
                </w:div>
                <w:div w:id="866135417">
                  <w:marLeft w:val="720"/>
                  <w:marRight w:val="0"/>
                  <w:marTop w:val="0"/>
                  <w:marBottom w:val="101"/>
                  <w:divBdr>
                    <w:top w:val="none" w:sz="0" w:space="0" w:color="auto"/>
                    <w:left w:val="none" w:sz="0" w:space="0" w:color="auto"/>
                    <w:bottom w:val="none" w:sz="0" w:space="0" w:color="auto"/>
                    <w:right w:val="none" w:sz="0" w:space="0" w:color="auto"/>
                  </w:divBdr>
                </w:div>
                <w:div w:id="367920279">
                  <w:marLeft w:val="720"/>
                  <w:marRight w:val="0"/>
                  <w:marTop w:val="0"/>
                  <w:marBottom w:val="94"/>
                  <w:divBdr>
                    <w:top w:val="none" w:sz="0" w:space="0" w:color="auto"/>
                    <w:left w:val="none" w:sz="0" w:space="0" w:color="auto"/>
                    <w:bottom w:val="none" w:sz="0" w:space="0" w:color="auto"/>
                    <w:right w:val="none" w:sz="0" w:space="0" w:color="auto"/>
                  </w:divBdr>
                </w:div>
                <w:div w:id="661852995">
                  <w:marLeft w:val="720"/>
                  <w:marRight w:val="0"/>
                  <w:marTop w:val="0"/>
                  <w:marBottom w:val="94"/>
                  <w:divBdr>
                    <w:top w:val="none" w:sz="0" w:space="0" w:color="auto"/>
                    <w:left w:val="none" w:sz="0" w:space="0" w:color="auto"/>
                    <w:bottom w:val="none" w:sz="0" w:space="0" w:color="auto"/>
                    <w:right w:val="none" w:sz="0" w:space="0" w:color="auto"/>
                  </w:divBdr>
                </w:div>
                <w:div w:id="1942444509">
                  <w:marLeft w:val="720"/>
                  <w:marRight w:val="0"/>
                  <w:marTop w:val="0"/>
                  <w:marBottom w:val="94"/>
                  <w:divBdr>
                    <w:top w:val="none" w:sz="0" w:space="0" w:color="auto"/>
                    <w:left w:val="none" w:sz="0" w:space="0" w:color="auto"/>
                    <w:bottom w:val="none" w:sz="0" w:space="0" w:color="auto"/>
                    <w:right w:val="none" w:sz="0" w:space="0" w:color="auto"/>
                  </w:divBdr>
                </w:div>
                <w:div w:id="189880298">
                  <w:marLeft w:val="720"/>
                  <w:marRight w:val="0"/>
                  <w:marTop w:val="0"/>
                  <w:marBottom w:val="94"/>
                  <w:divBdr>
                    <w:top w:val="none" w:sz="0" w:space="0" w:color="auto"/>
                    <w:left w:val="none" w:sz="0" w:space="0" w:color="auto"/>
                    <w:bottom w:val="none" w:sz="0" w:space="0" w:color="auto"/>
                    <w:right w:val="none" w:sz="0" w:space="0" w:color="auto"/>
                  </w:divBdr>
                </w:div>
                <w:div w:id="1589659018">
                  <w:marLeft w:val="720"/>
                  <w:marRight w:val="0"/>
                  <w:marTop w:val="0"/>
                  <w:marBottom w:val="94"/>
                  <w:divBdr>
                    <w:top w:val="none" w:sz="0" w:space="0" w:color="auto"/>
                    <w:left w:val="none" w:sz="0" w:space="0" w:color="auto"/>
                    <w:bottom w:val="none" w:sz="0" w:space="0" w:color="auto"/>
                    <w:right w:val="none" w:sz="0" w:space="0" w:color="auto"/>
                  </w:divBdr>
                </w:div>
                <w:div w:id="1756628877">
                  <w:marLeft w:val="720"/>
                  <w:marRight w:val="0"/>
                  <w:marTop w:val="0"/>
                  <w:marBottom w:val="94"/>
                  <w:divBdr>
                    <w:top w:val="none" w:sz="0" w:space="0" w:color="auto"/>
                    <w:left w:val="none" w:sz="0" w:space="0" w:color="auto"/>
                    <w:bottom w:val="none" w:sz="0" w:space="0" w:color="auto"/>
                    <w:right w:val="none" w:sz="0" w:space="0" w:color="auto"/>
                  </w:divBdr>
                </w:div>
                <w:div w:id="969675389">
                  <w:marLeft w:val="720"/>
                  <w:marRight w:val="0"/>
                  <w:marTop w:val="0"/>
                  <w:marBottom w:val="94"/>
                  <w:divBdr>
                    <w:top w:val="none" w:sz="0" w:space="0" w:color="auto"/>
                    <w:left w:val="none" w:sz="0" w:space="0" w:color="auto"/>
                    <w:bottom w:val="none" w:sz="0" w:space="0" w:color="auto"/>
                    <w:right w:val="none" w:sz="0" w:space="0" w:color="auto"/>
                  </w:divBdr>
                </w:div>
                <w:div w:id="1214393953">
                  <w:marLeft w:val="720"/>
                  <w:marRight w:val="0"/>
                  <w:marTop w:val="0"/>
                  <w:marBottom w:val="94"/>
                  <w:divBdr>
                    <w:top w:val="none" w:sz="0" w:space="0" w:color="auto"/>
                    <w:left w:val="none" w:sz="0" w:space="0" w:color="auto"/>
                    <w:bottom w:val="none" w:sz="0" w:space="0" w:color="auto"/>
                    <w:right w:val="none" w:sz="0" w:space="0" w:color="auto"/>
                  </w:divBdr>
                </w:div>
                <w:div w:id="1489588782">
                  <w:marLeft w:val="0"/>
                  <w:marRight w:val="0"/>
                  <w:marTop w:val="0"/>
                  <w:marBottom w:val="94"/>
                  <w:divBdr>
                    <w:top w:val="none" w:sz="0" w:space="0" w:color="auto"/>
                    <w:left w:val="none" w:sz="0" w:space="0" w:color="auto"/>
                    <w:bottom w:val="none" w:sz="0" w:space="0" w:color="auto"/>
                    <w:right w:val="none" w:sz="0" w:space="0" w:color="auto"/>
                  </w:divBdr>
                </w:div>
                <w:div w:id="1511875029">
                  <w:marLeft w:val="0"/>
                  <w:marRight w:val="0"/>
                  <w:marTop w:val="0"/>
                  <w:marBottom w:val="94"/>
                  <w:divBdr>
                    <w:top w:val="none" w:sz="0" w:space="0" w:color="auto"/>
                    <w:left w:val="none" w:sz="0" w:space="0" w:color="auto"/>
                    <w:bottom w:val="none" w:sz="0" w:space="0" w:color="auto"/>
                    <w:right w:val="none" w:sz="0" w:space="0" w:color="auto"/>
                  </w:divBdr>
                </w:div>
                <w:div w:id="1379624093">
                  <w:marLeft w:val="0"/>
                  <w:marRight w:val="0"/>
                  <w:marTop w:val="0"/>
                  <w:marBottom w:val="94"/>
                  <w:divBdr>
                    <w:top w:val="none" w:sz="0" w:space="0" w:color="auto"/>
                    <w:left w:val="none" w:sz="0" w:space="0" w:color="auto"/>
                    <w:bottom w:val="none" w:sz="0" w:space="0" w:color="auto"/>
                    <w:right w:val="none" w:sz="0" w:space="0" w:color="auto"/>
                  </w:divBdr>
                </w:div>
                <w:div w:id="1712777">
                  <w:marLeft w:val="720"/>
                  <w:marRight w:val="0"/>
                  <w:marTop w:val="0"/>
                  <w:marBottom w:val="94"/>
                  <w:divBdr>
                    <w:top w:val="none" w:sz="0" w:space="0" w:color="auto"/>
                    <w:left w:val="none" w:sz="0" w:space="0" w:color="auto"/>
                    <w:bottom w:val="none" w:sz="0" w:space="0" w:color="auto"/>
                    <w:right w:val="none" w:sz="0" w:space="0" w:color="auto"/>
                  </w:divBdr>
                </w:div>
                <w:div w:id="1855611038">
                  <w:marLeft w:val="720"/>
                  <w:marRight w:val="0"/>
                  <w:marTop w:val="0"/>
                  <w:marBottom w:val="94"/>
                  <w:divBdr>
                    <w:top w:val="none" w:sz="0" w:space="0" w:color="auto"/>
                    <w:left w:val="none" w:sz="0" w:space="0" w:color="auto"/>
                    <w:bottom w:val="none" w:sz="0" w:space="0" w:color="auto"/>
                    <w:right w:val="none" w:sz="0" w:space="0" w:color="auto"/>
                  </w:divBdr>
                </w:div>
                <w:div w:id="910038729">
                  <w:marLeft w:val="720"/>
                  <w:marRight w:val="0"/>
                  <w:marTop w:val="0"/>
                  <w:marBottom w:val="94"/>
                  <w:divBdr>
                    <w:top w:val="none" w:sz="0" w:space="0" w:color="auto"/>
                    <w:left w:val="none" w:sz="0" w:space="0" w:color="auto"/>
                    <w:bottom w:val="none" w:sz="0" w:space="0" w:color="auto"/>
                    <w:right w:val="none" w:sz="0" w:space="0" w:color="auto"/>
                  </w:divBdr>
                </w:div>
                <w:div w:id="785658176">
                  <w:marLeft w:val="0"/>
                  <w:marRight w:val="0"/>
                  <w:marTop w:val="0"/>
                  <w:marBottom w:val="94"/>
                  <w:divBdr>
                    <w:top w:val="none" w:sz="0" w:space="0" w:color="auto"/>
                    <w:left w:val="none" w:sz="0" w:space="0" w:color="auto"/>
                    <w:bottom w:val="none" w:sz="0" w:space="0" w:color="auto"/>
                    <w:right w:val="none" w:sz="0" w:space="0" w:color="auto"/>
                  </w:divBdr>
                </w:div>
                <w:div w:id="210118210">
                  <w:marLeft w:val="0"/>
                  <w:marRight w:val="0"/>
                  <w:marTop w:val="0"/>
                  <w:marBottom w:val="94"/>
                  <w:divBdr>
                    <w:top w:val="none" w:sz="0" w:space="0" w:color="auto"/>
                    <w:left w:val="none" w:sz="0" w:space="0" w:color="auto"/>
                    <w:bottom w:val="none" w:sz="0" w:space="0" w:color="auto"/>
                    <w:right w:val="none" w:sz="0" w:space="0" w:color="auto"/>
                  </w:divBdr>
                </w:div>
                <w:div w:id="1244145417">
                  <w:marLeft w:val="0"/>
                  <w:marRight w:val="0"/>
                  <w:marTop w:val="0"/>
                  <w:marBottom w:val="94"/>
                  <w:divBdr>
                    <w:top w:val="none" w:sz="0" w:space="0" w:color="auto"/>
                    <w:left w:val="none" w:sz="0" w:space="0" w:color="auto"/>
                    <w:bottom w:val="none" w:sz="0" w:space="0" w:color="auto"/>
                    <w:right w:val="none" w:sz="0" w:space="0" w:color="auto"/>
                  </w:divBdr>
                </w:div>
                <w:div w:id="534736661">
                  <w:marLeft w:val="0"/>
                  <w:marRight w:val="0"/>
                  <w:marTop w:val="0"/>
                  <w:marBottom w:val="94"/>
                  <w:divBdr>
                    <w:top w:val="none" w:sz="0" w:space="0" w:color="auto"/>
                    <w:left w:val="none" w:sz="0" w:space="0" w:color="auto"/>
                    <w:bottom w:val="none" w:sz="0" w:space="0" w:color="auto"/>
                    <w:right w:val="none" w:sz="0" w:space="0" w:color="auto"/>
                  </w:divBdr>
                </w:div>
                <w:div w:id="353964206">
                  <w:marLeft w:val="0"/>
                  <w:marRight w:val="0"/>
                  <w:marTop w:val="0"/>
                  <w:marBottom w:val="94"/>
                  <w:divBdr>
                    <w:top w:val="none" w:sz="0" w:space="0" w:color="auto"/>
                    <w:left w:val="none" w:sz="0" w:space="0" w:color="auto"/>
                    <w:bottom w:val="none" w:sz="0" w:space="0" w:color="auto"/>
                    <w:right w:val="none" w:sz="0" w:space="0" w:color="auto"/>
                  </w:divBdr>
                </w:div>
                <w:div w:id="1704817895">
                  <w:marLeft w:val="0"/>
                  <w:marRight w:val="0"/>
                  <w:marTop w:val="0"/>
                  <w:marBottom w:val="101"/>
                  <w:divBdr>
                    <w:top w:val="none" w:sz="0" w:space="0" w:color="auto"/>
                    <w:left w:val="none" w:sz="0" w:space="0" w:color="auto"/>
                    <w:bottom w:val="none" w:sz="0" w:space="0" w:color="auto"/>
                    <w:right w:val="none" w:sz="0" w:space="0" w:color="auto"/>
                  </w:divBdr>
                </w:div>
                <w:div w:id="187946691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60956938">
      <w:bodyDiv w:val="1"/>
      <w:marLeft w:val="0"/>
      <w:marRight w:val="0"/>
      <w:marTop w:val="0"/>
      <w:marBottom w:val="0"/>
      <w:divBdr>
        <w:top w:val="none" w:sz="0" w:space="0" w:color="auto"/>
        <w:left w:val="none" w:sz="0" w:space="0" w:color="auto"/>
        <w:bottom w:val="none" w:sz="0" w:space="0" w:color="auto"/>
        <w:right w:val="none" w:sz="0" w:space="0" w:color="auto"/>
      </w:divBdr>
    </w:div>
    <w:div w:id="1947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28712</Words>
  <Characters>157917</Characters>
  <Application>Microsoft Office Word</Application>
  <DocSecurity>0</DocSecurity>
  <Lines>1315</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2018-07-20T22:39:00Z</cp:lastPrinted>
  <dcterms:created xsi:type="dcterms:W3CDTF">2018-07-20T22:39:00Z</dcterms:created>
  <dcterms:modified xsi:type="dcterms:W3CDTF">2018-07-20T22:39:00Z</dcterms:modified>
</cp:coreProperties>
</file>