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97C" w:rsidRPr="00473E2C" w:rsidRDefault="0039197C" w:rsidP="0039197C">
      <w:pPr>
        <w:pStyle w:val="Titulo1"/>
        <w:rPr>
          <w:rFonts w:cs="Times New Roman"/>
        </w:rPr>
      </w:pPr>
      <w:bookmarkStart w:id="0" w:name="_GoBack"/>
      <w:bookmarkEnd w:id="0"/>
      <w:r w:rsidRPr="00473E2C">
        <w:rPr>
          <w:rFonts w:cs="Times New Roman"/>
        </w:rPr>
        <w:t>ACUERDO que establece las mercancías cuya importación está sujeta a regulación por parte de la Secretaría de Agricultura y Desarrollo Rural, así como la emisión del certificado de origen para la exportación de café.</w:t>
      </w:r>
    </w:p>
    <w:p w:rsidR="0039197C" w:rsidRPr="00473E2C" w:rsidRDefault="0039197C" w:rsidP="0039197C">
      <w:pPr>
        <w:pStyle w:val="Titulo2"/>
      </w:pPr>
      <w:r w:rsidRPr="00473E2C">
        <w:t>Al margen un sello con el Escudo Nacional, que dice: Estados Unidos Mexicanos.- Secretaría de Economía.- Secretaría de Agricultura y Desarrollo Rural.</w:t>
      </w:r>
    </w:p>
    <w:p w:rsidR="0039197C" w:rsidRPr="00CC1000" w:rsidRDefault="0039197C" w:rsidP="0039197C">
      <w:pPr>
        <w:pStyle w:val="Texto"/>
        <w:spacing w:line="217" w:lineRule="exact"/>
      </w:pPr>
      <w:r w:rsidRPr="00CC1000">
        <w:t>Con fundamento en los artículos 34 fracciones I, V y XXXIII y 35 fracciones IV y XV de la Ley Orgánica de la Administración Pública Federal; 4o., fracción III, 5o., fracción III, 15, fracción VI, 16, fracción VI, y 17 de la Ley de Comercio Exterior; 5, fracción XVII del Reglamento Interior de la Secretaría de Economía, y 5 fracción, XXII del Reglamento Interior de la Secretaría de Agricultura, Ganadería, Desarrollo Rural, Pesca y Alimentación, y</w:t>
      </w:r>
    </w:p>
    <w:p w:rsidR="0039197C" w:rsidRPr="00CC1000" w:rsidRDefault="0039197C" w:rsidP="0039197C">
      <w:pPr>
        <w:pStyle w:val="ANOTACION"/>
        <w:spacing w:line="217" w:lineRule="exact"/>
      </w:pPr>
      <w:r w:rsidRPr="00CC1000">
        <w:t>CONSIDERANDO</w:t>
      </w:r>
    </w:p>
    <w:p w:rsidR="0039197C" w:rsidRPr="00CC1000" w:rsidRDefault="0039197C" w:rsidP="0039197C">
      <w:pPr>
        <w:pStyle w:val="Texto"/>
        <w:spacing w:line="217" w:lineRule="exact"/>
      </w:pPr>
      <w:r w:rsidRPr="00CC1000">
        <w:t>Que corresponde a la Secretaría de Agricultura y Desarrollo Rural administrar la política de regulación no arancelaria en materia agropecuaria, para propiciar la participación eficiente de este sector productivo en los mercados internacionales.</w:t>
      </w:r>
    </w:p>
    <w:p w:rsidR="0039197C" w:rsidRPr="00CC1000" w:rsidRDefault="0039197C" w:rsidP="0039197C">
      <w:pPr>
        <w:pStyle w:val="Texto"/>
        <w:spacing w:line="217" w:lineRule="exact"/>
      </w:pPr>
      <w:r w:rsidRPr="00CC1000">
        <w:t>Que el 30 de noviembre de 2018, se publicó en el Diario Oficial de la Federación el Decreto por el que se reforman, adicionan y derogan diversas disposiciones de la Ley Orgánica de la Administración Pública Federal, el cual señala en su artículo 35 la nueva denominación de la entonces Secretaría de Agricultura, Ganadería, Desarrollo Rural, Pesca y Alimentación (SAGARPA), por la de Secretaría de Agricultura y Desarrollo Rural (SADER), y en su artículo Transitorio Décimo Tercero establece que las menciones contenidas en otras leyes, reglamentos y en general en cualquier disposición, respecto de las unidades administrativas cuya denominación, funciones y estructura se hayan reformado por virtud de ese Decreto, se entenderán referidas a las nuevas unidades, conforme a lo establecido en el mismo.</w:t>
      </w:r>
    </w:p>
    <w:p w:rsidR="0039197C" w:rsidRPr="00CC1000" w:rsidRDefault="0039197C" w:rsidP="0039197C">
      <w:pPr>
        <w:pStyle w:val="Texto"/>
        <w:spacing w:line="217" w:lineRule="exact"/>
      </w:pPr>
      <w:r w:rsidRPr="00CC1000">
        <w:t>Que el Servicio Nacional de Sanidad, Inocuidad y Calidad Agroalimentaria (SENASICA), es un órgano administrativo desconcentrado de la SADER orientado a realizar acciones de orden sanitario para proteger los recursos agrícolas, acuícolas y pecuarios, así como regular y promover la aplicación y certificación de los sistemas de reducción de riesgos de contaminación de alimentos y la calidad agroalimentaria de éstos, para facilitar el comercio nacional e internacional de bienes de origen vegetal y animal.</w:t>
      </w:r>
    </w:p>
    <w:p w:rsidR="0039197C" w:rsidRPr="00CC1000" w:rsidRDefault="0039197C" w:rsidP="0039197C">
      <w:pPr>
        <w:pStyle w:val="Texto"/>
        <w:spacing w:line="217" w:lineRule="exact"/>
      </w:pPr>
      <w:r w:rsidRPr="00CC1000">
        <w:t>Que el Acuerdo Internacional del Café de 2007, adoptado en Londres, el 28 de septiembre de 2007, en el marco de la Organización Internacional del Café (el Acuerdo), aprobado por la Cámara de Senadores el 3 de diciembre de 2009, según los Decretos publicados en el Diario Oficial de la Federación el 28 de enero</w:t>
      </w:r>
      <w:r>
        <w:t xml:space="preserve"> </w:t>
      </w:r>
      <w:r w:rsidRPr="00CC1000">
        <w:t>de 2010, y el 15 de abril de 2011, establece que, conforme al artículo 33, párrafo 2 del Acuerdo, toda exportación de café efectuada por un Miembro exportador deberá estar amparada por un certificado de origen válido, emitido por un organismo competente escogido por el Miembro de que se trate y aprobado por la Organización Internacional del Café, para el caso de México, es la Asociación Mexicana de la Cadena Productiva del Café, A.C.</w:t>
      </w:r>
    </w:p>
    <w:p w:rsidR="0039197C" w:rsidRPr="00CC1000" w:rsidRDefault="0039197C" w:rsidP="0039197C">
      <w:pPr>
        <w:pStyle w:val="Texto"/>
        <w:spacing w:line="224" w:lineRule="exact"/>
      </w:pPr>
      <w:r w:rsidRPr="00CC1000">
        <w:t>Que el 3 de septiembre de 2012, se publicó en el Diario Oficial de la Federación el Acuerdo que establece la clasificación y codificación de mercancías cuya importación está sujeta a regulación por parte de la Secretaría de Agricultura, Ganadería, Desarrollo Rural, Pesca y Alimentación, a través del Servicio Nacional de Sanidad, Inocuidad y Calidad Agroalimentaria, el cual fue reformado mediante diversos Acuerdos dados a conocer en el mismo órgano informativo el 11 de marzo de 2013, el 16 de mayo de 2013, el 2 de agosto de 2013, el 7 de mayo de 2015, el 18 de julio de 2016 y el 12 de julio de 2018.</w:t>
      </w:r>
    </w:p>
    <w:p w:rsidR="0039197C" w:rsidRPr="00CC1000" w:rsidRDefault="0039197C" w:rsidP="0039197C">
      <w:pPr>
        <w:pStyle w:val="Texto"/>
        <w:spacing w:line="224" w:lineRule="exact"/>
      </w:pPr>
      <w:r w:rsidRPr="00CC1000">
        <w:t>Que el 12 de agosto de 2011 se publicó en el Diario Oficial de la Federación el Acuerdo por el que se establece la clasificación y codificación de mercancías cuya exportación está sujeta a la presentación de un Certificado de Origen expedido por la Asociación Mexicana de la Cadena Productiva del Café, A.C., y el procedimiento para la emisión del Certificado de Origen.</w:t>
      </w:r>
    </w:p>
    <w:p w:rsidR="0039197C" w:rsidRPr="00CC1000" w:rsidRDefault="0039197C" w:rsidP="0039197C">
      <w:pPr>
        <w:pStyle w:val="Texto"/>
        <w:spacing w:line="224" w:lineRule="exact"/>
        <w:rPr>
          <w:lang w:val="es-MX"/>
        </w:rPr>
      </w:pPr>
      <w:r w:rsidRPr="00CC1000">
        <w:rPr>
          <w:lang w:val="es-MX"/>
        </w:rPr>
        <w:t>Que el 1 de julio de 2020 se publicó en el Diario Oficial de la Federación el Decreto por el que se expide la Ley de los Impuestos Generales de Importación y de Exportación, y se reforman y adicionan diversas disposiciones de la Ley Aduanera (Decreto).</w:t>
      </w:r>
    </w:p>
    <w:p w:rsidR="0039197C" w:rsidRPr="00CC1000" w:rsidRDefault="0039197C" w:rsidP="0039197C">
      <w:pPr>
        <w:pStyle w:val="Texto"/>
        <w:spacing w:line="224" w:lineRule="exact"/>
      </w:pPr>
      <w:r w:rsidRPr="00CC1000">
        <w:rPr>
          <w:lang w:val="es-MX"/>
        </w:rPr>
        <w:t>Que el Decreto antes mencionado Instrumenta la “Sexta Enmienda a los textos de la Nomenclatura del Sistema Armonizado de Designación y Codificación de Mercancías”, aprobada por el Consejo de Cooperación Aduanera de la Organización Mundial de Aduanas; contempla modificaciones a diversas fracciones arancelarias de la Tarifa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r w:rsidRPr="00CC1000">
        <w:t xml:space="preserve"> </w:t>
      </w:r>
    </w:p>
    <w:p w:rsidR="0039197C" w:rsidRPr="00CC1000" w:rsidRDefault="0039197C" w:rsidP="0039197C">
      <w:pPr>
        <w:pStyle w:val="Texto"/>
        <w:spacing w:line="221" w:lineRule="exact"/>
        <w:rPr>
          <w:lang w:val="es-MX"/>
        </w:rPr>
      </w:pPr>
      <w:r w:rsidRPr="00CC1000">
        <w:rPr>
          <w:lang w:val="es-MX"/>
        </w:rPr>
        <w:lastRenderedPageBreak/>
        <w:t>Que el 17 de noviembre de 2020,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rsidR="0039197C" w:rsidRPr="00CC1000" w:rsidRDefault="0039197C" w:rsidP="0039197C">
      <w:pPr>
        <w:pStyle w:val="Texto"/>
        <w:spacing w:line="221" w:lineRule="exact"/>
        <w:rPr>
          <w:lang w:val="es-MX"/>
        </w:rPr>
      </w:pPr>
      <w:r w:rsidRPr="00CC1000">
        <w:rPr>
          <w:lang w:val="es-MX"/>
        </w:rPr>
        <w:t>Que el 18 de noviembre de 2020, se publicó en el Diario Oficial de la Federación el Acuerdo por el que se dan a conocer las tablas de correlación entre las fracciones arancelarias de la Tarifa de la Ley de los Impuestos Generales de Importación y de Exportación (TIGIE) 2012 y 2020.</w:t>
      </w:r>
    </w:p>
    <w:p w:rsidR="0039197C" w:rsidRPr="00CC1000" w:rsidRDefault="0039197C" w:rsidP="0039197C">
      <w:pPr>
        <w:pStyle w:val="Texto"/>
        <w:spacing w:line="221" w:lineRule="exact"/>
      </w:pPr>
      <w:r w:rsidRPr="00CC1000">
        <w:t>Que con el objeto de facilitar a los usuarios y autoridades de comercio exterior la consulta del esquema regulatorio aplicable en materia agropecuaria, se consideró necesario agrupar los Acuerdos que emite la Secretaría de Agricultura y Desarrollo Rural, a través de los cuales se regula la Importación y Exportación de mercancías contempladas en los mismos.</w:t>
      </w:r>
    </w:p>
    <w:p w:rsidR="0039197C" w:rsidRPr="00CC1000" w:rsidRDefault="0039197C" w:rsidP="0039197C">
      <w:pPr>
        <w:pStyle w:val="Texto"/>
        <w:spacing w:line="221" w:lineRule="exact"/>
      </w:pPr>
      <w:r w:rsidRPr="00CC1000">
        <w:t>Que ante la necesidad de otorgar mayor certidumbre jurídica en la aplicación del presente Acuerdo, resulta indispensable efectuar su actualización a fin de armonizar las fracciones arancelarias contenidas en el mismo, conforme a los cambios referidos en los Considerandos anteriores.</w:t>
      </w:r>
    </w:p>
    <w:p w:rsidR="0039197C" w:rsidRPr="00CC1000" w:rsidRDefault="0039197C" w:rsidP="0039197C">
      <w:pPr>
        <w:pStyle w:val="Texto"/>
        <w:spacing w:line="221" w:lineRule="exact"/>
      </w:pPr>
      <w:r w:rsidRPr="00CC1000">
        <w:t>Que la legislación aduanera establece que se deberán cumplir las regulaciones y restricciones no arancelarias aplicables al Régimen aduanero</w:t>
      </w:r>
      <w:r>
        <w:t xml:space="preserve"> </w:t>
      </w:r>
      <w:r w:rsidRPr="00CC1000">
        <w:t>al cual se destinen las mercancías, por lo que, en el instrumento en el que se establezcan dichas regulaciones y restricciones no arancelarias se debe señalar explícitamente el Régimen aduanero que les resulte aplicable, a efecto de darle certidumbre a la autoridad aduanera, que es la facultada para comprobar el cumplimiento de las regulaciones y restricciones no arancelarias.</w:t>
      </w:r>
    </w:p>
    <w:p w:rsidR="0039197C" w:rsidRPr="00CC1000" w:rsidRDefault="0039197C" w:rsidP="0039197C">
      <w:pPr>
        <w:pStyle w:val="Texto"/>
        <w:spacing w:line="221" w:lineRule="exact"/>
      </w:pPr>
      <w:r w:rsidRPr="00CC1000">
        <w:t>Que conforme a lo dispuesto por los artículos 20 de la Ley de Comercio Exterior, y 36-A primer párrafo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 y</w:t>
      </w:r>
    </w:p>
    <w:p w:rsidR="0039197C" w:rsidRPr="00CC1000" w:rsidRDefault="0039197C" w:rsidP="0039197C">
      <w:pPr>
        <w:pStyle w:val="Texto"/>
        <w:spacing w:line="221" w:lineRule="exact"/>
      </w:pPr>
      <w:r w:rsidRPr="00CC1000">
        <w:t>Que con el propósito de dar cumplimiento a lo dispuesto por el artículo 78 de la Ley General de Mejora Regulatoria, publicada en el Diario Oficial de la Federación el 18 de mayo de 2018, se establece la eliminación de la regulación a las mercancías clasificadas en las partidas 0302, 0303, 0304 y 0305; destinadas al consumo humano reguladas por el Acuerdo que establece la clasificación y codificación de mercancías cuya importación está sujeta a regulación por parte de la Secretaría de Agricultura, Ganadería, Desarrollo Rural, Pesca y Alimentación, a través del Servicio Nacional de Sanidad, Inocuidad y Calidad Agroalimentaria que se abroga mediante el presente Acuerdo.</w:t>
      </w:r>
    </w:p>
    <w:p w:rsidR="0039197C" w:rsidRPr="00CC1000" w:rsidRDefault="0039197C" w:rsidP="0039197C">
      <w:pPr>
        <w:pStyle w:val="Texto"/>
        <w:spacing w:line="221" w:lineRule="exact"/>
      </w:pPr>
      <w:r w:rsidRPr="00CC1000">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39197C" w:rsidRPr="00CC1000" w:rsidRDefault="0039197C" w:rsidP="0039197C">
      <w:pPr>
        <w:pStyle w:val="ANOTACION"/>
        <w:spacing w:line="221" w:lineRule="exact"/>
      </w:pPr>
      <w:r w:rsidRPr="00CC1000">
        <w:t>ACUERDO QUE ESTABLECE LAS MERCANCÍAS CUYA IMPORTACIÓN ESTÁ SUJETA A REGULACIÓN POR PARTE DE LA SECRETARÍA DE AGRICULTURA Y DESARROLLO RURAL, ASÍ COMO LA EMISIÓN DEL CERTIFICADO DE ORIGEN PARA LA EXPORTACIÓN DE CAFÉ</w:t>
      </w:r>
    </w:p>
    <w:p w:rsidR="0039197C" w:rsidRPr="00CC1000" w:rsidRDefault="0039197C" w:rsidP="0039197C">
      <w:pPr>
        <w:pStyle w:val="Texto"/>
        <w:spacing w:line="221" w:lineRule="exact"/>
      </w:pPr>
      <w:r w:rsidRPr="00CC1000">
        <w:rPr>
          <w:b/>
        </w:rPr>
        <w:t>PRIMERO.-</w:t>
      </w:r>
      <w:r w:rsidRPr="00CC1000">
        <w:t xml:space="preserve"> El presente Acuerdo tiene por objeto, establecer las fracciones arancelarias de las mercancías de importación que están sujetas a Regulación, por parte de la Secretaría de Agricultura y Desarrollo Rural, a través del Servicio Nacional de Sanidad, Inocuidad y Calidad Agroalimentaria, así como la emisión del Certificado de Origen para la exportación de café, expedido por la Asociación Mexicana de la Cadena Productiva del Café, A.C., cuyo cumplimiento se deberá acreditar ante las autoridades competentes.</w:t>
      </w:r>
    </w:p>
    <w:p w:rsidR="0039197C" w:rsidRPr="00CC1000" w:rsidRDefault="0039197C" w:rsidP="0039197C">
      <w:pPr>
        <w:pStyle w:val="Texto"/>
        <w:spacing w:line="221" w:lineRule="exact"/>
      </w:pPr>
      <w:r w:rsidRPr="00CC1000">
        <w:rPr>
          <w:b/>
        </w:rPr>
        <w:t>SEGUNDO.-</w:t>
      </w:r>
      <w:r w:rsidRPr="00CC1000">
        <w:t xml:space="preserve"> Para efectos del presente Acuerdo, se entenderá por:</w:t>
      </w:r>
    </w:p>
    <w:p w:rsidR="0039197C" w:rsidRPr="00CC1000" w:rsidRDefault="0039197C" w:rsidP="0039197C">
      <w:pPr>
        <w:pStyle w:val="Texto"/>
        <w:spacing w:line="221" w:lineRule="exact"/>
      </w:pPr>
      <w:r w:rsidRPr="00CC1000">
        <w:rPr>
          <w:b/>
        </w:rPr>
        <w:t>I.</w:t>
      </w:r>
      <w:r>
        <w:rPr>
          <w:b/>
        </w:rPr>
        <w:t xml:space="preserve"> </w:t>
      </w:r>
      <w:r w:rsidRPr="00CC1000">
        <w:rPr>
          <w:b/>
        </w:rPr>
        <w:t>AMECAFÉ:</w:t>
      </w:r>
      <w:r w:rsidRPr="00CC1000">
        <w:t xml:space="preserve"> La Asociación Mexicana de la Cadena Productiva del Café, A.C.;</w:t>
      </w:r>
    </w:p>
    <w:p w:rsidR="0039197C" w:rsidRPr="00CC1000" w:rsidRDefault="0039197C" w:rsidP="0039197C">
      <w:pPr>
        <w:pStyle w:val="Texto"/>
        <w:spacing w:line="221" w:lineRule="exact"/>
      </w:pPr>
      <w:r w:rsidRPr="00CC1000">
        <w:rPr>
          <w:b/>
        </w:rPr>
        <w:t xml:space="preserve">ll. Certificado de importación: </w:t>
      </w:r>
      <w:r w:rsidRPr="00CC1000">
        <w:t>El documento oficial expedido por la autoridad sanitaria que hace constar el cumplimiento de las regulaciones en materia fitosanitaria, zoosanitaria o acuícola y pesquera, de mercancías reguladas para su Importación;</w:t>
      </w:r>
    </w:p>
    <w:p w:rsidR="0039197C" w:rsidRPr="00CC1000" w:rsidRDefault="0039197C" w:rsidP="0039197C">
      <w:pPr>
        <w:pStyle w:val="Texto"/>
        <w:spacing w:line="221" w:lineRule="exact"/>
        <w:rPr>
          <w:b/>
        </w:rPr>
      </w:pPr>
      <w:r w:rsidRPr="00CC1000">
        <w:rPr>
          <w:b/>
        </w:rPr>
        <w:t xml:space="preserve">III. COCEX: </w:t>
      </w:r>
      <w:r w:rsidRPr="00CC1000">
        <w:t>La Comisión de Comercio Exterior;</w:t>
      </w:r>
    </w:p>
    <w:p w:rsidR="0039197C" w:rsidRPr="00CC1000" w:rsidRDefault="0039197C" w:rsidP="0039197C">
      <w:pPr>
        <w:pStyle w:val="Texto"/>
        <w:spacing w:line="221" w:lineRule="exact"/>
      </w:pPr>
      <w:r w:rsidRPr="00CC1000">
        <w:rPr>
          <w:b/>
        </w:rPr>
        <w:t>IV. DGIF:</w:t>
      </w:r>
      <w:r w:rsidRPr="00CC1000">
        <w:t xml:space="preserve"> La Dirección General de Inspección Fitozoosanitaria del Servicio Nacional de Sanidad, Inocuidad y Calidad Agroalimentaria;</w:t>
      </w:r>
    </w:p>
    <w:p w:rsidR="0039197C" w:rsidRPr="00CC1000" w:rsidRDefault="0039197C" w:rsidP="0039197C">
      <w:pPr>
        <w:pStyle w:val="Texto"/>
        <w:spacing w:line="221" w:lineRule="exact"/>
      </w:pPr>
      <w:r w:rsidRPr="00CC1000">
        <w:rPr>
          <w:b/>
        </w:rPr>
        <w:t>V. DGSA:</w:t>
      </w:r>
      <w:r w:rsidRPr="00CC1000">
        <w:t xml:space="preserve"> La Dirección General de Salud Animal del Servicio Nacional de Sanidad, Inocuidad y Calidad Agroalimentaria;</w:t>
      </w:r>
    </w:p>
    <w:p w:rsidR="0039197C" w:rsidRPr="00CC1000" w:rsidRDefault="0039197C" w:rsidP="0039197C">
      <w:pPr>
        <w:pStyle w:val="Texto"/>
        <w:spacing w:line="221" w:lineRule="exact"/>
      </w:pPr>
      <w:r w:rsidRPr="00CC1000">
        <w:rPr>
          <w:b/>
        </w:rPr>
        <w:lastRenderedPageBreak/>
        <w:t>VI. DGSV:</w:t>
      </w:r>
      <w:r w:rsidRPr="00CC1000">
        <w:t xml:space="preserve"> La Dirección General de Sanidad Vegetal del Servicio Nacional de Sanidad, Inocuidad y Calidad Agroalimentaria;</w:t>
      </w:r>
    </w:p>
    <w:p w:rsidR="0039197C" w:rsidRPr="00CC1000" w:rsidRDefault="0039197C" w:rsidP="0039197C">
      <w:pPr>
        <w:pStyle w:val="Texto"/>
        <w:spacing w:line="224" w:lineRule="exact"/>
      </w:pPr>
      <w:r w:rsidRPr="00CC1000">
        <w:rPr>
          <w:b/>
        </w:rPr>
        <w:t>VII. Documento digital:</w:t>
      </w:r>
      <w:r w:rsidRPr="00CC1000">
        <w:t xml:space="preserve"> Todo mensaje que contiene información por reproducción electrónica de documentos escritos o impresos, transmitida, comunicada, presentada, recibida, archivada o almacenada, por medios electrónicos o cualquier otro medio tecnológico;</w:t>
      </w:r>
    </w:p>
    <w:p w:rsidR="0039197C" w:rsidRPr="00CC1000" w:rsidRDefault="0039197C" w:rsidP="0039197C">
      <w:pPr>
        <w:pStyle w:val="Texto"/>
        <w:spacing w:line="224" w:lineRule="exact"/>
        <w:rPr>
          <w:b/>
        </w:rPr>
      </w:pPr>
      <w:r w:rsidRPr="00CC1000">
        <w:rPr>
          <w:b/>
        </w:rPr>
        <w:t>VIII.- Documento electrónico</w:t>
      </w:r>
      <w:r w:rsidRPr="00CC1000">
        <w:t>: Todo mensaje que contiene información escrita en datos generada, transmitida, comunicada, presentada, recibida, archivada o almacenada por medios electrónicos o cualquier otro medio tecnológico;</w:t>
      </w:r>
    </w:p>
    <w:p w:rsidR="0039197C" w:rsidRPr="00CC1000" w:rsidRDefault="0039197C" w:rsidP="0039197C">
      <w:pPr>
        <w:pStyle w:val="Texto"/>
        <w:spacing w:line="224" w:lineRule="exact"/>
      </w:pPr>
      <w:r w:rsidRPr="00CC1000">
        <w:rPr>
          <w:b/>
        </w:rPr>
        <w:t>IX. Exportación:</w:t>
      </w:r>
      <w:r w:rsidRPr="00CC1000">
        <w:t xml:space="preserve"> La salida de mercancías de territorio nacional para permanecer en el extranjero por tiempo limitado o ilimitado;</w:t>
      </w:r>
    </w:p>
    <w:p w:rsidR="0039197C" w:rsidRPr="00CC1000" w:rsidRDefault="0039197C" w:rsidP="0039197C">
      <w:pPr>
        <w:pStyle w:val="Texto"/>
        <w:spacing w:line="224" w:lineRule="exact"/>
      </w:pPr>
      <w:r w:rsidRPr="00CC1000">
        <w:rPr>
          <w:b/>
        </w:rPr>
        <w:t>X. Importación:</w:t>
      </w:r>
      <w:r w:rsidRPr="00CC1000">
        <w:t xml:space="preserve"> La entrada de mercancías a territorio nacional, para permanecer en él, por tiempo limitado o ilimitado;</w:t>
      </w:r>
    </w:p>
    <w:p w:rsidR="0039197C" w:rsidRPr="00CC1000" w:rsidRDefault="0039197C" w:rsidP="0039197C">
      <w:pPr>
        <w:pStyle w:val="Texto"/>
        <w:spacing w:line="224" w:lineRule="exact"/>
      </w:pPr>
      <w:r w:rsidRPr="00CC1000">
        <w:rPr>
          <w:b/>
        </w:rPr>
        <w:t>XI.</w:t>
      </w:r>
      <w:r w:rsidRPr="00CC1000">
        <w:t xml:space="preserve"> </w:t>
      </w:r>
      <w:r w:rsidRPr="00CC1000">
        <w:rPr>
          <w:b/>
        </w:rPr>
        <w:t>NICO:</w:t>
      </w:r>
      <w:r w:rsidRPr="00CC1000">
        <w:t xml:space="preserve"> Número o números de identificación comercial, de conformidad con lo establecido en el Artículo 2o, fracción II, Regla Complementaria 10a de la Ley de los Impuestos Generales de Importación y de Exportación.;</w:t>
      </w:r>
    </w:p>
    <w:p w:rsidR="0039197C" w:rsidRPr="00CC1000" w:rsidRDefault="0039197C" w:rsidP="0039197C">
      <w:pPr>
        <w:pStyle w:val="Texto"/>
        <w:spacing w:line="224" w:lineRule="exact"/>
      </w:pPr>
      <w:r w:rsidRPr="00CC1000">
        <w:rPr>
          <w:b/>
        </w:rPr>
        <w:t>XII. Régimen aduanero:</w:t>
      </w:r>
      <w:r w:rsidRPr="00CC1000">
        <w:t xml:space="preserve"> los señalados en el artículo 90 de la Ley Aduanera;</w:t>
      </w:r>
    </w:p>
    <w:p w:rsidR="0039197C" w:rsidRPr="00CC1000" w:rsidRDefault="0039197C" w:rsidP="0039197C">
      <w:pPr>
        <w:pStyle w:val="Texto"/>
        <w:spacing w:line="224" w:lineRule="exact"/>
        <w:rPr>
          <w:strike/>
        </w:rPr>
      </w:pPr>
      <w:r w:rsidRPr="00CC1000">
        <w:rPr>
          <w:b/>
        </w:rPr>
        <w:t>XIII. Regulación:</w:t>
      </w:r>
      <w:r>
        <w:t xml:space="preserve"> </w:t>
      </w:r>
      <w:r w:rsidRPr="00CC1000">
        <w:t>Requisitos fitosanitarios, zoosanitarios, acuícolas y pesqueros: así como para las mercancías con denominación orgánica y organismos genéticamente modificados, que deban cumplir con las mercancías de Importación reguladas por la Secretaría para autorizar su ingreso al país; así como el Certificado de Importación o el Certificado de Origen para la exportación de café;</w:t>
      </w:r>
    </w:p>
    <w:p w:rsidR="0039197C" w:rsidRPr="00CC1000" w:rsidRDefault="0039197C" w:rsidP="0039197C">
      <w:pPr>
        <w:pStyle w:val="Texto"/>
        <w:spacing w:line="224" w:lineRule="exact"/>
      </w:pPr>
      <w:r w:rsidRPr="00CC1000">
        <w:rPr>
          <w:b/>
        </w:rPr>
        <w:t>XIV. Secretaría:</w:t>
      </w:r>
      <w:r w:rsidRPr="00CC1000">
        <w:t xml:space="preserve"> La Secretaría de Agricultura y Desarrollo Rural;</w:t>
      </w:r>
    </w:p>
    <w:p w:rsidR="0039197C" w:rsidRPr="00CC1000" w:rsidRDefault="0039197C" w:rsidP="0039197C">
      <w:pPr>
        <w:pStyle w:val="Texto"/>
        <w:spacing w:line="224" w:lineRule="exact"/>
      </w:pPr>
      <w:r w:rsidRPr="00CC1000">
        <w:rPr>
          <w:b/>
        </w:rPr>
        <w:t>XV. SENASICA:</w:t>
      </w:r>
      <w:r w:rsidRPr="00CC1000">
        <w:t xml:space="preserve"> El Servicio Nacional de Sanidad, Inocuidad y Calidad Agroalimentaria;</w:t>
      </w:r>
    </w:p>
    <w:p w:rsidR="0039197C" w:rsidRPr="00CC1000" w:rsidRDefault="0039197C" w:rsidP="0039197C">
      <w:pPr>
        <w:pStyle w:val="Texto"/>
        <w:spacing w:line="224" w:lineRule="exact"/>
      </w:pPr>
      <w:r w:rsidRPr="00CC1000">
        <w:rPr>
          <w:b/>
        </w:rPr>
        <w:t>XVI. Ventanilla Digital</w:t>
      </w:r>
      <w:r w:rsidRPr="00CC1000">
        <w:t>:</w:t>
      </w:r>
      <w:r w:rsidRPr="00CC1000">
        <w:rPr>
          <w:b/>
        </w:rPr>
        <w:t xml:space="preserve"> </w:t>
      </w:r>
      <w:r w:rsidRPr="00CC1000">
        <w:t>La prevista en el Decreto por el que se establece la Ventanilla Digital Mexicana de Comercio Exterior publicada en el Diario Oficial de la Federación el 14 de enero de 2011, disponible en la página electrónica www.ventanillaunica.gob.mx.</w:t>
      </w:r>
    </w:p>
    <w:p w:rsidR="0039197C" w:rsidRPr="00CC1000" w:rsidRDefault="0039197C" w:rsidP="0039197C">
      <w:pPr>
        <w:pStyle w:val="Texto"/>
        <w:spacing w:line="224" w:lineRule="exact"/>
      </w:pPr>
      <w:r w:rsidRPr="00CC1000">
        <w:rPr>
          <w:b/>
        </w:rPr>
        <w:t>TERCERO</w:t>
      </w:r>
      <w:r w:rsidRPr="00CC1000">
        <w:t>.- Las mercancías clasificadas en las fracciones arancelarias listadas en los incisos a), b), c) y d) del Anexo I del presente Acuerdo, están regulados por la DGSA y deben cumplir con la Regulación señalada en el propio Anexo, siempre que se destinen a los regímenes de importación definitiva, importación temporal, depósito fiscal, elaboración, reparación y transformación en recinto fiscalizado y recinto fiscalizado estratégico.</w:t>
      </w:r>
    </w:p>
    <w:p w:rsidR="0039197C" w:rsidRPr="00CC1000" w:rsidRDefault="0039197C" w:rsidP="0039197C">
      <w:pPr>
        <w:pStyle w:val="Texto"/>
        <w:spacing w:line="224" w:lineRule="exact"/>
      </w:pPr>
      <w:r w:rsidRPr="00CC1000">
        <w:t>Las mercancías listadas en el inciso a), b) y d) del Anexo I del presente Acuerdo, deben comprobar ante el personal oficial de la DGIF, en el punto de entrada al país previo al despacho aduanero, el cumplimiento de lo señalado en los módulos de requisitos zoosanitarios o acuícolas y pesqueros, según corresponda.</w:t>
      </w:r>
    </w:p>
    <w:p w:rsidR="0039197C" w:rsidRPr="00CC1000" w:rsidRDefault="0039197C" w:rsidP="0039197C">
      <w:pPr>
        <w:pStyle w:val="Texto"/>
        <w:spacing w:line="224" w:lineRule="exact"/>
      </w:pPr>
      <w:r w:rsidRPr="00CC1000">
        <w:t>Las mercancías listadas en el inciso c) del Anexo I del presente Acuerdo, deben someterlas a inspección ocular por parte de la DGIF, en el punto de entrada al país previo al despacho aduanero, en términos de las demás disposiciones regulatorias aplicables que al efecto emita la propia Secretaría, a fin de certificar que los productos a importar se encuentren libres de plagas y enfermedades.</w:t>
      </w:r>
    </w:p>
    <w:p w:rsidR="0039197C" w:rsidRPr="00CC1000" w:rsidRDefault="0039197C" w:rsidP="0039197C">
      <w:pPr>
        <w:pStyle w:val="Texto"/>
        <w:spacing w:line="224" w:lineRule="exact"/>
      </w:pPr>
      <w:r w:rsidRPr="00CC1000">
        <w:rPr>
          <w:b/>
        </w:rPr>
        <w:t>CUARTO</w:t>
      </w:r>
      <w:r w:rsidRPr="00CC1000">
        <w:t>.- Las mercancías clasificadas en las fracciones arancelarias listadas en los incisos e) y f) del Anexo I del presente Acuerdo, están regulados por la DGSV y deben cumplir con la Regulación señalada en el propio Anexo, siempre que se destinen a los regímenes de importación definitiva, importación temporal, depósito fiscal, elaboración, reparación y transformación en recinto fiscalizado y recinto fiscalizado estratégico.</w:t>
      </w:r>
    </w:p>
    <w:p w:rsidR="0039197C" w:rsidRPr="00CC1000" w:rsidRDefault="0039197C" w:rsidP="0039197C">
      <w:pPr>
        <w:pStyle w:val="Texto"/>
        <w:spacing w:line="224" w:lineRule="exact"/>
      </w:pPr>
      <w:r w:rsidRPr="00CC1000">
        <w:t>Las mercancías listadas en el inciso e) del Anexo I del presente Acuerdo, deben someterlas a inspección ocular por parte de la DGIF, en el punto de entrada al país previo al despacho aduanero, en términos de las demás disposiciones regulatorias aplicables que al efecto emita la propia Secretaría, a fin de certificar que los productos a importar se encuentren libres de plagas;</w:t>
      </w:r>
    </w:p>
    <w:p w:rsidR="0039197C" w:rsidRPr="00CC1000" w:rsidRDefault="0039197C" w:rsidP="0039197C">
      <w:pPr>
        <w:pStyle w:val="Texto"/>
        <w:spacing w:line="224" w:lineRule="exact"/>
      </w:pPr>
      <w:r w:rsidRPr="00CC1000">
        <w:t>Las mercancías listadas en el inciso f) del Anexo I del presente Acuerdo, deben comprobar ante el personal oficial de la DGIF, en el punto de entrada al país previo al despacho aduanero, el cumplimiento de lo señalado en el módulo de requisitos fitosanitarios para Importación.</w:t>
      </w:r>
    </w:p>
    <w:p w:rsidR="0039197C" w:rsidRPr="00CC1000" w:rsidRDefault="0039197C" w:rsidP="0039197C">
      <w:pPr>
        <w:pStyle w:val="Texto"/>
        <w:spacing w:line="224" w:lineRule="exact"/>
      </w:pPr>
      <w:r w:rsidRPr="00CC1000">
        <w:t>Para la aplicación de las mercancías listadas en los incisos e) y f) del Anexo I del presente Acuerdo, se entiende por especies no forestales, aquellas plantas herbáceas o leñosas que no se desarrollan en forma silvestre y son cultivadas.</w:t>
      </w:r>
    </w:p>
    <w:p w:rsidR="0039197C" w:rsidRPr="00CC1000" w:rsidRDefault="0039197C" w:rsidP="0039197C">
      <w:pPr>
        <w:pStyle w:val="Texto"/>
        <w:spacing w:line="224" w:lineRule="exact"/>
      </w:pPr>
      <w:r w:rsidRPr="00CC1000">
        <w:rPr>
          <w:b/>
        </w:rPr>
        <w:lastRenderedPageBreak/>
        <w:t>QUINTO</w:t>
      </w:r>
      <w:r w:rsidRPr="00CC1000">
        <w:t>.- Las solicitudes para los trámites a que hacen referencia los Artículos Tercero y Cuarto, se deben presentar en la Ventanilla Digital o ante la oficina correspondiente, de conformidad con lo establecido en el trámite respectivo.</w:t>
      </w:r>
    </w:p>
    <w:p w:rsidR="0039197C" w:rsidRPr="006612B4" w:rsidRDefault="0039197C" w:rsidP="0039197C">
      <w:pPr>
        <w:pStyle w:val="Texto"/>
        <w:spacing w:after="103"/>
      </w:pPr>
      <w:r w:rsidRPr="006612B4">
        <w:rPr>
          <w:b/>
        </w:rPr>
        <w:t>SEXTO.-</w:t>
      </w:r>
      <w:r w:rsidRPr="00CC1000">
        <w:rPr>
          <w:b/>
        </w:rPr>
        <w:t xml:space="preserve"> </w:t>
      </w:r>
      <w:r w:rsidRPr="006612B4">
        <w:t xml:space="preserve">Para el caso de las mercancías con fines productivos agrícolas, pecuarios, acuícolas o </w:t>
      </w:r>
      <w:r w:rsidRPr="006612B4">
        <w:rPr>
          <w:lang w:val="es-419"/>
        </w:rPr>
        <w:t>pesqueras</w:t>
      </w:r>
      <w:r w:rsidRPr="006612B4">
        <w:t>, listadas en los inciso a) al f) del Anexo I del presente Acuerdo, que sean consideradas como Organismos Genéticamente Modificados de conformidad con lo establecido en el artículo 12 de la Ley de Bioseguridad de Organismos Genéticamente Modificados competencia de la Secretaría, a través del SENASICA, que se pretendan ingresar al país y que vayan a ser destinados para realizar actividades de utilización confinada o de liberación al ambiente, el importador debe presentar al personal de la DGIF en el punto de entrada al país, el aviso de utilización confinada presentado ante el SENASICA o el permiso de liberación al ambiente vigente, emitido por dicho Servicio. Lo anterior, sin perjuicio de que la Importación del Organismo Genéticamente Modificado de que se trate, quede sujeta a los requisitos fitosanitarios, zoosanitarios o de sanidad acuícola establecidos en la legislación de la materia que corresponda.</w:t>
      </w:r>
    </w:p>
    <w:p w:rsidR="0039197C" w:rsidRPr="00CC1000" w:rsidRDefault="0039197C" w:rsidP="0039197C">
      <w:pPr>
        <w:pStyle w:val="Texto"/>
        <w:spacing w:after="103"/>
      </w:pPr>
      <w:r w:rsidRPr="00CC1000">
        <w:rPr>
          <w:b/>
        </w:rPr>
        <w:t>SÉPTIMO.-</w:t>
      </w:r>
      <w:r>
        <w:rPr>
          <w:b/>
        </w:rPr>
        <w:t xml:space="preserve"> </w:t>
      </w:r>
      <w:r w:rsidRPr="00CC1000">
        <w:t xml:space="preserve">Para el caso de las mercancías listadas en los incisos b) al f) del Anexo I del presente Acuerdo, que pretendan ingresar al país bajo las denominaciones o etiquetadas como “orgánico”, “biológico”, “ecológico” o con los prefijos “bio” y “eco” de conformidad con lo establecido en los artículos 33 y 35 de la Ley de Productos Orgánicos, y 45 de su Reglamento, el importador debe presentar al personal de la DGIF, en el punto de entrada al país, </w:t>
      </w:r>
      <w:r>
        <w:t>copia simple d</w:t>
      </w:r>
      <w:r w:rsidRPr="00CC1000">
        <w:t>el certificado orgánico vigente que ampare la calidad orgánica de cada una de las mercancías a importar, así como el documento de control</w:t>
      </w:r>
      <w:r>
        <w:t xml:space="preserve"> para cotejo</w:t>
      </w:r>
      <w:r w:rsidRPr="00CC1000">
        <w:t>, emitidos por un organismo de certificación orgánica aprobado por el SENASICA o por un organismo de certificación orgánica bajo el sistema de control de un país con el que México tenga equivalencia en materia de productos orgánicos. Lo anterior, sin perjuicio de que la Importación de la mercancía denominada o etiquetada como “orgánico”, “biológico”, “ecológico” o con los prefijos “bio” y “eco” que se trate, cumpla con los requisitos fitosanitarios, zoosanitarios o de sanidad acuícola establecidos en la legislación de la materia que corresponda.</w:t>
      </w:r>
    </w:p>
    <w:p w:rsidR="0039197C" w:rsidRPr="00CC1000" w:rsidRDefault="0039197C" w:rsidP="0039197C">
      <w:pPr>
        <w:pStyle w:val="Texto"/>
        <w:spacing w:after="103"/>
      </w:pPr>
      <w:r w:rsidRPr="00CC1000">
        <w:rPr>
          <w:b/>
        </w:rPr>
        <w:t>OCTAVO</w:t>
      </w:r>
      <w:r w:rsidRPr="00CC1000">
        <w:t>.- Las envolturas o embalajes de madera o de fibras de origen vegetal, que contengan mercancías de Importación, se someterán a inspección ocular</w:t>
      </w:r>
      <w:r>
        <w:t xml:space="preserve"> </w:t>
      </w:r>
      <w:r w:rsidRPr="00CC1000">
        <w:t>fitosanitaria por parte de la DGIF, para determinar las medidas profilácticas a que hubiere lugar.</w:t>
      </w:r>
    </w:p>
    <w:p w:rsidR="0039197C" w:rsidRPr="00CC1000" w:rsidRDefault="0039197C" w:rsidP="0039197C">
      <w:pPr>
        <w:pStyle w:val="Texto"/>
        <w:spacing w:after="103"/>
      </w:pPr>
      <w:r w:rsidRPr="00CC1000">
        <w:rPr>
          <w:b/>
        </w:rPr>
        <w:t>NOVENO</w:t>
      </w:r>
      <w:r w:rsidRPr="00CC1000">
        <w:t>.- Una vez que se haya dado cumplimiento a los requisitos de las disposiciones legales aplicables de las mercancías listadas en los incisos a) al f) del Anexo I del presente Acuerdo, el SENASICA emitirá el Certificado de Importación correspondiente, mismo que deberá transmitirse en Documento electrónico o Documento digital, como anexo al pedimento.</w:t>
      </w:r>
    </w:p>
    <w:p w:rsidR="0039197C" w:rsidRPr="00CC1000" w:rsidRDefault="0039197C" w:rsidP="0039197C">
      <w:pPr>
        <w:pStyle w:val="Texto"/>
        <w:spacing w:after="103"/>
      </w:pPr>
      <w:r w:rsidRPr="00CC1000">
        <w:t>En caso de que la inspección física de las mercancías se realice en las instalaciones autorizadas por la Secretaría, ubicadas fuera del recinto fiscal o fiscalizado, se emitirá el dictamen de cumplimiento de revisión documental y a su ingreso deben presentarse en dichas instalaciones para su inspección física, máximo 12 horas después de que se haya realizado el despacho aduanero de las mercancías; al dar cumplimiento a lo anterior, se emitirá el Certificado de Importación correspondiente.</w:t>
      </w:r>
    </w:p>
    <w:p w:rsidR="0039197C" w:rsidRPr="00CC1000" w:rsidRDefault="0039197C" w:rsidP="0039197C">
      <w:pPr>
        <w:pStyle w:val="Texto"/>
        <w:spacing w:after="103"/>
      </w:pPr>
      <w:r w:rsidRPr="00CC1000">
        <w:rPr>
          <w:b/>
        </w:rPr>
        <w:t>DÉCIMO</w:t>
      </w:r>
      <w:r w:rsidRPr="00CC1000">
        <w:t>.- Las mercancías listadas en el inciso g) del Anexo I del presente Acuerdo, están sujetas a la presentación de un Certificado de Origen expedido por la AMECAFÉ, cuando se destinen al Régimen aduanero de exportación definitiva.</w:t>
      </w:r>
    </w:p>
    <w:p w:rsidR="0039197C" w:rsidRPr="00CC1000" w:rsidRDefault="0039197C" w:rsidP="0039197C">
      <w:pPr>
        <w:pStyle w:val="Texto"/>
        <w:spacing w:after="103"/>
      </w:pPr>
      <w:r w:rsidRPr="00CC1000">
        <w:t>Dicho certificado de origen se deberá tramitar a través de la Ventanilla Digital y una vez obtenido, el exportador deberá transmitirlo en Documento electrónico o Documento digital como anexo al pedimento de Exportación correspondiente.</w:t>
      </w:r>
    </w:p>
    <w:p w:rsidR="0039197C" w:rsidRPr="00CC1000" w:rsidRDefault="0039197C" w:rsidP="0039197C">
      <w:pPr>
        <w:pStyle w:val="Texto"/>
        <w:spacing w:after="103"/>
      </w:pPr>
      <w:r w:rsidRPr="00CC1000">
        <w:t>Lo dispuesto en este Artículo no será aplicable en el caso de:</w:t>
      </w:r>
    </w:p>
    <w:p w:rsidR="0039197C" w:rsidRPr="00CC1000" w:rsidRDefault="0039197C" w:rsidP="0039197C">
      <w:pPr>
        <w:pStyle w:val="Texto"/>
        <w:spacing w:after="103"/>
      </w:pPr>
      <w:r w:rsidRPr="00CC1000">
        <w:t>I.-</w:t>
      </w:r>
      <w:r>
        <w:t xml:space="preserve"> </w:t>
      </w:r>
      <w:r w:rsidRPr="00CC1000">
        <w:t>Pequeñas cantidades de café destinadas al consumo directo en embarcaciones, aeronaves y otros medios de transporte comercial internacional, y</w:t>
      </w:r>
    </w:p>
    <w:p w:rsidR="0039197C" w:rsidRPr="00CC1000" w:rsidRDefault="0039197C" w:rsidP="0039197C">
      <w:pPr>
        <w:pStyle w:val="Texto"/>
        <w:spacing w:after="103"/>
      </w:pPr>
      <w:r w:rsidRPr="00CC1000">
        <w:t>II.-</w:t>
      </w:r>
      <w:r>
        <w:t xml:space="preserve"> </w:t>
      </w:r>
      <w:r w:rsidRPr="00CC1000">
        <w:t>Muestras, y lotes hasta un máximo de:</w:t>
      </w:r>
    </w:p>
    <w:p w:rsidR="0039197C" w:rsidRPr="00CC1000" w:rsidRDefault="0039197C" w:rsidP="0039197C">
      <w:pPr>
        <w:pStyle w:val="ROMANOS"/>
        <w:tabs>
          <w:tab w:val="left" w:pos="1440"/>
        </w:tabs>
        <w:spacing w:after="103"/>
      </w:pPr>
      <w:r w:rsidRPr="00CC1000">
        <w:t>a)</w:t>
      </w:r>
      <w:r w:rsidRPr="00CC1000">
        <w:tab/>
        <w:t>60</w:t>
      </w:r>
      <w:r w:rsidRPr="00CC1000">
        <w:tab/>
        <w:t>kg netos de café verde; o</w:t>
      </w:r>
    </w:p>
    <w:p w:rsidR="0039197C" w:rsidRPr="00CC1000" w:rsidRDefault="0039197C" w:rsidP="0039197C">
      <w:pPr>
        <w:pStyle w:val="ROMANOS"/>
        <w:tabs>
          <w:tab w:val="left" w:pos="1440"/>
        </w:tabs>
        <w:spacing w:after="103"/>
      </w:pPr>
      <w:r w:rsidRPr="00CC1000">
        <w:t>b)</w:t>
      </w:r>
      <w:r w:rsidRPr="00CC1000">
        <w:tab/>
        <w:t>120</w:t>
      </w:r>
      <w:r w:rsidRPr="00CC1000">
        <w:tab/>
        <w:t>kg netos de café cereza seca; o</w:t>
      </w:r>
    </w:p>
    <w:p w:rsidR="0039197C" w:rsidRPr="00CC1000" w:rsidRDefault="0039197C" w:rsidP="0039197C">
      <w:pPr>
        <w:pStyle w:val="ROMANOS"/>
        <w:tabs>
          <w:tab w:val="left" w:pos="1440"/>
        </w:tabs>
        <w:spacing w:after="103"/>
      </w:pPr>
      <w:r w:rsidRPr="00CC1000">
        <w:t>c)</w:t>
      </w:r>
      <w:r w:rsidRPr="00CC1000">
        <w:tab/>
        <w:t>75</w:t>
      </w:r>
      <w:r w:rsidRPr="00CC1000">
        <w:tab/>
        <w:t>kg netos de café pergamino; o</w:t>
      </w:r>
    </w:p>
    <w:p w:rsidR="0039197C" w:rsidRPr="00CC1000" w:rsidRDefault="0039197C" w:rsidP="0039197C">
      <w:pPr>
        <w:pStyle w:val="ROMANOS"/>
        <w:tabs>
          <w:tab w:val="left" w:pos="1440"/>
        </w:tabs>
        <w:spacing w:after="103"/>
      </w:pPr>
      <w:r w:rsidRPr="00CC1000">
        <w:t>d)</w:t>
      </w:r>
      <w:r w:rsidRPr="00CC1000">
        <w:tab/>
        <w:t>50.4</w:t>
      </w:r>
      <w:r w:rsidRPr="00CC1000">
        <w:tab/>
        <w:t>kg netos de café tostado, o</w:t>
      </w:r>
    </w:p>
    <w:p w:rsidR="0039197C" w:rsidRPr="00CC1000" w:rsidRDefault="0039197C" w:rsidP="0039197C">
      <w:pPr>
        <w:pStyle w:val="ROMANOS"/>
        <w:tabs>
          <w:tab w:val="left" w:pos="1440"/>
        </w:tabs>
        <w:spacing w:after="103"/>
      </w:pPr>
      <w:r w:rsidRPr="00CC1000">
        <w:t>e)</w:t>
      </w:r>
      <w:r w:rsidRPr="00CC1000">
        <w:tab/>
        <w:t>23</w:t>
      </w:r>
      <w:r w:rsidRPr="00CC1000">
        <w:tab/>
        <w:t>kg netos de café instantáneo, soluble o líquido.</w:t>
      </w:r>
    </w:p>
    <w:p w:rsidR="0039197C" w:rsidRPr="00CC1000" w:rsidRDefault="0039197C" w:rsidP="0039197C">
      <w:pPr>
        <w:pStyle w:val="Texto"/>
        <w:spacing w:after="103"/>
      </w:pPr>
      <w:r w:rsidRPr="00CC1000">
        <w:rPr>
          <w:b/>
        </w:rPr>
        <w:lastRenderedPageBreak/>
        <w:t>DÉCIMO PRIMERO</w:t>
      </w:r>
      <w:r w:rsidRPr="00CC1000">
        <w:t>.- Cuando se realice el desistimiento del Régimen aduanero de Exportación, las mercancías no deberán cumplir con la Regulación aplicable a la importación, siempre que la mercancía no haya salido del territorio nacional.</w:t>
      </w:r>
    </w:p>
    <w:p w:rsidR="0039197C" w:rsidRPr="00CC1000" w:rsidRDefault="0039197C" w:rsidP="0039197C">
      <w:pPr>
        <w:pStyle w:val="Texto"/>
        <w:spacing w:after="103"/>
      </w:pPr>
      <w:r w:rsidRPr="00CC1000">
        <w:rPr>
          <w:b/>
        </w:rPr>
        <w:t>DÉCIMO SEGUNDO</w:t>
      </w:r>
      <w:r w:rsidRPr="00CC1000">
        <w:t>.- Las mercancías que fueron exportadas y retornan al país por cualquier motivo, deberán presentar a la Importación al territorio nacional, la Regulación que corresponda, expedida por el SENASICA.</w:t>
      </w:r>
    </w:p>
    <w:p w:rsidR="0039197C" w:rsidRPr="00CC1000" w:rsidRDefault="0039197C" w:rsidP="0039197C">
      <w:pPr>
        <w:pStyle w:val="Texto"/>
        <w:spacing w:after="64"/>
      </w:pPr>
      <w:r w:rsidRPr="00CC1000">
        <w:rPr>
          <w:b/>
        </w:rPr>
        <w:t>DÉCIMO TERCERO</w:t>
      </w:r>
      <w:r w:rsidRPr="00CC1000">
        <w:t>.- Lo dispuesto en este Acuerdo no aplicará para</w:t>
      </w:r>
      <w:r w:rsidRPr="00CC1000">
        <w:rPr>
          <w:b/>
        </w:rPr>
        <w:t xml:space="preserve"> </w:t>
      </w:r>
      <w:r w:rsidRPr="00CC1000">
        <w:t>los productos, residuos y subproductos que se destinen al Régimen aduanero de importación definitiva luego de haber sido obtenidos en el territorio nacional mediante un proceso productivo efectuado por empresas que cuenten con programas autorizados por la Secretaría de Economía, que incorpore una o varias de las mercancías a las que se refieren dichos artículos, siempre que las mercancías de las cuales se deriven dichos productos, residuos o subproductos se hayan importado al amparo del Decreto para el Fomento de la Industria Manufacturera, Maquiladora y de Servicios de Exportación (IMMEX), o el Decreto por el que se establecen diversos Programas de Promoción Sectorial, y siempre que al momento de su internación al territorio nacional dichas mercancías hayan cumplido las regulaciones zoosanitarias, fitosanitarias, o de sanidad acuícola que resulten aplicables.</w:t>
      </w:r>
    </w:p>
    <w:p w:rsidR="0039197C" w:rsidRPr="00CC1000" w:rsidRDefault="0039197C" w:rsidP="0039197C">
      <w:pPr>
        <w:pStyle w:val="Texto"/>
        <w:spacing w:after="64"/>
      </w:pPr>
      <w:r w:rsidRPr="00CC1000">
        <w:rPr>
          <w:b/>
        </w:rPr>
        <w:t>DÉCIMO CUARTO.-</w:t>
      </w:r>
      <w:r w:rsidRPr="00CC1000">
        <w:t xml:space="preserve"> Las mercancías listadas en los incisos a) al f) del Anexo I del presente Acuerdo, que hubieran sido importadas temporalmente para elaboración, transformación o reparación en programas</w:t>
      </w:r>
      <w:r>
        <w:t xml:space="preserve"> </w:t>
      </w:r>
      <w:r w:rsidRPr="00CC1000">
        <w:t>de maquila o de Exportación y vayan a transferirse, no les aplicará lo señalado en el presente Acuerdo, siempre que se haya cumplido con la Regulación al momento de la Importación al territorio nacional.</w:t>
      </w:r>
    </w:p>
    <w:p w:rsidR="0039197C" w:rsidRPr="00CC1000" w:rsidRDefault="0039197C" w:rsidP="0039197C">
      <w:pPr>
        <w:pStyle w:val="Texto"/>
        <w:spacing w:after="64"/>
      </w:pPr>
      <w:r w:rsidRPr="00CC1000">
        <w:rPr>
          <w:b/>
        </w:rPr>
        <w:t>DÉCIMO QUINTO.-</w:t>
      </w:r>
      <w:r w:rsidRPr="00CC1000">
        <w:t xml:space="preserve"> La Secretaría, en coordinación con la COCEX, revisará por lo menos una vez al año las listas de mercancías sujetas a egulación no arancelaria en los términos del presente Acuerdo, a fin de excluir de éste las fracciones arancelarias cuya regulación se considere innecesaria o integrar las que se consideren convenientes, con base en los criterios técnicos aplicables.</w:t>
      </w:r>
    </w:p>
    <w:p w:rsidR="0039197C" w:rsidRPr="00CC1000" w:rsidRDefault="0039197C" w:rsidP="0039197C">
      <w:pPr>
        <w:pStyle w:val="Texto"/>
        <w:spacing w:after="64"/>
      </w:pPr>
      <w:r w:rsidRPr="00CC1000">
        <w:rPr>
          <w:b/>
        </w:rPr>
        <w:t>DÉCIMO SEXTO</w:t>
      </w:r>
      <w:r w:rsidRPr="00CC1000">
        <w:t>.- El cumplimiento de lo dispuesto en el presente Acuerdo no exime, en su caso, del cumplimiento de cualquier otro requisito o regulación a los que esté sujeta la Importación o Exportación de mercancías, conforme a las disposiciones jurídicas aplicables.</w:t>
      </w:r>
    </w:p>
    <w:p w:rsidR="0039197C" w:rsidRPr="00CC1000" w:rsidRDefault="0039197C" w:rsidP="0039197C">
      <w:pPr>
        <w:pStyle w:val="ANOTACION"/>
        <w:spacing w:before="0" w:after="64"/>
      </w:pPr>
      <w:r w:rsidRPr="00CC1000">
        <w:t>TRANSITORIOS</w:t>
      </w:r>
    </w:p>
    <w:p w:rsidR="0039197C" w:rsidRPr="00CC1000" w:rsidRDefault="0039197C" w:rsidP="0039197C">
      <w:pPr>
        <w:pStyle w:val="Texto"/>
        <w:spacing w:after="64"/>
      </w:pPr>
      <w:r w:rsidRPr="00CC1000">
        <w:rPr>
          <w:b/>
        </w:rPr>
        <w:t xml:space="preserve">PRIMERO.- </w:t>
      </w:r>
      <w:r w:rsidRPr="00CC1000">
        <w:t>El presente Acuerdo entrará en vigor el 28 de diciembre de 2020, con excepción de lo siguiente:</w:t>
      </w:r>
    </w:p>
    <w:p w:rsidR="0039197C" w:rsidRPr="00CC1000" w:rsidRDefault="0039197C" w:rsidP="0039197C">
      <w:pPr>
        <w:pStyle w:val="Texto"/>
        <w:spacing w:after="64"/>
        <w:ind w:left="720" w:firstLine="0"/>
      </w:pPr>
      <w:r w:rsidRPr="00CC1000">
        <w:rPr>
          <w:b/>
        </w:rPr>
        <w:t>a)</w:t>
      </w:r>
      <w:r>
        <w:rPr>
          <w:b/>
        </w:rPr>
        <w:t xml:space="preserve"> </w:t>
      </w:r>
      <w:r w:rsidRPr="00CC1000">
        <w:t>Para las fracciones arancelarias 0805.40.01, 1212.99.99, 1903.00.01, 2833.21.01, 3002.14.01, 3003.20.99, 3004.10.99, 3004.20.99, 3004.50.99, 3004.90.99, 3923.29.03, 3926.90.99, 4421.99.99, 8434.10.01, 8436.80.04, 9018.12.01, 9018.31.01, 9018.31.99, 9018.90.99, 9022.14.02, 9507.90.99, el Acuerdo entrará en vigor el 18 de enero de 2021 cuando:</w:t>
      </w:r>
    </w:p>
    <w:p w:rsidR="0039197C" w:rsidRPr="00CC1000" w:rsidRDefault="0039197C" w:rsidP="0039197C">
      <w:pPr>
        <w:pStyle w:val="Texto"/>
        <w:spacing w:after="64"/>
        <w:ind w:left="720" w:firstLine="0"/>
      </w:pPr>
      <w:r w:rsidRPr="00CC1000">
        <w:t>i) Se hayan adicionado al Anexo I del presente Acuerdo, o</w:t>
      </w:r>
    </w:p>
    <w:p w:rsidR="0039197C" w:rsidRPr="00CC1000" w:rsidRDefault="0039197C" w:rsidP="0039197C">
      <w:pPr>
        <w:pStyle w:val="Texto"/>
        <w:spacing w:after="64"/>
        <w:ind w:left="720" w:firstLine="0"/>
      </w:pPr>
      <w:r w:rsidRPr="00CC1000">
        <w:t>ii) No hayan estado reguladas en los mismos términos que se establecen en los incisos del Anexo I del presente Acuerdo.</w:t>
      </w:r>
    </w:p>
    <w:p w:rsidR="0039197C" w:rsidRPr="00CC1000" w:rsidRDefault="0039197C" w:rsidP="0039197C">
      <w:pPr>
        <w:pStyle w:val="Texto"/>
        <w:spacing w:after="64"/>
        <w:ind w:left="720" w:firstLine="0"/>
      </w:pPr>
      <w:r w:rsidRPr="00CC1000">
        <w:rPr>
          <w:b/>
        </w:rPr>
        <w:t>b)</w:t>
      </w:r>
      <w:r>
        <w:rPr>
          <w:b/>
        </w:rPr>
        <w:t xml:space="preserve"> </w:t>
      </w:r>
      <w:r w:rsidRPr="00CC1000">
        <w:t>Para las mercancías que han sido adicionadas en las fracciones arancelarias 0103.91.99, 0103.92.99, 0302.59.99, 0302.79.99, 0302.89.99,</w:t>
      </w:r>
      <w:r>
        <w:t xml:space="preserve"> </w:t>
      </w:r>
      <w:r w:rsidRPr="00CC1000">
        <w:t>0302.99.99, 0303.69.99, 0303.89.99, 0303.99.99, 0304.39.99, 0304.47.01, 0304.49.99, 0304.59.99, 0304.69.99, 0304.79.99, 0304.88.01, 0304.89.99, 0305.39.99, 0305.79.99, 0604.90.99, 0712.20.01, 0713.10.99, 0801.19.99, 0802.42.01, 0802.52.01, 0802.62.01, 0805.10.01, 0805.40.01, 0901.21.01, 0901.22.01, 1203.00.01, 2530.90.99, 2935.90.99, 2937.22.99, 3004.90.99, 3101.00.01, el Acuerdo entrará en vigor el 18 de enero de 2021.</w:t>
      </w:r>
    </w:p>
    <w:p w:rsidR="0039197C" w:rsidRPr="00CC1000" w:rsidRDefault="0039197C" w:rsidP="0039197C">
      <w:pPr>
        <w:pStyle w:val="Texto"/>
        <w:spacing w:after="64"/>
      </w:pPr>
      <w:r w:rsidRPr="00CC1000">
        <w:rPr>
          <w:b/>
        </w:rPr>
        <w:t xml:space="preserve">SEGUNDO.- </w:t>
      </w:r>
      <w:r w:rsidRPr="00CC1000">
        <w:t>A la entrada en vigor del presente ordenamiento, se abroga el Acuerdo que establece la clasificación y codificación de mercancías cuya importación está sujeta a regulación por parte de la Secretaría de Agricultura, Ganadería, Desarrollo Rural, Pesca y Alimentación, a través del Servicio Nacional de Sanidad, Inocuidad y Calidad Agroalimentaria, publicado en el Diario Oficial de la Federación el 3 de septiembre de 2012, y sus respectivos acuerdos modificatorios; asimismo, se abroga el Acuerdo por el que se establece la clasificación y codificación de mercancías cuya exportación está sujeta a la presentación de un Certificado de Origen expedido por la Asociación Mexicana de la Cadena Productiva del Café, A.C., y el procedimiento para la emisión del Certificado de Origen, publicado en el Diario Oficial de la Federación el 12 de agosto de 2011.</w:t>
      </w:r>
    </w:p>
    <w:p w:rsidR="0039197C" w:rsidRPr="00CC1000" w:rsidRDefault="0039197C" w:rsidP="0039197C">
      <w:pPr>
        <w:pStyle w:val="Texto"/>
        <w:spacing w:after="64"/>
      </w:pPr>
      <w:r w:rsidRPr="00CC1000">
        <w:rPr>
          <w:b/>
        </w:rPr>
        <w:t xml:space="preserve">TERCERO.- </w:t>
      </w:r>
      <w:r w:rsidRPr="00CC1000">
        <w:t xml:space="preserve">Los documentos que hayan sido expedidos de conformidad con los ordenamientos que por virtud de este instrumento se abrogan,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27 de diciembre de 2020 y las vigentes a partir del 28 de diciembre de 2020, será de conformidad con el Acuerdo por el que se </w:t>
      </w:r>
      <w:r w:rsidRPr="00CC1000">
        <w:lastRenderedPageBreak/>
        <w:t>dan a conocer las tablas de correlación entre las fracciones arancelarias de la Tarifa de la Ley de los Impuestos Generales de Importación y de Exportación (TIGIE) 2012 y 2020, publicado en el Diario Oficial de la Federación el 18 de noviembre de 2020.</w:t>
      </w:r>
    </w:p>
    <w:p w:rsidR="0039197C" w:rsidRPr="00CC1000" w:rsidRDefault="0039197C" w:rsidP="0039197C">
      <w:pPr>
        <w:pStyle w:val="Texto"/>
        <w:spacing w:after="64"/>
      </w:pPr>
      <w:r w:rsidRPr="00CC1000">
        <w:rPr>
          <w:b/>
        </w:rPr>
        <w:t xml:space="preserve">CUARTO.- </w:t>
      </w:r>
      <w:r w:rsidRPr="00CC1000">
        <w:t>Lo dispuesto en el Artículo Séptimo entrará en vigor a los 180 días naturales a partir de la</w:t>
      </w:r>
      <w:r>
        <w:t xml:space="preserve"> entrada en vigor</w:t>
      </w:r>
      <w:r w:rsidRPr="00CC1000">
        <w:t xml:space="preserve"> del presente Acuerdo.</w:t>
      </w:r>
    </w:p>
    <w:p w:rsidR="0039197C" w:rsidRPr="006612B4" w:rsidRDefault="0039197C" w:rsidP="0039197C">
      <w:pPr>
        <w:pStyle w:val="Texto"/>
        <w:spacing w:after="64"/>
      </w:pPr>
      <w:r w:rsidRPr="00CC1000">
        <w:t>Ciudad de México, a</w:t>
      </w:r>
      <w:r>
        <w:t xml:space="preserve"> 24 de diciembre de 2020.- </w:t>
      </w:r>
      <w:r w:rsidRPr="006612B4">
        <w:t>La Secretaria de Economía</w:t>
      </w:r>
      <w:r>
        <w:t xml:space="preserve">, </w:t>
      </w:r>
      <w:r w:rsidRPr="00CC1000">
        <w:rPr>
          <w:b/>
        </w:rPr>
        <w:t>Graciela Márquez Colín</w:t>
      </w:r>
      <w:r>
        <w:t xml:space="preserve">.- Rúbrica.- </w:t>
      </w:r>
      <w:r w:rsidRPr="006612B4">
        <w:t>El Secretario de Agricultura y Desarrollo Rural</w:t>
      </w:r>
      <w:r>
        <w:t xml:space="preserve">, </w:t>
      </w:r>
      <w:r w:rsidRPr="00CC1000">
        <w:rPr>
          <w:b/>
        </w:rPr>
        <w:t>Víctor Manuel Villalobos Arámbula</w:t>
      </w:r>
      <w:r>
        <w:t>.- Rúbrica.</w:t>
      </w:r>
    </w:p>
    <w:p w:rsidR="0039197C" w:rsidRPr="00CC1000" w:rsidRDefault="0039197C" w:rsidP="0039197C">
      <w:pPr>
        <w:pStyle w:val="ANOTACION"/>
      </w:pPr>
      <w:r w:rsidRPr="00CC1000">
        <w:t>ANEXO I</w:t>
      </w:r>
    </w:p>
    <w:p w:rsidR="0039197C" w:rsidRPr="00CC1000" w:rsidRDefault="0039197C" w:rsidP="0039197C">
      <w:pPr>
        <w:pStyle w:val="ROMANOS"/>
        <w:spacing w:before="19" w:after="14" w:line="240" w:lineRule="auto"/>
      </w:pPr>
      <w:r w:rsidRPr="00CC1000">
        <w:rPr>
          <w:b/>
        </w:rPr>
        <w:t>a)</w:t>
      </w:r>
      <w:r w:rsidRPr="00CC1000">
        <w:rPr>
          <w:b/>
        </w:rPr>
        <w:tab/>
      </w:r>
      <w:r w:rsidRPr="00CC1000">
        <w:t>Productos químicos, farmacéuticos y biológicos, para uso en animales (excepto acuáticos), sujeta al cumplimiento de los requisitos señalados en el Módulo de Consulta de Requisitos Zoosanitarios para la Importación, o en la Hoja de Requisitos Zoosanitarios emitida por la DGSA.</w:t>
      </w:r>
    </w:p>
    <w:p w:rsidR="00D44D9A" w:rsidRDefault="0039197C" w:rsidP="0039197C">
      <w:r w:rsidRPr="00CC1000">
        <w:t>Los formatos que deberán ser utilizados, según sea el caso, son:</w:t>
      </w:r>
    </w:p>
    <w:p w:rsidR="0039197C" w:rsidRDefault="0039197C" w:rsidP="0039197C"/>
    <w:tbl>
      <w:tblPr>
        <w:tblW w:w="8712" w:type="dxa"/>
        <w:tblInd w:w="144" w:type="dxa"/>
        <w:tblLayout w:type="fixed"/>
        <w:tblCellMar>
          <w:left w:w="72" w:type="dxa"/>
          <w:right w:w="72" w:type="dxa"/>
        </w:tblCellMar>
        <w:tblLook w:val="0000" w:firstRow="0" w:lastRow="0" w:firstColumn="0" w:lastColumn="0" w:noHBand="0" w:noVBand="0"/>
      </w:tblPr>
      <w:tblGrid>
        <w:gridCol w:w="2258"/>
        <w:gridCol w:w="6454"/>
      </w:tblGrid>
      <w:tr w:rsidR="0039197C" w:rsidRPr="00FE1B35" w:rsidTr="00123D4A">
        <w:trPr>
          <w:trHeight w:val="20"/>
        </w:trPr>
        <w:tc>
          <w:tcPr>
            <w:tcW w:w="2214" w:type="dxa"/>
            <w:tcBorders>
              <w:top w:val="single" w:sz="6" w:space="0" w:color="auto"/>
              <w:left w:val="single" w:sz="6" w:space="0" w:color="auto"/>
              <w:bottom w:val="single" w:sz="6" w:space="0" w:color="auto"/>
              <w:right w:val="single" w:sz="6" w:space="0" w:color="auto"/>
            </w:tcBorders>
            <w:noWrap/>
          </w:tcPr>
          <w:p w:rsidR="0039197C" w:rsidRPr="00FE1B35" w:rsidRDefault="0039197C" w:rsidP="00123D4A">
            <w:pPr>
              <w:pStyle w:val="Texto"/>
              <w:spacing w:before="19" w:after="14" w:line="240" w:lineRule="auto"/>
              <w:ind w:firstLine="0"/>
              <w:jc w:val="center"/>
              <w:rPr>
                <w:b/>
                <w:sz w:val="16"/>
                <w:szCs w:val="16"/>
                <w:lang w:val="es-MX"/>
              </w:rPr>
            </w:pPr>
            <w:r w:rsidRPr="00FE1B35">
              <w:rPr>
                <w:b/>
                <w:sz w:val="16"/>
                <w:szCs w:val="16"/>
                <w:lang w:val="es-MX"/>
              </w:rPr>
              <w:t>Homoclave</w:t>
            </w:r>
          </w:p>
        </w:tc>
        <w:tc>
          <w:tcPr>
            <w:tcW w:w="6328" w:type="dxa"/>
            <w:tcBorders>
              <w:top w:val="single" w:sz="6" w:space="0" w:color="auto"/>
              <w:left w:val="single" w:sz="6" w:space="0" w:color="auto"/>
              <w:bottom w:val="single" w:sz="6" w:space="0" w:color="auto"/>
              <w:right w:val="single" w:sz="6" w:space="0" w:color="auto"/>
            </w:tcBorders>
          </w:tcPr>
          <w:p w:rsidR="0039197C" w:rsidRPr="00FE1B35" w:rsidRDefault="0039197C" w:rsidP="00123D4A">
            <w:pPr>
              <w:pStyle w:val="Texto"/>
              <w:spacing w:before="19" w:after="14" w:line="240" w:lineRule="auto"/>
              <w:ind w:firstLine="0"/>
              <w:jc w:val="center"/>
              <w:rPr>
                <w:b/>
                <w:sz w:val="16"/>
                <w:szCs w:val="16"/>
                <w:lang w:val="es-MX"/>
              </w:rPr>
            </w:pPr>
            <w:r w:rsidRPr="00FE1B35">
              <w:rPr>
                <w:b/>
                <w:sz w:val="16"/>
                <w:szCs w:val="16"/>
                <w:lang w:val="es-MX"/>
              </w:rPr>
              <w:t>Nombre</w:t>
            </w:r>
          </w:p>
        </w:tc>
      </w:tr>
      <w:tr w:rsidR="0039197C" w:rsidRPr="00FE1B35" w:rsidTr="00123D4A">
        <w:trPr>
          <w:trHeight w:val="20"/>
        </w:trPr>
        <w:tc>
          <w:tcPr>
            <w:tcW w:w="2214" w:type="dxa"/>
            <w:tcBorders>
              <w:top w:val="single" w:sz="6" w:space="0" w:color="auto"/>
              <w:left w:val="single" w:sz="6" w:space="0" w:color="auto"/>
              <w:bottom w:val="single" w:sz="6" w:space="0" w:color="auto"/>
              <w:right w:val="single" w:sz="6" w:space="0" w:color="auto"/>
            </w:tcBorders>
          </w:tcPr>
          <w:p w:rsidR="0039197C" w:rsidRPr="00FE1B35" w:rsidRDefault="0039197C" w:rsidP="00123D4A">
            <w:pPr>
              <w:pStyle w:val="Texto"/>
              <w:spacing w:before="19" w:after="14" w:line="240" w:lineRule="auto"/>
              <w:ind w:firstLine="0"/>
              <w:rPr>
                <w:sz w:val="16"/>
                <w:szCs w:val="16"/>
                <w:lang w:val="es-MX"/>
              </w:rPr>
            </w:pPr>
            <w:r w:rsidRPr="00FE1B35">
              <w:rPr>
                <w:sz w:val="16"/>
                <w:szCs w:val="16"/>
              </w:rPr>
              <w:t>SENASICA-03-012-B</w:t>
            </w:r>
          </w:p>
        </w:tc>
        <w:tc>
          <w:tcPr>
            <w:tcW w:w="6328" w:type="dxa"/>
            <w:tcBorders>
              <w:top w:val="single" w:sz="6" w:space="0" w:color="auto"/>
              <w:left w:val="single" w:sz="6" w:space="0" w:color="auto"/>
              <w:bottom w:val="single" w:sz="6" w:space="0" w:color="auto"/>
              <w:right w:val="single" w:sz="6" w:space="0" w:color="auto"/>
            </w:tcBorders>
          </w:tcPr>
          <w:p w:rsidR="0039197C" w:rsidRPr="00FE1B35" w:rsidRDefault="0039197C" w:rsidP="00123D4A">
            <w:pPr>
              <w:pStyle w:val="Texto"/>
              <w:spacing w:before="19" w:after="14" w:line="240" w:lineRule="auto"/>
              <w:ind w:firstLine="0"/>
              <w:rPr>
                <w:sz w:val="16"/>
                <w:szCs w:val="16"/>
                <w:lang w:val="es-MX"/>
              </w:rPr>
            </w:pPr>
            <w:r w:rsidRPr="00FE1B35">
              <w:rPr>
                <w:sz w:val="16"/>
                <w:szCs w:val="16"/>
              </w:rPr>
              <w:t>Solicitud para la Expedición del Certificado Zoosanitario para Importación</w:t>
            </w:r>
          </w:p>
        </w:tc>
      </w:tr>
      <w:tr w:rsidR="0039197C" w:rsidRPr="00FE1B35" w:rsidTr="00123D4A">
        <w:trPr>
          <w:trHeight w:val="20"/>
        </w:trPr>
        <w:tc>
          <w:tcPr>
            <w:tcW w:w="2214" w:type="dxa"/>
            <w:tcBorders>
              <w:top w:val="single" w:sz="6" w:space="0" w:color="auto"/>
              <w:left w:val="single" w:sz="6" w:space="0" w:color="auto"/>
              <w:bottom w:val="single" w:sz="6" w:space="0" w:color="auto"/>
              <w:right w:val="single" w:sz="6" w:space="0" w:color="auto"/>
            </w:tcBorders>
          </w:tcPr>
          <w:p w:rsidR="0039197C" w:rsidRPr="00FE1B35" w:rsidRDefault="0039197C" w:rsidP="00123D4A">
            <w:pPr>
              <w:pStyle w:val="Texto"/>
              <w:spacing w:before="19" w:after="14" w:line="240" w:lineRule="auto"/>
              <w:ind w:firstLine="0"/>
              <w:rPr>
                <w:sz w:val="16"/>
                <w:szCs w:val="16"/>
                <w:lang w:val="es-MX"/>
              </w:rPr>
            </w:pPr>
            <w:r w:rsidRPr="00FE1B35">
              <w:rPr>
                <w:sz w:val="16"/>
                <w:szCs w:val="16"/>
              </w:rPr>
              <w:t>SENASICA-01-011</w:t>
            </w:r>
          </w:p>
        </w:tc>
        <w:tc>
          <w:tcPr>
            <w:tcW w:w="6328" w:type="dxa"/>
            <w:tcBorders>
              <w:top w:val="single" w:sz="6" w:space="0" w:color="auto"/>
              <w:left w:val="single" w:sz="6" w:space="0" w:color="auto"/>
              <w:bottom w:val="single" w:sz="6" w:space="0" w:color="auto"/>
              <w:right w:val="single" w:sz="6" w:space="0" w:color="auto"/>
            </w:tcBorders>
          </w:tcPr>
          <w:p w:rsidR="0039197C" w:rsidRPr="00FE1B35" w:rsidRDefault="0039197C" w:rsidP="00123D4A">
            <w:pPr>
              <w:pStyle w:val="Texto"/>
              <w:spacing w:before="19" w:after="14" w:line="240" w:lineRule="auto"/>
              <w:ind w:firstLine="0"/>
              <w:rPr>
                <w:sz w:val="16"/>
                <w:szCs w:val="16"/>
                <w:lang w:val="es-MX"/>
              </w:rPr>
            </w:pPr>
            <w:r w:rsidRPr="00FE1B35">
              <w:rPr>
                <w:sz w:val="16"/>
                <w:szCs w:val="16"/>
              </w:rPr>
              <w:t>Solicitud de la Hoja de Requisitos Zoosanitarios para la importación de mercancías reguladas no contempladas en el Módulo de Consulta de Requisitos Zoosanitarios</w:t>
            </w:r>
          </w:p>
        </w:tc>
      </w:tr>
    </w:tbl>
    <w:p w:rsidR="0039197C" w:rsidRDefault="0039197C" w:rsidP="0039197C"/>
    <w:tbl>
      <w:tblPr>
        <w:tblW w:w="8712" w:type="dxa"/>
        <w:tblInd w:w="144" w:type="dxa"/>
        <w:tblLayout w:type="fixed"/>
        <w:tblCellMar>
          <w:left w:w="70" w:type="dxa"/>
          <w:right w:w="70" w:type="dxa"/>
        </w:tblCellMar>
        <w:tblLook w:val="04A0" w:firstRow="1" w:lastRow="0" w:firstColumn="1" w:lastColumn="0" w:noHBand="0" w:noVBand="1"/>
      </w:tblPr>
      <w:tblGrid>
        <w:gridCol w:w="1800"/>
        <w:gridCol w:w="3714"/>
        <w:gridCol w:w="3198"/>
      </w:tblGrid>
      <w:tr w:rsidR="0039197C" w:rsidRPr="00AC175B" w:rsidTr="00123D4A">
        <w:trPr>
          <w:trHeight w:val="20"/>
          <w:tblHeader/>
        </w:trPr>
        <w:tc>
          <w:tcPr>
            <w:tcW w:w="1786"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39197C" w:rsidRPr="00AC175B" w:rsidRDefault="0039197C" w:rsidP="00123D4A">
            <w:pPr>
              <w:pStyle w:val="Texto"/>
              <w:spacing w:before="19" w:after="14" w:line="240" w:lineRule="auto"/>
              <w:ind w:firstLine="0"/>
              <w:jc w:val="center"/>
              <w:rPr>
                <w:b/>
                <w:bCs/>
                <w:color w:val="000000"/>
                <w:sz w:val="16"/>
                <w:szCs w:val="16"/>
              </w:rPr>
            </w:pPr>
            <w:r w:rsidRPr="00AC175B">
              <w:rPr>
                <w:b/>
                <w:bCs/>
                <w:color w:val="000000"/>
                <w:sz w:val="16"/>
                <w:szCs w:val="16"/>
              </w:rPr>
              <w:t>Fracción Arancelaria/NICO</w:t>
            </w:r>
          </w:p>
        </w:tc>
        <w:tc>
          <w:tcPr>
            <w:tcW w:w="3684" w:type="dxa"/>
            <w:tcBorders>
              <w:top w:val="single" w:sz="4" w:space="0" w:color="auto"/>
              <w:left w:val="nil"/>
              <w:bottom w:val="single" w:sz="4" w:space="0" w:color="auto"/>
              <w:right w:val="single" w:sz="4" w:space="0" w:color="auto"/>
            </w:tcBorders>
            <w:shd w:val="clear" w:color="auto" w:fill="E7E6E6"/>
            <w:vAlign w:val="center"/>
          </w:tcPr>
          <w:p w:rsidR="0039197C" w:rsidRPr="00AC175B" w:rsidRDefault="0039197C" w:rsidP="00123D4A">
            <w:pPr>
              <w:pStyle w:val="Texto"/>
              <w:spacing w:before="19" w:after="14" w:line="240" w:lineRule="auto"/>
              <w:ind w:firstLine="0"/>
              <w:jc w:val="center"/>
              <w:rPr>
                <w:b/>
                <w:bCs/>
                <w:color w:val="000000"/>
                <w:sz w:val="16"/>
                <w:szCs w:val="16"/>
              </w:rPr>
            </w:pPr>
            <w:r w:rsidRPr="00AC175B">
              <w:rPr>
                <w:b/>
                <w:bCs/>
                <w:color w:val="000000"/>
                <w:sz w:val="16"/>
                <w:szCs w:val="16"/>
              </w:rPr>
              <w:t>Descripción</w:t>
            </w:r>
          </w:p>
        </w:tc>
        <w:tc>
          <w:tcPr>
            <w:tcW w:w="3172" w:type="dxa"/>
            <w:tcBorders>
              <w:top w:val="single" w:sz="4" w:space="0" w:color="auto"/>
              <w:left w:val="nil"/>
              <w:bottom w:val="single" w:sz="4" w:space="0" w:color="auto"/>
              <w:right w:val="single" w:sz="4" w:space="0" w:color="auto"/>
            </w:tcBorders>
            <w:shd w:val="clear" w:color="auto" w:fill="E7E6E6"/>
            <w:vAlign w:val="center"/>
          </w:tcPr>
          <w:p w:rsidR="0039197C" w:rsidRPr="00AC175B" w:rsidRDefault="0039197C" w:rsidP="00123D4A">
            <w:pPr>
              <w:pStyle w:val="Texto"/>
              <w:spacing w:before="19" w:after="14" w:line="240" w:lineRule="auto"/>
              <w:ind w:firstLine="0"/>
              <w:jc w:val="center"/>
              <w:rPr>
                <w:b/>
                <w:bCs/>
                <w:color w:val="000000"/>
                <w:sz w:val="16"/>
                <w:szCs w:val="16"/>
              </w:rPr>
            </w:pPr>
            <w:r w:rsidRPr="00AC175B">
              <w:rPr>
                <w:b/>
                <w:bCs/>
                <w:color w:val="000000"/>
                <w:sz w:val="16"/>
                <w:szCs w:val="16"/>
              </w:rPr>
              <w:t>Acotación</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19" w:after="14" w:line="240" w:lineRule="auto"/>
              <w:ind w:firstLine="0"/>
              <w:rPr>
                <w:b/>
                <w:bCs/>
                <w:color w:val="000000"/>
                <w:sz w:val="16"/>
                <w:szCs w:val="16"/>
              </w:rPr>
            </w:pPr>
            <w:r w:rsidRPr="00AC175B">
              <w:rPr>
                <w:b/>
                <w:bCs/>
                <w:color w:val="000000"/>
                <w:sz w:val="16"/>
                <w:szCs w:val="16"/>
              </w:rPr>
              <w:t>2833.21.01</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b/>
                <w:bCs/>
                <w:color w:val="000000"/>
                <w:sz w:val="16"/>
                <w:szCs w:val="16"/>
              </w:rPr>
            </w:pPr>
            <w:r w:rsidRPr="00AC175B">
              <w:rPr>
                <w:b/>
                <w:bCs/>
                <w:color w:val="000000"/>
                <w:sz w:val="16"/>
                <w:szCs w:val="16"/>
              </w:rPr>
              <w:t>De magnesio.</w:t>
            </w:r>
          </w:p>
        </w:tc>
        <w:tc>
          <w:tcPr>
            <w:tcW w:w="3172" w:type="dxa"/>
            <w:vMerge w:val="restart"/>
            <w:tcBorders>
              <w:top w:val="nil"/>
              <w:left w:val="single" w:sz="4" w:space="0" w:color="auto"/>
              <w:right w:val="single" w:sz="4" w:space="0" w:color="auto"/>
            </w:tcBorders>
            <w:shd w:val="clear" w:color="auto" w:fill="auto"/>
            <w:noWrap/>
            <w:vAlign w:val="center"/>
          </w:tcPr>
          <w:p w:rsidR="0039197C" w:rsidRPr="00AC175B" w:rsidRDefault="0039197C" w:rsidP="00123D4A">
            <w:pPr>
              <w:pStyle w:val="Texto"/>
              <w:spacing w:before="19" w:after="14" w:line="240" w:lineRule="auto"/>
              <w:ind w:firstLine="0"/>
              <w:rPr>
                <w:bCs/>
                <w:color w:val="000000"/>
                <w:sz w:val="16"/>
                <w:szCs w:val="16"/>
              </w:rPr>
            </w:pPr>
            <w:r w:rsidRPr="00AC175B">
              <w:rPr>
                <w:b/>
                <w:bCs/>
                <w:color w:val="000000"/>
                <w:sz w:val="16"/>
                <w:szCs w:val="16"/>
              </w:rPr>
              <w:t>Únicamente:</w:t>
            </w:r>
            <w:r w:rsidRPr="00AC175B">
              <w:rPr>
                <w:bCs/>
                <w:color w:val="000000"/>
                <w:sz w:val="16"/>
                <w:szCs w:val="16"/>
              </w:rPr>
              <w:t xml:space="preserve"> Sulfato de magnesio.</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19" w:after="14" w:line="240" w:lineRule="auto"/>
              <w:ind w:firstLine="0"/>
              <w:jc w:val="right"/>
              <w:rPr>
                <w:bCs/>
                <w:color w:val="000000"/>
                <w:sz w:val="16"/>
                <w:szCs w:val="16"/>
              </w:rPr>
            </w:pPr>
            <w:r w:rsidRPr="00AC175B">
              <w:rPr>
                <w:bCs/>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bCs/>
                <w:color w:val="000000"/>
                <w:sz w:val="16"/>
                <w:szCs w:val="16"/>
              </w:rPr>
            </w:pPr>
            <w:r w:rsidRPr="00AC175B">
              <w:rPr>
                <w:bCs/>
                <w:color w:val="000000"/>
                <w:sz w:val="16"/>
                <w:szCs w:val="16"/>
              </w:rPr>
              <w:t>De magnesio.</w:t>
            </w:r>
          </w:p>
        </w:tc>
        <w:tc>
          <w:tcPr>
            <w:tcW w:w="3172" w:type="dxa"/>
            <w:vMerge/>
            <w:tcBorders>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19" w:after="14" w:line="240" w:lineRule="auto"/>
              <w:ind w:firstLine="0"/>
              <w:rPr>
                <w:b/>
                <w:bCs/>
                <w:color w:val="000000"/>
                <w:sz w:val="16"/>
                <w:szCs w:val="16"/>
              </w:rPr>
            </w:pPr>
          </w:p>
        </w:tc>
      </w:tr>
      <w:tr w:rsidR="0039197C" w:rsidRPr="00AC175B" w:rsidTr="00123D4A">
        <w:trPr>
          <w:trHeight w:val="20"/>
        </w:trPr>
        <w:tc>
          <w:tcPr>
            <w:tcW w:w="8642" w:type="dxa"/>
            <w:gridSpan w:val="3"/>
            <w:tcBorders>
              <w:top w:val="nil"/>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19" w:after="14"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19" w:after="14" w:line="240" w:lineRule="auto"/>
              <w:ind w:firstLine="0"/>
              <w:rPr>
                <w:b/>
                <w:bCs/>
                <w:color w:val="000000"/>
                <w:sz w:val="16"/>
                <w:szCs w:val="16"/>
              </w:rPr>
            </w:pPr>
            <w:r w:rsidRPr="00AC175B">
              <w:rPr>
                <w:b/>
                <w:bCs/>
                <w:color w:val="000000"/>
                <w:sz w:val="16"/>
                <w:szCs w:val="16"/>
              </w:rPr>
              <w:t>2852.90.99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b/>
                <w:bCs/>
                <w:color w:val="000000"/>
                <w:sz w:val="16"/>
                <w:szCs w:val="16"/>
              </w:rPr>
            </w:pPr>
            <w:r w:rsidRPr="00AC175B">
              <w:rPr>
                <w:b/>
                <w:bCs/>
                <w:color w:val="000000"/>
                <w:sz w:val="16"/>
                <w:szCs w:val="16"/>
              </w:rPr>
              <w:t>Los demás.</w:t>
            </w:r>
          </w:p>
        </w:tc>
        <w:tc>
          <w:tcPr>
            <w:tcW w:w="3172" w:type="dxa"/>
            <w:vMerge w:val="restart"/>
            <w:tcBorders>
              <w:top w:val="nil"/>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19" w:after="14" w:line="240" w:lineRule="auto"/>
              <w:ind w:firstLine="0"/>
              <w:rPr>
                <w:b/>
                <w:bCs/>
                <w:color w:val="000000"/>
                <w:sz w:val="16"/>
                <w:szCs w:val="16"/>
              </w:rPr>
            </w:pPr>
            <w:r w:rsidRPr="00AC175B">
              <w:rPr>
                <w:b/>
                <w:bCs/>
                <w:color w:val="000000"/>
                <w:sz w:val="16"/>
                <w:szCs w:val="16"/>
              </w:rPr>
              <w:t xml:space="preserve">Excepto: </w:t>
            </w:r>
            <w:r w:rsidRPr="00AC175B">
              <w:rPr>
                <w:color w:val="000000"/>
                <w:sz w:val="16"/>
                <w:szCs w:val="16"/>
              </w:rPr>
              <w:t>Inorgánicos</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t>Los demás.</w:t>
            </w:r>
          </w:p>
        </w:tc>
        <w:tc>
          <w:tcPr>
            <w:tcW w:w="3172" w:type="dxa"/>
            <w:vMerge/>
            <w:tcBorders>
              <w:top w:val="nil"/>
              <w:left w:val="single" w:sz="4" w:space="0" w:color="auto"/>
              <w:bottom w:val="single" w:sz="4" w:space="0" w:color="auto"/>
              <w:right w:val="single" w:sz="4" w:space="0" w:color="auto"/>
            </w:tcBorders>
            <w:vAlign w:val="center"/>
          </w:tcPr>
          <w:p w:rsidR="0039197C" w:rsidRPr="00AC175B" w:rsidRDefault="0039197C" w:rsidP="00123D4A">
            <w:pPr>
              <w:pStyle w:val="Texto"/>
              <w:spacing w:before="19" w:after="14"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19" w:after="14"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19" w:after="14"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b/>
                <w:bCs/>
                <w:color w:val="000000"/>
                <w:sz w:val="16"/>
                <w:szCs w:val="16"/>
              </w:rPr>
            </w:pPr>
            <w:r w:rsidRPr="00AC175B">
              <w:rPr>
                <w:b/>
                <w:bCs/>
                <w:color w:val="000000"/>
                <w:sz w:val="16"/>
                <w:szCs w:val="16"/>
              </w:rPr>
              <w:t>2922.19.99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b/>
                <w:bCs/>
                <w:color w:val="000000"/>
                <w:sz w:val="16"/>
                <w:szCs w:val="16"/>
              </w:rPr>
            </w:pPr>
            <w:r w:rsidRPr="00AC175B">
              <w:rPr>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r w:rsidRPr="00AC175B">
              <w:rPr>
                <w:b/>
                <w:bCs/>
                <w:color w:val="000000"/>
                <w:sz w:val="16"/>
                <w:szCs w:val="16"/>
              </w:rPr>
              <w:t>Únicamente:</w:t>
            </w:r>
            <w:r w:rsidRPr="00AC175B">
              <w:rPr>
                <w:color w:val="000000"/>
                <w:sz w:val="16"/>
                <w:szCs w:val="16"/>
              </w:rPr>
              <w:t xml:space="preserve"> 4-amino-3,5-dicloro-alfa-(((1,1,-dimetiletil)-amino)-metil)- bencen-metanol (Clembuterol) y sus sales y/ o Clorhidrato de 4-amino-3,5-dicloro-alfa-(((1,1-dimetiletil)amino)metil)bencenmetanol (Clorhidrato de Clembuterol).</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jc w:val="right"/>
              <w:rPr>
                <w:color w:val="000000"/>
                <w:sz w:val="16"/>
                <w:szCs w:val="16"/>
              </w:rPr>
            </w:pPr>
            <w:r w:rsidRPr="00AC175B">
              <w:rPr>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19" w:after="14"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19" w:after="14"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b/>
                <w:bCs/>
                <w:color w:val="000000"/>
                <w:sz w:val="16"/>
                <w:szCs w:val="16"/>
              </w:rPr>
            </w:pPr>
            <w:r w:rsidRPr="00AC175B">
              <w:rPr>
                <w:b/>
                <w:bCs/>
                <w:color w:val="000000"/>
                <w:sz w:val="16"/>
                <w:szCs w:val="16"/>
              </w:rPr>
              <w:t>2922.39.99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b/>
                <w:bCs/>
                <w:color w:val="000000"/>
                <w:sz w:val="16"/>
                <w:szCs w:val="16"/>
              </w:rPr>
            </w:pPr>
            <w:r w:rsidRPr="00AC175B">
              <w:rPr>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r w:rsidRPr="00AC175B">
              <w:rPr>
                <w:b/>
                <w:bCs/>
                <w:color w:val="000000"/>
                <w:sz w:val="16"/>
                <w:szCs w:val="16"/>
              </w:rPr>
              <w:t>Únicamente:</w:t>
            </w:r>
            <w:r w:rsidRPr="00AC175B">
              <w:rPr>
                <w:color w:val="000000"/>
                <w:sz w:val="16"/>
                <w:szCs w:val="16"/>
              </w:rPr>
              <w:t xml:space="preserve"> 4-amino-alfa-terbutilamino-3,5-dicloroacetofenona y sus sales.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jc w:val="right"/>
              <w:rPr>
                <w:color w:val="000000"/>
                <w:sz w:val="16"/>
                <w:szCs w:val="16"/>
              </w:rPr>
            </w:pPr>
            <w:r w:rsidRPr="00AC175B">
              <w:rPr>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19" w:after="14"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19" w:after="14"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19" w:after="14"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b/>
                <w:bCs/>
                <w:color w:val="000000"/>
                <w:sz w:val="16"/>
                <w:szCs w:val="16"/>
              </w:rPr>
            </w:pPr>
            <w:r w:rsidRPr="00AC175B">
              <w:rPr>
                <w:b/>
                <w:bCs/>
                <w:color w:val="000000"/>
                <w:sz w:val="16"/>
                <w:szCs w:val="16"/>
              </w:rPr>
              <w:t>2922.50.99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b/>
                <w:color w:val="000000"/>
                <w:sz w:val="16"/>
                <w:szCs w:val="16"/>
              </w:rPr>
            </w:pPr>
            <w:r w:rsidRPr="00AC175B">
              <w:rPr>
                <w:b/>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r w:rsidRPr="00AC175B">
              <w:rPr>
                <w:b/>
                <w:bCs/>
                <w:color w:val="000000"/>
                <w:sz w:val="16"/>
                <w:szCs w:val="16"/>
              </w:rPr>
              <w:t>Únicamente:</w:t>
            </w:r>
            <w:r w:rsidRPr="00AC175B">
              <w:rPr>
                <w:color w:val="000000"/>
                <w:sz w:val="16"/>
                <w:szCs w:val="16"/>
              </w:rPr>
              <w:t xml:space="preserve"> 4-hidroxi-alfa-[[[3-(4-hidroxifenil)-1-metilpropil]amino]metil]-, hidrocloruro (Clorhidrato de ractopamina).</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jc w:val="right"/>
              <w:rPr>
                <w:color w:val="000000"/>
                <w:sz w:val="16"/>
                <w:szCs w:val="16"/>
              </w:rPr>
            </w:pPr>
            <w:r w:rsidRPr="00AC175B">
              <w:rPr>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19" w:after="14"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19" w:after="14"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b/>
                <w:bCs/>
                <w:color w:val="000000"/>
                <w:sz w:val="16"/>
                <w:szCs w:val="16"/>
              </w:rPr>
            </w:pPr>
            <w:r w:rsidRPr="00AC175B">
              <w:rPr>
                <w:b/>
                <w:bCs/>
                <w:color w:val="000000"/>
                <w:sz w:val="16"/>
                <w:szCs w:val="16"/>
              </w:rPr>
              <w:t>2930.40.01</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b/>
                <w:color w:val="000000"/>
                <w:sz w:val="16"/>
                <w:szCs w:val="16"/>
              </w:rPr>
            </w:pPr>
            <w:r w:rsidRPr="00AC175B">
              <w:rPr>
                <w:b/>
                <w:color w:val="000000"/>
                <w:sz w:val="16"/>
                <w:szCs w:val="16"/>
              </w:rPr>
              <w:t>Metionina.</w:t>
            </w:r>
          </w:p>
        </w:tc>
        <w:tc>
          <w:tcPr>
            <w:tcW w:w="31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9197C" w:rsidRPr="00AC175B" w:rsidRDefault="0039197C" w:rsidP="00123D4A">
            <w:pPr>
              <w:pStyle w:val="Texto"/>
              <w:spacing w:before="19" w:after="14"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t>Metionina.</w:t>
            </w:r>
          </w:p>
        </w:tc>
        <w:tc>
          <w:tcPr>
            <w:tcW w:w="3172" w:type="dxa"/>
            <w:vMerge/>
            <w:tcBorders>
              <w:top w:val="single" w:sz="4" w:space="0" w:color="auto"/>
              <w:left w:val="single" w:sz="4" w:space="0" w:color="auto"/>
              <w:bottom w:val="single" w:sz="4" w:space="0" w:color="000000"/>
              <w:right w:val="single" w:sz="4" w:space="0" w:color="auto"/>
            </w:tcBorders>
            <w:vAlign w:val="center"/>
          </w:tcPr>
          <w:p w:rsidR="0039197C" w:rsidRPr="00AC175B" w:rsidRDefault="0039197C" w:rsidP="00123D4A">
            <w:pPr>
              <w:pStyle w:val="Texto"/>
              <w:spacing w:before="19" w:after="14"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19" w:after="14"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b/>
                <w:bCs/>
                <w:color w:val="000000"/>
                <w:sz w:val="16"/>
                <w:szCs w:val="16"/>
              </w:rPr>
            </w:pPr>
            <w:r w:rsidRPr="00AC175B">
              <w:rPr>
                <w:b/>
                <w:bCs/>
                <w:color w:val="000000"/>
                <w:sz w:val="16"/>
                <w:szCs w:val="16"/>
              </w:rPr>
              <w:t>2930.90.99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b/>
                <w:color w:val="000000"/>
                <w:sz w:val="16"/>
                <w:szCs w:val="16"/>
              </w:rPr>
            </w:pPr>
            <w:r w:rsidRPr="00AC175B">
              <w:rPr>
                <w:b/>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r w:rsidRPr="00AC175B">
              <w:rPr>
                <w:b/>
                <w:bCs/>
                <w:color w:val="000000"/>
                <w:sz w:val="16"/>
                <w:szCs w:val="16"/>
              </w:rPr>
              <w:t>Únicamente:</w:t>
            </w:r>
            <w:r w:rsidRPr="00AC175B">
              <w:rPr>
                <w:color w:val="000000"/>
                <w:sz w:val="16"/>
                <w:szCs w:val="16"/>
              </w:rPr>
              <w:t xml:space="preserve"> Ácido alfa-amino-beta-metil-beta-mercapto butírico y/o glutation.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jc w:val="right"/>
              <w:rPr>
                <w:color w:val="000000"/>
                <w:sz w:val="16"/>
                <w:szCs w:val="16"/>
              </w:rPr>
            </w:pPr>
            <w:r w:rsidRPr="00AC175B">
              <w:rPr>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19" w:after="14"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19" w:after="14"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19" w:after="14" w:line="240" w:lineRule="auto"/>
              <w:ind w:firstLine="0"/>
              <w:rPr>
                <w:b/>
                <w:bCs/>
                <w:color w:val="000000"/>
                <w:sz w:val="16"/>
                <w:szCs w:val="16"/>
              </w:rPr>
            </w:pPr>
            <w:r w:rsidRPr="00AC175B">
              <w:rPr>
                <w:b/>
                <w:bCs/>
                <w:color w:val="000000"/>
                <w:sz w:val="16"/>
                <w:szCs w:val="16"/>
              </w:rPr>
              <w:t>2933.59.99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b/>
                <w:color w:val="000000"/>
                <w:sz w:val="16"/>
                <w:szCs w:val="16"/>
              </w:rPr>
            </w:pPr>
            <w:r w:rsidRPr="00AC175B">
              <w:rPr>
                <w:b/>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lang w:val="es-419"/>
              </w:rPr>
            </w:pPr>
            <w:r w:rsidRPr="00AC175B">
              <w:rPr>
                <w:b/>
                <w:bCs/>
                <w:color w:val="000000"/>
                <w:sz w:val="16"/>
                <w:szCs w:val="16"/>
              </w:rPr>
              <w:t>Únicamente</w:t>
            </w:r>
            <w:r w:rsidRPr="00AC175B">
              <w:rPr>
                <w:color w:val="000000"/>
                <w:sz w:val="16"/>
                <w:szCs w:val="16"/>
              </w:rPr>
              <w:t>: 2,4-Diamino-5-(3,4,5- trimetoxibencil) pirimidina (Trimetoprim); ácido 1-etil-6-fluoro-1,4-dihidro-4-oxo-7-(1-piperazinil)-3-quinolín carboxílico (Norfloxacino); clorhidrato de enrofloxacina y/o los siguientes productos y sus sales: ácido carboxílico del 6-flúor-1-(4-fluconofenil)-1,4-dihidro-7-(4-metil-1-piperazinil)-4-oxo-3 quinolín (Difloxacina); Acido carboxílico del 1-ciclopropil-7-(4-etil-1-piperazinil)-6-flúor-1,4-dehidro-4-oxo-3-quinolín (Enrofloxacina).</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jc w:val="right"/>
              <w:rPr>
                <w:color w:val="000000"/>
                <w:sz w:val="16"/>
                <w:szCs w:val="16"/>
              </w:rPr>
            </w:pPr>
            <w:r w:rsidRPr="00AC175B">
              <w:rPr>
                <w:color w:val="000000"/>
                <w:sz w:val="16"/>
                <w:szCs w:val="16"/>
              </w:rPr>
              <w:t>02</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t>Piperazina; sus derivados de sustitución y sales de estos derivados.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19" w:after="14"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jc w:val="right"/>
              <w:rPr>
                <w:color w:val="000000"/>
                <w:sz w:val="16"/>
                <w:szCs w:val="16"/>
              </w:rPr>
            </w:pPr>
            <w:r w:rsidRPr="00AC175B">
              <w:rPr>
                <w:color w:val="000000"/>
                <w:sz w:val="16"/>
                <w:szCs w:val="16"/>
              </w:rPr>
              <w:t>05</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t>2,4-Diamino-5-(3,4,5- trimetoxibencil) pirimidina (Trimetoprim).</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19" w:after="14"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jc w:val="right"/>
              <w:rPr>
                <w:color w:val="000000"/>
                <w:sz w:val="16"/>
                <w:szCs w:val="16"/>
              </w:rPr>
            </w:pPr>
            <w:r w:rsidRPr="00AC175B">
              <w:rPr>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19" w:after="14"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lastRenderedPageBreak/>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19" w:after="14"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19" w:after="14" w:line="240" w:lineRule="auto"/>
              <w:ind w:firstLine="0"/>
              <w:rPr>
                <w:b/>
                <w:bCs/>
                <w:color w:val="000000"/>
                <w:sz w:val="16"/>
                <w:szCs w:val="16"/>
              </w:rPr>
            </w:pPr>
            <w:r w:rsidRPr="00AC175B">
              <w:rPr>
                <w:b/>
                <w:bCs/>
                <w:color w:val="000000"/>
                <w:sz w:val="16"/>
                <w:szCs w:val="16"/>
              </w:rPr>
              <w:t>2933.99.99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b/>
                <w:color w:val="000000"/>
                <w:sz w:val="16"/>
                <w:szCs w:val="16"/>
              </w:rPr>
            </w:pPr>
            <w:r w:rsidRPr="00AC175B">
              <w:rPr>
                <w:b/>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r w:rsidRPr="00AC175B">
              <w:rPr>
                <w:b/>
                <w:bCs/>
                <w:color w:val="000000"/>
                <w:sz w:val="16"/>
                <w:szCs w:val="16"/>
              </w:rPr>
              <w:t>Únicamente</w:t>
            </w:r>
            <w:r w:rsidRPr="00AC175B">
              <w:rPr>
                <w:color w:val="000000"/>
                <w:sz w:val="16"/>
                <w:szCs w:val="16"/>
              </w:rPr>
              <w:t>: (5-(Feniltio)-1H-bencimidazol-2-il)carbamato de metilo (Fenbendazol); ácido 1-etil-7-metil-1,8-naftiridin-4-ona-3- carboxílico (Ácido nalidixico) y/o</w:t>
            </w:r>
            <w:r>
              <w:rPr>
                <w:color w:val="000000"/>
                <w:sz w:val="16"/>
                <w:szCs w:val="16"/>
              </w:rPr>
              <w:t xml:space="preserve"> </w:t>
            </w:r>
            <w:r w:rsidRPr="00AC175B">
              <w:rPr>
                <w:color w:val="000000"/>
                <w:sz w:val="16"/>
                <w:szCs w:val="16"/>
              </w:rPr>
              <w:t>los siguientes productos y sus sales: ácido carboxílico del 9-flúor-6,7 dehidro-5-metil-1-oxo-1H, 5H benzo [II] quinolizin 2 (Flumequina); 6-amino 7-hidroxi 4,5,6,7-tetrahidroimidazol /4,5,1-j-k/ /1/ benzazepin-2 (1H)-ona (Clorhidrato de zilpaterol).</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jc w:val="right"/>
              <w:rPr>
                <w:color w:val="000000"/>
                <w:sz w:val="16"/>
                <w:szCs w:val="16"/>
              </w:rPr>
            </w:pPr>
            <w:r w:rsidRPr="00AC175B">
              <w:rPr>
                <w:color w:val="000000"/>
                <w:sz w:val="16"/>
                <w:szCs w:val="16"/>
              </w:rPr>
              <w:t>01</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t>(5-(Feniltio)-1H-bencimidazol-2-il)carbamato de metilo (Fenbendazol).</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19" w:after="14"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jc w:val="right"/>
              <w:rPr>
                <w:color w:val="000000"/>
                <w:sz w:val="16"/>
                <w:szCs w:val="16"/>
              </w:rPr>
            </w:pPr>
            <w:r w:rsidRPr="00AC175B">
              <w:rPr>
                <w:color w:val="000000"/>
                <w:sz w:val="16"/>
                <w:szCs w:val="16"/>
              </w:rPr>
              <w:t>04</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t>Ácido 1-etil-7-metil-1,8-naftiridin-4-ona-3- carboxílico (Ácido nalidixico).</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19" w:after="14"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jc w:val="right"/>
              <w:rPr>
                <w:color w:val="000000"/>
                <w:sz w:val="16"/>
                <w:szCs w:val="16"/>
              </w:rPr>
            </w:pPr>
            <w:r w:rsidRPr="00AC175B">
              <w:rPr>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19" w:after="14"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19" w:after="14"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19" w:after="14" w:line="240" w:lineRule="auto"/>
              <w:ind w:firstLine="0"/>
              <w:rPr>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19" w:after="14"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30" w:after="31" w:line="240" w:lineRule="auto"/>
              <w:ind w:firstLine="0"/>
              <w:rPr>
                <w:b/>
                <w:bCs/>
                <w:color w:val="000000"/>
                <w:sz w:val="16"/>
                <w:szCs w:val="16"/>
              </w:rPr>
            </w:pPr>
            <w:r w:rsidRPr="00AC175B">
              <w:rPr>
                <w:b/>
                <w:bCs/>
                <w:color w:val="000000"/>
                <w:sz w:val="16"/>
                <w:szCs w:val="16"/>
              </w:rPr>
              <w:t>2934.99.99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b/>
                <w:bCs/>
                <w:color w:val="000000"/>
                <w:sz w:val="16"/>
                <w:szCs w:val="16"/>
              </w:rPr>
            </w:pPr>
            <w:r w:rsidRPr="00AC175B">
              <w:rPr>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b/>
                <w:bCs/>
                <w:color w:val="000000"/>
                <w:sz w:val="16"/>
                <w:szCs w:val="16"/>
              </w:rPr>
              <w:t>Únicamente</w:t>
            </w:r>
            <w:r w:rsidRPr="00AC175B">
              <w:rPr>
                <w:color w:val="000000"/>
                <w:sz w:val="16"/>
                <w:szCs w:val="16"/>
              </w:rPr>
              <w:t>: Ácido oxolínico y sus sales.</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jc w:val="right"/>
              <w:rPr>
                <w:color w:val="000000"/>
                <w:sz w:val="16"/>
                <w:szCs w:val="16"/>
              </w:rPr>
            </w:pPr>
            <w:r w:rsidRPr="00AC175B">
              <w:rPr>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30" w:after="3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30" w:after="3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30" w:after="31" w:line="240" w:lineRule="auto"/>
              <w:ind w:firstLine="0"/>
              <w:rPr>
                <w:b/>
                <w:bCs/>
                <w:color w:val="000000"/>
                <w:sz w:val="16"/>
                <w:szCs w:val="16"/>
              </w:rPr>
            </w:pPr>
            <w:r w:rsidRPr="00AC175B">
              <w:rPr>
                <w:b/>
                <w:bCs/>
                <w:color w:val="000000"/>
                <w:sz w:val="16"/>
                <w:szCs w:val="16"/>
              </w:rPr>
              <w:t>2935.90.99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b/>
                <w:bCs/>
                <w:color w:val="000000"/>
                <w:sz w:val="16"/>
                <w:szCs w:val="16"/>
              </w:rPr>
            </w:pPr>
            <w:r w:rsidRPr="00AC175B">
              <w:rPr>
                <w:b/>
                <w:bCs/>
                <w:color w:val="000000"/>
                <w:sz w:val="16"/>
                <w:szCs w:val="16"/>
              </w:rPr>
              <w:t>Las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lang w:val="es-419"/>
              </w:rPr>
            </w:pPr>
            <w:r w:rsidRPr="00AC175B">
              <w:rPr>
                <w:b/>
                <w:bCs/>
                <w:color w:val="000000"/>
                <w:sz w:val="16"/>
                <w:szCs w:val="16"/>
              </w:rPr>
              <w:t>Únicamente:</w:t>
            </w:r>
            <w:r w:rsidRPr="00AC175B">
              <w:rPr>
                <w:color w:val="000000"/>
                <w:sz w:val="16"/>
                <w:szCs w:val="16"/>
              </w:rPr>
              <w:t xml:space="preserve"> Ácido p-(dipropilsulfamil) benzóico (Probenecid); Sulfaguanidina; acetil sulfaguanidina; N-1-(2-Quinoxalinil) sulfanilamida (Sulfaquinoxalina); sulfacetamida; sulfanilamidopirimidina (Sulfadiazina); sulfatiazol; sulfapiridina y sus derivados de sustitución; 3-Sulfanilamido-5-metilisoxazol (Sulfametoxazol); 4-Amino-N-(6-cloro-3-piridazinil) bencen sulfonamida (Sulfacloro piridazina) y sus sales y/o los siguientes productos y sus sales: 4-Amino-N-(4,6-dimetil-2-pirimidinil) bencensulfonamida (Sulfametazina, Sulfadimetilpirimidina, Sulfadimidina); 4-amino-N-(4-metil-2-pirimidinil) bencensulfonamida (Sulfamerazina); 4-amino-N-(5-metil-1,3,4-tiadiazolil-2) bencensulfonamida (Sulfametizol); 4-amino-N-(2,6-dimetoxi-4-pirimidinil) bencensulfonamida (Sulfadimetoxina); 4-Aminobencensulfonamida (Sulfanilamida); 4-amino-N-(3-metil-1-fenil-1H-pirazolil-5) bencensulfonamida (Sulfapirazol); Etadisulfatiazol; Sulfamonometoxina.</w:t>
            </w:r>
            <w:r w:rsidRPr="00AC175B">
              <w:rPr>
                <w:color w:val="000000"/>
                <w:sz w:val="16"/>
                <w:szCs w:val="16"/>
                <w:lang w:val="es-419"/>
              </w:rPr>
              <w:t xml:space="preserve"> Sulfabromomerasina; Sulfabromometasina; Sulfacetamida base; Sulfacloropiracina; Sulfacloropiridazina; Sulfacloropiridazina sódica; Sulfadiazina de plata; Sulfadiazina sódica; Sulfadimetoxina sódica; Sulfadoxina; Sulfafenasol; Sulfaguanidina; Sulfamerazina sódica anhidra; Sulfamerazina sódica monohidrato; Sulfametacina; Sulfametoxasol; Sulfametoxipiridasina; Sulfapiridina; Sulfaquinoxalina; Sulfaquinoxalina sódica; Sulfatiazol sódico; Sulfatiazol sódico monohidrato (sesquihidrato).</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jc w:val="right"/>
              <w:rPr>
                <w:color w:val="000000"/>
                <w:sz w:val="16"/>
                <w:szCs w:val="16"/>
              </w:rPr>
            </w:pPr>
            <w:r w:rsidRPr="00AC175B">
              <w:rPr>
                <w:color w:val="000000"/>
                <w:sz w:val="16"/>
                <w:szCs w:val="16"/>
              </w:rPr>
              <w:t>01</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Ácido p-(dipropilsulfamil) benzóico (Probenecid).</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30" w:after="3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jc w:val="right"/>
              <w:rPr>
                <w:color w:val="000000"/>
                <w:sz w:val="16"/>
                <w:szCs w:val="16"/>
              </w:rPr>
            </w:pPr>
            <w:r w:rsidRPr="00AC175B">
              <w:rPr>
                <w:color w:val="000000"/>
                <w:sz w:val="16"/>
                <w:szCs w:val="16"/>
              </w:rPr>
              <w:t>02</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Sulfaguanidina; acetil sulfaguanidina.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30" w:after="3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jc w:val="right"/>
              <w:rPr>
                <w:color w:val="000000"/>
                <w:sz w:val="16"/>
                <w:szCs w:val="16"/>
              </w:rPr>
            </w:pPr>
            <w:r w:rsidRPr="00AC175B">
              <w:rPr>
                <w:color w:val="000000"/>
                <w:sz w:val="16"/>
                <w:szCs w:val="16"/>
              </w:rPr>
              <w:t>05</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N-1-(2-Quinoxalinil) sulfanilamida (Sulfaquinoxalina).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30" w:after="3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jc w:val="right"/>
              <w:rPr>
                <w:color w:val="000000"/>
                <w:sz w:val="16"/>
                <w:szCs w:val="16"/>
              </w:rPr>
            </w:pPr>
            <w:r w:rsidRPr="00AC175B">
              <w:rPr>
                <w:color w:val="000000"/>
                <w:sz w:val="16"/>
                <w:szCs w:val="16"/>
              </w:rPr>
              <w:t>11</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Sulfacetamida.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30" w:after="3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jc w:val="right"/>
              <w:rPr>
                <w:color w:val="000000"/>
                <w:sz w:val="16"/>
                <w:szCs w:val="16"/>
              </w:rPr>
            </w:pPr>
            <w:r w:rsidRPr="00AC175B">
              <w:rPr>
                <w:color w:val="000000"/>
                <w:sz w:val="16"/>
                <w:szCs w:val="16"/>
              </w:rPr>
              <w:t>13</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Sulfanilamidopirimidina (Sulfadiazina).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30" w:after="3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jc w:val="right"/>
              <w:rPr>
                <w:color w:val="000000"/>
                <w:sz w:val="16"/>
                <w:szCs w:val="16"/>
              </w:rPr>
            </w:pPr>
            <w:r w:rsidRPr="00AC175B">
              <w:rPr>
                <w:color w:val="000000"/>
                <w:sz w:val="16"/>
                <w:szCs w:val="16"/>
              </w:rPr>
              <w:t>14</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Sulfatiazol.</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30" w:after="3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jc w:val="right"/>
              <w:rPr>
                <w:color w:val="000000"/>
                <w:sz w:val="16"/>
                <w:szCs w:val="16"/>
              </w:rPr>
            </w:pPr>
            <w:r w:rsidRPr="00AC175B">
              <w:rPr>
                <w:color w:val="000000"/>
                <w:sz w:val="16"/>
                <w:szCs w:val="16"/>
              </w:rPr>
              <w:t>20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Sulfapiridina y sus derivados de sustitución.</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30" w:after="3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jc w:val="right"/>
              <w:rPr>
                <w:color w:val="000000"/>
                <w:sz w:val="16"/>
                <w:szCs w:val="16"/>
              </w:rPr>
            </w:pPr>
            <w:r w:rsidRPr="00AC175B">
              <w:rPr>
                <w:color w:val="000000"/>
                <w:sz w:val="16"/>
                <w:szCs w:val="16"/>
              </w:rPr>
              <w:t>25</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3-Sulfanilamido-5-metilisoxazol (Sulfametoxazol).</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30" w:after="3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jc w:val="right"/>
              <w:rPr>
                <w:color w:val="000000"/>
                <w:sz w:val="16"/>
                <w:szCs w:val="16"/>
              </w:rPr>
            </w:pPr>
            <w:r w:rsidRPr="00AC175B">
              <w:rPr>
                <w:color w:val="000000"/>
                <w:sz w:val="16"/>
                <w:szCs w:val="16"/>
              </w:rPr>
              <w:t>29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4-Amino-N-(6-cloro-3-piridazinil) bencen sulfonamida (Sulfacloro piridazina) y sus sales.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30" w:after="3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jc w:val="right"/>
              <w:rPr>
                <w:color w:val="000000"/>
                <w:sz w:val="16"/>
                <w:szCs w:val="16"/>
              </w:rPr>
            </w:pPr>
            <w:r w:rsidRPr="00AC175B">
              <w:rPr>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Las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30" w:after="3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30" w:after="31"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30" w:after="31" w:line="240" w:lineRule="auto"/>
              <w:ind w:firstLine="0"/>
              <w:rPr>
                <w:b/>
                <w:bCs/>
                <w:color w:val="000000"/>
                <w:sz w:val="16"/>
                <w:szCs w:val="16"/>
              </w:rPr>
            </w:pPr>
            <w:r w:rsidRPr="00AC175B">
              <w:rPr>
                <w:b/>
                <w:bCs/>
                <w:color w:val="000000"/>
                <w:sz w:val="16"/>
                <w:szCs w:val="16"/>
              </w:rPr>
              <w:t>2937.12.02</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b/>
                <w:bCs/>
                <w:color w:val="000000"/>
                <w:sz w:val="16"/>
                <w:szCs w:val="16"/>
              </w:rPr>
            </w:pPr>
            <w:r w:rsidRPr="00AC175B">
              <w:rPr>
                <w:b/>
                <w:bCs/>
                <w:color w:val="000000"/>
                <w:sz w:val="16"/>
                <w:szCs w:val="16"/>
              </w:rPr>
              <w:t>Insulina y sus sales.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b/>
                <w:bCs/>
                <w:color w:val="000000"/>
                <w:sz w:val="16"/>
                <w:szCs w:val="16"/>
              </w:rPr>
              <w:t>Únicamente</w:t>
            </w:r>
            <w:r w:rsidRPr="00AC175B">
              <w:rPr>
                <w:color w:val="000000"/>
                <w:sz w:val="16"/>
                <w:szCs w:val="16"/>
              </w:rPr>
              <w:t>: Insulina</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jc w:val="right"/>
              <w:rPr>
                <w:color w:val="000000"/>
                <w:sz w:val="16"/>
                <w:szCs w:val="16"/>
              </w:rPr>
            </w:pPr>
            <w:r w:rsidRPr="00AC175B">
              <w:rPr>
                <w:color w:val="000000"/>
                <w:sz w:val="16"/>
                <w:szCs w:val="16"/>
              </w:rPr>
              <w:t>01</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Insulina.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30" w:after="3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30" w:after="31"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30" w:after="31" w:line="240" w:lineRule="auto"/>
              <w:ind w:firstLine="0"/>
              <w:rPr>
                <w:b/>
                <w:bCs/>
                <w:color w:val="000000"/>
                <w:sz w:val="16"/>
                <w:szCs w:val="16"/>
              </w:rPr>
            </w:pPr>
            <w:r w:rsidRPr="00AC175B">
              <w:rPr>
                <w:b/>
                <w:bCs/>
                <w:color w:val="000000"/>
                <w:sz w:val="16"/>
                <w:szCs w:val="16"/>
              </w:rPr>
              <w:t>2937.19.99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b/>
                <w:bCs/>
                <w:color w:val="000000"/>
                <w:sz w:val="16"/>
                <w:szCs w:val="16"/>
              </w:rPr>
            </w:pPr>
            <w:r w:rsidRPr="00AC175B">
              <w:rPr>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b/>
                <w:bCs/>
                <w:color w:val="000000"/>
                <w:sz w:val="16"/>
                <w:szCs w:val="16"/>
              </w:rPr>
              <w:t>Únicamente</w:t>
            </w:r>
            <w:r w:rsidRPr="00AC175B">
              <w:rPr>
                <w:color w:val="000000"/>
                <w:sz w:val="16"/>
                <w:szCs w:val="16"/>
              </w:rPr>
              <w:t>: Adrenocorticotropina (Corticotropina); gonadotropinas sérica o coriónica; tiroglobulina; hipofamina o sus ésteres.</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jc w:val="right"/>
              <w:rPr>
                <w:color w:val="000000"/>
                <w:sz w:val="16"/>
                <w:szCs w:val="16"/>
              </w:rPr>
            </w:pPr>
            <w:r w:rsidRPr="00AC175B">
              <w:rPr>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30" w:after="3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30" w:after="31"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30" w:after="31" w:line="240" w:lineRule="auto"/>
              <w:ind w:firstLine="0"/>
              <w:rPr>
                <w:b/>
                <w:bCs/>
                <w:color w:val="000000"/>
                <w:sz w:val="16"/>
                <w:szCs w:val="16"/>
              </w:rPr>
            </w:pPr>
            <w:r w:rsidRPr="00AC175B">
              <w:rPr>
                <w:b/>
                <w:bCs/>
                <w:color w:val="000000"/>
                <w:sz w:val="16"/>
                <w:szCs w:val="16"/>
              </w:rPr>
              <w:t>2937.22.99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b/>
                <w:bCs/>
                <w:color w:val="000000"/>
                <w:sz w:val="16"/>
                <w:szCs w:val="16"/>
              </w:rPr>
            </w:pPr>
            <w:r w:rsidRPr="00AC175B">
              <w:rPr>
                <w:b/>
                <w:bCs/>
                <w:color w:val="000000"/>
                <w:sz w:val="16"/>
                <w:szCs w:val="16"/>
              </w:rPr>
              <w:t>Los demás.</w:t>
            </w:r>
          </w:p>
        </w:tc>
        <w:tc>
          <w:tcPr>
            <w:tcW w:w="3172" w:type="dxa"/>
            <w:vMerge w:val="restart"/>
            <w:tcBorders>
              <w:top w:val="single" w:sz="4" w:space="0" w:color="auto"/>
              <w:left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b/>
                <w:bCs/>
                <w:color w:val="000000"/>
                <w:sz w:val="16"/>
                <w:szCs w:val="16"/>
              </w:rPr>
              <w:t xml:space="preserve">Únicamente: </w:t>
            </w:r>
            <w:r w:rsidRPr="00AC175B">
              <w:rPr>
                <w:bCs/>
                <w:color w:val="000000"/>
                <w:sz w:val="16"/>
                <w:szCs w:val="16"/>
              </w:rPr>
              <w:t>Dexametasona, sus sales o sus ésteres para uso o consumo animal;</w:t>
            </w:r>
            <w:r>
              <w:rPr>
                <w:bCs/>
                <w:color w:val="000000"/>
                <w:sz w:val="16"/>
                <w:szCs w:val="16"/>
              </w:rPr>
              <w:t xml:space="preserve"> </w:t>
            </w:r>
            <w:r w:rsidRPr="00AC175B">
              <w:rPr>
                <w:bCs/>
                <w:color w:val="000000"/>
                <w:sz w:val="16"/>
                <w:szCs w:val="16"/>
              </w:rPr>
              <w:t>Betametasona, sus sales o sus ésteres para uso o consumo animal; Acetato de fluperolona para uso o consumo animal.</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jc w:val="right"/>
              <w:rPr>
                <w:color w:val="000000"/>
                <w:sz w:val="16"/>
                <w:szCs w:val="16"/>
                <w:lang w:val="es-419"/>
              </w:rPr>
            </w:pPr>
            <w:r w:rsidRPr="00AC175B">
              <w:rPr>
                <w:color w:val="000000"/>
                <w:sz w:val="16"/>
                <w:szCs w:val="16"/>
                <w:lang w:val="es-419"/>
              </w:rPr>
              <w:t>01</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rFonts w:eastAsia="Calibri"/>
                <w:sz w:val="16"/>
                <w:szCs w:val="16"/>
              </w:rPr>
              <w:t>Dexametasona, sus sales o sus ésteres.</w:t>
            </w:r>
          </w:p>
        </w:tc>
        <w:tc>
          <w:tcPr>
            <w:tcW w:w="3172" w:type="dxa"/>
            <w:vMerge/>
            <w:tcBorders>
              <w:left w:val="single" w:sz="4" w:space="0" w:color="auto"/>
              <w:right w:val="single" w:sz="4" w:space="0" w:color="auto"/>
            </w:tcBorders>
            <w:vAlign w:val="center"/>
          </w:tcPr>
          <w:p w:rsidR="0039197C" w:rsidRPr="00AC175B" w:rsidRDefault="0039197C" w:rsidP="00123D4A">
            <w:pPr>
              <w:pStyle w:val="Texto"/>
              <w:spacing w:before="30" w:after="3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jc w:val="right"/>
              <w:rPr>
                <w:color w:val="000000"/>
                <w:sz w:val="16"/>
                <w:szCs w:val="16"/>
                <w:lang w:val="es-419"/>
              </w:rPr>
            </w:pPr>
            <w:r w:rsidRPr="00AC175B">
              <w:rPr>
                <w:color w:val="000000"/>
                <w:sz w:val="16"/>
                <w:szCs w:val="16"/>
                <w:lang w:val="es-419"/>
              </w:rPr>
              <w:t>02</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rFonts w:eastAsia="Calibri"/>
                <w:sz w:val="16"/>
                <w:szCs w:val="16"/>
              </w:rPr>
            </w:pPr>
            <w:r w:rsidRPr="00AC175B">
              <w:rPr>
                <w:rFonts w:eastAsia="Calibri"/>
                <w:sz w:val="16"/>
                <w:szCs w:val="16"/>
              </w:rPr>
              <w:t>Betametasona, sus sales o sus ésteres.</w:t>
            </w:r>
          </w:p>
        </w:tc>
        <w:tc>
          <w:tcPr>
            <w:tcW w:w="3172" w:type="dxa"/>
            <w:vMerge/>
            <w:tcBorders>
              <w:left w:val="single" w:sz="4" w:space="0" w:color="auto"/>
              <w:right w:val="single" w:sz="4" w:space="0" w:color="auto"/>
            </w:tcBorders>
            <w:vAlign w:val="center"/>
          </w:tcPr>
          <w:p w:rsidR="0039197C" w:rsidRPr="00AC175B" w:rsidRDefault="0039197C" w:rsidP="00123D4A">
            <w:pPr>
              <w:pStyle w:val="Texto"/>
              <w:spacing w:before="30" w:after="3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jc w:val="right"/>
              <w:rPr>
                <w:color w:val="000000"/>
                <w:sz w:val="16"/>
                <w:szCs w:val="16"/>
                <w:lang w:val="es-419"/>
              </w:rPr>
            </w:pPr>
            <w:r w:rsidRPr="00AC175B">
              <w:rPr>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rFonts w:eastAsia="Calibri"/>
                <w:b/>
                <w:sz w:val="16"/>
                <w:szCs w:val="16"/>
              </w:rPr>
            </w:pPr>
            <w:r w:rsidRPr="00AC175B">
              <w:rPr>
                <w:color w:val="000000"/>
                <w:sz w:val="16"/>
                <w:szCs w:val="16"/>
              </w:rPr>
              <w:t>Los demás.</w:t>
            </w:r>
          </w:p>
        </w:tc>
        <w:tc>
          <w:tcPr>
            <w:tcW w:w="3172" w:type="dxa"/>
            <w:vMerge/>
            <w:tcBorders>
              <w:left w:val="single" w:sz="4" w:space="0" w:color="auto"/>
              <w:bottom w:val="single" w:sz="4" w:space="0" w:color="auto"/>
              <w:right w:val="single" w:sz="4" w:space="0" w:color="auto"/>
            </w:tcBorders>
            <w:vAlign w:val="center"/>
          </w:tcPr>
          <w:p w:rsidR="0039197C" w:rsidRPr="00AC175B" w:rsidRDefault="0039197C" w:rsidP="00123D4A">
            <w:pPr>
              <w:pStyle w:val="Texto"/>
              <w:spacing w:before="30" w:after="31" w:line="240" w:lineRule="auto"/>
              <w:ind w:firstLine="0"/>
              <w:rPr>
                <w:color w:val="000000"/>
                <w:sz w:val="16"/>
                <w:szCs w:val="16"/>
              </w:rPr>
            </w:pPr>
          </w:p>
        </w:tc>
      </w:tr>
      <w:tr w:rsidR="0039197C" w:rsidRPr="00AC175B" w:rsidTr="00123D4A">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30" w:after="31" w:line="240" w:lineRule="auto"/>
              <w:ind w:firstLine="0"/>
              <w:rPr>
                <w:b/>
                <w:bCs/>
                <w:color w:val="000000"/>
                <w:sz w:val="16"/>
                <w:szCs w:val="16"/>
              </w:rPr>
            </w:pP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30" w:after="31" w:line="240" w:lineRule="auto"/>
              <w:ind w:firstLine="0"/>
              <w:rPr>
                <w:b/>
                <w:bCs/>
                <w:color w:val="000000"/>
                <w:sz w:val="16"/>
                <w:szCs w:val="16"/>
              </w:rPr>
            </w:pPr>
            <w:r w:rsidRPr="00AC175B">
              <w:rPr>
                <w:b/>
                <w:bCs/>
                <w:color w:val="000000"/>
                <w:sz w:val="16"/>
                <w:szCs w:val="16"/>
              </w:rPr>
              <w:t>2937.23.04</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b/>
                <w:bCs/>
                <w:color w:val="000000"/>
                <w:sz w:val="16"/>
                <w:szCs w:val="16"/>
              </w:rPr>
            </w:pPr>
            <w:r w:rsidRPr="00AC175B">
              <w:rPr>
                <w:b/>
                <w:bCs/>
                <w:color w:val="000000"/>
                <w:sz w:val="16"/>
                <w:szCs w:val="16"/>
              </w:rPr>
              <w:t>Progesterona.</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30" w:after="3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Progesterona.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30" w:after="31"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30" w:after="3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30" w:after="31" w:line="240" w:lineRule="auto"/>
              <w:ind w:firstLine="0"/>
              <w:rPr>
                <w:b/>
                <w:bCs/>
                <w:color w:val="000000"/>
                <w:sz w:val="16"/>
                <w:szCs w:val="16"/>
              </w:rPr>
            </w:pPr>
            <w:r w:rsidRPr="00AC175B">
              <w:rPr>
                <w:b/>
                <w:bCs/>
                <w:color w:val="000000"/>
                <w:sz w:val="16"/>
                <w:szCs w:val="16"/>
              </w:rPr>
              <w:t>2937.23.05</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b/>
                <w:bCs/>
                <w:color w:val="000000"/>
                <w:sz w:val="16"/>
                <w:szCs w:val="16"/>
              </w:rPr>
            </w:pPr>
            <w:r w:rsidRPr="00AC175B">
              <w:rPr>
                <w:b/>
                <w:bCs/>
                <w:color w:val="000000"/>
                <w:sz w:val="16"/>
                <w:szCs w:val="16"/>
              </w:rPr>
              <w:t>Estriol, sus sales o sus ésteres.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30" w:after="3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Estriol, sus sales o sus ésteres.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30" w:after="31"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30" w:after="31"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30" w:after="31" w:line="240" w:lineRule="auto"/>
              <w:ind w:firstLine="0"/>
              <w:rPr>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30" w:after="3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2937.23.07</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Acetato de medroxiprogesterona.</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Acetato de medroxiprogesterona.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2937.23.08</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Acetato de clormadinona.</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Acetato de clormadinona.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2937.23.10</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Acetato de megestrol.</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Acetato de megestrol.</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2937.23.17</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Etinilestradiol, sus ésteres o sus sales.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Etinilestradiol, sus ésteres o sus sales.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2937.23.18</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Mestranol.</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Mestranol.</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2937.23.21</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Delmadinona, sus sales o sus ésteres.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Delmadinona, sus sales o sus ésteres.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2937.23.22</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Acetofénido de dihidroxiprogesterona (Algestona acetofénido).</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Acetofénido de dihidroxiprogesterona (Algestona acetofénido).</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2937.23.99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b/>
                <w:color w:val="000000"/>
                <w:sz w:val="16"/>
                <w:szCs w:val="16"/>
              </w:rPr>
              <w:t>Excepto:</w:t>
            </w:r>
            <w:r w:rsidRPr="00AC175B">
              <w:rPr>
                <w:color w:val="000000"/>
                <w:sz w:val="16"/>
                <w:szCs w:val="16"/>
              </w:rPr>
              <w:t xml:space="preserve"> Acetato de fluorogestona; 3-Metoxi-2,5(10)-estradien-17-ona.</w:t>
            </w:r>
          </w:p>
          <w:p w:rsidR="0039197C" w:rsidRPr="00AC175B" w:rsidRDefault="0039197C" w:rsidP="00123D4A">
            <w:pPr>
              <w:pStyle w:val="Texto"/>
              <w:spacing w:before="20" w:after="2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01</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Estrona.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02</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Estrógenos equinos.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03</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Estradiol, sus sales o sus ésteres.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04</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Acetato de 17-alfa-Hidroxiprogesterona.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05</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Hidroxiprogesterona, sus sales o sus ésteres, excepto lo comprendido en el número de identificación comercial 2937.23.99.04.</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06</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Noretisterona (noretindrona), sus sales o sus ésteres.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2937.29.19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Metiltestosterona.</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Metiltestosterona.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2937.29.29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Testosterona o sus ésteres.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Testosterona o sus ésteres.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2937.29.32</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17-alfa-Pregna-2,4-dien-20-ino (2,3-d)- isoxazol-17-ol (Danazol).</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17-alfa-Pregna-2,4-dien-20-ino (2,3-d)- isoxazol-17-ol (Danazol).</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2937.29.99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b/>
                <w:color w:val="000000"/>
                <w:sz w:val="16"/>
                <w:szCs w:val="16"/>
              </w:rPr>
              <w:t>Excepto</w:t>
            </w:r>
            <w:r w:rsidRPr="00AC175B">
              <w:rPr>
                <w:color w:val="000000"/>
                <w:sz w:val="16"/>
                <w:szCs w:val="16"/>
              </w:rPr>
              <w:t>: Ésteres o sales de la metilprednisolona; 16-Dehidropregnenolona, sus sales o sus ésteres; metenolona, sus sales y sus ésteres; Enantato de prasterona; espironolactona; Acetato de 16-beta-metilprednisona; metilprednisolona base; sales o ésteres de la hidrocortisona; 17-Butirato de hidrocortisona; tigogenina; hecogenina; sarsasapogenina; 17,21-Diacetato de 6-alfa, 9-alfa-difluoro- 11-beta, 17-alfa, 21-trihidroxipregna-1,4- dien-3,20-diona; 21-Acetato de 6 alfa-fluoro-16 alfa-metil-11 beta,17-alfa,21-trihidroxipregn-4-en-3,20-diona; 19-Norandrostendiona; 17-Acetato de 6-exometilenpregn-4-en-3,20-diona; hidroxipregnenolona; isoandrosterona; metilandrostanolona; dipropionato de metandriol; oximetolona; desoxicortona, sus sales y sus ésteres; estanozolol; 17 beta-Hidroxi-17-metil-2-oxa-5 alfa- androstan-3-ona (Oxandrolona); dromostanolona, sus sales y sus ésteres; epoxipregnenolona; Beta Pregnanodiona; 21-Etoxicarboniloxi-17-alfa-hidroxi-16-beta- metil-pregna-1,4,9(11)-trieno-3,20-diona; 21-Acetato de 9 beta,11 beta-epoxi-6-alfa fluoro-16 alfa,17alfa,21-trihidroxipregna-1,4-dien-3,20-diona-16,17-acetónido.</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02</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Androstendiona; Androst-4-en-3,17-diona.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03</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Nortestosterona, sus sales o sus ésteres.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2937.90.99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b/>
                <w:color w:val="000000"/>
                <w:sz w:val="16"/>
                <w:szCs w:val="16"/>
              </w:rPr>
              <w:t>Excepto</w:t>
            </w:r>
            <w:r w:rsidRPr="00AC175B">
              <w:rPr>
                <w:color w:val="000000"/>
                <w:sz w:val="16"/>
                <w:szCs w:val="16"/>
              </w:rPr>
              <w:t>: Hormonas de la catecolamina, sus derivados y análogos estructurales; Epinefrina (adrenalina) y/o los derivados de los aminoácidos excepto sal de sodio de la tiroxina.</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2941.10.03</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Bencilpenicilina procaína.</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Bencilpenicilina procaína.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2941.10.07</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3-Fenil-5-metil-4-isoxazolil penicilina sódica (Oxacilina sódica).</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3-Fenil-5-metil-4-isoxazolil penicilina sódica (Oxacilina sódica).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2941.10.08</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3-(2,6-diclorofenil)-5-metil-4-isoxazolil penicilina sódica (Dicloxacilina sódica).</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3-(2,6-diclorofenil)-5-metil-4-isoxazolil penicilina sódica (Dicloxacilina sódica).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2941.10.12</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Amoxicilina trihidratada.</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Amoxicilina trihidratada.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2941.10.99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01</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Bencilpenicilina potásica.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02</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Ampicilina o sus sales.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2941.20.01</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Estreptomicinas y sus derivados; sales de estos productos.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Estreptomicinas y sus derivados; sales de estos productos.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2941.30.04</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Tetraciclinas y sus derivados; sales de estos productos.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01</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Tetraciclina, oxitetraciclina, pirrolidinil-metil-tetraciclina, clortetraciclina, o sus sales.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Los demás.</w:t>
            </w:r>
          </w:p>
        </w:tc>
        <w:tc>
          <w:tcPr>
            <w:tcW w:w="3172" w:type="dxa"/>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2941.40.04</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Cloranfenicol y sus derivados; sales de estos productos.</w:t>
            </w:r>
          </w:p>
        </w:tc>
        <w:tc>
          <w:tcPr>
            <w:tcW w:w="3172" w:type="dxa"/>
            <w:tcBorders>
              <w:top w:val="single" w:sz="4" w:space="0" w:color="auto"/>
              <w:left w:val="nil"/>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01</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xml:space="preserve">Cloranfenicol y sus derivados, excepto lo comprendido en los números de identificación comercial </w:t>
            </w:r>
            <w:r w:rsidRPr="00AC175B">
              <w:rPr>
                <w:sz w:val="16"/>
                <w:szCs w:val="16"/>
              </w:rPr>
              <w:t>2941.40.</w:t>
            </w:r>
            <w:r w:rsidRPr="00AC175B">
              <w:rPr>
                <w:sz w:val="16"/>
                <w:szCs w:val="16"/>
                <w:lang w:val="es-419"/>
              </w:rPr>
              <w:t>04.02</w:t>
            </w:r>
            <w:r w:rsidRPr="00AC175B">
              <w:rPr>
                <w:sz w:val="16"/>
                <w:szCs w:val="16"/>
              </w:rPr>
              <w:t xml:space="preserve"> </w:t>
            </w:r>
            <w:r w:rsidRPr="00AC175B">
              <w:rPr>
                <w:color w:val="000000"/>
                <w:sz w:val="16"/>
                <w:szCs w:val="16"/>
              </w:rPr>
              <w:t>y 2941.40.04.03; sales de estos productos.</w:t>
            </w:r>
          </w:p>
        </w:tc>
        <w:tc>
          <w:tcPr>
            <w:tcW w:w="3172" w:type="dxa"/>
            <w:vMerge w:val="restart"/>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jc w:val="right"/>
              <w:rPr>
                <w:color w:val="000000"/>
                <w:sz w:val="16"/>
                <w:szCs w:val="16"/>
              </w:rPr>
            </w:pPr>
            <w:r w:rsidRPr="00AC175B">
              <w:rPr>
                <w:color w:val="000000"/>
                <w:sz w:val="16"/>
                <w:szCs w:val="16"/>
              </w:rPr>
              <w:t>02</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Tiamfenicol y sus sales.</w:t>
            </w:r>
          </w:p>
        </w:tc>
        <w:tc>
          <w:tcPr>
            <w:tcW w:w="3172" w:type="dxa"/>
            <w:vMerge/>
            <w:tcBorders>
              <w:top w:val="nil"/>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9"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jc w:val="right"/>
              <w:rPr>
                <w:color w:val="000000"/>
                <w:sz w:val="16"/>
                <w:szCs w:val="16"/>
              </w:rPr>
            </w:pPr>
            <w:r w:rsidRPr="00AC175B">
              <w:rPr>
                <w:color w:val="000000"/>
                <w:sz w:val="16"/>
                <w:szCs w:val="16"/>
              </w:rPr>
              <w:t>03</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Florfenicol y sus sales.</w:t>
            </w:r>
          </w:p>
        </w:tc>
        <w:tc>
          <w:tcPr>
            <w:tcW w:w="3172" w:type="dxa"/>
            <w:vMerge/>
            <w:tcBorders>
              <w:top w:val="nil"/>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9"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9"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9" w:line="240" w:lineRule="auto"/>
              <w:ind w:firstLine="0"/>
              <w:rPr>
                <w:b/>
                <w:bCs/>
                <w:color w:val="000000"/>
                <w:sz w:val="16"/>
                <w:szCs w:val="16"/>
              </w:rPr>
            </w:pPr>
            <w:r w:rsidRPr="00AC175B">
              <w:rPr>
                <w:b/>
                <w:bCs/>
                <w:color w:val="000000"/>
                <w:sz w:val="16"/>
                <w:szCs w:val="16"/>
              </w:rPr>
              <w:t>2941.50.02</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b/>
                <w:bCs/>
                <w:color w:val="000000"/>
                <w:sz w:val="16"/>
                <w:szCs w:val="16"/>
              </w:rPr>
            </w:pPr>
            <w:r w:rsidRPr="00AC175B">
              <w:rPr>
                <w:b/>
                <w:bCs/>
                <w:color w:val="000000"/>
                <w:sz w:val="16"/>
                <w:szCs w:val="16"/>
              </w:rPr>
              <w:t>Eritromicina y sus derivados; sales de estos productos.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9"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Eritromicina y sus derivados; sales de estos productos.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9"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9"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9" w:line="240" w:lineRule="auto"/>
              <w:ind w:firstLine="0"/>
              <w:rPr>
                <w:b/>
                <w:bCs/>
                <w:color w:val="000000"/>
                <w:sz w:val="16"/>
                <w:szCs w:val="16"/>
              </w:rPr>
            </w:pPr>
            <w:r w:rsidRPr="00AC175B">
              <w:rPr>
                <w:b/>
                <w:bCs/>
                <w:color w:val="000000"/>
                <w:sz w:val="16"/>
                <w:szCs w:val="16"/>
              </w:rPr>
              <w:t>2941.90.17</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b/>
                <w:bCs/>
                <w:color w:val="000000"/>
                <w:sz w:val="16"/>
                <w:szCs w:val="16"/>
              </w:rPr>
            </w:pPr>
            <w:r w:rsidRPr="00AC175B">
              <w:rPr>
                <w:b/>
                <w:bCs/>
                <w:color w:val="000000"/>
                <w:sz w:val="16"/>
                <w:szCs w:val="16"/>
              </w:rPr>
              <w:t>Lincomicina.</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9"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Lincomicina.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9"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9"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9" w:line="240" w:lineRule="auto"/>
              <w:ind w:firstLine="0"/>
              <w:rPr>
                <w:b/>
                <w:bCs/>
                <w:color w:val="000000"/>
                <w:sz w:val="16"/>
                <w:szCs w:val="16"/>
              </w:rPr>
            </w:pPr>
            <w:r w:rsidRPr="00AC175B">
              <w:rPr>
                <w:b/>
                <w:bCs/>
                <w:color w:val="000000"/>
                <w:sz w:val="16"/>
                <w:szCs w:val="16"/>
              </w:rPr>
              <w:t>2941.90.99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b/>
                <w:bCs/>
                <w:color w:val="000000"/>
                <w:sz w:val="16"/>
                <w:szCs w:val="16"/>
              </w:rPr>
            </w:pPr>
            <w:r w:rsidRPr="00AC175B">
              <w:rPr>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9"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jc w:val="right"/>
              <w:rPr>
                <w:color w:val="000000"/>
                <w:sz w:val="16"/>
                <w:szCs w:val="16"/>
              </w:rPr>
            </w:pPr>
            <w:r w:rsidRPr="00AC175B">
              <w:rPr>
                <w:color w:val="000000"/>
                <w:sz w:val="16"/>
                <w:szCs w:val="16"/>
              </w:rPr>
              <w:t>01</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Rifamicina, rifampicina, sus sales o sus derivados.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9"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jc w:val="right"/>
              <w:rPr>
                <w:color w:val="000000"/>
                <w:sz w:val="16"/>
                <w:szCs w:val="16"/>
              </w:rPr>
            </w:pPr>
            <w:r w:rsidRPr="00AC175B">
              <w:rPr>
                <w:color w:val="000000"/>
                <w:sz w:val="16"/>
                <w:szCs w:val="16"/>
              </w:rPr>
              <w:t>02</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Polimixina, bacitracina o sus sales.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9"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jc w:val="right"/>
              <w:rPr>
                <w:color w:val="000000"/>
                <w:sz w:val="16"/>
                <w:szCs w:val="16"/>
              </w:rPr>
            </w:pPr>
            <w:r w:rsidRPr="00AC175B">
              <w:rPr>
                <w:color w:val="000000"/>
                <w:sz w:val="16"/>
                <w:szCs w:val="16"/>
              </w:rPr>
              <w:t>03</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Gramicidina, tioestreptón, espectinomicina, viomicina o sus sales.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9"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jc w:val="right"/>
              <w:rPr>
                <w:color w:val="000000"/>
                <w:sz w:val="16"/>
                <w:szCs w:val="16"/>
              </w:rPr>
            </w:pPr>
            <w:r w:rsidRPr="00AC175B">
              <w:rPr>
                <w:color w:val="000000"/>
                <w:sz w:val="16"/>
                <w:szCs w:val="16"/>
              </w:rPr>
              <w:t>04</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Novobiocina, cefalosporinas, monensina, pirrolnitrina, sus sales u otros derivados de sustitución excepto lo comprendido en el número de identificación comercial 2941.90.99.08.</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9"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jc w:val="right"/>
              <w:rPr>
                <w:color w:val="000000"/>
                <w:sz w:val="16"/>
                <w:szCs w:val="16"/>
              </w:rPr>
            </w:pPr>
            <w:r w:rsidRPr="00AC175B">
              <w:rPr>
                <w:color w:val="000000"/>
                <w:sz w:val="16"/>
                <w:szCs w:val="16"/>
              </w:rPr>
              <w:t>05</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Nistatina, amfotericina, pimaricina, sus sales u otros derivados de sustitución.</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9"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jc w:val="right"/>
              <w:rPr>
                <w:color w:val="000000"/>
                <w:sz w:val="16"/>
                <w:szCs w:val="16"/>
              </w:rPr>
            </w:pPr>
            <w:r w:rsidRPr="00AC175B">
              <w:rPr>
                <w:color w:val="000000"/>
                <w:sz w:val="16"/>
                <w:szCs w:val="16"/>
              </w:rPr>
              <w:t>06</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Leucomicina, tilosina, oleandomicina, virginiamicina, o sus sales.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9"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jc w:val="right"/>
              <w:rPr>
                <w:color w:val="000000"/>
                <w:sz w:val="16"/>
                <w:szCs w:val="16"/>
              </w:rPr>
            </w:pPr>
            <w:r w:rsidRPr="00AC175B">
              <w:rPr>
                <w:color w:val="000000"/>
                <w:sz w:val="16"/>
                <w:szCs w:val="16"/>
              </w:rPr>
              <w:t>07</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Sulfato de neomicina.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9"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jc w:val="right"/>
              <w:rPr>
                <w:color w:val="000000"/>
                <w:sz w:val="16"/>
                <w:szCs w:val="16"/>
              </w:rPr>
            </w:pPr>
            <w:r w:rsidRPr="00AC175B">
              <w:rPr>
                <w:color w:val="000000"/>
                <w:sz w:val="16"/>
                <w:szCs w:val="16"/>
              </w:rPr>
              <w:t>08</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Monohidrato de cefalexina.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9"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jc w:val="right"/>
              <w:rPr>
                <w:color w:val="000000"/>
                <w:sz w:val="16"/>
                <w:szCs w:val="16"/>
              </w:rPr>
            </w:pPr>
            <w:r w:rsidRPr="00AC175B">
              <w:rPr>
                <w:color w:val="000000"/>
                <w:sz w:val="16"/>
                <w:szCs w:val="16"/>
              </w:rPr>
              <w:t>09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Ácido monohidratado 7-((amino-(4-hidroxi-fenil)acetil)-amino)- 3-metil-8-oxo-5-tio-1-azobiciclo (4.2.0) oct-2-eno-2-carboxílico (Cefadroxil).</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9"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jc w:val="right"/>
              <w:rPr>
                <w:color w:val="000000"/>
                <w:sz w:val="16"/>
                <w:szCs w:val="16"/>
              </w:rPr>
            </w:pPr>
            <w:r w:rsidRPr="00AC175B">
              <w:rPr>
                <w:color w:val="000000"/>
                <w:sz w:val="16"/>
                <w:szCs w:val="16"/>
              </w:rPr>
              <w:t>10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Amikacina o sus sales.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9"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jc w:val="right"/>
              <w:rPr>
                <w:color w:val="000000"/>
                <w:sz w:val="16"/>
                <w:szCs w:val="16"/>
              </w:rPr>
            </w:pPr>
            <w:r w:rsidRPr="00AC175B">
              <w:rPr>
                <w:color w:val="000000"/>
                <w:sz w:val="16"/>
                <w:szCs w:val="16"/>
              </w:rPr>
              <w:t>11</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Sulfato de gentamicina.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9"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jc w:val="right"/>
              <w:rPr>
                <w:color w:val="000000"/>
                <w:sz w:val="16"/>
                <w:szCs w:val="16"/>
              </w:rPr>
            </w:pPr>
            <w:r w:rsidRPr="00AC175B">
              <w:rPr>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9"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9"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9" w:line="240" w:lineRule="auto"/>
              <w:ind w:firstLine="0"/>
              <w:rPr>
                <w:b/>
                <w:bCs/>
                <w:color w:val="000000"/>
                <w:sz w:val="16"/>
                <w:szCs w:val="16"/>
              </w:rPr>
            </w:pPr>
            <w:r w:rsidRPr="00AC175B">
              <w:rPr>
                <w:b/>
                <w:bCs/>
                <w:color w:val="000000"/>
                <w:sz w:val="16"/>
                <w:szCs w:val="16"/>
              </w:rPr>
              <w:t>3002.14.01</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b/>
                <w:bCs/>
                <w:color w:val="000000"/>
                <w:sz w:val="16"/>
                <w:szCs w:val="16"/>
              </w:rPr>
            </w:pPr>
            <w:r w:rsidRPr="00AC175B">
              <w:rPr>
                <w:b/>
                <w:bCs/>
                <w:color w:val="000000"/>
                <w:sz w:val="16"/>
                <w:szCs w:val="16"/>
              </w:rPr>
              <w:t>Reactivos de diagnóstico para determinación de pruebas inmunológicas por medio de anticuerpos monoclonales, incluso en forma de juegos (Kit).</w:t>
            </w:r>
          </w:p>
        </w:tc>
        <w:tc>
          <w:tcPr>
            <w:tcW w:w="3172" w:type="dxa"/>
            <w:vMerge w:val="restart"/>
            <w:tcBorders>
              <w:top w:val="single" w:sz="4" w:space="0" w:color="auto"/>
              <w:left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b/>
                <w:color w:val="000000"/>
                <w:sz w:val="16"/>
                <w:szCs w:val="16"/>
                <w:lang w:val="es-419"/>
              </w:rPr>
            </w:pPr>
            <w:r w:rsidRPr="00AC175B">
              <w:rPr>
                <w:b/>
                <w:color w:val="000000"/>
                <w:sz w:val="16"/>
                <w:szCs w:val="16"/>
                <w:lang w:val="es-419"/>
              </w:rPr>
              <w:t>Únicamente:</w:t>
            </w:r>
            <w:r>
              <w:rPr>
                <w:b/>
                <w:color w:val="000000"/>
                <w:sz w:val="16"/>
                <w:szCs w:val="16"/>
                <w:lang w:val="es-419"/>
              </w:rPr>
              <w:t xml:space="preserve"> </w:t>
            </w:r>
            <w:r w:rsidRPr="00AC175B">
              <w:rPr>
                <w:color w:val="000000"/>
                <w:sz w:val="16"/>
                <w:szCs w:val="16"/>
                <w:lang w:val="es-419"/>
              </w:rPr>
              <w:t>Para</w:t>
            </w:r>
            <w:r>
              <w:rPr>
                <w:color w:val="000000"/>
                <w:sz w:val="16"/>
                <w:szCs w:val="16"/>
                <w:lang w:val="es-419"/>
              </w:rPr>
              <w:t xml:space="preserve"> </w:t>
            </w:r>
            <w:r w:rsidRPr="00AC175B">
              <w:rPr>
                <w:color w:val="000000"/>
                <w:sz w:val="16"/>
                <w:szCs w:val="16"/>
                <w:lang w:val="es-419"/>
              </w:rPr>
              <w:t>uso</w:t>
            </w:r>
            <w:r>
              <w:rPr>
                <w:color w:val="000000"/>
                <w:sz w:val="16"/>
                <w:szCs w:val="16"/>
                <w:lang w:val="es-419"/>
              </w:rPr>
              <w:t xml:space="preserve"> </w:t>
            </w:r>
            <w:r w:rsidRPr="00AC175B">
              <w:rPr>
                <w:color w:val="000000"/>
                <w:sz w:val="16"/>
                <w:szCs w:val="16"/>
                <w:lang w:val="es-419"/>
              </w:rPr>
              <w:t>y</w:t>
            </w:r>
            <w:r>
              <w:rPr>
                <w:color w:val="000000"/>
                <w:sz w:val="16"/>
                <w:szCs w:val="16"/>
                <w:lang w:val="es-419"/>
              </w:rPr>
              <w:t xml:space="preserve"> </w:t>
            </w:r>
            <w:r w:rsidRPr="00AC175B">
              <w:rPr>
                <w:color w:val="000000"/>
                <w:sz w:val="16"/>
                <w:szCs w:val="16"/>
                <w:lang w:val="es-419"/>
              </w:rPr>
              <w:t>consumo animal</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9" w:line="240" w:lineRule="auto"/>
              <w:ind w:firstLine="0"/>
              <w:jc w:val="right"/>
              <w:rPr>
                <w:bCs/>
                <w:color w:val="000000"/>
                <w:sz w:val="16"/>
                <w:szCs w:val="16"/>
              </w:rPr>
            </w:pPr>
            <w:r w:rsidRPr="00AC175B">
              <w:rPr>
                <w:bCs/>
                <w:color w:val="000000"/>
                <w:sz w:val="16"/>
                <w:szCs w:val="16"/>
              </w:rPr>
              <w:t>00</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bCs/>
                <w:color w:val="000000"/>
                <w:sz w:val="16"/>
                <w:szCs w:val="16"/>
              </w:rPr>
            </w:pPr>
            <w:r w:rsidRPr="00AC175B">
              <w:rPr>
                <w:bCs/>
                <w:color w:val="000000"/>
                <w:sz w:val="16"/>
                <w:szCs w:val="16"/>
              </w:rPr>
              <w:t>Reactivos de diagnóstico para determinación de pruebas inmunológicas por medio de anticuerpos monoclonales, incluso en forma de juegos (Kit).</w:t>
            </w:r>
          </w:p>
        </w:tc>
        <w:tc>
          <w:tcPr>
            <w:tcW w:w="3172" w:type="dxa"/>
            <w:vMerge/>
            <w:tcBorders>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b/>
                <w:color w:val="000000"/>
                <w:sz w:val="16"/>
                <w:szCs w:val="16"/>
              </w:rPr>
            </w:pPr>
          </w:p>
        </w:tc>
      </w:tr>
      <w:tr w:rsidR="0039197C" w:rsidRPr="00AC175B" w:rsidTr="00123D4A">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9" w:line="240" w:lineRule="auto"/>
              <w:ind w:firstLine="0"/>
              <w:rPr>
                <w:b/>
                <w:color w:val="000000"/>
                <w:sz w:val="16"/>
                <w:szCs w:val="16"/>
              </w:rPr>
            </w:pP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9" w:line="240" w:lineRule="auto"/>
              <w:ind w:firstLine="0"/>
              <w:rPr>
                <w:b/>
                <w:bCs/>
                <w:color w:val="000000"/>
                <w:sz w:val="16"/>
                <w:szCs w:val="16"/>
              </w:rPr>
            </w:pPr>
            <w:r w:rsidRPr="00AC175B">
              <w:rPr>
                <w:b/>
                <w:bCs/>
                <w:color w:val="000000"/>
                <w:sz w:val="16"/>
                <w:szCs w:val="16"/>
              </w:rPr>
              <w:t>3002.90.99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b/>
                <w:bCs/>
                <w:color w:val="000000"/>
                <w:sz w:val="16"/>
                <w:szCs w:val="16"/>
              </w:rPr>
            </w:pPr>
            <w:r w:rsidRPr="00AC175B">
              <w:rPr>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r w:rsidRPr="00AC175B">
              <w:rPr>
                <w:b/>
                <w:color w:val="000000"/>
                <w:sz w:val="16"/>
                <w:szCs w:val="16"/>
              </w:rPr>
              <w:t>Únicamente</w:t>
            </w:r>
            <w:r w:rsidRPr="00AC175B">
              <w:rPr>
                <w:color w:val="000000"/>
                <w:sz w:val="16"/>
                <w:szCs w:val="16"/>
              </w:rPr>
              <w:t>: Antitoxina diftérica.</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9"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9"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9" w:line="240" w:lineRule="auto"/>
              <w:ind w:firstLine="0"/>
              <w:rPr>
                <w:b/>
                <w:bCs/>
                <w:color w:val="000000"/>
                <w:sz w:val="16"/>
                <w:szCs w:val="16"/>
              </w:rPr>
            </w:pPr>
            <w:r w:rsidRPr="00AC175B">
              <w:rPr>
                <w:b/>
                <w:bCs/>
                <w:color w:val="000000"/>
                <w:sz w:val="16"/>
                <w:szCs w:val="16"/>
              </w:rPr>
              <w:t>3003.10.01</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b/>
                <w:bCs/>
                <w:color w:val="000000"/>
                <w:sz w:val="16"/>
                <w:szCs w:val="16"/>
              </w:rPr>
            </w:pPr>
            <w:r w:rsidRPr="00AC175B">
              <w:rPr>
                <w:b/>
                <w:bCs/>
                <w:color w:val="000000"/>
                <w:sz w:val="16"/>
                <w:szCs w:val="16"/>
              </w:rPr>
              <w:t>Que contengan penicilinas o derivados de estos productos con la estructura del ácido penicilánico, o estreptomicinas o derivados de estos productos.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9"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Que contengan penicilinas o derivados de estos productos con la estructura del ácido penicilánico, o estreptomicinas o derivados de estos productos.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9"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9"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9" w:line="240" w:lineRule="auto"/>
              <w:ind w:firstLine="0"/>
              <w:rPr>
                <w:b/>
                <w:bCs/>
                <w:color w:val="000000"/>
                <w:sz w:val="16"/>
                <w:szCs w:val="16"/>
              </w:rPr>
            </w:pPr>
            <w:r w:rsidRPr="00AC175B">
              <w:rPr>
                <w:b/>
                <w:bCs/>
                <w:color w:val="000000"/>
                <w:sz w:val="16"/>
                <w:szCs w:val="16"/>
              </w:rPr>
              <w:t>3003.20.01</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b/>
                <w:bCs/>
                <w:color w:val="000000"/>
                <w:sz w:val="16"/>
                <w:szCs w:val="16"/>
              </w:rPr>
            </w:pPr>
            <w:r w:rsidRPr="00AC175B">
              <w:rPr>
                <w:b/>
                <w:bCs/>
                <w:color w:val="000000"/>
                <w:sz w:val="16"/>
                <w:szCs w:val="16"/>
              </w:rPr>
              <w:t>Medicamentos a base de dos o más antibióticos, aún cuando contengan vitaminas u otros productos.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9"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Medicamentos a base de dos o más antibióticos, aún cuando contengan vitaminas u otros productos.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9"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9"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9"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3003.20.99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3004.10.01</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Antibiótico a base de piperacilina sódica.</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Antibiótico a base de piperacilina sódica.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3004.10.99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3004.20.01</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A base de ciclosporina.</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A base de ciclosporina.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3004.20.99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b/>
                <w:bCs/>
                <w:color w:val="000000"/>
                <w:sz w:val="16"/>
                <w:szCs w:val="16"/>
              </w:rPr>
              <w:t>Únicamente</w:t>
            </w:r>
            <w:r w:rsidRPr="00AC175B">
              <w:rPr>
                <w:color w:val="000000"/>
                <w:sz w:val="16"/>
                <w:szCs w:val="16"/>
              </w:rPr>
              <w:t>: De origen animal o para uso veterinario.</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172" w:type="dxa"/>
            <w:tcBorders>
              <w:top w:val="nil"/>
              <w:left w:val="nil"/>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3004.50.99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Los demás.</w:t>
            </w:r>
          </w:p>
        </w:tc>
        <w:tc>
          <w:tcPr>
            <w:tcW w:w="3172" w:type="dxa"/>
            <w:vMerge w:val="restart"/>
            <w:tcBorders>
              <w:top w:val="single" w:sz="4" w:space="0" w:color="auto"/>
              <w:left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Únicamente:</w:t>
            </w:r>
            <w:r w:rsidRPr="00AC175B">
              <w:rPr>
                <w:bCs/>
                <w:color w:val="000000"/>
                <w:sz w:val="16"/>
                <w:szCs w:val="16"/>
              </w:rPr>
              <w:t xml:space="preserve"> Vitaminas para uso o consumo animal</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jc w:val="right"/>
              <w:rPr>
                <w:bCs/>
                <w:color w:val="000000"/>
                <w:sz w:val="16"/>
                <w:szCs w:val="16"/>
              </w:rPr>
            </w:pPr>
            <w:r w:rsidRPr="00AC175B">
              <w:rPr>
                <w:bCs/>
                <w:color w:val="000000"/>
                <w:sz w:val="16"/>
                <w:szCs w:val="16"/>
              </w:rPr>
              <w:t>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Cs/>
                <w:color w:val="000000"/>
                <w:sz w:val="16"/>
                <w:szCs w:val="16"/>
              </w:rPr>
            </w:pPr>
            <w:r w:rsidRPr="00AC175B">
              <w:rPr>
                <w:bCs/>
                <w:color w:val="000000"/>
                <w:sz w:val="16"/>
                <w:szCs w:val="16"/>
              </w:rPr>
              <w:t>Los demás.</w:t>
            </w:r>
          </w:p>
        </w:tc>
        <w:tc>
          <w:tcPr>
            <w:tcW w:w="3172" w:type="dxa"/>
            <w:vMerge/>
            <w:tcBorders>
              <w:left w:val="single" w:sz="4" w:space="0" w:color="auto"/>
              <w:bottom w:val="single" w:sz="4" w:space="0" w:color="000000"/>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r>
      <w:tr w:rsidR="0039197C" w:rsidRPr="00AC175B" w:rsidTr="00123D4A">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3004.90.99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Los demás.</w:t>
            </w:r>
          </w:p>
        </w:tc>
        <w:tc>
          <w:tcPr>
            <w:tcW w:w="31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lang w:val="es-419"/>
              </w:rPr>
            </w:pPr>
            <w:r w:rsidRPr="00AC175B">
              <w:rPr>
                <w:b/>
                <w:bCs/>
                <w:color w:val="000000"/>
                <w:sz w:val="16"/>
                <w:szCs w:val="16"/>
              </w:rPr>
              <w:t>Únicamente</w:t>
            </w:r>
            <w:r w:rsidRPr="00AC175B">
              <w:rPr>
                <w:color w:val="000000"/>
                <w:sz w:val="16"/>
                <w:szCs w:val="16"/>
              </w:rPr>
              <w:t xml:space="preserve">: </w:t>
            </w:r>
            <w:r w:rsidRPr="00AC175B">
              <w:rPr>
                <w:bCs/>
                <w:color w:val="000000"/>
                <w:sz w:val="16"/>
                <w:szCs w:val="16"/>
              </w:rPr>
              <w:t xml:space="preserve">Medicamentos homeopáticos; </w:t>
            </w:r>
            <w:r w:rsidRPr="00AC175B">
              <w:rPr>
                <w:color w:val="000000"/>
                <w:sz w:val="16"/>
                <w:szCs w:val="16"/>
                <w:lang w:val="es-419"/>
              </w:rPr>
              <w:t>Antisépticos, analgésicos, antinflamatorios que no contengan antibióticos, antinflamatorio, diurético, antinflamatorio no esteroideo para uso o consumo animal.</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jc w:val="right"/>
              <w:rPr>
                <w:bCs/>
                <w:color w:val="000000"/>
                <w:sz w:val="16"/>
                <w:szCs w:val="16"/>
              </w:rPr>
            </w:pPr>
            <w:r w:rsidRPr="00AC175B">
              <w:rPr>
                <w:bCs/>
                <w:color w:val="000000"/>
                <w:sz w:val="16"/>
                <w:szCs w:val="16"/>
              </w:rPr>
              <w:t>02</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Cs/>
                <w:color w:val="000000"/>
                <w:sz w:val="16"/>
                <w:szCs w:val="16"/>
              </w:rPr>
            </w:pPr>
            <w:r w:rsidRPr="00AC175B">
              <w:rPr>
                <w:bCs/>
                <w:color w:val="000000"/>
                <w:sz w:val="16"/>
                <w:szCs w:val="16"/>
              </w:rPr>
              <w:t>Medicamentos homeopáticos.</w:t>
            </w:r>
          </w:p>
        </w:tc>
        <w:tc>
          <w:tcPr>
            <w:tcW w:w="317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Los demás.</w:t>
            </w:r>
          </w:p>
        </w:tc>
        <w:tc>
          <w:tcPr>
            <w:tcW w:w="3172" w:type="dxa"/>
            <w:vMerge/>
            <w:tcBorders>
              <w:top w:val="single" w:sz="4" w:space="0" w:color="000000"/>
              <w:left w:val="single" w:sz="4" w:space="0" w:color="auto"/>
              <w:bottom w:val="single" w:sz="4" w:space="0" w:color="000000"/>
              <w:right w:val="single" w:sz="4" w:space="0" w:color="auto"/>
            </w:tcBorders>
            <w:vAlign w:val="center"/>
          </w:tcPr>
          <w:p w:rsidR="0039197C" w:rsidRPr="00AC175B" w:rsidRDefault="0039197C" w:rsidP="00123D4A">
            <w:pPr>
              <w:pStyle w:val="Texto"/>
              <w:spacing w:before="20" w:after="18"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3503.00.01</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Gelatina, excepto de grado fotográfico y farmacéutico.</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Gelatina, excepto de grado fotográfico y farmacéutico.</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3503.00.99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b/>
                <w:bCs/>
                <w:color w:val="000000"/>
                <w:sz w:val="16"/>
                <w:szCs w:val="16"/>
              </w:rPr>
              <w:t>Únicamente</w:t>
            </w:r>
            <w:r w:rsidRPr="00AC175B">
              <w:rPr>
                <w:color w:val="000000"/>
                <w:sz w:val="16"/>
                <w:szCs w:val="16"/>
              </w:rPr>
              <w:t>: Colas de huesos o de pieles.</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01</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Colas de huesos o de pieles.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3507.90.08</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Amilasas; proteasas; mezcla de proteasas y amilasas.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Amilasas; proteasas; mezcla de proteasas y amilasas.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3507.90.09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Preparación de enzima proteolítica obtenida por fermentación sumergida del Bacillus subtilis y/o Bacillus licheniformis.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Preparación de enzima proteolítica obtenida por fermentación sumergida del Bacillus subtilis y/o Bacillus licheniformis.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b/>
                <w:bCs/>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3507.90.99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Las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b/>
                <w:bCs/>
                <w:color w:val="000000"/>
                <w:sz w:val="16"/>
                <w:szCs w:val="16"/>
              </w:rPr>
              <w:t>Únicamente</w:t>
            </w:r>
            <w:r w:rsidRPr="00AC175B">
              <w:rPr>
                <w:color w:val="000000"/>
                <w:sz w:val="16"/>
                <w:szCs w:val="16"/>
              </w:rPr>
              <w:t>: pancreatina; celulasa; peptidasas; fibrinucleasa; preparación de enzimas pectolíticas; mezclas de tripsina y quimotripsina, incluso con ribonucleasa.</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01</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Pancreatina.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02</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Celulasa; peptidasas; fibrinucleasa.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Las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3822.00.99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b/>
                <w:bCs/>
                <w:color w:val="000000"/>
                <w:sz w:val="16"/>
                <w:szCs w:val="16"/>
              </w:rPr>
              <w:t>Únicamente</w:t>
            </w:r>
            <w:r w:rsidRPr="00AC175B">
              <w:rPr>
                <w:color w:val="000000"/>
                <w:sz w:val="16"/>
                <w:szCs w:val="16"/>
              </w:rPr>
              <w:t>: Reactivos para diagnóstico, de uso veterinario.</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color w:val="000000"/>
                <w:sz w:val="16"/>
                <w:szCs w:val="16"/>
              </w:rPr>
            </w:pPr>
          </w:p>
        </w:tc>
      </w:tr>
      <w:tr w:rsidR="0039197C" w:rsidRPr="00AC175B" w:rsidTr="00123D4A">
        <w:trPr>
          <w:trHeight w:val="20"/>
        </w:trPr>
        <w:tc>
          <w:tcPr>
            <w:tcW w:w="1786" w:type="dxa"/>
            <w:tcBorders>
              <w:top w:val="nil"/>
              <w:left w:val="single" w:sz="4" w:space="0" w:color="auto"/>
              <w:bottom w:val="nil"/>
              <w:right w:val="nil"/>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684"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after="0" w:line="240" w:lineRule="auto"/>
              <w:ind w:firstLine="0"/>
              <w:rPr>
                <w:color w:val="000000"/>
                <w:sz w:val="16"/>
                <w:szCs w:val="16"/>
              </w:rPr>
            </w:pPr>
            <w:r w:rsidRPr="00AC175B">
              <w:rPr>
                <w:color w:val="000000"/>
                <w:sz w:val="16"/>
                <w:szCs w:val="16"/>
              </w:rPr>
              <w:t>3824.99.18</w:t>
            </w:r>
          </w:p>
        </w:tc>
        <w:tc>
          <w:tcPr>
            <w:tcW w:w="3684"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after="0" w:line="240" w:lineRule="auto"/>
              <w:ind w:firstLine="0"/>
              <w:rPr>
                <w:b/>
                <w:bCs/>
                <w:color w:val="000000"/>
                <w:sz w:val="16"/>
                <w:szCs w:val="16"/>
              </w:rPr>
            </w:pPr>
            <w:r w:rsidRPr="00AC175B">
              <w:rPr>
                <w:b/>
                <w:bCs/>
                <w:color w:val="000000"/>
                <w:sz w:val="16"/>
                <w:szCs w:val="16"/>
              </w:rPr>
              <w:t>Polvo desecado proveniente de la fermentación bacteriana, conteniendo de 30 a 45% de kanamicina.</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after="0"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after="0" w:line="240" w:lineRule="auto"/>
              <w:ind w:firstLine="0"/>
              <w:jc w:val="right"/>
              <w:rPr>
                <w:color w:val="000000"/>
                <w:sz w:val="16"/>
                <w:szCs w:val="16"/>
              </w:rPr>
            </w:pPr>
            <w:r w:rsidRPr="00AC175B">
              <w:rPr>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after="0" w:line="240" w:lineRule="auto"/>
              <w:ind w:firstLine="0"/>
              <w:rPr>
                <w:color w:val="000000"/>
                <w:sz w:val="16"/>
                <w:szCs w:val="16"/>
              </w:rPr>
            </w:pPr>
            <w:r w:rsidRPr="00AC175B">
              <w:rPr>
                <w:color w:val="000000"/>
                <w:sz w:val="16"/>
                <w:szCs w:val="16"/>
              </w:rPr>
              <w:t>Polvo desecado proveniente de la fermentación bacteriana, conteniendo de 30 a 45% de kanamicina.</w:t>
            </w:r>
          </w:p>
        </w:tc>
        <w:tc>
          <w:tcPr>
            <w:tcW w:w="317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after="0" w:line="240" w:lineRule="auto"/>
              <w:ind w:firstLine="0"/>
              <w:rPr>
                <w:b/>
                <w:bCs/>
                <w:color w:val="000000"/>
                <w:sz w:val="16"/>
                <w:szCs w:val="16"/>
              </w:rPr>
            </w:pPr>
          </w:p>
        </w:tc>
      </w:tr>
    </w:tbl>
    <w:p w:rsidR="0039197C" w:rsidRDefault="0039197C" w:rsidP="0039197C"/>
    <w:p w:rsidR="0039197C" w:rsidRPr="00CC1000" w:rsidRDefault="0039197C" w:rsidP="0039197C">
      <w:pPr>
        <w:pStyle w:val="ROMANOS"/>
        <w:spacing w:before="20" w:after="22" w:line="240" w:lineRule="auto"/>
        <w:rPr>
          <w:b/>
        </w:rPr>
      </w:pPr>
      <w:r w:rsidRPr="00CC1000">
        <w:rPr>
          <w:b/>
        </w:rPr>
        <w:t>b)</w:t>
      </w:r>
      <w:r w:rsidRPr="00CC1000">
        <w:rPr>
          <w:b/>
        </w:rPr>
        <w:tab/>
      </w:r>
      <w:r w:rsidRPr="00CC1000">
        <w:t>Animales, bienes de origen animal o alimenticios para consumo de animales (excepto acuáticos), sujeta al cumplimiento de lo señalado en el Módulo de Consulta de Requisitos Zoosanitarios para la Importación u Hoja de Requisitos Zoosanitarios emitida por la DGSA.</w:t>
      </w:r>
    </w:p>
    <w:p w:rsidR="0039197C" w:rsidRPr="00CC1000" w:rsidRDefault="0039197C" w:rsidP="0039197C">
      <w:pPr>
        <w:pStyle w:val="Texto"/>
        <w:spacing w:before="20" w:after="22" w:line="240" w:lineRule="auto"/>
      </w:pPr>
      <w:r w:rsidRPr="00CC1000">
        <w:t>Los formatos que deberán ser utilizados, según sea el caso, son:</w:t>
      </w:r>
    </w:p>
    <w:tbl>
      <w:tblPr>
        <w:tblW w:w="8712" w:type="dxa"/>
        <w:tblInd w:w="148" w:type="dxa"/>
        <w:tblLayout w:type="fixed"/>
        <w:tblCellMar>
          <w:left w:w="72" w:type="dxa"/>
          <w:right w:w="72" w:type="dxa"/>
        </w:tblCellMar>
        <w:tblLook w:val="0000" w:firstRow="0" w:lastRow="0" w:firstColumn="0" w:lastColumn="0" w:noHBand="0" w:noVBand="0"/>
      </w:tblPr>
      <w:tblGrid>
        <w:gridCol w:w="2258"/>
        <w:gridCol w:w="6454"/>
      </w:tblGrid>
      <w:tr w:rsidR="0039197C" w:rsidRPr="004B7557" w:rsidTr="00123D4A">
        <w:trPr>
          <w:trHeight w:val="20"/>
        </w:trPr>
        <w:tc>
          <w:tcPr>
            <w:tcW w:w="2214" w:type="dxa"/>
            <w:tcBorders>
              <w:top w:val="single" w:sz="6" w:space="0" w:color="auto"/>
              <w:left w:val="single" w:sz="6" w:space="0" w:color="auto"/>
              <w:bottom w:val="single" w:sz="6" w:space="0" w:color="auto"/>
              <w:right w:val="single" w:sz="6" w:space="0" w:color="auto"/>
            </w:tcBorders>
            <w:noWrap/>
          </w:tcPr>
          <w:p w:rsidR="0039197C" w:rsidRPr="004B7557" w:rsidRDefault="0039197C" w:rsidP="00123D4A">
            <w:pPr>
              <w:pStyle w:val="Texto"/>
              <w:spacing w:before="20" w:after="22" w:line="240" w:lineRule="auto"/>
              <w:ind w:firstLine="0"/>
              <w:jc w:val="center"/>
              <w:rPr>
                <w:b/>
                <w:sz w:val="16"/>
                <w:szCs w:val="16"/>
                <w:lang w:val="es-MX"/>
              </w:rPr>
            </w:pPr>
            <w:r w:rsidRPr="004B7557">
              <w:rPr>
                <w:b/>
                <w:sz w:val="16"/>
                <w:szCs w:val="16"/>
                <w:lang w:val="es-MX"/>
              </w:rPr>
              <w:t>Homoclave</w:t>
            </w:r>
          </w:p>
        </w:tc>
        <w:tc>
          <w:tcPr>
            <w:tcW w:w="6328" w:type="dxa"/>
            <w:tcBorders>
              <w:top w:val="single" w:sz="6" w:space="0" w:color="auto"/>
              <w:left w:val="single" w:sz="6" w:space="0" w:color="auto"/>
              <w:bottom w:val="single" w:sz="6" w:space="0" w:color="auto"/>
              <w:right w:val="single" w:sz="6" w:space="0" w:color="auto"/>
            </w:tcBorders>
          </w:tcPr>
          <w:p w:rsidR="0039197C" w:rsidRPr="004B7557" w:rsidRDefault="0039197C" w:rsidP="00123D4A">
            <w:pPr>
              <w:pStyle w:val="Texto"/>
              <w:spacing w:before="20" w:after="22" w:line="240" w:lineRule="auto"/>
              <w:ind w:firstLine="0"/>
              <w:jc w:val="center"/>
              <w:rPr>
                <w:b/>
                <w:sz w:val="16"/>
                <w:szCs w:val="16"/>
                <w:lang w:val="es-MX"/>
              </w:rPr>
            </w:pPr>
            <w:r w:rsidRPr="004B7557">
              <w:rPr>
                <w:b/>
                <w:sz w:val="16"/>
                <w:szCs w:val="16"/>
                <w:lang w:val="es-MX"/>
              </w:rPr>
              <w:t>Nombre</w:t>
            </w:r>
          </w:p>
        </w:tc>
      </w:tr>
      <w:tr w:rsidR="0039197C" w:rsidRPr="004B7557" w:rsidTr="00123D4A">
        <w:trPr>
          <w:trHeight w:val="20"/>
        </w:trPr>
        <w:tc>
          <w:tcPr>
            <w:tcW w:w="2214" w:type="dxa"/>
            <w:tcBorders>
              <w:top w:val="single" w:sz="6" w:space="0" w:color="auto"/>
              <w:left w:val="single" w:sz="6" w:space="0" w:color="auto"/>
              <w:bottom w:val="single" w:sz="6" w:space="0" w:color="auto"/>
              <w:right w:val="single" w:sz="6" w:space="0" w:color="auto"/>
            </w:tcBorders>
          </w:tcPr>
          <w:p w:rsidR="0039197C" w:rsidRPr="004B7557" w:rsidRDefault="0039197C" w:rsidP="00123D4A">
            <w:pPr>
              <w:pStyle w:val="Texto"/>
              <w:spacing w:before="20" w:after="22" w:line="240" w:lineRule="auto"/>
              <w:ind w:firstLine="0"/>
              <w:rPr>
                <w:sz w:val="16"/>
                <w:szCs w:val="16"/>
                <w:lang w:val="es-MX"/>
              </w:rPr>
            </w:pPr>
            <w:r w:rsidRPr="004B7557">
              <w:rPr>
                <w:sz w:val="16"/>
                <w:szCs w:val="16"/>
              </w:rPr>
              <w:t>SENASICA-03-012-B</w:t>
            </w:r>
          </w:p>
        </w:tc>
        <w:tc>
          <w:tcPr>
            <w:tcW w:w="6328" w:type="dxa"/>
            <w:tcBorders>
              <w:top w:val="single" w:sz="6" w:space="0" w:color="auto"/>
              <w:left w:val="single" w:sz="6" w:space="0" w:color="auto"/>
              <w:bottom w:val="single" w:sz="6" w:space="0" w:color="auto"/>
              <w:right w:val="single" w:sz="6" w:space="0" w:color="auto"/>
            </w:tcBorders>
          </w:tcPr>
          <w:p w:rsidR="0039197C" w:rsidRPr="004B7557" w:rsidRDefault="0039197C" w:rsidP="00123D4A">
            <w:pPr>
              <w:pStyle w:val="Texto"/>
              <w:spacing w:before="20" w:after="22" w:line="240" w:lineRule="auto"/>
              <w:ind w:firstLine="0"/>
              <w:rPr>
                <w:sz w:val="16"/>
                <w:szCs w:val="16"/>
                <w:lang w:val="es-MX"/>
              </w:rPr>
            </w:pPr>
            <w:r w:rsidRPr="004B7557">
              <w:rPr>
                <w:sz w:val="16"/>
                <w:szCs w:val="16"/>
              </w:rPr>
              <w:t>Solicitud para la Expedición del Certificado Zoosanitario para Importación</w:t>
            </w:r>
          </w:p>
        </w:tc>
      </w:tr>
      <w:tr w:rsidR="0039197C" w:rsidRPr="004B7557" w:rsidTr="00123D4A">
        <w:trPr>
          <w:trHeight w:val="20"/>
        </w:trPr>
        <w:tc>
          <w:tcPr>
            <w:tcW w:w="2214" w:type="dxa"/>
            <w:tcBorders>
              <w:top w:val="single" w:sz="6" w:space="0" w:color="auto"/>
              <w:left w:val="single" w:sz="6" w:space="0" w:color="auto"/>
              <w:bottom w:val="single" w:sz="6" w:space="0" w:color="auto"/>
              <w:right w:val="single" w:sz="6" w:space="0" w:color="auto"/>
            </w:tcBorders>
          </w:tcPr>
          <w:p w:rsidR="0039197C" w:rsidRPr="004B7557" w:rsidRDefault="0039197C" w:rsidP="00123D4A">
            <w:pPr>
              <w:pStyle w:val="Texto"/>
              <w:spacing w:before="20" w:after="22" w:line="240" w:lineRule="auto"/>
              <w:ind w:firstLine="0"/>
              <w:rPr>
                <w:sz w:val="16"/>
                <w:szCs w:val="16"/>
                <w:lang w:val="es-MX"/>
              </w:rPr>
            </w:pPr>
            <w:r w:rsidRPr="004B7557">
              <w:rPr>
                <w:sz w:val="16"/>
                <w:szCs w:val="16"/>
              </w:rPr>
              <w:t>SENASICA-01-011</w:t>
            </w:r>
          </w:p>
        </w:tc>
        <w:tc>
          <w:tcPr>
            <w:tcW w:w="6328" w:type="dxa"/>
            <w:tcBorders>
              <w:top w:val="single" w:sz="6" w:space="0" w:color="auto"/>
              <w:left w:val="single" w:sz="6" w:space="0" w:color="auto"/>
              <w:bottom w:val="single" w:sz="6" w:space="0" w:color="auto"/>
              <w:right w:val="single" w:sz="6" w:space="0" w:color="auto"/>
            </w:tcBorders>
          </w:tcPr>
          <w:p w:rsidR="0039197C" w:rsidRPr="004B7557" w:rsidRDefault="0039197C" w:rsidP="00123D4A">
            <w:pPr>
              <w:pStyle w:val="Texto"/>
              <w:spacing w:before="20" w:after="22" w:line="240" w:lineRule="auto"/>
              <w:ind w:firstLine="0"/>
              <w:rPr>
                <w:sz w:val="16"/>
                <w:szCs w:val="16"/>
                <w:lang w:val="es-MX"/>
              </w:rPr>
            </w:pPr>
            <w:r w:rsidRPr="004B7557">
              <w:rPr>
                <w:sz w:val="16"/>
                <w:szCs w:val="16"/>
              </w:rPr>
              <w:t>Solicitud de la Hoja de Requisitos Zoosanitarios para la importación de mercancías reguladas no contempladas en el Módulo de Consulta de Requisitos Zoosanitarios para la Importación</w:t>
            </w:r>
          </w:p>
        </w:tc>
      </w:tr>
    </w:tbl>
    <w:p w:rsidR="0039197C" w:rsidRDefault="0039197C" w:rsidP="0039197C"/>
    <w:tbl>
      <w:tblPr>
        <w:tblW w:w="8712" w:type="dxa"/>
        <w:tblInd w:w="144" w:type="dxa"/>
        <w:tblLayout w:type="fixed"/>
        <w:tblCellMar>
          <w:left w:w="70" w:type="dxa"/>
          <w:right w:w="70" w:type="dxa"/>
        </w:tblCellMar>
        <w:tblLook w:val="04A0" w:firstRow="1" w:lastRow="0" w:firstColumn="1" w:lastColumn="0" w:noHBand="0" w:noVBand="1"/>
      </w:tblPr>
      <w:tblGrid>
        <w:gridCol w:w="1803"/>
        <w:gridCol w:w="3479"/>
        <w:gridCol w:w="3430"/>
      </w:tblGrid>
      <w:tr w:rsidR="0039197C" w:rsidRPr="00AC175B" w:rsidTr="00123D4A">
        <w:trPr>
          <w:trHeight w:val="20"/>
          <w:tblHeader/>
        </w:trPr>
        <w:tc>
          <w:tcPr>
            <w:tcW w:w="1789"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39197C" w:rsidRPr="00AC175B" w:rsidRDefault="0039197C" w:rsidP="00123D4A">
            <w:pPr>
              <w:pStyle w:val="Texto"/>
              <w:spacing w:before="20" w:after="22" w:line="240" w:lineRule="auto"/>
              <w:ind w:firstLine="0"/>
              <w:jc w:val="center"/>
              <w:rPr>
                <w:b/>
                <w:bCs/>
                <w:color w:val="000000"/>
                <w:sz w:val="16"/>
                <w:szCs w:val="16"/>
              </w:rPr>
            </w:pPr>
            <w:r w:rsidRPr="00AC175B">
              <w:rPr>
                <w:b/>
                <w:bCs/>
                <w:color w:val="000000"/>
                <w:sz w:val="16"/>
                <w:szCs w:val="16"/>
              </w:rPr>
              <w:t>Fracción Arancelaria/NICO</w:t>
            </w:r>
          </w:p>
        </w:tc>
        <w:tc>
          <w:tcPr>
            <w:tcW w:w="3451" w:type="dxa"/>
            <w:tcBorders>
              <w:top w:val="single" w:sz="4" w:space="0" w:color="auto"/>
              <w:left w:val="nil"/>
              <w:bottom w:val="single" w:sz="4" w:space="0" w:color="auto"/>
              <w:right w:val="single" w:sz="4" w:space="0" w:color="auto"/>
            </w:tcBorders>
            <w:shd w:val="clear" w:color="auto" w:fill="E7E6E6"/>
            <w:vAlign w:val="center"/>
          </w:tcPr>
          <w:p w:rsidR="0039197C" w:rsidRPr="00AC175B" w:rsidRDefault="0039197C" w:rsidP="00123D4A">
            <w:pPr>
              <w:pStyle w:val="Texto"/>
              <w:spacing w:before="20" w:after="22" w:line="240" w:lineRule="auto"/>
              <w:ind w:firstLine="0"/>
              <w:jc w:val="center"/>
              <w:rPr>
                <w:b/>
                <w:bCs/>
                <w:color w:val="000000"/>
                <w:sz w:val="16"/>
                <w:szCs w:val="16"/>
              </w:rPr>
            </w:pPr>
            <w:r w:rsidRPr="00AC175B">
              <w:rPr>
                <w:b/>
                <w:bCs/>
                <w:color w:val="000000"/>
                <w:sz w:val="16"/>
                <w:szCs w:val="16"/>
              </w:rPr>
              <w:t>Descripción</w:t>
            </w:r>
          </w:p>
        </w:tc>
        <w:tc>
          <w:tcPr>
            <w:tcW w:w="340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39197C" w:rsidRPr="00AC175B" w:rsidRDefault="0039197C" w:rsidP="00123D4A">
            <w:pPr>
              <w:pStyle w:val="Texto"/>
              <w:spacing w:before="20" w:after="22" w:line="240" w:lineRule="auto"/>
              <w:ind w:firstLine="0"/>
              <w:jc w:val="center"/>
              <w:rPr>
                <w:b/>
                <w:bCs/>
                <w:color w:val="000000"/>
                <w:sz w:val="16"/>
                <w:szCs w:val="16"/>
              </w:rPr>
            </w:pPr>
            <w:r w:rsidRPr="00AC175B">
              <w:rPr>
                <w:b/>
                <w:bCs/>
                <w:color w:val="000000"/>
                <w:sz w:val="16"/>
                <w:szCs w:val="16"/>
              </w:rPr>
              <w:t>Acotación</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0101.21.01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Reproductores de raza pura.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Reproductores de raza pura.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0101.29.02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Sin pedigree, para reproducción.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Sin pedigree, para reproducción.</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0101.29.03</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Para abasto, cuando la importación la realicen empacadoras Tipo Inspección Federal.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Para abasto, cuando la importación la realicen empacadoras Tipo Inspección Federal.</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0101.29.99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Para saltos o carreras.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0101.30.01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Asnos.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Asnos.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0101.90.99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0102.21.01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Reproductores de raza pura.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Reproductores de raza pura.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0102.29.01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Vacas lecheras.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Vacas lecheras.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0102.29.99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0102.31.01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Reproductores de raza pura.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Reproductores de raza pura.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0102.39.99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0102.90.99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0103.10.01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Reproductores de raza pura.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Reproductores de raza pura.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0103.91.01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Con pedigree o certificado de alto registro.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Con pedigree o certificado de alto registro.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0103.91.99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0103.92.01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Con pedigree o certificado de alto registro.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Con pedigree o certificado de alto registro.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0103.92.99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strike/>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0104.10.01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Con pedigree o certificado de alto registro.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Con pedigree o certificado de alto registro.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0104.10.99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Para abasto.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0104.20.01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Con pedigree o certificado de alto registro.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Con pedigree o certificado de alto registro.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0104.20.02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Borrego cimarrón.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Borrego cimarrón.</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0104.20.99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0105.11.03</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Recién nacidos, de tres días o menos.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Aves reproductoras de la línea de postura.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02</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Aves reproductoras de la línea de engorda.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03</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Aves progenitoras de la línea de engorda.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91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Las demás de postura.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92</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Las demás de engorda.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0105.11.99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0105.12.01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Pavos (gallipavos).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Pavos (gallipavos).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0105.13.01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Patos.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Patos.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0105.14.01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Gansos.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Gansos.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0105.15.01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Pintadas.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Pintadas.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0105.94.01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Gallos de pelea.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Gallos de pelea.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0105.94.99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0105.99.99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0106.11.01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Monos (simios) de las variedades Macacus rhesus o Macacus cercophitecus.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Monos (simios) de las variedades Macacus rhesus o Macacus cercophitecus.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0106.11.99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0106.13.01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Camellos y demás camélidos (Camelidae).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Camellos y demás camélidos (Camelidae).</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0106.14.01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Conejos y liebres.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Conejos y liebres.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0106.19.02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Venado rojo (Cervus elaphus); gamo (Dama dama).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b/>
                <w:bCs/>
                <w:color w:val="000000"/>
                <w:sz w:val="16"/>
                <w:szCs w:val="16"/>
              </w:rPr>
              <w:t>Excepto</w:t>
            </w:r>
            <w:r w:rsidRPr="00AC175B">
              <w:rPr>
                <w:color w:val="000000"/>
                <w:sz w:val="16"/>
                <w:szCs w:val="16"/>
              </w:rPr>
              <w:t>: Venado rojo de la subespecies Cervus elaphus bactrianus, Cervus elaphus hanglu y Cervus elaphus barbarus.</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Venado rojo (Cervus elaphus); gamo (Dama dama).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0106.19.99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Perros.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0106.20.04</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Reptiles (incluidas las serpientes y tortugas de mar).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b/>
                <w:bCs/>
                <w:color w:val="000000"/>
                <w:sz w:val="16"/>
                <w:szCs w:val="16"/>
              </w:rPr>
              <w:t>Excepto</w:t>
            </w:r>
            <w:r w:rsidRPr="00AC175B">
              <w:rPr>
                <w:color w:val="000000"/>
                <w:sz w:val="16"/>
                <w:szCs w:val="16"/>
              </w:rPr>
              <w:t>: Especies cuyo medio de vida sea el acuático; víbora de cascabel; tortugas.</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Reptiles (incluidas las serpientes y tortugas de mar).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0106.31.01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Aves de rapiña.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Aves de rapiña.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0106.32.01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Psitaciformes (incluidos los loros, guacamayos, cacatúas y demás papagayos).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Psitaciformes (incluidos los loros, guacamayos, cacatúas y demás papagayos).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0106.33.01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Avestruces; emúes (Dromaius novaehollandiae).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Avestruces; emúes (Dromaius novaehollandiae).</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0106.39.99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lang w:val="es-419"/>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0106.41.01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Abejas.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Abejas.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0106.49.99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b/>
                <w:bCs/>
                <w:color w:val="000000"/>
                <w:sz w:val="16"/>
                <w:szCs w:val="16"/>
              </w:rPr>
              <w:t>Excepto</w:t>
            </w:r>
            <w:r w:rsidRPr="00AC175B">
              <w:rPr>
                <w:color w:val="000000"/>
                <w:sz w:val="16"/>
                <w:szCs w:val="16"/>
              </w:rPr>
              <w:t>: Insectos considerados como plagas agrícolas, así como aquellos utilizados para el control biológico de estas plagas.</w:t>
            </w:r>
          </w:p>
          <w:p w:rsidR="0039197C" w:rsidRPr="00AC175B" w:rsidRDefault="0039197C" w:rsidP="00123D4A">
            <w:pPr>
              <w:pStyle w:val="Texto"/>
              <w:spacing w:before="20" w:after="27" w:line="240" w:lineRule="auto"/>
              <w:ind w:firstLine="0"/>
              <w:rPr>
                <w:color w:val="000000"/>
                <w:sz w:val="16"/>
                <w:szCs w:val="16"/>
              </w:rPr>
            </w:pPr>
            <w:r w:rsidRPr="00AC175B">
              <w:rPr>
                <w:b/>
                <w:color w:val="000000"/>
                <w:sz w:val="16"/>
                <w:szCs w:val="16"/>
              </w:rPr>
              <w:t>Nota</w:t>
            </w:r>
            <w:r w:rsidRPr="00AC175B">
              <w:rPr>
                <w:color w:val="000000"/>
                <w:sz w:val="16"/>
                <w:szCs w:val="16"/>
              </w:rPr>
              <w:t>: Esta fracción incluye a los abejorros polinizadores de la especie Bombus.</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0106.90.02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Lombriz Rebellus.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Lombriz Rebellus.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0106.90.99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0201.10.01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En canales o medias canales.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En canales o medias canales.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0201.20.99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Los demás cortes (trozos) sin deshuesar.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Los demás cortes (trozos) sin deshuesar.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0201.30.01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Deshuesada.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Cs/>
                <w:color w:val="000000"/>
                <w:sz w:val="16"/>
                <w:szCs w:val="16"/>
              </w:rPr>
            </w:pPr>
            <w:r w:rsidRPr="00AC175B">
              <w:rPr>
                <w:b/>
                <w:bCs/>
                <w:color w:val="000000"/>
                <w:sz w:val="16"/>
                <w:szCs w:val="16"/>
              </w:rPr>
              <w:t>NOTA:</w:t>
            </w:r>
            <w:r w:rsidRPr="00AC175B">
              <w:rPr>
                <w:bCs/>
                <w:color w:val="000000"/>
                <w:sz w:val="16"/>
                <w:szCs w:val="16"/>
              </w:rPr>
              <w:t xml:space="preserve"> En esta fracción arancelaria se considera también la carne de bovinos, fresca o refrigerada, deshuesada.</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Deshuesada.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0202.10.01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En canales o medias canales.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En canales o medias canales.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0202.20.99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Los demás cortes (trozos) sin deshuesar.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Los demás cortes (trozos) sin deshuesar.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0202.30.01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Deshuesada.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Deshuesada.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0203.11.01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En canales o medias canales.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En canales o medias canales.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0203.12.01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Piernas, paletas, y sus trozos, sin deshuesar.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Cs/>
                <w:color w:val="000000"/>
                <w:sz w:val="16"/>
                <w:szCs w:val="16"/>
              </w:rPr>
            </w:pPr>
            <w:r w:rsidRPr="00AC175B">
              <w:rPr>
                <w:b/>
                <w:bCs/>
                <w:color w:val="000000"/>
                <w:sz w:val="16"/>
                <w:szCs w:val="16"/>
              </w:rPr>
              <w:t>NOTA:</w:t>
            </w:r>
            <w:r w:rsidRPr="00AC175B">
              <w:rPr>
                <w:bCs/>
                <w:color w:val="000000"/>
                <w:sz w:val="16"/>
                <w:szCs w:val="16"/>
              </w:rPr>
              <w:t xml:space="preserve"> En esta fracción arancelaria se consideran las piernas, paletas, y sus trozos, de porcino, sin deshuesar, crudas.</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Paletas y sus trozos.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02</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Piernas y sus trozos.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0203.19.99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Cs/>
                <w:color w:val="000000"/>
                <w:sz w:val="16"/>
                <w:szCs w:val="16"/>
              </w:rPr>
            </w:pPr>
            <w:r w:rsidRPr="00AC175B">
              <w:rPr>
                <w:b/>
                <w:bCs/>
                <w:sz w:val="16"/>
                <w:szCs w:val="16"/>
              </w:rPr>
              <w:t>NOTA</w:t>
            </w:r>
            <w:r w:rsidRPr="00AC175B">
              <w:rPr>
                <w:bCs/>
                <w:sz w:val="16"/>
                <w:szCs w:val="16"/>
              </w:rPr>
              <w:t>: En esta fracción arancelaria se considera la carne de porcino, fresca o refrigerada,</w:t>
            </w:r>
            <w:r>
              <w:rPr>
                <w:bCs/>
                <w:sz w:val="16"/>
                <w:szCs w:val="16"/>
              </w:rPr>
              <w:t xml:space="preserve"> </w:t>
            </w:r>
            <w:r w:rsidRPr="00AC175B">
              <w:rPr>
                <w:bCs/>
                <w:sz w:val="16"/>
                <w:szCs w:val="16"/>
              </w:rPr>
              <w:t>cruda.</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0203.21.01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En canales o medias canales.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En canales o medias canales.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0203.22.01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Piernas, paletas, y sus trozos, sin deshuesar.</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Paletas y sus trozos.</w:t>
            </w:r>
          </w:p>
        </w:tc>
        <w:tc>
          <w:tcPr>
            <w:tcW w:w="3402" w:type="dxa"/>
            <w:vMerge/>
            <w:tcBorders>
              <w:top w:val="single" w:sz="4" w:space="0" w:color="auto"/>
              <w:left w:val="single" w:sz="4" w:space="0" w:color="auto"/>
              <w:bottom w:val="single" w:sz="4" w:space="0" w:color="000000"/>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02</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Piernas y sus trozos.</w:t>
            </w:r>
          </w:p>
        </w:tc>
        <w:tc>
          <w:tcPr>
            <w:tcW w:w="3402" w:type="dxa"/>
            <w:vMerge/>
            <w:tcBorders>
              <w:top w:val="single" w:sz="4" w:space="0" w:color="auto"/>
              <w:left w:val="single" w:sz="4" w:space="0" w:color="auto"/>
              <w:bottom w:val="single" w:sz="4" w:space="0" w:color="000000"/>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0203.29.99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Cs/>
                <w:sz w:val="16"/>
                <w:szCs w:val="16"/>
              </w:rPr>
            </w:pPr>
            <w:r w:rsidRPr="00AC175B">
              <w:rPr>
                <w:b/>
                <w:bCs/>
                <w:sz w:val="16"/>
                <w:szCs w:val="16"/>
              </w:rPr>
              <w:t>NOTA:</w:t>
            </w:r>
            <w:r w:rsidRPr="00AC175B">
              <w:rPr>
                <w:bCs/>
                <w:sz w:val="16"/>
                <w:szCs w:val="16"/>
              </w:rPr>
              <w:t xml:space="preserve"> En esta fracción arancelaria se considera la carne de porcino, congelada, cruda.</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0204.10.01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Canales o medias canales de cordero, frescas o refrigeradas.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Canales o medias canales de cordero, frescas o refrigeradas.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0204.21.01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En canales o medias canales.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En canales o medias canales.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0204.22.99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Los demás cortes (trozos) sin deshuesar.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Los demás cortes (trozos) sin deshuesar.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0204.23.01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Deshuesadas.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Deshuesadas.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0204.30.01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Canales o medias canales de cordero, congeladas.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Canales o medias canales de cordero, congeladas.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0204.41.01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En canales o medias canales.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En canales o medias canales.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0204.42.99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Los demás cortes (trozos) sin deshuesar.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Los demás cortes (trozos) sin deshuesar.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0204.43.01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Deshuesadas.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Deshuesadas.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0204.50.01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Carne de animales de la especie caprina.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Carne de animales de la especie caprina.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0205.00.01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Carne de animales de las especies caballar, asnal o mular, fresca, refrigerada o congelada.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Carne de animales de las especies caballar, asnal o mular, fresca, refrigerada o congelada.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0206.10.01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De la especie bovina,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De la especie bovina,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0206.21.01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Lenguas.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Lenguas.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0206.22.01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Hígados.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Hígados.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0206.29.99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0206.30.01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Pieles de cerdo enteras o en recortes, refrigerados, excepto el cuero precocido en trozos ("pellets").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Pieles de cerdo enteras o en recortes, refrigerados, excepto el cuero precocido en trozos ("pellets").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0206.30.99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0206.41.01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Hígados.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Hígados.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0206.49.01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Pieles de cerdo enteras o en recortes, excepto el cuero precocido en trozos ("pellets").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Pieles de cerdo enteras o en recortes, excepto el cuero precocido en trozos ("pellets").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0206.49.99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Cs/>
                <w:color w:val="000000"/>
                <w:sz w:val="16"/>
                <w:szCs w:val="16"/>
              </w:rPr>
            </w:pPr>
            <w:r w:rsidRPr="00AC175B">
              <w:rPr>
                <w:b/>
                <w:bCs/>
                <w:sz w:val="16"/>
                <w:szCs w:val="16"/>
              </w:rPr>
              <w:t>NOTA:</w:t>
            </w:r>
            <w:r w:rsidRPr="00AC175B">
              <w:rPr>
                <w:bCs/>
                <w:sz w:val="16"/>
                <w:szCs w:val="16"/>
              </w:rPr>
              <w:t xml:space="preserve"> En esta fracción arancelaria se consideran los despojos comestibles de la especie porcina, congelados, tales como: cabeza, cachete, cola, glándulas, grasa sin fundir, labios, manitas, mascara, oreja, papada, patas,</w:t>
            </w:r>
            <w:r>
              <w:rPr>
                <w:bCs/>
                <w:sz w:val="16"/>
                <w:szCs w:val="16"/>
              </w:rPr>
              <w:t xml:space="preserve"> </w:t>
            </w:r>
            <w:r w:rsidRPr="00AC175B">
              <w:rPr>
                <w:bCs/>
                <w:sz w:val="16"/>
                <w:szCs w:val="16"/>
              </w:rPr>
              <w:t>trompa,</w:t>
            </w:r>
            <w:r>
              <w:rPr>
                <w:bCs/>
                <w:sz w:val="16"/>
                <w:szCs w:val="16"/>
              </w:rPr>
              <w:t xml:space="preserve"> </w:t>
            </w:r>
            <w:r w:rsidRPr="00AC175B">
              <w:rPr>
                <w:bCs/>
                <w:sz w:val="16"/>
                <w:szCs w:val="16"/>
              </w:rPr>
              <w:t>y vísceras</w:t>
            </w:r>
            <w:r w:rsidRPr="00AC175B">
              <w:rPr>
                <w:bCs/>
                <w:color w:val="FF0000"/>
                <w:sz w:val="16"/>
                <w:szCs w:val="16"/>
              </w:rPr>
              <w:t>.</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0206.80.99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Los demás,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Los demás,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0206.90.99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Los demás, congelados.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Los demás, congelados.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0207.11.01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Sin trocear,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Sin trocear,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0207.12.01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Sin trocear, congelados.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Sin trocear, congelados.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0207.13.04</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Trozos y despojos,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Cs/>
                <w:sz w:val="16"/>
                <w:szCs w:val="16"/>
                <w:lang w:val="es-419"/>
              </w:rPr>
            </w:pPr>
            <w:r w:rsidRPr="00AC175B">
              <w:rPr>
                <w:b/>
                <w:bCs/>
                <w:sz w:val="16"/>
                <w:szCs w:val="16"/>
              </w:rPr>
              <w:t>NOTA:</w:t>
            </w:r>
            <w:r w:rsidRPr="00AC175B">
              <w:rPr>
                <w:bCs/>
                <w:sz w:val="16"/>
                <w:szCs w:val="16"/>
              </w:rPr>
              <w:t xml:space="preserve"> En esta fracción arancelaria se consideran los trozos y despojos, frescos o refrigerados, de gallo o gallina.</w:t>
            </w:r>
          </w:p>
          <w:p w:rsidR="0039197C" w:rsidRPr="00AC175B" w:rsidRDefault="0039197C" w:rsidP="00123D4A">
            <w:pPr>
              <w:pStyle w:val="Texto"/>
              <w:spacing w:before="20" w:after="22" w:line="240" w:lineRule="auto"/>
              <w:ind w:firstLine="0"/>
              <w:rPr>
                <w:bCs/>
                <w:sz w:val="16"/>
                <w:szCs w:val="16"/>
              </w:rPr>
            </w:pPr>
            <w:r w:rsidRPr="00AC175B">
              <w:rPr>
                <w:sz w:val="16"/>
                <w:szCs w:val="16"/>
                <w:lang w:val="es-419"/>
              </w:rPr>
              <w:t>La</w:t>
            </w:r>
            <w:r w:rsidRPr="00AC175B">
              <w:rPr>
                <w:sz w:val="16"/>
                <w:szCs w:val="16"/>
              </w:rPr>
              <w:t>s carcazas de gallo o gallina, frescas o refrigeradas.</w:t>
            </w:r>
            <w:r w:rsidRPr="00AC175B">
              <w:rPr>
                <w:sz w:val="16"/>
                <w:szCs w:val="16"/>
                <w:lang w:val="es-419"/>
              </w:rPr>
              <w:t xml:space="preserve"> Los</w:t>
            </w:r>
            <w:r w:rsidRPr="00AC175B">
              <w:rPr>
                <w:bCs/>
                <w:sz w:val="16"/>
                <w:szCs w:val="16"/>
              </w:rPr>
              <w:t xml:space="preserve"> trozos y despojos de piernas, muslos o piernas unidas al muslo, de gallo o gallina, frescos o refrigerados, crudos.</w:t>
            </w:r>
          </w:p>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Mecánicamente deshuesados (pastas).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02</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Carcazas.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03</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Piernas, muslos o piernas unidas al muslo.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04</w:t>
            </w:r>
          </w:p>
        </w:tc>
        <w:tc>
          <w:tcPr>
            <w:tcW w:w="3451" w:type="dxa"/>
            <w:tcBorders>
              <w:top w:val="nil"/>
              <w:left w:val="nil"/>
              <w:bottom w:val="single" w:sz="4" w:space="0" w:color="auto"/>
              <w:right w:val="single" w:sz="4" w:space="0" w:color="auto"/>
            </w:tcBorders>
            <w:shd w:val="clear" w:color="auto" w:fill="FFFFFF"/>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Alas y sus partes.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05</w:t>
            </w:r>
          </w:p>
        </w:tc>
        <w:tc>
          <w:tcPr>
            <w:tcW w:w="3451" w:type="dxa"/>
            <w:tcBorders>
              <w:top w:val="nil"/>
              <w:left w:val="nil"/>
              <w:bottom w:val="single" w:sz="4" w:space="0" w:color="auto"/>
              <w:right w:val="single" w:sz="4" w:space="0" w:color="auto"/>
            </w:tcBorders>
            <w:shd w:val="clear" w:color="auto" w:fill="FFFFFF"/>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Pechuga, sus trozos y recortes, con hueso.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06</w:t>
            </w:r>
          </w:p>
        </w:tc>
        <w:tc>
          <w:tcPr>
            <w:tcW w:w="3451" w:type="dxa"/>
            <w:tcBorders>
              <w:top w:val="nil"/>
              <w:left w:val="nil"/>
              <w:bottom w:val="single" w:sz="4" w:space="0" w:color="auto"/>
              <w:right w:val="single" w:sz="4" w:space="0" w:color="auto"/>
            </w:tcBorders>
            <w:shd w:val="clear" w:color="auto" w:fill="FFFFFF"/>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Filetes de pechuga y pechuga, sus trozos y recortes, sin hueso (deshuesada).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0207.14.02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Hígados.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Hígados.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0207.14.99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sz w:val="16"/>
                <w:szCs w:val="16"/>
              </w:rPr>
            </w:pPr>
            <w:r w:rsidRPr="00AC175B">
              <w:rPr>
                <w:b/>
                <w:bCs/>
                <w:sz w:val="16"/>
                <w:szCs w:val="16"/>
              </w:rPr>
              <w:t>NOTA:</w:t>
            </w:r>
            <w:r w:rsidRPr="00AC175B">
              <w:rPr>
                <w:bCs/>
                <w:sz w:val="16"/>
                <w:szCs w:val="16"/>
              </w:rPr>
              <w:t xml:space="preserve"> En esta fracción arancelaria se consideran los trozos y despojos de piernas, muslos o piernas unidas al muslo, de gallo o gallina, congelados, crudos.</w:t>
            </w:r>
            <w:r w:rsidRPr="00AC175B">
              <w:rPr>
                <w:bCs/>
                <w:sz w:val="16"/>
                <w:szCs w:val="16"/>
                <w:lang w:val="es-419"/>
              </w:rPr>
              <w:t xml:space="preserve"> L</w:t>
            </w:r>
            <w:r w:rsidRPr="00AC175B">
              <w:rPr>
                <w:sz w:val="16"/>
                <w:szCs w:val="16"/>
              </w:rPr>
              <w:t>os trozos y despojos de gallo o gallina, congelados; incluidas las vísceras crudas; despojos crudos (cabeza, huacal, patas, pescuezo, rabadilla, piel y colas), crudos, mecánicamente deshuesados</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FFFFFF"/>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Mecánicamente deshuesados (pastas).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02</w:t>
            </w:r>
          </w:p>
        </w:tc>
        <w:tc>
          <w:tcPr>
            <w:tcW w:w="3451" w:type="dxa"/>
            <w:tcBorders>
              <w:top w:val="nil"/>
              <w:left w:val="nil"/>
              <w:bottom w:val="single" w:sz="4" w:space="0" w:color="auto"/>
              <w:right w:val="single" w:sz="4" w:space="0" w:color="auto"/>
            </w:tcBorders>
            <w:shd w:val="clear" w:color="auto" w:fill="FFFFFF"/>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Piernas, muslos o piernas unidas al muslo.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03</w:t>
            </w:r>
          </w:p>
        </w:tc>
        <w:tc>
          <w:tcPr>
            <w:tcW w:w="3451" w:type="dxa"/>
            <w:tcBorders>
              <w:top w:val="nil"/>
              <w:left w:val="nil"/>
              <w:bottom w:val="single" w:sz="4" w:space="0" w:color="auto"/>
              <w:right w:val="single" w:sz="4" w:space="0" w:color="auto"/>
            </w:tcBorders>
            <w:shd w:val="clear" w:color="auto" w:fill="FFFFFF"/>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Alas y sus partes.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04</w:t>
            </w:r>
          </w:p>
        </w:tc>
        <w:tc>
          <w:tcPr>
            <w:tcW w:w="3451" w:type="dxa"/>
            <w:tcBorders>
              <w:top w:val="nil"/>
              <w:left w:val="nil"/>
              <w:bottom w:val="single" w:sz="4" w:space="0" w:color="auto"/>
              <w:right w:val="single" w:sz="4" w:space="0" w:color="auto"/>
            </w:tcBorders>
            <w:shd w:val="clear" w:color="auto" w:fill="FFFFFF"/>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Pechuga, sus trozos y recortes, con hueso.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05</w:t>
            </w:r>
          </w:p>
        </w:tc>
        <w:tc>
          <w:tcPr>
            <w:tcW w:w="3451" w:type="dxa"/>
            <w:tcBorders>
              <w:top w:val="nil"/>
              <w:left w:val="nil"/>
              <w:bottom w:val="single" w:sz="4" w:space="0" w:color="auto"/>
              <w:right w:val="single" w:sz="4" w:space="0" w:color="auto"/>
            </w:tcBorders>
            <w:shd w:val="clear" w:color="auto" w:fill="FFFFFF"/>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Filetes de pechuga y pechuga, sus trozos y recortes, sin hueso (deshuesada).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0207.24.01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Sin trocear,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Sin trocear,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0207.25.01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Sin trocear, congelados.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Sin trocear, congelados.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color w:val="FF0000"/>
                <w:sz w:val="16"/>
                <w:szCs w:val="16"/>
              </w:rPr>
            </w:pPr>
            <w:r w:rsidRPr="00AC175B">
              <w:rPr>
                <w:b/>
                <w:color w:val="FF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0207.26.03</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Trozos y despojos,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Cs/>
                <w:color w:val="FF0000"/>
                <w:sz w:val="16"/>
                <w:szCs w:val="16"/>
              </w:rPr>
            </w:pPr>
            <w:r w:rsidRPr="00AC175B">
              <w:rPr>
                <w:b/>
                <w:bCs/>
                <w:sz w:val="16"/>
                <w:szCs w:val="16"/>
              </w:rPr>
              <w:t>NOTA:</w:t>
            </w:r>
            <w:r w:rsidRPr="00AC175B">
              <w:rPr>
                <w:bCs/>
                <w:sz w:val="16"/>
                <w:szCs w:val="16"/>
              </w:rPr>
              <w:t xml:space="preserve"> En esta fracción arancelaria se consideran los trozos y despojos de pavo (gallipavo), frescos o refrigerados; incluidas las vísceras crudas, despojos crudos (cabeza, huacal, patas, pescuezo, rabadilla, piel y colas), mecánicamente deshuesados.</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Mecánicamente deshuesados (pastas).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0207.27.02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Hígados.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Hígados.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0207.27.99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Mecánicamente deshuesados (pastas).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0207.41.01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Sin trocear,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Sin trocear,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0207.42.01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Sin trocear, congelados.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Sin trocear, congelados.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0207.43.01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Hígados grasos,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Hígados grasos,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0207.44.01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Los demás,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Los demás,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0207.45.01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Hígados.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Hígados.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0207.45.99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0207.51.01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Sin trocear,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Sin trocear,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0207.52.01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Sin trocear, congelados.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Sin trocear, congelados.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0207.53.01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Hígados grasos,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Hígados grasos,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0207.54.01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Los demás,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Los demás,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0207.55.01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Hígados.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Hígados.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0207.55.99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0207.60.03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De pintada.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De pintada.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0208.10.01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De conejo o liebre.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De conejo o liebre.</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0208.30.01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De primates.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De primates.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0208.60.01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De camellos y demás camélidos (Camelidae).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De camellos y demás camélidos (Camelidae).</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0208.90.99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b/>
                <w:bCs/>
                <w:color w:val="000000"/>
                <w:sz w:val="16"/>
                <w:szCs w:val="16"/>
              </w:rPr>
              <w:t>Excepto</w:t>
            </w:r>
            <w:r w:rsidRPr="00AC175B">
              <w:rPr>
                <w:color w:val="000000"/>
                <w:sz w:val="16"/>
                <w:szCs w:val="16"/>
              </w:rPr>
              <w:t>: Ancas (patas) de rana.</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0209.10.01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De cerdo.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Cs/>
                <w:color w:val="000000"/>
                <w:sz w:val="16"/>
                <w:szCs w:val="16"/>
              </w:rPr>
            </w:pPr>
            <w:r w:rsidRPr="00AC175B">
              <w:rPr>
                <w:b/>
                <w:bCs/>
                <w:color w:val="000000"/>
                <w:sz w:val="16"/>
                <w:szCs w:val="16"/>
              </w:rPr>
              <w:t>NOTA:</w:t>
            </w:r>
            <w:r w:rsidRPr="00AC175B">
              <w:rPr>
                <w:bCs/>
                <w:color w:val="000000"/>
                <w:sz w:val="16"/>
                <w:szCs w:val="16"/>
              </w:rPr>
              <w:t xml:space="preserve"> En esta fracción arancelaria se considera el tocino sin partes magras y la grasa de cerdo; frescos, refrigerados, congelados.</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De cerdo.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0209.90.01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De gallo, gallina o pavo (gallipavo).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De gallo, gallina o pavo (gallipavo).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0209.90.99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0210.11.01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Jamones, paletas, y sus trozos, sin deshuesar.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Jamones, paletas, y sus trozos, sin deshuesar.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0210.12.01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Tocino entreverado de panza (panceta) y sus trozos.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Tocino entreverado de panza (panceta) y sus trozos.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0210.19.99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0210.20.01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Carne de la especie bovina.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Carne de la especie bovina.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0210.91.01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De primates.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De primates.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0210.99.02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Pieles de cerdo ahumadas, enteras o en recortes.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Pieles de cerdo ahumadas, enteras o en recortes.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0210.99.99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0401.10.02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Con un contenido de materias grasas inferior o igual al 1% en peso.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En envases herméticos.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0401.20.02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Con un contenido de materias grasas superior al 1% pero inferior o igual al 6%, en peso.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En envases herméticos.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0401.40.02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Con un contenido de materias grasas superior al 6% pero inferior o igual al 10%, en peso.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En envases herméticos.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0401.50.02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Con un contenido de materias grasas superior al 10% en peso.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En envases herméticos.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0402.10.01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Leche en polvo o en pastillas.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Leche en polvo o en pastillas.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0402.10.99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0402.21.01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Leche en polvo o en pastillas.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Leche en polvo o en pastillas.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0402.21.99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0402.29.99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0402.91.99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0402.99.99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0403.10.01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Yogur.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Yogur.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0403.90.99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0404.10.01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Suero de leche en polvo, con contenido de proteínas igual o inferior a 12.5%.</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Suero de leche en polvo, con contenido de proteínas igual o inferior a 12.5%.</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0404.10.99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0404.90.99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0405.10.02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Mantequilla (manteca).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Mantequilla, cuando su peso incluido en el envase inmediato sea inferior o igual a 1 kg.</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0405.20.01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Pastas lácteas para untar.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Pastas lácteas para untar.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0405.90.01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Grasa butírica deshidratada.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Grasa butírica deshidratada.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0405.90.99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0406.10.01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Queso fresco (sin madurar), incluido el del lactosuero, y requesón.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Queso fresco (sin madurar), incluido el del lactosuero, y requesón.</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8" w:after="31" w:line="240" w:lineRule="auto"/>
              <w:ind w:firstLine="0"/>
              <w:rPr>
                <w:b/>
                <w:bCs/>
                <w:color w:val="000000"/>
                <w:sz w:val="16"/>
                <w:szCs w:val="16"/>
              </w:rPr>
            </w:pPr>
            <w:r w:rsidRPr="00AC175B">
              <w:rPr>
                <w:b/>
                <w:bCs/>
                <w:color w:val="000000"/>
                <w:sz w:val="16"/>
                <w:szCs w:val="16"/>
              </w:rPr>
              <w:t>0406.20.01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rPr>
                <w:b/>
                <w:bCs/>
                <w:color w:val="000000"/>
                <w:sz w:val="16"/>
                <w:szCs w:val="16"/>
              </w:rPr>
            </w:pPr>
            <w:r w:rsidRPr="00AC175B">
              <w:rPr>
                <w:b/>
                <w:bCs/>
                <w:color w:val="000000"/>
                <w:sz w:val="16"/>
                <w:szCs w:val="16"/>
              </w:rPr>
              <w:t>Queso de cualquier tipo, rallado o en polvo.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8" w:after="3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Queso de cualquier tipo, rallado o en polvo.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8" w:after="3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8" w:after="3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8" w:after="31" w:line="240" w:lineRule="auto"/>
              <w:ind w:firstLine="0"/>
              <w:rPr>
                <w:b/>
                <w:bCs/>
                <w:color w:val="000000"/>
                <w:sz w:val="16"/>
                <w:szCs w:val="16"/>
              </w:rPr>
            </w:pPr>
            <w:r w:rsidRPr="00AC175B">
              <w:rPr>
                <w:b/>
                <w:bCs/>
                <w:color w:val="000000"/>
                <w:sz w:val="16"/>
                <w:szCs w:val="16"/>
              </w:rPr>
              <w:t>0406.30.02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rPr>
                <w:b/>
                <w:bCs/>
                <w:color w:val="000000"/>
                <w:sz w:val="16"/>
                <w:szCs w:val="16"/>
              </w:rPr>
            </w:pPr>
            <w:r w:rsidRPr="00AC175B">
              <w:rPr>
                <w:b/>
                <w:bCs/>
                <w:color w:val="000000"/>
                <w:sz w:val="16"/>
                <w:szCs w:val="16"/>
              </w:rPr>
              <w:t>Queso fundido, excepto el rallado o en polvo.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8" w:after="31" w:line="240" w:lineRule="auto"/>
              <w:ind w:firstLine="0"/>
              <w:rPr>
                <w:b/>
                <w:bCs/>
                <w:color w:val="FF0000"/>
                <w:sz w:val="16"/>
                <w:szCs w:val="16"/>
                <w:lang w:val="es-419"/>
              </w:rPr>
            </w:pPr>
            <w:r w:rsidRPr="00AC175B">
              <w:rPr>
                <w:b/>
                <w:bCs/>
                <w:sz w:val="16"/>
                <w:szCs w:val="16"/>
                <w:lang w:val="es-419"/>
              </w:rPr>
              <w:t xml:space="preserve">Nota: </w:t>
            </w:r>
            <w:r w:rsidRPr="00AC175B">
              <w:rPr>
                <w:sz w:val="16"/>
                <w:szCs w:val="16"/>
              </w:rPr>
              <w:t>Con un contenido en peso de materias grasas inferior o igual al 36% y con un contenido en materias grasas medido en peso del extracto seco superior al 48%, presentados en envases de un contenido neto superior a 1 kg.</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Queso fundido, excepto el rallado o en polvo.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8" w:after="3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8" w:after="3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8" w:after="31" w:line="240" w:lineRule="auto"/>
              <w:ind w:firstLine="0"/>
              <w:rPr>
                <w:b/>
                <w:bCs/>
                <w:color w:val="000000"/>
                <w:sz w:val="16"/>
                <w:szCs w:val="16"/>
              </w:rPr>
            </w:pPr>
            <w:r w:rsidRPr="00AC175B">
              <w:rPr>
                <w:b/>
                <w:bCs/>
                <w:color w:val="000000"/>
                <w:sz w:val="16"/>
                <w:szCs w:val="16"/>
              </w:rPr>
              <w:t>0406.40.01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rPr>
                <w:b/>
                <w:bCs/>
                <w:color w:val="000000"/>
                <w:sz w:val="16"/>
                <w:szCs w:val="16"/>
              </w:rPr>
            </w:pPr>
            <w:r w:rsidRPr="00AC175B">
              <w:rPr>
                <w:b/>
                <w:bCs/>
                <w:color w:val="000000"/>
                <w:sz w:val="16"/>
                <w:szCs w:val="16"/>
              </w:rPr>
              <w:t>Queso de pasta azul y demás quesos que presenten vetas producidas por Penicillium roqueforti.</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8" w:after="3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Queso de pasta azul y demás quesos que presenten vetas producidas por Penicillium roqueforti.</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8" w:after="3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8" w:after="3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8" w:after="31" w:line="240" w:lineRule="auto"/>
              <w:ind w:firstLine="0"/>
              <w:rPr>
                <w:b/>
                <w:bCs/>
                <w:color w:val="000000"/>
                <w:sz w:val="16"/>
                <w:szCs w:val="16"/>
              </w:rPr>
            </w:pPr>
            <w:r w:rsidRPr="00AC175B">
              <w:rPr>
                <w:b/>
                <w:bCs/>
                <w:color w:val="000000"/>
                <w:sz w:val="16"/>
                <w:szCs w:val="16"/>
              </w:rPr>
              <w:t>0406.90.01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rPr>
                <w:b/>
                <w:bCs/>
                <w:color w:val="000000"/>
                <w:sz w:val="16"/>
                <w:szCs w:val="16"/>
              </w:rPr>
            </w:pPr>
            <w:r w:rsidRPr="00AC175B">
              <w:rPr>
                <w:b/>
                <w:bCs/>
                <w:color w:val="000000"/>
                <w:sz w:val="16"/>
                <w:szCs w:val="16"/>
              </w:rPr>
              <w:t>De pasta dura, denominado Sardo, cuando su presentación así lo indique.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8" w:after="3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De pasta dura, denominado Sardo, cuando su presentación así lo indique.</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8" w:after="3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8" w:after="3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8" w:after="31" w:line="240" w:lineRule="auto"/>
              <w:ind w:firstLine="0"/>
              <w:rPr>
                <w:b/>
                <w:bCs/>
                <w:color w:val="000000"/>
                <w:sz w:val="16"/>
                <w:szCs w:val="16"/>
              </w:rPr>
            </w:pPr>
            <w:r w:rsidRPr="00AC175B">
              <w:rPr>
                <w:b/>
                <w:bCs/>
                <w:color w:val="000000"/>
                <w:sz w:val="16"/>
                <w:szCs w:val="16"/>
              </w:rPr>
              <w:t>0406.90.02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rPr>
                <w:b/>
                <w:bCs/>
                <w:color w:val="000000"/>
                <w:sz w:val="16"/>
                <w:szCs w:val="16"/>
              </w:rPr>
            </w:pPr>
            <w:r w:rsidRPr="00AC175B">
              <w:rPr>
                <w:b/>
                <w:bCs/>
                <w:color w:val="000000"/>
                <w:sz w:val="16"/>
                <w:szCs w:val="16"/>
              </w:rPr>
              <w:t>De pasta dura, denominado Reggiano o Reggianito, cuando su presentación así lo indique.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8" w:after="3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De pasta dura, denominado Reggiano o Reggianito, cuando su presentación así lo indique.</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8" w:after="3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8" w:after="3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8" w:after="31" w:line="240" w:lineRule="auto"/>
              <w:ind w:firstLine="0"/>
              <w:rPr>
                <w:b/>
                <w:bCs/>
                <w:color w:val="000000"/>
                <w:sz w:val="16"/>
                <w:szCs w:val="16"/>
              </w:rPr>
            </w:pPr>
            <w:r w:rsidRPr="00AC175B">
              <w:rPr>
                <w:b/>
                <w:bCs/>
                <w:color w:val="000000"/>
                <w:sz w:val="16"/>
                <w:szCs w:val="16"/>
              </w:rPr>
              <w:t>0406.90.04</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rPr>
                <w:b/>
                <w:bCs/>
                <w:color w:val="000000"/>
                <w:sz w:val="16"/>
                <w:szCs w:val="16"/>
              </w:rPr>
            </w:pPr>
            <w:r w:rsidRPr="00AC175B">
              <w:rPr>
                <w:b/>
                <w:bCs/>
                <w:color w:val="000000"/>
                <w:sz w:val="16"/>
                <w:szCs w:val="16"/>
              </w:rPr>
              <w:t>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8" w:after="3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8" w:after="3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8" w:after="3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8" w:after="31" w:line="240" w:lineRule="auto"/>
              <w:ind w:firstLine="0"/>
              <w:rPr>
                <w:b/>
                <w:bCs/>
                <w:color w:val="000000"/>
                <w:sz w:val="16"/>
                <w:szCs w:val="16"/>
              </w:rPr>
            </w:pPr>
            <w:r w:rsidRPr="00AC175B">
              <w:rPr>
                <w:b/>
                <w:bCs/>
                <w:color w:val="000000"/>
                <w:sz w:val="16"/>
                <w:szCs w:val="16"/>
              </w:rPr>
              <w:t>0406.90.99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8" w:after="31" w:line="240" w:lineRule="auto"/>
              <w:ind w:firstLine="0"/>
              <w:rPr>
                <w:bCs/>
                <w:color w:val="000000"/>
                <w:sz w:val="16"/>
                <w:szCs w:val="16"/>
              </w:rPr>
            </w:pPr>
            <w:r w:rsidRPr="00AC175B">
              <w:rPr>
                <w:b/>
                <w:bCs/>
                <w:color w:val="000000"/>
                <w:sz w:val="16"/>
                <w:szCs w:val="16"/>
              </w:rPr>
              <w:t>NOTA:</w:t>
            </w:r>
            <w:r w:rsidRPr="00AC175B">
              <w:rPr>
                <w:bCs/>
                <w:color w:val="000000"/>
                <w:sz w:val="16"/>
                <w:szCs w:val="16"/>
              </w:rPr>
              <w:t xml:space="preserve"> En esta fracción arancelaria se consideran los quesos: Grana de padano, parmesano reggiano, provologne, rallado, regiano, tipo colonia y dambo, blandos, duros y/o semiduros.</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Tipo petit suisse, cuando su composición sea: humedad de 68% a 70%, grasa de 6% a 8% (en base humeda), extracto seco de 30% a 32%, proteína mínima de 6%, y fermentos con o sin adición de frutas, azúcares, verduras, chocolate o miel.</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8" w:after="3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8" w:after="31"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8" w:after="3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8" w:after="3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8" w:after="3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0407.11.01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De gallina de la especie Gallus domesticus.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De pollo de la linea de engorda.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91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Los demás de la linea de engorda.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0407.19.99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0407.21.02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De gallina de la especie Gallus domesticus.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Para consumo humano.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0407.29.01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Para consumo humano.</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Para consumo humano.</w:t>
            </w:r>
          </w:p>
        </w:tc>
        <w:tc>
          <w:tcPr>
            <w:tcW w:w="3402" w:type="dxa"/>
            <w:vMerge/>
            <w:tcBorders>
              <w:top w:val="single" w:sz="4" w:space="0" w:color="auto"/>
              <w:left w:val="single" w:sz="4" w:space="0" w:color="auto"/>
              <w:bottom w:val="single" w:sz="4" w:space="0" w:color="000000"/>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0407.29.99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000000"/>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0407.90.99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0408.11.01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Secas.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Secas.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0408.19.99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0408.91.02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Secos.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Congelados o en polvo.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0408.99.02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Huevos de aves marinas guaneras.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Huevos de aves marinas guaneras.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0408.99.99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FF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0409.00.01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Miel natural.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Miel natural.</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0410.00.01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Huevos de tortuga de cualquier clase.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Huevos de tortuga de cualquier clase.</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0410.00.99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0501.00.01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Cabello en bruto, incluso lavado o desgrasado; desperdicios de cabello.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Cabello en bruto, incluso lavado o desgrasado; desperdicios de cabello.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0502.10.01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Cerdas de cerdo o de jabalí y sus desperdicios.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Cerdas de cerdo o de jabalí y sus desperdicios.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0502.90.99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3"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3"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0504.00.01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Tripas, vejigas y estómagos de animales, excepto los de pescado, enteros o en trozos, frescos, refrigerados, congelados, salados o en salmuera, secos o ahumados.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bCs/>
                <w:color w:val="000000"/>
                <w:sz w:val="16"/>
                <w:szCs w:val="16"/>
              </w:rPr>
            </w:pPr>
            <w:r w:rsidRPr="00AC175B">
              <w:rPr>
                <w:b/>
                <w:bCs/>
                <w:color w:val="000000"/>
                <w:sz w:val="16"/>
                <w:szCs w:val="16"/>
              </w:rPr>
              <w:t>NOTA:</w:t>
            </w:r>
            <w:r w:rsidRPr="00AC175B">
              <w:rPr>
                <w:bCs/>
                <w:color w:val="000000"/>
                <w:sz w:val="16"/>
                <w:szCs w:val="16"/>
              </w:rPr>
              <w:t xml:space="preserve"> En esta fracción arancelaria se consideran las vísceras crudas, vísceras en salmuera; Intestino delgado (Beef small intestine); Vísceras crudas (retículo, rumen, omaso, abomaso y vejiga) de bovino;</w:t>
            </w:r>
            <w:r>
              <w:rPr>
                <w:bCs/>
                <w:color w:val="000000"/>
                <w:sz w:val="16"/>
                <w:szCs w:val="16"/>
              </w:rPr>
              <w:t xml:space="preserve"> </w:t>
            </w:r>
            <w:r w:rsidRPr="00AC175B">
              <w:rPr>
                <w:bCs/>
                <w:color w:val="000000"/>
                <w:sz w:val="16"/>
                <w:szCs w:val="16"/>
              </w:rPr>
              <w:t>Vísceras de porcino; Vísceras de ovino y de caprino, vísceras en salmuera; Intestino delgado.</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Tripas, vejigas y estómagos de animales, excepto los de pescado, enteros o en trozos, frescos, refrigerados, congelados, salados o en salmuera, secos o ahumados.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3"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0505.10.01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Plumas de las utilizadas para relleno; plumón.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Plumas de las utilizadas para relleno; plumón.</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3"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0505.90.99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3"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3"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0506.10.01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Oseína y huesos acidulados.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3"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Oseína y huesos acidulados.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3"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0506.90.99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3"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3"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0507.90.99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color w:val="000000"/>
                <w:sz w:val="16"/>
                <w:szCs w:val="16"/>
              </w:rPr>
            </w:pPr>
            <w:r w:rsidRPr="00AC175B">
              <w:rPr>
                <w:b/>
                <w:bCs/>
                <w:color w:val="000000"/>
                <w:sz w:val="16"/>
                <w:szCs w:val="16"/>
              </w:rPr>
              <w:t>Excepto</w:t>
            </w:r>
            <w:r w:rsidRPr="00AC175B">
              <w:rPr>
                <w:color w:val="000000"/>
                <w:sz w:val="16"/>
                <w:szCs w:val="16"/>
              </w:rPr>
              <w:t>: Conchas (caparazones o placas) y pezuñas de tortuga, y sus recortes o desperdicios.</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3"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3"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0510.00.04</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sz w:val="16"/>
                <w:szCs w:val="16"/>
              </w:rPr>
            </w:pPr>
            <w:r w:rsidRPr="00AC175B">
              <w:rPr>
                <w:sz w:val="16"/>
                <w:szCs w:val="16"/>
              </w:rPr>
              <w:t>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3"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0511.10.01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Semen de bovino.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3"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Semen de bovino.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3"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0511.91.99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color w:val="000000"/>
                <w:sz w:val="16"/>
                <w:szCs w:val="16"/>
              </w:rPr>
            </w:pPr>
            <w:r w:rsidRPr="00AC175B">
              <w:rPr>
                <w:b/>
                <w:bCs/>
                <w:color w:val="000000"/>
                <w:sz w:val="16"/>
                <w:szCs w:val="16"/>
              </w:rPr>
              <w:t>Únicamente</w:t>
            </w:r>
            <w:r w:rsidRPr="00AC175B">
              <w:rPr>
                <w:color w:val="000000"/>
                <w:sz w:val="16"/>
                <w:szCs w:val="16"/>
              </w:rPr>
              <w:t xml:space="preserve">: Para consumo animal excepto desperdicios de pescados.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3"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3"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0511.99.03</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Semen.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3"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Semen.</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3"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0511.99.05</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Embriones de las especies de ganado bovino, equino, porcino, ovino y caprino.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Embriones de las especies de ganado bovino, equino, porcino, ovino y caprino.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3"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3"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3"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0511.99.99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b/>
                <w:bCs/>
                <w:color w:val="000000"/>
                <w:sz w:val="16"/>
                <w:szCs w:val="16"/>
              </w:rPr>
              <w:t>Excepto</w:t>
            </w:r>
            <w:r w:rsidRPr="00AC175B">
              <w:rPr>
                <w:color w:val="000000"/>
                <w:sz w:val="16"/>
                <w:szCs w:val="16"/>
              </w:rPr>
              <w:t>: Huevecillos de mosca del mediterráneo, para uso en los programas de control biológico; aves marinas guaneras muertas o sus despojos.</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Tendones y nervios; recortes y otros desperdicios análogos.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02</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Crin y sus desperdicios, incluso en capas con soporte o sin él.</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1501.10.01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Manteca de cerdo.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Manteca de cerdo.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1501.20.01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Las demás grasas de cerdo.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Las demás grasas de cerdo.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1501.90.99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1502.10.01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Sebo.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Cs/>
                <w:color w:val="000000"/>
                <w:sz w:val="16"/>
                <w:szCs w:val="16"/>
              </w:rPr>
            </w:pPr>
            <w:r w:rsidRPr="00AC175B">
              <w:rPr>
                <w:b/>
                <w:bCs/>
                <w:sz w:val="16"/>
                <w:szCs w:val="16"/>
              </w:rPr>
              <w:t>NOTA</w:t>
            </w:r>
            <w:r w:rsidRPr="00AC175B">
              <w:rPr>
                <w:bCs/>
                <w:sz w:val="16"/>
                <w:szCs w:val="16"/>
              </w:rPr>
              <w:t>: Esta fracción arancelaria contempla el sebo de las especies bovina, ovina o caprina.</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Sebo.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1502.90.99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1503.00.02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Estearina solar, aceite de manteca de cerdo, oleoestearina, oleomargarina y aceite de sebo, sin emulsionar, mezclar ni preparar de otro modo.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b/>
                <w:bCs/>
                <w:color w:val="000000"/>
                <w:sz w:val="16"/>
                <w:szCs w:val="16"/>
              </w:rPr>
              <w:t>Excepto</w:t>
            </w:r>
            <w:r w:rsidRPr="00AC175B">
              <w:rPr>
                <w:color w:val="000000"/>
                <w:sz w:val="16"/>
                <w:szCs w:val="16"/>
              </w:rPr>
              <w:t>: Oleoestearina.</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Estearina solar, aceite de manteca de cerdo, oleoestearina, oleomargarina y aceite de sebo, sin emulsionar, mezclar ni preparar de otro modo.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1505.00.04</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Grasa de lana y sustancias grasas derivadas, incluida la lanolina.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b/>
                <w:bCs/>
                <w:color w:val="000000"/>
                <w:sz w:val="16"/>
                <w:szCs w:val="16"/>
              </w:rPr>
              <w:t>Únicamente</w:t>
            </w:r>
            <w:r w:rsidRPr="00AC175B">
              <w:rPr>
                <w:color w:val="000000"/>
                <w:sz w:val="16"/>
                <w:szCs w:val="16"/>
              </w:rPr>
              <w:t>: Grasa de lana en bruto (suarda o suintina).</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1506.00.99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b/>
                <w:bCs/>
                <w:color w:val="000000"/>
                <w:sz w:val="16"/>
                <w:szCs w:val="16"/>
              </w:rPr>
              <w:t>Excepto</w:t>
            </w:r>
            <w:r w:rsidRPr="00AC175B">
              <w:rPr>
                <w:color w:val="000000"/>
                <w:sz w:val="16"/>
                <w:szCs w:val="16"/>
              </w:rPr>
              <w:t>: Grasa o aceite de tortuga.</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1516.10.01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Grasas y aceites, animales, y sus fracciones.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Grasas y aceites, animales, y sus fracciones.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1517.90.99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b/>
                <w:bCs/>
                <w:color w:val="000000"/>
                <w:sz w:val="16"/>
                <w:szCs w:val="16"/>
              </w:rPr>
              <w:t>Únicamente</w:t>
            </w:r>
            <w:r w:rsidRPr="00AC175B">
              <w:rPr>
                <w:color w:val="000000"/>
                <w:sz w:val="16"/>
                <w:szCs w:val="16"/>
              </w:rPr>
              <w:t>: Grasas alimenticias preparadas a base de manteca de cerdo o sucedáneos de manteca de cerdo; oleomargarina emulsionada y/o los demás de ganado porcino.</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1601.00.03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Embutidos y productos similares de carne, despojos o sangre; preparaciones alimenticias a base de estos productos.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b/>
                <w:sz w:val="16"/>
                <w:szCs w:val="16"/>
              </w:rPr>
              <w:t>NOTA:</w:t>
            </w:r>
            <w:r w:rsidRPr="00AC175B">
              <w:rPr>
                <w:sz w:val="16"/>
                <w:szCs w:val="16"/>
              </w:rPr>
              <w:t xml:space="preserve"> Esta fracción arancelaria contempla los embutidos enlatados, jamones, jamones enlatados, mortadela, salchichas y otros embutidos con proceso térmico; embutidos madurados; embutidos crudos de ave y/o porcino; preparaciones a base de carne cruda de ave y/o porcino; patés, excepto de gallo, gallina o pavo (gallipavo).</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De aves de la especie Gallus domesticus o pavo (gallipavo).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02</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De la especie porcina.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1602.10.02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Preparaciones homogeneizadas.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Preparaciones homogeneizadas.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8"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1602.20.02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De hígado de cualquier animal.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De hígado de cualquier animal.</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1602.31.01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De pavo (gallipavo).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De pavo (gallipavo).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1602.32.01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De aves de la especie Gallus domesticus.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De aves de la especie Gallus domesticus.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1602.39.99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1602.41.01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Jamones y trozos de jamón.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Jamones y trozos de jamón.</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1602.42.01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Paletas y trozos de paleta.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Paletas y trozos de paleta.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1602.49.99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Las demás, incluidas las mezclas.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Cuero de cerdo cocido en trozos ("pellets").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1602.50.02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De la especie bovina.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De la especie bovina.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1602.90.99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Las demás, incluidas las preparaciones de sangre de cualquier animal.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Las demás, incluidas las preparaciones de sangre de cualquier animal.</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1603.00.01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Extractos de carne.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Extractos de carne.</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1901.90.03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Preparaciones a base de productos lácteos con un contenido de sólidos lácteos superior al 10%, pero inferior o igual a 50%, en peso, excepto las comprendidas en la fracción arancelaria 1901.90.04.</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Preparaciones a base de productos lácteos con un contenido de sólidos lácteos superior al 10%, pero inferior o igual a 50%, en peso, excepto las comprendidas en la fracción arancelaria 1901.90.04.</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1901.90.05</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Preparaciones a base de productos lácteos con un contenido de sólidos lácteos superior al 50%, en peso, excepto las comprendidas en la fracción arancelaria 1901.90.04.</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Preparaciones a base de productos lácteos con un contenido de sólidos lácteos superior al 50%, en peso, excepto las comprendidas en la fracción arancelaria 1901.90.04.</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1902.20.01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r w:rsidRPr="00AC175B">
              <w:rPr>
                <w:b/>
                <w:bCs/>
                <w:color w:val="000000"/>
                <w:sz w:val="16"/>
                <w:szCs w:val="16"/>
              </w:rPr>
              <w:t>Pastas alimenticias rellenas, incluso cocidas o preparadas de otra forma.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b/>
                <w:bCs/>
                <w:color w:val="000000"/>
                <w:sz w:val="16"/>
                <w:szCs w:val="16"/>
              </w:rPr>
              <w:t>Únicamente</w:t>
            </w:r>
            <w:r w:rsidRPr="00AC175B">
              <w:rPr>
                <w:color w:val="000000"/>
                <w:sz w:val="16"/>
                <w:szCs w:val="16"/>
              </w:rPr>
              <w:t>: Rellenas de productos de origen animal.</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Pastas alimenticias rellenas, incluso cocidas o preparadas de otra forma.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7"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7"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7"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1905.90.99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color w:val="000000"/>
                <w:sz w:val="16"/>
                <w:szCs w:val="16"/>
              </w:rPr>
            </w:pPr>
            <w:r w:rsidRPr="00AC175B">
              <w:rPr>
                <w:b/>
                <w:bCs/>
                <w:color w:val="000000"/>
                <w:sz w:val="16"/>
                <w:szCs w:val="16"/>
              </w:rPr>
              <w:t>Únicamente</w:t>
            </w:r>
            <w:r w:rsidRPr="00AC175B">
              <w:rPr>
                <w:color w:val="000000"/>
                <w:sz w:val="16"/>
                <w:szCs w:val="16"/>
              </w:rPr>
              <w:t xml:space="preserve">: Los que contienen productos como embutidos, carne y quesos; </w:t>
            </w:r>
            <w:r w:rsidRPr="00AC175B">
              <w:rPr>
                <w:bCs/>
                <w:color w:val="000000"/>
                <w:sz w:val="16"/>
                <w:szCs w:val="16"/>
              </w:rPr>
              <w:t>excepto</w:t>
            </w:r>
            <w:r w:rsidRPr="00AC175B">
              <w:rPr>
                <w:color w:val="000000"/>
                <w:sz w:val="16"/>
                <w:szCs w:val="16"/>
              </w:rPr>
              <w:t xml:space="preserve"> sellos para medicamentos.</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40" w:line="240" w:lineRule="auto"/>
              <w:ind w:firstLine="0"/>
              <w:jc w:val="right"/>
              <w:rPr>
                <w:color w:val="000000"/>
                <w:sz w:val="16"/>
                <w:szCs w:val="16"/>
              </w:rPr>
            </w:pPr>
            <w:r w:rsidRPr="00AC175B">
              <w:rPr>
                <w:color w:val="000000"/>
                <w:sz w:val="16"/>
                <w:szCs w:val="16"/>
              </w:rPr>
              <w:t>02</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Frituras de maíz.</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40"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40" w:line="240" w:lineRule="auto"/>
              <w:ind w:firstLine="0"/>
              <w:jc w:val="right"/>
              <w:rPr>
                <w:color w:val="000000"/>
                <w:sz w:val="16"/>
                <w:szCs w:val="16"/>
              </w:rPr>
            </w:pPr>
            <w:r w:rsidRPr="00AC175B">
              <w:rPr>
                <w:color w:val="000000"/>
                <w:sz w:val="16"/>
                <w:szCs w:val="16"/>
              </w:rPr>
              <w:t>91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Las demás frituras.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40"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40"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40"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40" w:line="240" w:lineRule="auto"/>
              <w:ind w:firstLine="0"/>
              <w:rPr>
                <w:color w:val="000000"/>
                <w:sz w:val="16"/>
                <w:szCs w:val="16"/>
              </w:rPr>
            </w:pPr>
          </w:p>
        </w:tc>
        <w:tc>
          <w:tcPr>
            <w:tcW w:w="3402" w:type="dxa"/>
            <w:tcBorders>
              <w:top w:val="nil"/>
              <w:left w:val="nil"/>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2105.00.01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Helados, incluso con cacao.</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color w:val="000000"/>
                <w:sz w:val="16"/>
                <w:szCs w:val="16"/>
              </w:rPr>
            </w:pPr>
            <w:r w:rsidRPr="00AC175B">
              <w:rPr>
                <w:b/>
                <w:bCs/>
                <w:color w:val="000000"/>
                <w:sz w:val="16"/>
                <w:szCs w:val="16"/>
              </w:rPr>
              <w:t>Únicamente</w:t>
            </w:r>
            <w:r w:rsidRPr="00AC175B">
              <w:rPr>
                <w:color w:val="000000"/>
                <w:sz w:val="16"/>
                <w:szCs w:val="16"/>
              </w:rPr>
              <w:t xml:space="preserve">: De leche o productos lácteos.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40"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Helados, incluso con cacao.</w:t>
            </w:r>
          </w:p>
        </w:tc>
        <w:tc>
          <w:tcPr>
            <w:tcW w:w="3402" w:type="dxa"/>
            <w:vMerge/>
            <w:tcBorders>
              <w:top w:val="single" w:sz="4" w:space="0" w:color="000000"/>
              <w:left w:val="single" w:sz="4" w:space="0" w:color="auto"/>
              <w:bottom w:val="single" w:sz="4" w:space="0" w:color="000000"/>
              <w:right w:val="single" w:sz="4" w:space="0" w:color="auto"/>
            </w:tcBorders>
            <w:vAlign w:val="center"/>
          </w:tcPr>
          <w:p w:rsidR="0039197C" w:rsidRPr="00AC175B" w:rsidRDefault="0039197C" w:rsidP="00123D4A">
            <w:pPr>
              <w:pStyle w:val="Texto"/>
              <w:spacing w:before="20" w:after="40"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4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2106.90.04</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A base de corazón de res pulverizado, aceite de ajonjolí; almidón de tapioca, azúcar, vitaminas y minerales.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A base de corazón de res pulverizado, aceite de ajonjolí; almidón de tapioca, azúcar, vitaminas y minerales.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40"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4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2106.90.08</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Con un contenido de sólidos lácteos superior al 10%, en peso.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Con un contenido de sólidos lácteos superior al 10%, en peso.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40"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4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2106.90.09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Preparaciones a base de huevo.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40"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Preparaciones a base de huevo.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40"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4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2106.90.12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Derivados de proteína de leche, cuya composición sea: manteca de coco hidrogenada 44%, glucosa anhidra 38%, caseinato de sodio 10%, emulsificantes 6%, estabilizador 2%.</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Derivados de proteína de leche, cuya composición sea: manteca de coco hidrogenada 44%, glucosa anhidra 38%, caseinato de sodio 10%, emulsificantes 6%, estabilizador 2%.</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40"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4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2106.90.99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color w:val="000000"/>
                <w:sz w:val="16"/>
                <w:szCs w:val="16"/>
              </w:rPr>
            </w:pPr>
            <w:r w:rsidRPr="00AC175B">
              <w:rPr>
                <w:b/>
                <w:bCs/>
                <w:color w:val="000000"/>
                <w:sz w:val="16"/>
                <w:szCs w:val="16"/>
              </w:rPr>
              <w:t>Excepto</w:t>
            </w:r>
            <w:r w:rsidRPr="00AC175B">
              <w:rPr>
                <w:color w:val="000000"/>
                <w:sz w:val="16"/>
                <w:szCs w:val="16"/>
              </w:rPr>
              <w:t>: Concentrados de jugos de una sola fruta, legumbre u hortaliza, enriquecidos con minerales o vitaminas; preparación usada en panadería, pastelería y galletería, chocolatería y similares, cuando contenga 15% a 40% de proteínas, 0.9% a 5% de grasas, 45% a 70% de carbohidratos, 3% a 4% de minerales y 3% a 8% de humedad.</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40"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40"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4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2202.99.04</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Que contengan leche.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40"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Que contengan leche.</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40"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4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2301.10.02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Harina, polvo y "pellets", de carne o despojos; chicharrones.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40" w:line="240" w:lineRule="auto"/>
              <w:ind w:firstLine="0"/>
              <w:rPr>
                <w:bCs/>
                <w:color w:val="000000"/>
                <w:sz w:val="16"/>
                <w:szCs w:val="16"/>
              </w:rPr>
            </w:pPr>
            <w:r w:rsidRPr="00AC175B">
              <w:rPr>
                <w:b/>
                <w:bCs/>
                <w:color w:val="000000"/>
                <w:sz w:val="16"/>
                <w:szCs w:val="16"/>
              </w:rPr>
              <w:t>NOTA:</w:t>
            </w:r>
            <w:r w:rsidRPr="00AC175B">
              <w:rPr>
                <w:bCs/>
                <w:color w:val="000000"/>
                <w:sz w:val="16"/>
                <w:szCs w:val="16"/>
              </w:rPr>
              <w:t xml:space="preserve"> Esta fracción arancelaria contempla la harina de carne, harina de carne y hueso, harina de especie acuática, harina de hueso, harina de pluma, harina de sangre.</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40"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Harina.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40"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40"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40"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4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2301.20.01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b/>
                <w:bCs/>
                <w:color w:val="000000"/>
                <w:sz w:val="16"/>
                <w:szCs w:val="16"/>
              </w:rPr>
            </w:pPr>
            <w:r w:rsidRPr="00AC175B">
              <w:rPr>
                <w:b/>
                <w:bCs/>
                <w:color w:val="000000"/>
                <w:sz w:val="16"/>
                <w:szCs w:val="16"/>
              </w:rPr>
              <w:t>Harina, polvo y "pellets", de pescado o de crustáceos, moluscos o demás invertebrados acuáticos.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color w:val="000000"/>
                <w:sz w:val="16"/>
                <w:szCs w:val="16"/>
              </w:rPr>
            </w:pPr>
            <w:r w:rsidRPr="00AC175B">
              <w:rPr>
                <w:b/>
                <w:bCs/>
                <w:color w:val="000000"/>
                <w:sz w:val="16"/>
                <w:szCs w:val="16"/>
              </w:rPr>
              <w:t>Únicamente</w:t>
            </w:r>
            <w:r w:rsidRPr="00AC175B">
              <w:rPr>
                <w:color w:val="000000"/>
                <w:sz w:val="16"/>
                <w:szCs w:val="16"/>
              </w:rPr>
              <w:t xml:space="preserve">: Para consumo animal; </w:t>
            </w:r>
            <w:r w:rsidRPr="00AC175B">
              <w:rPr>
                <w:bCs/>
                <w:color w:val="000000"/>
                <w:sz w:val="16"/>
                <w:szCs w:val="16"/>
              </w:rPr>
              <w:t>excepto</w:t>
            </w:r>
            <w:r w:rsidRPr="00AC175B">
              <w:rPr>
                <w:color w:val="000000"/>
                <w:sz w:val="16"/>
                <w:szCs w:val="16"/>
              </w:rPr>
              <w:t xml:space="preserve"> de crustáceos, no enlatados.</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Harina, polvo y "pellets", de pescado o de crustáceos, moluscos o demás invertebrados acuáticos.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40"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4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40"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0" w:line="240" w:lineRule="auto"/>
              <w:ind w:firstLine="0"/>
              <w:rPr>
                <w:b/>
                <w:bCs/>
                <w:color w:val="000000"/>
                <w:sz w:val="16"/>
                <w:szCs w:val="16"/>
              </w:rPr>
            </w:pPr>
            <w:r w:rsidRPr="00AC175B">
              <w:rPr>
                <w:b/>
                <w:bCs/>
                <w:color w:val="000000"/>
                <w:sz w:val="16"/>
                <w:szCs w:val="16"/>
              </w:rPr>
              <w:t>2309.10.01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b/>
                <w:bCs/>
                <w:color w:val="000000"/>
                <w:sz w:val="16"/>
                <w:szCs w:val="16"/>
              </w:rPr>
            </w:pPr>
            <w:r w:rsidRPr="00AC175B">
              <w:rPr>
                <w:b/>
                <w:bCs/>
                <w:color w:val="000000"/>
                <w:sz w:val="16"/>
                <w:szCs w:val="16"/>
              </w:rPr>
              <w:t>Alimentos para perros o gatos, acondicionados para la venta al por menor.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0"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Alimentos para perros o gatos, acondicionados para la venta al por menor.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0"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0" w:line="240" w:lineRule="auto"/>
              <w:ind w:firstLine="0"/>
              <w:rPr>
                <w:b/>
                <w:bCs/>
                <w:color w:val="000000"/>
                <w:sz w:val="16"/>
                <w:szCs w:val="16"/>
              </w:rPr>
            </w:pPr>
            <w:r w:rsidRPr="00AC175B">
              <w:rPr>
                <w:b/>
                <w:bCs/>
                <w:color w:val="000000"/>
                <w:sz w:val="16"/>
                <w:szCs w:val="16"/>
              </w:rPr>
              <w:t>2309.90.99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b/>
                <w:bCs/>
                <w:color w:val="000000"/>
                <w:sz w:val="16"/>
                <w:szCs w:val="16"/>
              </w:rPr>
            </w:pPr>
            <w:r w:rsidRPr="00AC175B">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color w:val="000000"/>
                <w:sz w:val="16"/>
                <w:szCs w:val="16"/>
              </w:rPr>
            </w:pPr>
            <w:r w:rsidRPr="00AC175B">
              <w:rPr>
                <w:b/>
                <w:bCs/>
                <w:color w:val="000000"/>
                <w:sz w:val="16"/>
                <w:szCs w:val="16"/>
              </w:rPr>
              <w:t>Excepto</w:t>
            </w:r>
            <w:r w:rsidRPr="00AC175B">
              <w:rPr>
                <w:color w:val="000000"/>
                <w:sz w:val="16"/>
                <w:szCs w:val="16"/>
              </w:rPr>
              <w:t>: Preparados forrajeros azucarados, de pulpa de remolacha adicionada con melaza y/o alimentos preparados para aves de corral consistentes en mezclas de semillas de distintas variedades vegetales trituradas cuando no estén acondicionados para su venta al por menor.</w:t>
            </w:r>
          </w:p>
          <w:p w:rsidR="0039197C" w:rsidRPr="00AC175B" w:rsidRDefault="0039197C" w:rsidP="00123D4A">
            <w:pPr>
              <w:pStyle w:val="Texto"/>
              <w:spacing w:before="20" w:after="10" w:line="240" w:lineRule="auto"/>
              <w:ind w:firstLine="0"/>
              <w:rPr>
                <w:color w:val="000000"/>
                <w:sz w:val="16"/>
                <w:szCs w:val="16"/>
              </w:rPr>
            </w:pPr>
            <w:r w:rsidRPr="00AC175B">
              <w:rPr>
                <w:b/>
                <w:color w:val="000000"/>
                <w:sz w:val="16"/>
                <w:szCs w:val="16"/>
              </w:rPr>
              <w:t>NOTA:</w:t>
            </w:r>
            <w:r w:rsidRPr="00AC175B">
              <w:rPr>
                <w:color w:val="000000"/>
                <w:sz w:val="16"/>
                <w:szCs w:val="16"/>
              </w:rPr>
              <w:t xml:space="preserve"> En esta fracción arancelaria se incluyen los siguientes productos: Aditivos alimenticios con contenido lácteo o sus derivados, calostro deshidratado, complemento alimenticio con contenido lácteo, lactoalbúmina, lactosa, lactosuero, leche en polvo, suplemento alimenticio con contenido lácteo, sustituto de leche; desperdicio de panadería; aditivos, complementos, saborizantes, suplementos; saborizantes de origen animal, suplemento alimenticio elaborado a base de huevo entero; alimento balanceado para aves, alimento balanceado para bovinos, alimento balanceado para ciervos, alimento balanceado para consumo animal, alimento balanceado para equinos, alimento balanceado para porcinos; muestras de aditivos con contenido animal, muestras de alimentos balanceados con contenido animal, muestras de complementos con contenido animal, muestras de suplementos con contenido animal, acidificante, aditivo estimulante del apetito, aditivo promotor de crecimiento,</w:t>
            </w:r>
            <w:r>
              <w:rPr>
                <w:color w:val="000000"/>
                <w:sz w:val="16"/>
                <w:szCs w:val="16"/>
              </w:rPr>
              <w:t xml:space="preserve"> </w:t>
            </w:r>
            <w:r w:rsidRPr="00AC175B">
              <w:rPr>
                <w:color w:val="000000"/>
                <w:sz w:val="16"/>
                <w:szCs w:val="16"/>
              </w:rPr>
              <w:t>alimento terminado de origen vegetal (puede contener minerales o vitaminas); aminoácidos, aminoácidos sintéticos, antioxidantes, microorganismos productores de ácido láctico, minerales, pigmentantes, saborizantes (no de origen animal), urea, vitamina C (ácido ascórbico), vitaminas.</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Con un contenido de sólidos lácteos superior al 10%, pero inferior o igual al 50%, en peso.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0"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jc w:val="right"/>
              <w:rPr>
                <w:color w:val="000000"/>
                <w:sz w:val="16"/>
                <w:szCs w:val="16"/>
              </w:rPr>
            </w:pPr>
            <w:r w:rsidRPr="00AC175B">
              <w:rPr>
                <w:color w:val="000000"/>
                <w:sz w:val="16"/>
                <w:szCs w:val="16"/>
              </w:rPr>
              <w:t>02</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Alimentos preparados con un contenido de sólidos lácteos superior al 50%, en peso.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0"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0"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0"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0" w:line="240" w:lineRule="auto"/>
              <w:ind w:firstLine="0"/>
              <w:rPr>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0"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0" w:line="240" w:lineRule="auto"/>
              <w:ind w:firstLine="0"/>
              <w:rPr>
                <w:b/>
                <w:bCs/>
                <w:color w:val="000000"/>
                <w:sz w:val="16"/>
                <w:szCs w:val="16"/>
              </w:rPr>
            </w:pPr>
            <w:r w:rsidRPr="00AC175B">
              <w:rPr>
                <w:b/>
                <w:bCs/>
                <w:color w:val="000000"/>
                <w:sz w:val="16"/>
                <w:szCs w:val="16"/>
              </w:rPr>
              <w:t>2852.90.99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color w:val="000000"/>
                <w:sz w:val="16"/>
                <w:szCs w:val="16"/>
              </w:rPr>
            </w:pPr>
            <w:r w:rsidRPr="00AC175B">
              <w:rPr>
                <w:b/>
                <w:bCs/>
                <w:color w:val="000000"/>
                <w:sz w:val="16"/>
                <w:szCs w:val="16"/>
              </w:rPr>
              <w:t>Excepto</w:t>
            </w:r>
            <w:r w:rsidRPr="00AC175B">
              <w:rPr>
                <w:color w:val="000000"/>
                <w:sz w:val="16"/>
                <w:szCs w:val="16"/>
              </w:rPr>
              <w:t>: Inorgánicos</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0"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0"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0" w:line="240" w:lineRule="auto"/>
              <w:ind w:firstLine="0"/>
              <w:rPr>
                <w:b/>
                <w:bCs/>
                <w:color w:val="000000"/>
                <w:sz w:val="16"/>
                <w:szCs w:val="16"/>
              </w:rPr>
            </w:pPr>
            <w:r w:rsidRPr="00AC175B">
              <w:rPr>
                <w:b/>
                <w:bCs/>
                <w:color w:val="000000"/>
                <w:sz w:val="16"/>
                <w:szCs w:val="16"/>
              </w:rPr>
              <w:t>3001.20.03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b/>
                <w:bCs/>
                <w:color w:val="000000"/>
                <w:sz w:val="16"/>
                <w:szCs w:val="16"/>
              </w:rPr>
            </w:pPr>
            <w:r w:rsidRPr="00AC175B">
              <w:rPr>
                <w:b/>
                <w:bCs/>
                <w:color w:val="000000"/>
                <w:sz w:val="16"/>
                <w:szCs w:val="16"/>
              </w:rPr>
              <w:t>Mucina gástrica en polvo.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0"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0"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Mucina gástrica en polvo.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0"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0" w:line="240" w:lineRule="auto"/>
              <w:ind w:firstLine="0"/>
              <w:rPr>
                <w:b/>
                <w:bCs/>
                <w:color w:val="000000"/>
                <w:sz w:val="16"/>
                <w:szCs w:val="16"/>
              </w:rPr>
            </w:pPr>
            <w:r w:rsidRPr="00AC175B">
              <w:rPr>
                <w:b/>
                <w:bCs/>
                <w:color w:val="000000"/>
                <w:sz w:val="16"/>
                <w:szCs w:val="16"/>
              </w:rPr>
              <w:t>3001.20.04</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b/>
                <w:bCs/>
                <w:color w:val="000000"/>
                <w:sz w:val="16"/>
                <w:szCs w:val="16"/>
              </w:rPr>
            </w:pPr>
            <w:r w:rsidRPr="00AC175B">
              <w:rPr>
                <w:b/>
                <w:bCs/>
                <w:color w:val="000000"/>
                <w:sz w:val="16"/>
                <w:szCs w:val="16"/>
              </w:rPr>
              <w:t>Sales biliares.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0"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0"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Sales biliares.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0"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0" w:line="240" w:lineRule="auto"/>
              <w:ind w:firstLine="0"/>
              <w:rPr>
                <w:b/>
                <w:bCs/>
                <w:color w:val="000000"/>
                <w:sz w:val="16"/>
                <w:szCs w:val="16"/>
              </w:rPr>
            </w:pPr>
            <w:r w:rsidRPr="00AC175B">
              <w:rPr>
                <w:b/>
                <w:bCs/>
                <w:color w:val="000000"/>
                <w:sz w:val="16"/>
                <w:szCs w:val="16"/>
              </w:rPr>
              <w:t>3001.20.06</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b/>
                <w:bCs/>
                <w:color w:val="000000"/>
                <w:sz w:val="16"/>
                <w:szCs w:val="16"/>
              </w:rPr>
            </w:pPr>
            <w:r w:rsidRPr="00AC175B">
              <w:rPr>
                <w:b/>
                <w:bCs/>
                <w:color w:val="000000"/>
                <w:sz w:val="16"/>
                <w:szCs w:val="16"/>
              </w:rPr>
              <w:t>Extractos de glándulas o de otros órganos.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0"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Extractos de glándulas o de otros órganos.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0"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0" w:line="240" w:lineRule="auto"/>
              <w:ind w:firstLine="0"/>
              <w:rPr>
                <w:b/>
                <w:bCs/>
                <w:color w:val="000000"/>
                <w:sz w:val="16"/>
                <w:szCs w:val="16"/>
              </w:rPr>
            </w:pPr>
            <w:r w:rsidRPr="00AC175B">
              <w:rPr>
                <w:b/>
                <w:bCs/>
                <w:color w:val="000000"/>
                <w:sz w:val="16"/>
                <w:szCs w:val="16"/>
              </w:rPr>
              <w:t>3001.90.03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b/>
                <w:bCs/>
                <w:color w:val="000000"/>
                <w:sz w:val="16"/>
                <w:szCs w:val="16"/>
              </w:rPr>
            </w:pPr>
            <w:r w:rsidRPr="00AC175B">
              <w:rPr>
                <w:b/>
                <w:bCs/>
                <w:color w:val="000000"/>
                <w:sz w:val="16"/>
                <w:szCs w:val="16"/>
              </w:rPr>
              <w:t>Sustancias oseas.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color w:val="000000"/>
                <w:sz w:val="16"/>
                <w:szCs w:val="16"/>
              </w:rPr>
            </w:pPr>
            <w:r w:rsidRPr="00AC175B">
              <w:rPr>
                <w:b/>
                <w:bCs/>
                <w:color w:val="000000"/>
                <w:sz w:val="16"/>
                <w:szCs w:val="16"/>
              </w:rPr>
              <w:t>Excepto</w:t>
            </w:r>
            <w:r w:rsidRPr="00AC175B">
              <w:rPr>
                <w:color w:val="000000"/>
                <w:sz w:val="16"/>
                <w:szCs w:val="16"/>
              </w:rPr>
              <w:t>: De origen humano.</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0"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Sustancias oseas.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0"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0" w:line="240" w:lineRule="auto"/>
              <w:ind w:firstLine="0"/>
              <w:rPr>
                <w:b/>
                <w:bCs/>
                <w:color w:val="000000"/>
                <w:sz w:val="16"/>
                <w:szCs w:val="16"/>
              </w:rPr>
            </w:pPr>
            <w:r w:rsidRPr="00AC175B">
              <w:rPr>
                <w:b/>
                <w:bCs/>
                <w:color w:val="000000"/>
                <w:sz w:val="16"/>
                <w:szCs w:val="16"/>
              </w:rPr>
              <w:t>3001.90.08</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b/>
                <w:bCs/>
                <w:color w:val="000000"/>
                <w:sz w:val="16"/>
                <w:szCs w:val="16"/>
              </w:rPr>
            </w:pPr>
            <w:r w:rsidRPr="00AC175B">
              <w:rPr>
                <w:b/>
                <w:bCs/>
                <w:color w:val="000000"/>
                <w:sz w:val="16"/>
                <w:szCs w:val="16"/>
              </w:rPr>
              <w:t>Glándulas y demás órganos, desecados, incluso pulverizados.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color w:val="000000"/>
                <w:sz w:val="16"/>
                <w:szCs w:val="16"/>
              </w:rPr>
            </w:pPr>
            <w:r w:rsidRPr="00AC175B">
              <w:rPr>
                <w:b/>
                <w:bCs/>
                <w:color w:val="000000"/>
                <w:sz w:val="16"/>
                <w:szCs w:val="16"/>
              </w:rPr>
              <w:t>Excepto</w:t>
            </w:r>
            <w:r w:rsidRPr="00AC175B">
              <w:rPr>
                <w:color w:val="000000"/>
                <w:sz w:val="16"/>
                <w:szCs w:val="16"/>
              </w:rPr>
              <w:t>: De origen humano.</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Glándulas y demás órganos, desecados, incluso pulverizados.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0"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0"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3002.12.01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Sueros, excepto suero antiofídico polivalente y suero humano.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Sueros, excepto suero antiofídico polivalente y suero humano.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3002.12.07</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Extracto desproteinizado de sangre de res.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Extracto desproteinizado de sangre de res.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3002.12.99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b/>
                <w:bCs/>
                <w:color w:val="000000"/>
                <w:sz w:val="16"/>
                <w:szCs w:val="16"/>
              </w:rPr>
              <w:t>Excepto</w:t>
            </w:r>
            <w:r w:rsidRPr="00AC175B">
              <w:rPr>
                <w:color w:val="000000"/>
                <w:sz w:val="16"/>
                <w:szCs w:val="16"/>
              </w:rPr>
              <w:t>: Suero antiofídico polivalente; globulina humana hiperinmune; gamma globulina de origen humano; plasma humano; suero humano; fibrinógeno humano, paquete globular humano; albúmina humana; concentrado de plaquetas de origen humano; crioprecipitado obtenido en banco de sangre; reactivos, controles y calibradores de uso in vitro para diagnóstico en humanos.</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3002.13.99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b/>
                <w:bCs/>
                <w:color w:val="000000"/>
                <w:sz w:val="16"/>
                <w:szCs w:val="16"/>
              </w:rPr>
              <w:t>Excepto</w:t>
            </w:r>
            <w:r w:rsidRPr="00AC175B">
              <w:rPr>
                <w:color w:val="000000"/>
                <w:sz w:val="16"/>
                <w:szCs w:val="16"/>
              </w:rPr>
              <w:t xml:space="preserve">: Interferón alfa 2A o 2B, humano recombinante; concentrado de plaquetas de origen humano; crioprecipitado obtenido en banco de sangre; reactivos, controles y calibradores de uso in vitro para diagnóstico en humanos.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3002.14.99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b/>
                <w:bCs/>
                <w:color w:val="000000"/>
                <w:sz w:val="16"/>
                <w:szCs w:val="16"/>
              </w:rPr>
              <w:t>Excepto</w:t>
            </w:r>
            <w:r w:rsidRPr="00AC175B">
              <w:rPr>
                <w:color w:val="000000"/>
                <w:sz w:val="16"/>
                <w:szCs w:val="16"/>
              </w:rPr>
              <w:t xml:space="preserve">: Concentrado de plaquetas de origen humano; crioprecipitado obtenido en banco de sangre; reactivos, controles y calibradores de uso in vitro para diagnóstico en humanos.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3002.15.99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b/>
                <w:bCs/>
                <w:color w:val="000000"/>
                <w:sz w:val="16"/>
                <w:szCs w:val="16"/>
              </w:rPr>
              <w:t>Excepto</w:t>
            </w:r>
            <w:r w:rsidRPr="00AC175B">
              <w:rPr>
                <w:color w:val="000000"/>
                <w:sz w:val="16"/>
                <w:szCs w:val="16"/>
              </w:rPr>
              <w:t xml:space="preserve">: medicamentos que contengan anticuerpos monoclonales; concentrado de plaquetas de origen humano; crioprecipitado obtenido en banco de sangre; reactivos, controles y/o calibradores de uso in vitro para diagnóstico en humanos.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3002.19.99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b/>
                <w:bCs/>
                <w:color w:val="000000"/>
                <w:sz w:val="16"/>
                <w:szCs w:val="16"/>
              </w:rPr>
              <w:t>Excepto</w:t>
            </w:r>
            <w:r w:rsidRPr="00AC175B">
              <w:rPr>
                <w:color w:val="000000"/>
                <w:sz w:val="16"/>
                <w:szCs w:val="16"/>
              </w:rPr>
              <w:t xml:space="preserve">: Concentrado de plaquetas de origen humano; crioprecipitado obtenido en banco de sangre; reactivos, controles y calibradores de uso in vitro para diagnóstico en humanos.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3002.30.03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Vacunas para uso en veterinaria.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Vacunas porcinas, sintomática o hemática estafiloestreptocócica.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3002.90.01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Cultivos bacteriológicos para inyecciones hipodérmicas o intravenosas; bacilos lácticos liofilizados.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b/>
                <w:bCs/>
                <w:color w:val="000000"/>
                <w:sz w:val="16"/>
                <w:szCs w:val="16"/>
              </w:rPr>
              <w:t>Excepto</w:t>
            </w:r>
            <w:r w:rsidRPr="00AC175B">
              <w:rPr>
                <w:color w:val="000000"/>
                <w:sz w:val="16"/>
                <w:szCs w:val="16"/>
              </w:rPr>
              <w:t xml:space="preserve">: Bacilos lácticos liofilizados.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Cultivos bacteriológicos para inyecciones hipodérmicas o intravenosas; bacilos lácticos liofilizados.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3002.90.99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b/>
                <w:bCs/>
                <w:color w:val="000000"/>
                <w:sz w:val="16"/>
                <w:szCs w:val="16"/>
              </w:rPr>
              <w:t>Excepto</w:t>
            </w:r>
            <w:r w:rsidRPr="00AC175B">
              <w:rPr>
                <w:color w:val="000000"/>
                <w:sz w:val="16"/>
                <w:szCs w:val="16"/>
              </w:rPr>
              <w:t>: antitoxina diftérica; sangre humana; digestores anaerobios; células progenitoras hematopoyéticas de origen humano.</w:t>
            </w:r>
          </w:p>
          <w:p w:rsidR="0039197C" w:rsidRPr="00AC175B" w:rsidRDefault="0039197C" w:rsidP="00123D4A">
            <w:pPr>
              <w:pStyle w:val="Texto"/>
              <w:spacing w:before="20" w:after="22" w:line="240" w:lineRule="auto"/>
              <w:ind w:firstLine="0"/>
              <w:rPr>
                <w:color w:val="000000"/>
                <w:sz w:val="16"/>
                <w:szCs w:val="16"/>
              </w:rPr>
            </w:pPr>
            <w:r w:rsidRPr="00AC175B">
              <w:rPr>
                <w:b/>
                <w:color w:val="000000"/>
                <w:sz w:val="16"/>
                <w:szCs w:val="16"/>
              </w:rPr>
              <w:t>NOTA:</w:t>
            </w:r>
            <w:r w:rsidRPr="00AC175B">
              <w:rPr>
                <w:color w:val="000000"/>
                <w:sz w:val="16"/>
                <w:szCs w:val="16"/>
              </w:rPr>
              <w:t xml:space="preserve"> Esta fracción incluye platelmintos, nematelmintos, protozoarios, ácaros, bacterias, micoplasmas, virus, entre otros.</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2"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nil"/>
            </w:tcBorders>
            <w:shd w:val="clear" w:color="auto" w:fill="auto"/>
            <w:noWrap/>
            <w:vAlign w:val="bottom"/>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c>
          <w:tcPr>
            <w:tcW w:w="3451" w:type="dxa"/>
            <w:tcBorders>
              <w:top w:val="nil"/>
              <w:left w:val="nil"/>
              <w:bottom w:val="single" w:sz="4" w:space="0" w:color="auto"/>
              <w:right w:val="nil"/>
            </w:tcBorders>
            <w:shd w:val="clear" w:color="auto" w:fill="auto"/>
            <w:vAlign w:val="center"/>
          </w:tcPr>
          <w:p w:rsidR="0039197C" w:rsidRPr="00AC175B" w:rsidRDefault="0039197C" w:rsidP="00123D4A">
            <w:pPr>
              <w:pStyle w:val="Texto"/>
              <w:spacing w:before="20" w:after="22" w:line="240" w:lineRule="auto"/>
              <w:ind w:firstLine="0"/>
              <w:rPr>
                <w:b/>
                <w:bCs/>
                <w:color w:val="000000"/>
                <w:sz w:val="16"/>
                <w:szCs w:val="16"/>
              </w:rPr>
            </w:pPr>
          </w:p>
        </w:tc>
        <w:tc>
          <w:tcPr>
            <w:tcW w:w="3402" w:type="dxa"/>
            <w:tcBorders>
              <w:top w:val="nil"/>
              <w:left w:val="nil"/>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2"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6" w:line="240" w:lineRule="auto"/>
              <w:ind w:firstLine="0"/>
              <w:rPr>
                <w:b/>
                <w:sz w:val="16"/>
                <w:szCs w:val="16"/>
                <w:lang w:val="es-419"/>
              </w:rPr>
            </w:pPr>
            <w:r w:rsidRPr="00AC175B">
              <w:rPr>
                <w:b/>
                <w:sz w:val="16"/>
                <w:szCs w:val="16"/>
                <w:lang w:val="es-419"/>
              </w:rPr>
              <w:t>3003.20.99</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6" w:line="240" w:lineRule="auto"/>
              <w:ind w:firstLine="0"/>
              <w:rPr>
                <w:b/>
                <w:bCs/>
                <w:sz w:val="16"/>
                <w:szCs w:val="16"/>
                <w:lang w:val="es-419"/>
              </w:rPr>
            </w:pPr>
            <w:r w:rsidRPr="00AC175B">
              <w:rPr>
                <w:b/>
                <w:bCs/>
                <w:sz w:val="16"/>
                <w:szCs w:val="16"/>
                <w:lang w:val="es-419"/>
              </w:rPr>
              <w:t>Los demás.</w:t>
            </w:r>
          </w:p>
        </w:tc>
        <w:tc>
          <w:tcPr>
            <w:tcW w:w="3402" w:type="dxa"/>
            <w:vMerge w:val="restart"/>
            <w:tcBorders>
              <w:top w:val="single" w:sz="4" w:space="0" w:color="auto"/>
              <w:left w:val="single" w:sz="4" w:space="0" w:color="auto"/>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sz w:val="16"/>
                <w:szCs w:val="16"/>
              </w:rPr>
            </w:pPr>
            <w:r w:rsidRPr="00AC175B">
              <w:rPr>
                <w:b/>
                <w:sz w:val="16"/>
                <w:szCs w:val="16"/>
              </w:rPr>
              <w:t>NOTA:</w:t>
            </w:r>
            <w:r w:rsidRPr="00AC175B">
              <w:rPr>
                <w:sz w:val="16"/>
                <w:szCs w:val="16"/>
              </w:rPr>
              <w:t xml:space="preserve"> En esta fracción se incluyen los demás medicamentos para usos terapéuticos o profilácticos, sin dosificar ni acondicionar para la venta al por menor, que contengan otros antibióticos que no se compongan de penicilinas, estreptomicinas, o sus derivados.</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6" w:line="240" w:lineRule="auto"/>
              <w:ind w:firstLine="0"/>
              <w:jc w:val="right"/>
              <w:rPr>
                <w:sz w:val="16"/>
                <w:szCs w:val="16"/>
                <w:lang w:val="es-419"/>
              </w:rPr>
            </w:pPr>
            <w:r w:rsidRPr="00AC175B">
              <w:rPr>
                <w:sz w:val="16"/>
                <w:szCs w:val="16"/>
                <w:lang w:val="es-419"/>
              </w:rPr>
              <w:t>00</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rPr>
                <w:bCs/>
                <w:sz w:val="16"/>
                <w:szCs w:val="16"/>
                <w:lang w:val="es-419"/>
              </w:rPr>
            </w:pPr>
            <w:r w:rsidRPr="00AC175B">
              <w:rPr>
                <w:bCs/>
                <w:sz w:val="16"/>
                <w:szCs w:val="16"/>
                <w:lang w:val="es-419"/>
              </w:rPr>
              <w:t>Los demás.</w:t>
            </w:r>
          </w:p>
        </w:tc>
        <w:tc>
          <w:tcPr>
            <w:tcW w:w="3402" w:type="dxa"/>
            <w:vMerge/>
            <w:tcBorders>
              <w:left w:val="single" w:sz="4" w:space="0" w:color="auto"/>
              <w:bottom w:val="nil"/>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sz w:val="16"/>
                <w:szCs w:val="16"/>
              </w:rPr>
            </w:pPr>
          </w:p>
        </w:tc>
      </w:tr>
      <w:tr w:rsidR="0039197C" w:rsidRPr="00AC175B" w:rsidTr="00123D4A">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6" w:line="240" w:lineRule="auto"/>
              <w:ind w:firstLine="0"/>
              <w:rPr>
                <w:sz w:val="16"/>
                <w:szCs w:val="16"/>
              </w:rPr>
            </w:pP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b/>
                <w:bCs/>
                <w:color w:val="000000"/>
                <w:sz w:val="16"/>
                <w:szCs w:val="16"/>
              </w:rPr>
            </w:pPr>
            <w:r w:rsidRPr="00AC175B">
              <w:rPr>
                <w:b/>
                <w:bCs/>
                <w:color w:val="000000"/>
                <w:sz w:val="16"/>
                <w:szCs w:val="16"/>
              </w:rPr>
              <w:t>3003.90.03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rPr>
                <w:b/>
                <w:bCs/>
                <w:color w:val="000000"/>
                <w:sz w:val="16"/>
                <w:szCs w:val="16"/>
              </w:rPr>
            </w:pPr>
            <w:r w:rsidRPr="00AC175B">
              <w:rPr>
                <w:b/>
                <w:bCs/>
                <w:color w:val="000000"/>
                <w:sz w:val="16"/>
                <w:szCs w:val="16"/>
              </w:rPr>
              <w:t>Preparaciones a base de proteínas hidrolizadas.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rPr>
                <w:color w:val="000000"/>
                <w:sz w:val="16"/>
                <w:szCs w:val="16"/>
              </w:rPr>
            </w:pPr>
            <w:r w:rsidRPr="00AC175B">
              <w:rPr>
                <w:color w:val="000000"/>
                <w:sz w:val="16"/>
                <w:szCs w:val="16"/>
              </w:rPr>
              <w:t>Preparaciones a base de proteínas hidrolizadas.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nil"/>
            </w:tcBorders>
            <w:shd w:val="clear" w:color="auto" w:fill="auto"/>
            <w:noWrap/>
            <w:vAlign w:val="bottom"/>
          </w:tcPr>
          <w:p w:rsidR="0039197C" w:rsidRPr="00AC175B" w:rsidRDefault="0039197C" w:rsidP="00123D4A">
            <w:pPr>
              <w:pStyle w:val="Texto"/>
              <w:spacing w:before="20" w:after="36" w:line="240" w:lineRule="auto"/>
              <w:ind w:firstLine="0"/>
              <w:rPr>
                <w:color w:val="000000"/>
                <w:sz w:val="16"/>
                <w:szCs w:val="16"/>
              </w:rPr>
            </w:pPr>
            <w:r w:rsidRPr="00AC175B">
              <w:rPr>
                <w:color w:val="000000"/>
                <w:sz w:val="16"/>
                <w:szCs w:val="16"/>
              </w:rPr>
              <w:t> </w:t>
            </w:r>
          </w:p>
        </w:tc>
        <w:tc>
          <w:tcPr>
            <w:tcW w:w="3451" w:type="dxa"/>
            <w:tcBorders>
              <w:top w:val="nil"/>
              <w:left w:val="nil"/>
              <w:bottom w:val="single" w:sz="4" w:space="0" w:color="auto"/>
              <w:right w:val="nil"/>
            </w:tcBorders>
            <w:shd w:val="clear" w:color="auto" w:fill="auto"/>
            <w:vAlign w:val="center"/>
          </w:tcPr>
          <w:p w:rsidR="0039197C" w:rsidRPr="00AC175B" w:rsidRDefault="0039197C" w:rsidP="00123D4A">
            <w:pPr>
              <w:pStyle w:val="Texto"/>
              <w:spacing w:before="20" w:after="36" w:line="240" w:lineRule="auto"/>
              <w:ind w:firstLine="0"/>
              <w:rPr>
                <w:b/>
                <w:bCs/>
                <w:color w:val="000000"/>
                <w:sz w:val="16"/>
                <w:szCs w:val="16"/>
              </w:rPr>
            </w:pPr>
          </w:p>
        </w:tc>
        <w:tc>
          <w:tcPr>
            <w:tcW w:w="3402" w:type="dxa"/>
            <w:tcBorders>
              <w:top w:val="nil"/>
              <w:left w:val="nil"/>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6" w:line="240" w:lineRule="auto"/>
              <w:ind w:firstLine="0"/>
              <w:rPr>
                <w:b/>
                <w:color w:val="FF0000"/>
                <w:sz w:val="16"/>
                <w:szCs w:val="16"/>
                <w:lang w:val="es-419"/>
              </w:rPr>
            </w:pPr>
            <w:r w:rsidRPr="00AC175B">
              <w:rPr>
                <w:b/>
                <w:sz w:val="16"/>
                <w:szCs w:val="16"/>
                <w:lang w:val="es-419"/>
              </w:rPr>
              <w:t>3004.10.99</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6" w:line="240" w:lineRule="auto"/>
              <w:ind w:firstLine="0"/>
              <w:rPr>
                <w:b/>
                <w:bCs/>
                <w:sz w:val="16"/>
                <w:szCs w:val="16"/>
                <w:lang w:val="es-419"/>
              </w:rPr>
            </w:pPr>
            <w:r w:rsidRPr="00AC175B">
              <w:rPr>
                <w:b/>
                <w:bCs/>
                <w:sz w:val="16"/>
                <w:szCs w:val="16"/>
                <w:lang w:val="es-419"/>
              </w:rPr>
              <w:t>Los demás.</w:t>
            </w:r>
          </w:p>
        </w:tc>
        <w:tc>
          <w:tcPr>
            <w:tcW w:w="3402" w:type="dxa"/>
            <w:vMerge w:val="restart"/>
            <w:tcBorders>
              <w:top w:val="single" w:sz="4" w:space="0" w:color="auto"/>
              <w:left w:val="single" w:sz="4" w:space="0" w:color="auto"/>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sz w:val="16"/>
                <w:szCs w:val="16"/>
              </w:rPr>
            </w:pPr>
            <w:r w:rsidRPr="00AC175B">
              <w:rPr>
                <w:b/>
                <w:sz w:val="16"/>
                <w:szCs w:val="16"/>
              </w:rPr>
              <w:t>NOTA:</w:t>
            </w:r>
            <w:r w:rsidRPr="00AC175B">
              <w:rPr>
                <w:sz w:val="16"/>
                <w:szCs w:val="16"/>
              </w:rPr>
              <w:t xml:space="preserve"> En esta fracción se incluyen los demás medicamentos para usos terapéuticos o profilácticos, dosificados (incluidos los administrados por vía transdérmica) o acondicionados para la venta al por menor, distintos a los de base de piperacilina sódica.</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6" w:line="240" w:lineRule="auto"/>
              <w:ind w:firstLine="0"/>
              <w:jc w:val="right"/>
              <w:rPr>
                <w:sz w:val="16"/>
                <w:szCs w:val="16"/>
                <w:lang w:val="es-419"/>
              </w:rPr>
            </w:pPr>
            <w:r w:rsidRPr="00AC175B">
              <w:rPr>
                <w:sz w:val="16"/>
                <w:szCs w:val="16"/>
                <w:lang w:val="es-419"/>
              </w:rPr>
              <w:t>00</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6" w:line="240" w:lineRule="auto"/>
              <w:ind w:firstLine="0"/>
              <w:rPr>
                <w:b/>
                <w:bCs/>
                <w:sz w:val="16"/>
                <w:szCs w:val="16"/>
                <w:lang w:val="es-419"/>
              </w:rPr>
            </w:pPr>
            <w:r w:rsidRPr="00AC175B">
              <w:rPr>
                <w:bCs/>
                <w:sz w:val="16"/>
                <w:szCs w:val="16"/>
                <w:lang w:val="es-419"/>
              </w:rPr>
              <w:t>Los demás.</w:t>
            </w:r>
          </w:p>
        </w:tc>
        <w:tc>
          <w:tcPr>
            <w:tcW w:w="3402" w:type="dxa"/>
            <w:vMerge/>
            <w:tcBorders>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sz w:val="16"/>
                <w:szCs w:val="16"/>
              </w:rPr>
            </w:pPr>
          </w:p>
        </w:tc>
      </w:tr>
      <w:tr w:rsidR="0039197C" w:rsidRPr="00AC175B" w:rsidTr="00123D4A">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6" w:line="240" w:lineRule="auto"/>
              <w:ind w:firstLine="0"/>
              <w:rPr>
                <w:sz w:val="16"/>
                <w:szCs w:val="16"/>
              </w:rPr>
            </w:pP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6" w:line="240" w:lineRule="auto"/>
              <w:ind w:firstLine="0"/>
              <w:rPr>
                <w:b/>
                <w:color w:val="FF0000"/>
                <w:sz w:val="16"/>
                <w:szCs w:val="16"/>
                <w:lang w:val="es-419"/>
              </w:rPr>
            </w:pPr>
            <w:r w:rsidRPr="00AC175B">
              <w:rPr>
                <w:b/>
                <w:sz w:val="16"/>
                <w:szCs w:val="16"/>
                <w:lang w:val="es-419"/>
              </w:rPr>
              <w:t>3004.20.99</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rPr>
                <w:b/>
                <w:bCs/>
                <w:sz w:val="16"/>
                <w:szCs w:val="16"/>
                <w:lang w:val="es-419"/>
              </w:rPr>
            </w:pPr>
            <w:r w:rsidRPr="00AC175B">
              <w:rPr>
                <w:b/>
                <w:bCs/>
                <w:sz w:val="16"/>
                <w:szCs w:val="16"/>
                <w:lang w:val="es-419"/>
              </w:rPr>
              <w:t>Los demás.</w:t>
            </w:r>
          </w:p>
        </w:tc>
        <w:tc>
          <w:tcPr>
            <w:tcW w:w="3402" w:type="dxa"/>
            <w:vMerge w:val="restart"/>
            <w:tcBorders>
              <w:top w:val="single" w:sz="4" w:space="0" w:color="auto"/>
              <w:left w:val="single" w:sz="4" w:space="0" w:color="auto"/>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sz w:val="16"/>
                <w:szCs w:val="16"/>
              </w:rPr>
            </w:pPr>
            <w:r w:rsidRPr="00AC175B">
              <w:rPr>
                <w:b/>
                <w:sz w:val="16"/>
                <w:szCs w:val="16"/>
              </w:rPr>
              <w:t>Únicamente:</w:t>
            </w:r>
            <w:r w:rsidRPr="00AC175B">
              <w:rPr>
                <w:sz w:val="16"/>
                <w:szCs w:val="16"/>
              </w:rPr>
              <w:t xml:space="preserve"> De origen animal o para uso veterinario</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6" w:line="240" w:lineRule="auto"/>
              <w:ind w:firstLine="0"/>
              <w:jc w:val="right"/>
              <w:rPr>
                <w:sz w:val="16"/>
                <w:szCs w:val="16"/>
                <w:lang w:val="es-419"/>
              </w:rPr>
            </w:pPr>
            <w:r w:rsidRPr="00AC175B">
              <w:rPr>
                <w:sz w:val="16"/>
                <w:szCs w:val="16"/>
                <w:lang w:val="es-419"/>
              </w:rPr>
              <w:t>00</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rPr>
                <w:b/>
                <w:bCs/>
                <w:sz w:val="16"/>
                <w:szCs w:val="16"/>
                <w:lang w:val="es-419"/>
              </w:rPr>
            </w:pPr>
            <w:r w:rsidRPr="00AC175B">
              <w:rPr>
                <w:bCs/>
                <w:sz w:val="16"/>
                <w:szCs w:val="16"/>
                <w:lang w:val="es-419"/>
              </w:rPr>
              <w:t>Los demás.</w:t>
            </w:r>
          </w:p>
        </w:tc>
        <w:tc>
          <w:tcPr>
            <w:tcW w:w="3402" w:type="dxa"/>
            <w:vMerge/>
            <w:tcBorders>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sz w:val="16"/>
                <w:szCs w:val="16"/>
              </w:rPr>
            </w:pPr>
          </w:p>
        </w:tc>
      </w:tr>
      <w:tr w:rsidR="0039197C" w:rsidRPr="00AC175B" w:rsidTr="00123D4A">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6" w:line="240" w:lineRule="auto"/>
              <w:ind w:firstLine="0"/>
              <w:rPr>
                <w:sz w:val="16"/>
                <w:szCs w:val="16"/>
              </w:rPr>
            </w:pP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6" w:line="240" w:lineRule="auto"/>
              <w:ind w:firstLine="0"/>
              <w:rPr>
                <w:b/>
                <w:color w:val="FF0000"/>
                <w:sz w:val="16"/>
                <w:szCs w:val="16"/>
                <w:lang w:val="es-419"/>
              </w:rPr>
            </w:pPr>
            <w:r w:rsidRPr="00AC175B">
              <w:rPr>
                <w:b/>
                <w:sz w:val="16"/>
                <w:szCs w:val="16"/>
                <w:lang w:val="es-419"/>
              </w:rPr>
              <w:t>3004.50.99</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rPr>
                <w:b/>
                <w:bCs/>
                <w:sz w:val="16"/>
                <w:szCs w:val="16"/>
                <w:lang w:val="es-419"/>
              </w:rPr>
            </w:pPr>
            <w:r w:rsidRPr="00AC175B">
              <w:rPr>
                <w:b/>
                <w:bCs/>
                <w:sz w:val="16"/>
                <w:szCs w:val="16"/>
                <w:lang w:val="es-419"/>
              </w:rPr>
              <w:t>Los demás.</w:t>
            </w:r>
          </w:p>
        </w:tc>
        <w:tc>
          <w:tcPr>
            <w:tcW w:w="3402" w:type="dxa"/>
            <w:vMerge w:val="restart"/>
            <w:tcBorders>
              <w:top w:val="single" w:sz="4" w:space="0" w:color="auto"/>
              <w:left w:val="single" w:sz="4" w:space="0" w:color="auto"/>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sz w:val="16"/>
                <w:szCs w:val="16"/>
              </w:rPr>
            </w:pPr>
            <w:r w:rsidRPr="00AC175B">
              <w:rPr>
                <w:b/>
                <w:sz w:val="16"/>
                <w:szCs w:val="16"/>
              </w:rPr>
              <w:t>Únicamente:</w:t>
            </w:r>
            <w:r w:rsidRPr="00AC175B">
              <w:rPr>
                <w:sz w:val="16"/>
                <w:szCs w:val="16"/>
              </w:rPr>
              <w:t xml:space="preserve"> Vitaminas para uso o consumo animal</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6" w:line="240" w:lineRule="auto"/>
              <w:ind w:firstLine="0"/>
              <w:jc w:val="right"/>
              <w:rPr>
                <w:sz w:val="16"/>
                <w:szCs w:val="16"/>
                <w:lang w:val="es-419"/>
              </w:rPr>
            </w:pPr>
            <w:r w:rsidRPr="00AC175B">
              <w:rPr>
                <w:sz w:val="16"/>
                <w:szCs w:val="16"/>
                <w:lang w:val="es-419"/>
              </w:rPr>
              <w:t>01</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rPr>
                <w:bCs/>
                <w:sz w:val="16"/>
                <w:szCs w:val="16"/>
                <w:lang w:val="es-419"/>
              </w:rPr>
            </w:pPr>
            <w:r w:rsidRPr="00AC175B">
              <w:rPr>
                <w:bCs/>
                <w:sz w:val="16"/>
                <w:szCs w:val="16"/>
                <w:lang w:val="es-419"/>
              </w:rPr>
              <w:t>Medicamentos a base de vitaminas, o de vitaminas con lipotrópicos, o de vitaminas con minerales, en cápsulas de gelatina blanda, aun cuando se presenten en sobres tropicalizados.</w:t>
            </w:r>
          </w:p>
        </w:tc>
        <w:tc>
          <w:tcPr>
            <w:tcW w:w="3402" w:type="dxa"/>
            <w:vMerge/>
            <w:tcBorders>
              <w:top w:val="single" w:sz="4" w:space="0" w:color="auto"/>
              <w:left w:val="single" w:sz="4" w:space="0" w:color="auto"/>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b/>
                <w:sz w:val="16"/>
                <w:szCs w:val="16"/>
              </w:rPr>
            </w:pP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6" w:line="240" w:lineRule="auto"/>
              <w:ind w:firstLine="0"/>
              <w:jc w:val="right"/>
              <w:rPr>
                <w:color w:val="FF0000"/>
                <w:sz w:val="16"/>
                <w:szCs w:val="16"/>
                <w:lang w:val="es-419"/>
              </w:rPr>
            </w:pPr>
            <w:r w:rsidRPr="00AC175B">
              <w:rPr>
                <w:sz w:val="16"/>
                <w:szCs w:val="16"/>
                <w:lang w:val="es-419"/>
              </w:rPr>
              <w:t>99</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rPr>
                <w:b/>
                <w:bCs/>
                <w:sz w:val="16"/>
                <w:szCs w:val="16"/>
                <w:lang w:val="es-419"/>
              </w:rPr>
            </w:pPr>
            <w:r w:rsidRPr="00AC175B">
              <w:rPr>
                <w:bCs/>
                <w:sz w:val="16"/>
                <w:szCs w:val="16"/>
                <w:lang w:val="es-419"/>
              </w:rPr>
              <w:t>Los demás.</w:t>
            </w:r>
          </w:p>
        </w:tc>
        <w:tc>
          <w:tcPr>
            <w:tcW w:w="3402" w:type="dxa"/>
            <w:vMerge/>
            <w:tcBorders>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sz w:val="16"/>
                <w:szCs w:val="16"/>
              </w:rPr>
            </w:pPr>
          </w:p>
        </w:tc>
      </w:tr>
      <w:tr w:rsidR="0039197C" w:rsidRPr="00AC175B" w:rsidTr="00123D4A">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6" w:line="240" w:lineRule="auto"/>
              <w:ind w:firstLine="0"/>
              <w:rPr>
                <w:sz w:val="16"/>
                <w:szCs w:val="16"/>
              </w:rPr>
            </w:pP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6" w:line="240" w:lineRule="auto"/>
              <w:ind w:firstLine="0"/>
              <w:rPr>
                <w:b/>
                <w:color w:val="FF0000"/>
                <w:sz w:val="16"/>
                <w:szCs w:val="16"/>
                <w:lang w:val="es-419"/>
              </w:rPr>
            </w:pPr>
            <w:r w:rsidRPr="00AC175B">
              <w:rPr>
                <w:b/>
                <w:sz w:val="16"/>
                <w:szCs w:val="16"/>
                <w:lang w:val="es-419"/>
              </w:rPr>
              <w:t>3004.90.99</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rPr>
                <w:b/>
                <w:bCs/>
                <w:sz w:val="16"/>
                <w:szCs w:val="16"/>
                <w:lang w:val="es-419"/>
              </w:rPr>
            </w:pPr>
            <w:r w:rsidRPr="00AC175B">
              <w:rPr>
                <w:b/>
                <w:bCs/>
                <w:sz w:val="16"/>
                <w:szCs w:val="16"/>
                <w:lang w:val="es-419"/>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sz w:val="16"/>
                <w:szCs w:val="16"/>
              </w:rPr>
            </w:pPr>
            <w:r w:rsidRPr="00AC175B">
              <w:rPr>
                <w:b/>
                <w:sz w:val="16"/>
                <w:szCs w:val="16"/>
              </w:rPr>
              <w:t>Únicamente:</w:t>
            </w:r>
            <w:r w:rsidRPr="00AC175B">
              <w:rPr>
                <w:sz w:val="16"/>
                <w:szCs w:val="16"/>
              </w:rPr>
              <w:t xml:space="preserve"> antisépticos, analgésicos, antinflamatorios que no contengan antibióticos, antinflamatorio, diurético, antinflamatorio no esteroideo para uso o consumo animal</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6" w:line="240" w:lineRule="auto"/>
              <w:ind w:firstLine="0"/>
              <w:jc w:val="right"/>
              <w:rPr>
                <w:sz w:val="16"/>
                <w:szCs w:val="16"/>
                <w:lang w:val="es-419"/>
              </w:rPr>
            </w:pPr>
            <w:r w:rsidRPr="00AC175B">
              <w:rPr>
                <w:sz w:val="16"/>
                <w:szCs w:val="16"/>
                <w:lang w:val="es-419"/>
              </w:rPr>
              <w:t>02</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rPr>
                <w:bCs/>
                <w:sz w:val="16"/>
                <w:szCs w:val="16"/>
                <w:lang w:val="es-419"/>
              </w:rPr>
            </w:pPr>
            <w:r w:rsidRPr="00AC175B">
              <w:rPr>
                <w:bCs/>
                <w:sz w:val="16"/>
                <w:szCs w:val="16"/>
                <w:lang w:val="es-419"/>
              </w:rPr>
              <w:t>Medicamentos homeopáticos.</w:t>
            </w:r>
          </w:p>
        </w:tc>
        <w:tc>
          <w:tcPr>
            <w:tcW w:w="34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color w:val="FF0000"/>
                <w:sz w:val="16"/>
                <w:szCs w:val="16"/>
              </w:rPr>
            </w:pP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6" w:line="240" w:lineRule="auto"/>
              <w:ind w:firstLine="0"/>
              <w:jc w:val="right"/>
              <w:rPr>
                <w:sz w:val="16"/>
                <w:szCs w:val="16"/>
                <w:lang w:val="es-419"/>
              </w:rPr>
            </w:pPr>
            <w:r w:rsidRPr="00AC175B">
              <w:rPr>
                <w:sz w:val="16"/>
                <w:szCs w:val="16"/>
                <w:lang w:val="es-419"/>
              </w:rPr>
              <w:t>99</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6" w:line="240" w:lineRule="auto"/>
              <w:ind w:firstLine="0"/>
              <w:rPr>
                <w:bCs/>
                <w:sz w:val="16"/>
                <w:szCs w:val="16"/>
                <w:lang w:val="es-419"/>
              </w:rPr>
            </w:pPr>
            <w:r w:rsidRPr="00AC175B">
              <w:rPr>
                <w:bCs/>
                <w:sz w:val="16"/>
                <w:szCs w:val="16"/>
                <w:lang w:val="es-419"/>
              </w:rPr>
              <w:t>Los demás.</w:t>
            </w:r>
          </w:p>
        </w:tc>
        <w:tc>
          <w:tcPr>
            <w:tcW w:w="34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color w:val="FF0000"/>
                <w:sz w:val="16"/>
                <w:szCs w:val="16"/>
              </w:rPr>
            </w:pPr>
          </w:p>
        </w:tc>
      </w:tr>
      <w:tr w:rsidR="0039197C" w:rsidRPr="00AC175B" w:rsidTr="00123D4A">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6" w:line="240" w:lineRule="auto"/>
              <w:ind w:firstLine="0"/>
              <w:rPr>
                <w:color w:val="FF0000"/>
                <w:sz w:val="16"/>
                <w:szCs w:val="16"/>
              </w:rPr>
            </w:pP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b/>
                <w:bCs/>
                <w:color w:val="000000"/>
                <w:sz w:val="16"/>
                <w:szCs w:val="16"/>
              </w:rPr>
            </w:pPr>
            <w:r w:rsidRPr="00AC175B">
              <w:rPr>
                <w:b/>
                <w:bCs/>
                <w:color w:val="000000"/>
                <w:sz w:val="16"/>
                <w:szCs w:val="16"/>
              </w:rPr>
              <w:t>3101.00.01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rPr>
                <w:b/>
                <w:bCs/>
                <w:color w:val="000000"/>
                <w:sz w:val="16"/>
                <w:szCs w:val="16"/>
              </w:rPr>
            </w:pPr>
            <w:r w:rsidRPr="00AC175B">
              <w:rPr>
                <w:b/>
                <w:bCs/>
                <w:color w:val="000000"/>
                <w:sz w:val="16"/>
                <w:szCs w:val="16"/>
              </w:rPr>
              <w:t>Abonos de origen animal o vegetal, incluso mezclados entre sí o tratados químicamente; abonos procedentes de la mezcla o del tratamiento químico de productos de origen animal o vegetal.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rPr>
                <w:color w:val="000000"/>
                <w:sz w:val="16"/>
                <w:szCs w:val="16"/>
              </w:rPr>
            </w:pPr>
            <w:r w:rsidRPr="00AC175B">
              <w:rPr>
                <w:color w:val="000000"/>
                <w:sz w:val="16"/>
                <w:szCs w:val="16"/>
              </w:rPr>
              <w:t>Abonos de origen animal o vegetal, incluso mezclados entre sí o tratados químicamente; abonos procedentes de la mezcla o del tratamiento químico de productos de origen animal o vegetal.</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b/>
                <w:bCs/>
                <w:color w:val="000000"/>
                <w:sz w:val="16"/>
                <w:szCs w:val="16"/>
              </w:rPr>
            </w:pPr>
            <w:r w:rsidRPr="00AC175B">
              <w:rPr>
                <w:b/>
                <w:bCs/>
                <w:color w:val="000000"/>
                <w:sz w:val="16"/>
                <w:szCs w:val="16"/>
              </w:rPr>
              <w:t>3105.20.01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rPr>
                <w:b/>
                <w:bCs/>
                <w:color w:val="000000"/>
                <w:sz w:val="16"/>
                <w:szCs w:val="16"/>
              </w:rPr>
            </w:pPr>
            <w:r w:rsidRPr="00AC175B">
              <w:rPr>
                <w:b/>
                <w:bCs/>
                <w:color w:val="000000"/>
                <w:sz w:val="16"/>
                <w:szCs w:val="16"/>
              </w:rPr>
              <w:t>Abonos minerales o químicos con los tres elementos fertilizantes: nitrógeno, fósforo y potasio.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rPr>
                <w:color w:val="000000"/>
                <w:sz w:val="16"/>
                <w:szCs w:val="16"/>
              </w:rPr>
            </w:pPr>
            <w:r w:rsidRPr="00AC175B">
              <w:rPr>
                <w:b/>
                <w:bCs/>
                <w:color w:val="000000"/>
                <w:sz w:val="16"/>
                <w:szCs w:val="16"/>
              </w:rPr>
              <w:t>Únicamente</w:t>
            </w:r>
            <w:r w:rsidRPr="00AC175B">
              <w:rPr>
                <w:color w:val="000000"/>
                <w:sz w:val="16"/>
                <w:szCs w:val="16"/>
              </w:rPr>
              <w:t>: Que contengan minerales de origen animal.</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rPr>
                <w:color w:val="000000"/>
                <w:sz w:val="16"/>
                <w:szCs w:val="16"/>
              </w:rPr>
            </w:pPr>
            <w:r w:rsidRPr="00AC175B">
              <w:rPr>
                <w:color w:val="000000"/>
                <w:sz w:val="16"/>
                <w:szCs w:val="16"/>
              </w:rPr>
              <w:t>Abonos minerales o químicos con los tres elementos fertilizantes: nitrógeno, fósforo y potasio.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6"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6" w:line="240" w:lineRule="auto"/>
              <w:ind w:firstLine="0"/>
              <w:rPr>
                <w:b/>
                <w:bCs/>
                <w:color w:val="000000"/>
                <w:sz w:val="16"/>
                <w:szCs w:val="16"/>
              </w:rPr>
            </w:pPr>
            <w:r w:rsidRPr="00AC175B">
              <w:rPr>
                <w:b/>
                <w:bCs/>
                <w:color w:val="000000"/>
                <w:sz w:val="16"/>
                <w:szCs w:val="16"/>
              </w:rPr>
              <w:t>3501.10.01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rPr>
                <w:b/>
                <w:bCs/>
                <w:color w:val="000000"/>
                <w:sz w:val="16"/>
                <w:szCs w:val="16"/>
              </w:rPr>
            </w:pPr>
            <w:r w:rsidRPr="00AC175B">
              <w:rPr>
                <w:b/>
                <w:bCs/>
                <w:color w:val="000000"/>
                <w:sz w:val="16"/>
                <w:szCs w:val="16"/>
              </w:rPr>
              <w:t>Caseína.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rPr>
                <w:color w:val="000000"/>
                <w:sz w:val="16"/>
                <w:szCs w:val="16"/>
              </w:rPr>
            </w:pPr>
            <w:r w:rsidRPr="00AC175B">
              <w:rPr>
                <w:color w:val="000000"/>
                <w:sz w:val="16"/>
                <w:szCs w:val="16"/>
              </w:rPr>
              <w:t>Caseína.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6" w:line="240" w:lineRule="auto"/>
              <w:ind w:firstLine="0"/>
              <w:rPr>
                <w:b/>
                <w:bCs/>
                <w:color w:val="000000"/>
                <w:sz w:val="16"/>
                <w:szCs w:val="16"/>
              </w:rPr>
            </w:pPr>
            <w:r w:rsidRPr="00AC175B">
              <w:rPr>
                <w:b/>
                <w:bCs/>
                <w:color w:val="000000"/>
                <w:sz w:val="16"/>
                <w:szCs w:val="16"/>
              </w:rPr>
              <w:t>3501.90.01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rPr>
                <w:b/>
                <w:bCs/>
                <w:color w:val="000000"/>
                <w:sz w:val="16"/>
                <w:szCs w:val="16"/>
              </w:rPr>
            </w:pPr>
            <w:r w:rsidRPr="00AC175B">
              <w:rPr>
                <w:b/>
                <w:bCs/>
                <w:color w:val="000000"/>
                <w:sz w:val="16"/>
                <w:szCs w:val="16"/>
              </w:rPr>
              <w:t>Colas de caseína.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6" w:line="240" w:lineRule="auto"/>
              <w:ind w:firstLine="0"/>
              <w:rPr>
                <w:color w:val="000000"/>
                <w:sz w:val="16"/>
                <w:szCs w:val="16"/>
              </w:rPr>
            </w:pPr>
            <w:r w:rsidRPr="00AC175B">
              <w:rPr>
                <w:color w:val="000000"/>
                <w:sz w:val="16"/>
                <w:szCs w:val="16"/>
              </w:rPr>
              <w:t>Colas de caseína.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3501.90.99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Caseinatos.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3502.11.01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Seca.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Seca.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3502.19.99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3502.20.01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Lactoalbúmina, incluidos los concentrados de dos o más proteínas del lactosuero.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Lactoalbúmina, incluidos los concentrados de dos o más proteínas del lactosuero.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3502.90.99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3507.10.01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Cuajo y sus concentrados.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Cuajo y sus concentrados.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4101.20.03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Cueros y pieles enteros, sin dividir, de peso unitario inferior o igual a 8 kg para los secos, a 10 kg para los salados secos y a 16 kg para los frescos, salados verdes (húmedos) o conservados de otro modo.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De bovino.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02</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De equino.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4101.50.03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Cueros y pieles enteros, de peso unitario superior a 16 kg.</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Cs/>
                <w:color w:val="000000"/>
                <w:sz w:val="16"/>
                <w:szCs w:val="16"/>
              </w:rPr>
            </w:pPr>
            <w:r w:rsidRPr="00AC175B">
              <w:rPr>
                <w:b/>
                <w:bCs/>
                <w:sz w:val="16"/>
                <w:szCs w:val="16"/>
              </w:rPr>
              <w:t>NOTA:</w:t>
            </w:r>
            <w:r w:rsidRPr="00AC175B">
              <w:rPr>
                <w:bCs/>
                <w:sz w:val="16"/>
                <w:szCs w:val="16"/>
              </w:rPr>
              <w:t xml:space="preserve"> La fracción arancelaria clasifica cueros y pieles enteros.</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De bovino frescos o salados verdes (húmedos).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4101.90.03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Los demás, incluidos los crupones, medios crupones y faldas.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De equino.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4102.10.01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Con lana.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Con lana.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4102.21.01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Piquelados.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Piquelados.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4102.29.99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4103.20.01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De caimán, cocodrilo o lagarto.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De caimán, cocodrilo o lagarto.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4103.20.99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4103.30.01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De porcino.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16"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De porcino.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16"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16"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4103.90.99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b/>
                <w:bCs/>
                <w:color w:val="000000"/>
                <w:sz w:val="16"/>
                <w:szCs w:val="16"/>
              </w:rPr>
              <w:t>Excepto</w:t>
            </w:r>
            <w:r w:rsidRPr="00AC175B">
              <w:rPr>
                <w:color w:val="000000"/>
                <w:sz w:val="16"/>
                <w:szCs w:val="16"/>
              </w:rPr>
              <w:t>: De camello, o de dromedario y de especies silvestres.</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De caprino.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4105.10.04</w:t>
            </w:r>
          </w:p>
        </w:tc>
        <w:tc>
          <w:tcPr>
            <w:tcW w:w="3451" w:type="dxa"/>
            <w:tcBorders>
              <w:top w:val="single" w:sz="4" w:space="0" w:color="auto"/>
              <w:left w:val="nil"/>
              <w:bottom w:val="single" w:sz="4" w:space="0" w:color="auto"/>
              <w:right w:val="single" w:sz="4" w:space="0" w:color="auto"/>
            </w:tcBorders>
            <w:shd w:val="clear" w:color="auto" w:fill="FFFFFF"/>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En estado húmedo (incluido el "wet-blue").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9197C" w:rsidRPr="00AC175B" w:rsidRDefault="0039197C" w:rsidP="00123D4A">
            <w:pPr>
              <w:pStyle w:val="Texto"/>
              <w:spacing w:before="20" w:after="21" w:line="240" w:lineRule="auto"/>
              <w:ind w:firstLine="0"/>
              <w:rPr>
                <w:color w:val="000000"/>
                <w:sz w:val="16"/>
                <w:szCs w:val="16"/>
                <w:lang w:val="es-419"/>
              </w:rPr>
            </w:pPr>
            <w:r w:rsidRPr="00AC175B">
              <w:rPr>
                <w:b/>
                <w:color w:val="000000"/>
                <w:sz w:val="16"/>
                <w:szCs w:val="16"/>
              </w:rPr>
              <w:t>Únicamente</w:t>
            </w:r>
            <w:r w:rsidRPr="00AC175B">
              <w:rPr>
                <w:color w:val="000000"/>
                <w:sz w:val="16"/>
                <w:szCs w:val="16"/>
              </w:rPr>
              <w:t>: Precurtidas (</w:t>
            </w:r>
            <w:r w:rsidRPr="00AC175B">
              <w:rPr>
                <w:sz w:val="16"/>
                <w:szCs w:val="16"/>
                <w:lang w:val="es-419"/>
              </w:rPr>
              <w:t>vegetal</w:t>
            </w:r>
            <w:r>
              <w:rPr>
                <w:sz w:val="16"/>
                <w:szCs w:val="16"/>
                <w:lang w:val="es-419"/>
              </w:rPr>
              <w:t xml:space="preserve"> </w:t>
            </w:r>
            <w:r w:rsidRPr="00AC175B">
              <w:rPr>
                <w:sz w:val="16"/>
                <w:szCs w:val="16"/>
                <w:lang w:val="es-419"/>
              </w:rPr>
              <w:t>o de otra</w:t>
            </w:r>
            <w:r>
              <w:rPr>
                <w:sz w:val="16"/>
                <w:szCs w:val="16"/>
                <w:lang w:val="es-419"/>
              </w:rPr>
              <w:t xml:space="preserve"> </w:t>
            </w:r>
            <w:r w:rsidRPr="00AC175B">
              <w:rPr>
                <w:sz w:val="16"/>
                <w:szCs w:val="16"/>
                <w:lang w:val="es-419"/>
              </w:rPr>
              <w:t>forma).</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FFFFFF"/>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9197C" w:rsidRPr="00AC175B" w:rsidRDefault="0039197C" w:rsidP="00123D4A">
            <w:pPr>
              <w:pStyle w:val="Texto"/>
              <w:spacing w:before="20" w:after="21"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FFFFFF"/>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FFFFFF"/>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4106.21.04</w:t>
            </w:r>
          </w:p>
        </w:tc>
        <w:tc>
          <w:tcPr>
            <w:tcW w:w="3451" w:type="dxa"/>
            <w:tcBorders>
              <w:top w:val="single" w:sz="4" w:space="0" w:color="auto"/>
              <w:left w:val="nil"/>
              <w:bottom w:val="single" w:sz="4" w:space="0" w:color="auto"/>
              <w:right w:val="single" w:sz="4" w:space="0" w:color="auto"/>
            </w:tcBorders>
            <w:shd w:val="clear" w:color="auto" w:fill="FFFFFF"/>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En estado húmedo (incluido el «wet-blue»).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9197C" w:rsidRPr="00AC175B" w:rsidRDefault="0039197C" w:rsidP="00123D4A">
            <w:pPr>
              <w:pStyle w:val="Texto"/>
              <w:spacing w:before="20" w:after="21" w:line="240" w:lineRule="auto"/>
              <w:ind w:firstLine="0"/>
              <w:rPr>
                <w:color w:val="000000"/>
                <w:sz w:val="16"/>
                <w:szCs w:val="16"/>
                <w:lang w:val="es-419"/>
              </w:rPr>
            </w:pPr>
            <w:r w:rsidRPr="00AC175B">
              <w:rPr>
                <w:b/>
                <w:color w:val="000000"/>
                <w:sz w:val="16"/>
                <w:szCs w:val="16"/>
              </w:rPr>
              <w:t>Únicamente</w:t>
            </w:r>
            <w:r w:rsidRPr="00AC175B">
              <w:rPr>
                <w:color w:val="000000"/>
                <w:sz w:val="16"/>
                <w:szCs w:val="16"/>
              </w:rPr>
              <w:t>: Precurtidas (</w:t>
            </w:r>
            <w:r w:rsidRPr="00AC175B">
              <w:rPr>
                <w:sz w:val="16"/>
                <w:szCs w:val="16"/>
                <w:lang w:val="es-419"/>
              </w:rPr>
              <w:t>vegetal</w:t>
            </w:r>
            <w:r>
              <w:rPr>
                <w:sz w:val="16"/>
                <w:szCs w:val="16"/>
                <w:lang w:val="es-419"/>
              </w:rPr>
              <w:t xml:space="preserve"> </w:t>
            </w:r>
            <w:r w:rsidRPr="00AC175B">
              <w:rPr>
                <w:sz w:val="16"/>
                <w:szCs w:val="16"/>
                <w:lang w:val="es-419"/>
              </w:rPr>
              <w:t>o de otra</w:t>
            </w:r>
            <w:r>
              <w:rPr>
                <w:sz w:val="16"/>
                <w:szCs w:val="16"/>
                <w:lang w:val="es-419"/>
              </w:rPr>
              <w:t xml:space="preserve"> </w:t>
            </w:r>
            <w:r w:rsidRPr="00AC175B">
              <w:rPr>
                <w:sz w:val="16"/>
                <w:szCs w:val="16"/>
                <w:lang w:val="es-419"/>
              </w:rPr>
              <w:t>forma).</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4106.40.02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De reptil.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b/>
                <w:color w:val="000000"/>
                <w:sz w:val="16"/>
                <w:szCs w:val="16"/>
              </w:rPr>
              <w:t>Únicamente</w:t>
            </w:r>
            <w:r w:rsidRPr="00AC175B">
              <w:rPr>
                <w:color w:val="000000"/>
                <w:sz w:val="16"/>
                <w:szCs w:val="16"/>
              </w:rPr>
              <w:t>: Con precurtido vegetal.</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De reptil.</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4301.10.01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De visón, enteras, incluso sin la cabeza, cola o patas.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De visón, enteras, incluso sin la cabeza, cola o patas.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4301.30.01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De cordero llamadas astracán, "Breitschwanz", "caracul", "persa" o similares, de cordero de Indias, de China, de Mongolia o del Tíbet, enteras, incluso sin la cabeza, cola o patas.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De cordero llamadas astracán, "Breitschwanz", "caracul", "persa" o similares, de cordero de Indias, de China, de Mongolia o del Tíbet, enteras, incluso sin la cabeza, cola o patas.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4301.60.01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De zorro, enteras, incluso sin la cabeza, cola o patas.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De zorro, enteras, incluso sin la cabeza, cola o patas.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4301.80.08</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Las demás pieles, enteras, incluso sin la cabeza, cola o patas.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b/>
                <w:bCs/>
                <w:color w:val="000000"/>
                <w:sz w:val="16"/>
                <w:szCs w:val="16"/>
              </w:rPr>
              <w:t>Únicamente</w:t>
            </w:r>
            <w:r w:rsidRPr="00AC175B">
              <w:rPr>
                <w:color w:val="000000"/>
                <w:sz w:val="16"/>
                <w:szCs w:val="16"/>
              </w:rPr>
              <w:t>: De carpincho; alpaca (nonato); gato montés, tigrillo y ocelote; conejo o liebre; castor; rata almizclera:</w:t>
            </w:r>
            <w:r>
              <w:rPr>
                <w:color w:val="000000"/>
                <w:sz w:val="16"/>
                <w:szCs w:val="16"/>
              </w:rPr>
              <w:t xml:space="preserve"> </w:t>
            </w:r>
            <w:r w:rsidRPr="00AC175B">
              <w:rPr>
                <w:color w:val="000000"/>
                <w:sz w:val="16"/>
                <w:szCs w:val="16"/>
              </w:rPr>
              <w:t>foca u otaria; y/o de nutria.</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Las demás pieles, enteras, incluso sin la cabeza, cola o patas.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4301.90.01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Cabezas, colas, patas y demás trozos utilizables en peletería.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Cabezas, colas, patas y demás trozos utilizables en peletería.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4302.11.01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De visón.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De visón.</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4302.19.99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lang w:val="es-419"/>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4302.20.02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Cabezas, colas, patas y demás trozos, desechos y recortes, sin ensamblar.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Cabezas, colas, patas y demás trozos, desechos y recortes, sin ensamblar.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4302.30.02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Pieles enteras y trozos y recortes de pieles, ensamblados.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Pieles enteras y trozos y recortes de pieles, ensamblados.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21"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21"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4303.90.99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8"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5101.11.02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Lana esquilada.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b/>
                <w:bCs/>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Lana esquilada.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8" w:line="240" w:lineRule="auto"/>
              <w:ind w:firstLine="0"/>
              <w:rPr>
                <w:b/>
                <w:bCs/>
                <w:sz w:val="16"/>
                <w:szCs w:val="16"/>
              </w:rPr>
            </w:pPr>
          </w:p>
        </w:tc>
      </w:tr>
      <w:tr w:rsidR="0039197C" w:rsidRPr="00AC175B" w:rsidTr="00123D4A">
        <w:trPr>
          <w:trHeight w:val="20"/>
        </w:trPr>
        <w:tc>
          <w:tcPr>
            <w:tcW w:w="8642" w:type="dxa"/>
            <w:gridSpan w:val="3"/>
            <w:tcBorders>
              <w:top w:val="nil"/>
              <w:left w:val="single" w:sz="4" w:space="0" w:color="auto"/>
              <w:bottom w:val="nil"/>
              <w:right w:val="single" w:sz="4" w:space="0" w:color="auto"/>
            </w:tcBorders>
            <w:shd w:val="clear" w:color="auto" w:fill="auto"/>
            <w:noWrap/>
            <w:vAlign w:val="bottom"/>
          </w:tcPr>
          <w:p w:rsidR="0039197C" w:rsidRPr="00AC175B" w:rsidRDefault="0039197C" w:rsidP="00123D4A">
            <w:pPr>
              <w:pStyle w:val="Texto"/>
              <w:spacing w:before="20" w:after="38" w:line="240" w:lineRule="auto"/>
              <w:ind w:firstLine="0"/>
              <w:rPr>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5101.19.99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b/>
                <w:bCs/>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8" w:line="240" w:lineRule="auto"/>
              <w:ind w:firstLine="0"/>
              <w:rPr>
                <w:b/>
                <w:bCs/>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sz w:val="16"/>
                <w:szCs w:val="16"/>
              </w:rPr>
            </w:pPr>
            <w:r w:rsidRPr="00AC175B">
              <w:rPr>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5101.21.02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Lana esquilada.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b/>
                <w:bCs/>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Lana esquilada.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8" w:line="240" w:lineRule="auto"/>
              <w:ind w:firstLine="0"/>
              <w:rPr>
                <w:b/>
                <w:bCs/>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sz w:val="16"/>
                <w:szCs w:val="16"/>
              </w:rPr>
            </w:pPr>
            <w:r w:rsidRPr="00AC175B">
              <w:rPr>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5101.29.99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b/>
                <w:bCs/>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8" w:line="240" w:lineRule="auto"/>
              <w:ind w:firstLine="0"/>
              <w:rPr>
                <w:b/>
                <w:bCs/>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sz w:val="16"/>
                <w:szCs w:val="16"/>
              </w:rPr>
            </w:pPr>
            <w:r w:rsidRPr="00AC175B">
              <w:rPr>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5101.30.02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Carbonizada.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b/>
                <w:bCs/>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Carbonizada.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8" w:line="240" w:lineRule="auto"/>
              <w:ind w:firstLine="0"/>
              <w:rPr>
                <w:b/>
                <w:bCs/>
                <w:color w:val="000000"/>
                <w:sz w:val="16"/>
                <w:szCs w:val="16"/>
              </w:rPr>
            </w:pPr>
          </w:p>
        </w:tc>
      </w:tr>
      <w:tr w:rsidR="0039197C" w:rsidRPr="00AC175B" w:rsidTr="00123D4A">
        <w:trPr>
          <w:trHeight w:val="20"/>
        </w:trPr>
        <w:tc>
          <w:tcPr>
            <w:tcW w:w="8642" w:type="dxa"/>
            <w:gridSpan w:val="3"/>
            <w:tcBorders>
              <w:top w:val="nil"/>
              <w:left w:val="single" w:sz="4" w:space="0" w:color="auto"/>
              <w:bottom w:val="nil"/>
              <w:right w:val="single" w:sz="4" w:space="0" w:color="auto"/>
            </w:tcBorders>
            <w:shd w:val="clear" w:color="auto" w:fill="auto"/>
            <w:noWrap/>
            <w:vAlign w:val="bottom"/>
          </w:tcPr>
          <w:p w:rsidR="0039197C" w:rsidRPr="00AC175B" w:rsidRDefault="0039197C" w:rsidP="00123D4A">
            <w:pPr>
              <w:pStyle w:val="Texto"/>
              <w:spacing w:before="20" w:after="38" w:line="240" w:lineRule="auto"/>
              <w:ind w:firstLine="0"/>
              <w:rPr>
                <w:color w:val="000000"/>
                <w:sz w:val="16"/>
                <w:szCs w:val="16"/>
              </w:rPr>
            </w:pP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5102.11.01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De cabra de Cachemira.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De cabra de Cachemira.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8"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5102.19.99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bCs/>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8" w:line="240" w:lineRule="auto"/>
              <w:ind w:firstLine="0"/>
              <w:rPr>
                <w:b/>
                <w:bCs/>
                <w:sz w:val="16"/>
                <w:szCs w:val="16"/>
              </w:rPr>
            </w:pPr>
          </w:p>
        </w:tc>
      </w:tr>
      <w:tr w:rsidR="0039197C" w:rsidRPr="00AC175B" w:rsidTr="00123D4A">
        <w:trPr>
          <w:trHeight w:val="20"/>
        </w:trPr>
        <w:tc>
          <w:tcPr>
            <w:tcW w:w="8642" w:type="dxa"/>
            <w:gridSpan w:val="3"/>
            <w:tcBorders>
              <w:top w:val="nil"/>
              <w:left w:val="single" w:sz="4" w:space="0" w:color="auto"/>
              <w:bottom w:val="nil"/>
              <w:right w:val="single" w:sz="4" w:space="0" w:color="auto"/>
            </w:tcBorders>
            <w:shd w:val="clear" w:color="auto" w:fill="auto"/>
            <w:noWrap/>
            <w:vAlign w:val="bottom"/>
          </w:tcPr>
          <w:p w:rsidR="0039197C" w:rsidRPr="00AC175B" w:rsidRDefault="0039197C" w:rsidP="00123D4A">
            <w:pPr>
              <w:pStyle w:val="Texto"/>
              <w:spacing w:before="20" w:after="38" w:line="240" w:lineRule="auto"/>
              <w:ind w:firstLine="0"/>
              <w:rPr>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5102.20.02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Pelo ordinario.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b/>
                <w:bCs/>
                <w:sz w:val="16"/>
                <w:szCs w:val="16"/>
              </w:rPr>
            </w:pP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Pelo ordinario.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8"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5103.10.03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Borras del peinado de lana o pelo fino.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strike/>
                <w:color w:val="000000"/>
                <w:sz w:val="16"/>
                <w:szCs w:val="16"/>
              </w:rPr>
            </w:pPr>
            <w:r w:rsidRPr="00AC175B">
              <w:rPr>
                <w:color w:val="000000"/>
                <w:sz w:val="16"/>
                <w:szCs w:val="16"/>
              </w:rPr>
              <w:t>Borras del peinado de lana o pelo fino.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8"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5103.20.03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Los demás desperdicios de lana o pelo fino.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strike/>
                <w:color w:val="FF0000"/>
                <w:sz w:val="16"/>
                <w:szCs w:val="16"/>
              </w:rPr>
            </w:pPr>
            <w:r w:rsidRPr="00AC175B">
              <w:rPr>
                <w:sz w:val="16"/>
                <w:szCs w:val="16"/>
              </w:rPr>
              <w:t>Los demás desperdicios de lana o pelo fino.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8"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5103.30.01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Desperdicios de pelo ordinario.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Desperdicios de pelo ordinario.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8"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5113.00.02</w:t>
            </w:r>
          </w:p>
        </w:tc>
        <w:tc>
          <w:tcPr>
            <w:tcW w:w="3451" w:type="dxa"/>
            <w:tcBorders>
              <w:top w:val="single" w:sz="4" w:space="0" w:color="auto"/>
              <w:left w:val="nil"/>
              <w:bottom w:val="single" w:sz="4" w:space="0" w:color="auto"/>
              <w:right w:val="single" w:sz="4" w:space="0" w:color="auto"/>
            </w:tcBorders>
            <w:shd w:val="clear" w:color="auto" w:fill="FFFFFF"/>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Tejidos de pelo ordinario o de crin.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9197C" w:rsidRPr="00AC175B" w:rsidRDefault="0039197C" w:rsidP="00123D4A">
            <w:pPr>
              <w:pStyle w:val="Texto"/>
              <w:spacing w:before="20" w:after="38" w:line="240" w:lineRule="auto"/>
              <w:ind w:firstLine="0"/>
              <w:rPr>
                <w:color w:val="000000"/>
                <w:sz w:val="16"/>
                <w:szCs w:val="16"/>
              </w:rPr>
            </w:pPr>
            <w:r w:rsidRPr="00AC175B">
              <w:rPr>
                <w:b/>
                <w:bCs/>
                <w:color w:val="000000"/>
                <w:sz w:val="16"/>
                <w:szCs w:val="16"/>
              </w:rPr>
              <w:t>Excepto</w:t>
            </w:r>
            <w:r w:rsidRPr="00AC175B">
              <w:rPr>
                <w:color w:val="000000"/>
                <w:sz w:val="16"/>
                <w:szCs w:val="16"/>
              </w:rPr>
              <w:t>: De pelo ordinario.</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FFFFFF"/>
            <w:vAlign w:val="bottom"/>
          </w:tcPr>
          <w:p w:rsidR="0039197C" w:rsidRPr="00AC175B" w:rsidRDefault="0039197C" w:rsidP="00123D4A">
            <w:pPr>
              <w:pStyle w:val="Texto"/>
              <w:spacing w:before="20" w:after="3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FFFFFF"/>
            <w:vAlign w:val="center"/>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Tejidos de pelo ordinario o de crin.</w:t>
            </w:r>
          </w:p>
        </w:tc>
        <w:tc>
          <w:tcPr>
            <w:tcW w:w="340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9197C" w:rsidRPr="00AC175B" w:rsidRDefault="0039197C" w:rsidP="00123D4A">
            <w:pPr>
              <w:pStyle w:val="Texto"/>
              <w:spacing w:before="20" w:after="38" w:line="240" w:lineRule="auto"/>
              <w:ind w:firstLine="0"/>
              <w:rPr>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9508.10.01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Circos y zoológicos, ambulantes.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Circos y zoológicos, ambulantes.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8" w:line="240" w:lineRule="auto"/>
              <w:ind w:firstLine="0"/>
              <w:rPr>
                <w:b/>
                <w:bCs/>
                <w:color w:val="000000"/>
                <w:sz w:val="16"/>
                <w:szCs w:val="16"/>
              </w:rPr>
            </w:pPr>
          </w:p>
        </w:tc>
      </w:tr>
      <w:tr w:rsidR="0039197C" w:rsidRPr="00AC175B" w:rsidTr="00123D4A">
        <w:trPr>
          <w:trHeight w:val="20"/>
        </w:trPr>
        <w:tc>
          <w:tcPr>
            <w:tcW w:w="1789" w:type="dxa"/>
            <w:tcBorders>
              <w:top w:val="nil"/>
              <w:left w:val="single" w:sz="4" w:space="0" w:color="auto"/>
              <w:bottom w:val="nil"/>
              <w:right w:val="nil"/>
            </w:tcBorders>
            <w:shd w:val="clear" w:color="auto" w:fill="auto"/>
            <w:noWrap/>
            <w:vAlign w:val="bottom"/>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 </w:t>
            </w:r>
          </w:p>
        </w:tc>
        <w:tc>
          <w:tcPr>
            <w:tcW w:w="3451" w:type="dxa"/>
            <w:tcBorders>
              <w:top w:val="nil"/>
              <w:left w:val="nil"/>
              <w:bottom w:val="nil"/>
              <w:right w:val="nil"/>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 </w:t>
            </w:r>
          </w:p>
        </w:tc>
      </w:tr>
      <w:tr w:rsidR="0039197C" w:rsidRPr="00AC175B" w:rsidTr="00123D4A">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9705.00.99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b/>
                <w:bCs/>
                <w:color w:val="000000"/>
                <w:sz w:val="16"/>
                <w:szCs w:val="16"/>
              </w:rPr>
            </w:pPr>
            <w:r w:rsidRPr="00AC175B">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color w:val="000000"/>
                <w:sz w:val="16"/>
                <w:szCs w:val="16"/>
                <w:lang w:val="es-419"/>
              </w:rPr>
            </w:pPr>
            <w:r w:rsidRPr="00AC175B">
              <w:rPr>
                <w:b/>
                <w:bCs/>
                <w:color w:val="000000"/>
                <w:sz w:val="16"/>
                <w:szCs w:val="16"/>
              </w:rPr>
              <w:t>Únicamente</w:t>
            </w:r>
            <w:r w:rsidRPr="00AC175B">
              <w:rPr>
                <w:color w:val="000000"/>
                <w:sz w:val="16"/>
                <w:szCs w:val="16"/>
              </w:rPr>
              <w:t>: De animales y sus partes, excepto de fósiles y/o ejemplares zoológicos disecados o sus partes.</w:t>
            </w:r>
            <w:r w:rsidRPr="00AC175B">
              <w:rPr>
                <w:sz w:val="16"/>
                <w:szCs w:val="16"/>
              </w:rPr>
              <w:t xml:space="preserve"> </w:t>
            </w:r>
          </w:p>
        </w:tc>
      </w:tr>
      <w:tr w:rsidR="0039197C" w:rsidRPr="00AC175B" w:rsidTr="00123D4A">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39197C" w:rsidRPr="00AC175B" w:rsidRDefault="0039197C" w:rsidP="00123D4A">
            <w:pPr>
              <w:pStyle w:val="Texto"/>
              <w:spacing w:before="20" w:after="38" w:line="240" w:lineRule="auto"/>
              <w:ind w:firstLine="0"/>
              <w:jc w:val="right"/>
              <w:rPr>
                <w:color w:val="000000"/>
                <w:sz w:val="16"/>
                <w:szCs w:val="16"/>
              </w:rPr>
            </w:pPr>
            <w:r w:rsidRPr="00AC175B">
              <w:rPr>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39197C" w:rsidRPr="00AC175B" w:rsidRDefault="0039197C" w:rsidP="00123D4A">
            <w:pPr>
              <w:pStyle w:val="Texto"/>
              <w:spacing w:before="20" w:after="38" w:line="240" w:lineRule="auto"/>
              <w:ind w:firstLine="0"/>
              <w:rPr>
                <w:color w:val="000000"/>
                <w:sz w:val="16"/>
                <w:szCs w:val="16"/>
              </w:rPr>
            </w:pPr>
            <w:r w:rsidRPr="00AC175B">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AC175B" w:rsidRDefault="0039197C" w:rsidP="00123D4A">
            <w:pPr>
              <w:pStyle w:val="Texto"/>
              <w:spacing w:before="20" w:after="38" w:line="240" w:lineRule="auto"/>
              <w:ind w:firstLine="0"/>
              <w:rPr>
                <w:color w:val="000000"/>
                <w:sz w:val="16"/>
                <w:szCs w:val="16"/>
              </w:rPr>
            </w:pPr>
          </w:p>
        </w:tc>
      </w:tr>
    </w:tbl>
    <w:p w:rsidR="0039197C" w:rsidRDefault="0039197C" w:rsidP="0039197C"/>
    <w:p w:rsidR="0039197C" w:rsidRPr="00CC1000" w:rsidRDefault="0039197C" w:rsidP="0039197C">
      <w:pPr>
        <w:pStyle w:val="ROMANOS"/>
        <w:spacing w:before="20" w:after="38" w:line="240" w:lineRule="auto"/>
        <w:rPr>
          <w:b/>
        </w:rPr>
      </w:pPr>
      <w:r w:rsidRPr="00CC1000">
        <w:rPr>
          <w:b/>
        </w:rPr>
        <w:t>c)</w:t>
      </w:r>
      <w:r w:rsidRPr="00CC1000">
        <w:rPr>
          <w:b/>
        </w:rPr>
        <w:tab/>
      </w:r>
      <w:r w:rsidRPr="00CC1000">
        <w:t xml:space="preserve">Animales, bienes de origen animal o alimenticios para consumo de animales (excepto acuáticos), sujeta a </w:t>
      </w:r>
      <w:r w:rsidRPr="00CC1000">
        <w:rPr>
          <w:lang w:val="es-419"/>
        </w:rPr>
        <w:t>Inspección ocular en el punto de Ingreso.</w:t>
      </w:r>
    </w:p>
    <w:p w:rsidR="0039197C" w:rsidRPr="00CC1000" w:rsidRDefault="0039197C" w:rsidP="0039197C">
      <w:pPr>
        <w:pStyle w:val="Texto"/>
        <w:spacing w:before="20" w:after="38" w:line="240" w:lineRule="auto"/>
      </w:pPr>
      <w:r w:rsidRPr="00CC1000">
        <w:t>El formato que deberá ser utilizado, es:</w:t>
      </w:r>
    </w:p>
    <w:tbl>
      <w:tblPr>
        <w:tblW w:w="8712" w:type="dxa"/>
        <w:tblInd w:w="148" w:type="dxa"/>
        <w:tblLayout w:type="fixed"/>
        <w:tblCellMar>
          <w:left w:w="72" w:type="dxa"/>
          <w:right w:w="72" w:type="dxa"/>
        </w:tblCellMar>
        <w:tblLook w:val="0000" w:firstRow="0" w:lastRow="0" w:firstColumn="0" w:lastColumn="0" w:noHBand="0" w:noVBand="0"/>
      </w:tblPr>
      <w:tblGrid>
        <w:gridCol w:w="2221"/>
        <w:gridCol w:w="6491"/>
      </w:tblGrid>
      <w:tr w:rsidR="0039197C" w:rsidRPr="004B7557" w:rsidTr="00123D4A">
        <w:trPr>
          <w:trHeight w:val="20"/>
        </w:trPr>
        <w:tc>
          <w:tcPr>
            <w:tcW w:w="2214" w:type="dxa"/>
            <w:tcBorders>
              <w:top w:val="single" w:sz="6" w:space="0" w:color="auto"/>
              <w:left w:val="single" w:sz="6" w:space="0" w:color="auto"/>
              <w:bottom w:val="single" w:sz="6" w:space="0" w:color="auto"/>
              <w:right w:val="single" w:sz="6" w:space="0" w:color="auto"/>
            </w:tcBorders>
            <w:noWrap/>
          </w:tcPr>
          <w:p w:rsidR="0039197C" w:rsidRPr="004B7557" w:rsidRDefault="0039197C" w:rsidP="00123D4A">
            <w:pPr>
              <w:pStyle w:val="Texto"/>
              <w:spacing w:before="20" w:after="38" w:line="240" w:lineRule="auto"/>
              <w:ind w:firstLine="0"/>
              <w:jc w:val="center"/>
              <w:rPr>
                <w:b/>
                <w:sz w:val="16"/>
                <w:szCs w:val="16"/>
                <w:lang w:val="es-MX"/>
              </w:rPr>
            </w:pPr>
            <w:r w:rsidRPr="004B7557">
              <w:rPr>
                <w:b/>
                <w:sz w:val="16"/>
                <w:szCs w:val="16"/>
                <w:lang w:val="es-MX"/>
              </w:rPr>
              <w:t>Homoclave</w:t>
            </w:r>
          </w:p>
        </w:tc>
        <w:tc>
          <w:tcPr>
            <w:tcW w:w="6470" w:type="dxa"/>
            <w:tcBorders>
              <w:top w:val="single" w:sz="6" w:space="0" w:color="auto"/>
              <w:left w:val="single" w:sz="6" w:space="0" w:color="auto"/>
              <w:bottom w:val="single" w:sz="6" w:space="0" w:color="auto"/>
              <w:right w:val="single" w:sz="6" w:space="0" w:color="auto"/>
            </w:tcBorders>
          </w:tcPr>
          <w:p w:rsidR="0039197C" w:rsidRPr="004B7557" w:rsidRDefault="0039197C" w:rsidP="00123D4A">
            <w:pPr>
              <w:pStyle w:val="Texto"/>
              <w:spacing w:before="20" w:after="38" w:line="240" w:lineRule="auto"/>
              <w:ind w:firstLine="0"/>
              <w:jc w:val="center"/>
              <w:rPr>
                <w:b/>
                <w:sz w:val="16"/>
                <w:szCs w:val="16"/>
                <w:lang w:val="es-MX"/>
              </w:rPr>
            </w:pPr>
            <w:r w:rsidRPr="004B7557">
              <w:rPr>
                <w:b/>
                <w:sz w:val="16"/>
                <w:szCs w:val="16"/>
                <w:lang w:val="es-MX"/>
              </w:rPr>
              <w:t>Nombre</w:t>
            </w:r>
          </w:p>
        </w:tc>
      </w:tr>
      <w:tr w:rsidR="0039197C" w:rsidRPr="004B7557" w:rsidTr="00123D4A">
        <w:trPr>
          <w:trHeight w:val="20"/>
        </w:trPr>
        <w:tc>
          <w:tcPr>
            <w:tcW w:w="2214" w:type="dxa"/>
            <w:tcBorders>
              <w:top w:val="single" w:sz="6" w:space="0" w:color="auto"/>
              <w:left w:val="single" w:sz="6" w:space="0" w:color="auto"/>
              <w:bottom w:val="single" w:sz="6" w:space="0" w:color="auto"/>
              <w:right w:val="single" w:sz="6" w:space="0" w:color="auto"/>
            </w:tcBorders>
          </w:tcPr>
          <w:p w:rsidR="0039197C" w:rsidRPr="004B7557" w:rsidRDefault="0039197C" w:rsidP="00123D4A">
            <w:pPr>
              <w:pStyle w:val="Texto"/>
              <w:spacing w:before="20" w:after="38" w:line="240" w:lineRule="auto"/>
              <w:ind w:firstLine="0"/>
              <w:rPr>
                <w:sz w:val="16"/>
                <w:szCs w:val="16"/>
                <w:lang w:val="es-MX"/>
              </w:rPr>
            </w:pPr>
            <w:r w:rsidRPr="004B7557">
              <w:rPr>
                <w:sz w:val="16"/>
                <w:szCs w:val="16"/>
              </w:rPr>
              <w:t>SENASICA-03-012-B</w:t>
            </w:r>
          </w:p>
        </w:tc>
        <w:tc>
          <w:tcPr>
            <w:tcW w:w="6470" w:type="dxa"/>
            <w:tcBorders>
              <w:top w:val="single" w:sz="6" w:space="0" w:color="auto"/>
              <w:left w:val="single" w:sz="6" w:space="0" w:color="auto"/>
              <w:bottom w:val="single" w:sz="6" w:space="0" w:color="auto"/>
              <w:right w:val="single" w:sz="6" w:space="0" w:color="auto"/>
            </w:tcBorders>
          </w:tcPr>
          <w:p w:rsidR="0039197C" w:rsidRPr="004B7557" w:rsidRDefault="0039197C" w:rsidP="00123D4A">
            <w:pPr>
              <w:pStyle w:val="Texto"/>
              <w:spacing w:before="20" w:after="38" w:line="240" w:lineRule="auto"/>
              <w:ind w:firstLine="0"/>
              <w:rPr>
                <w:sz w:val="16"/>
                <w:szCs w:val="16"/>
                <w:lang w:val="es-MX"/>
              </w:rPr>
            </w:pPr>
            <w:r w:rsidRPr="004B7557">
              <w:rPr>
                <w:sz w:val="16"/>
                <w:szCs w:val="16"/>
              </w:rPr>
              <w:t>Solicitud para la Expedición del Certificado Zoosanitario para Importación</w:t>
            </w:r>
          </w:p>
        </w:tc>
      </w:tr>
    </w:tbl>
    <w:p w:rsidR="0039197C" w:rsidRDefault="0039197C" w:rsidP="0039197C"/>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436"/>
        <w:gridCol w:w="3761"/>
        <w:gridCol w:w="3515"/>
      </w:tblGrid>
      <w:tr w:rsidR="0039197C" w:rsidRPr="003D7A48" w:rsidTr="00123D4A">
        <w:trPr>
          <w:trHeight w:val="20"/>
        </w:trPr>
        <w:tc>
          <w:tcPr>
            <w:tcW w:w="1447" w:type="dxa"/>
            <w:shd w:val="clear" w:color="auto" w:fill="D9D9D9"/>
            <w:noWrap/>
          </w:tcPr>
          <w:p w:rsidR="0039197C" w:rsidRPr="00DC4146" w:rsidRDefault="0039197C" w:rsidP="00123D4A">
            <w:pPr>
              <w:pStyle w:val="Texto"/>
              <w:spacing w:before="20" w:after="18" w:line="240" w:lineRule="auto"/>
              <w:ind w:firstLine="0"/>
              <w:jc w:val="center"/>
              <w:rPr>
                <w:rFonts w:eastAsia="Calibri"/>
                <w:b/>
                <w:bCs/>
                <w:color w:val="000000"/>
                <w:sz w:val="16"/>
                <w:szCs w:val="16"/>
              </w:rPr>
            </w:pPr>
            <w:r w:rsidRPr="00DC4146">
              <w:rPr>
                <w:rFonts w:eastAsia="Calibri"/>
                <w:b/>
                <w:bCs/>
                <w:color w:val="000000"/>
                <w:sz w:val="16"/>
                <w:szCs w:val="16"/>
              </w:rPr>
              <w:t>Fracción Arancelaria</w:t>
            </w:r>
          </w:p>
        </w:tc>
        <w:tc>
          <w:tcPr>
            <w:tcW w:w="3793" w:type="dxa"/>
            <w:shd w:val="clear" w:color="auto" w:fill="D9D9D9"/>
          </w:tcPr>
          <w:p w:rsidR="0039197C" w:rsidRPr="00DC4146" w:rsidRDefault="0039197C" w:rsidP="00123D4A">
            <w:pPr>
              <w:pStyle w:val="Texto"/>
              <w:spacing w:before="20" w:after="18" w:line="240" w:lineRule="auto"/>
              <w:ind w:firstLine="0"/>
              <w:jc w:val="center"/>
              <w:rPr>
                <w:rFonts w:eastAsia="Calibri"/>
                <w:b/>
                <w:bCs/>
                <w:color w:val="000000"/>
                <w:sz w:val="16"/>
                <w:szCs w:val="16"/>
              </w:rPr>
            </w:pPr>
            <w:r w:rsidRPr="00DC4146">
              <w:rPr>
                <w:rFonts w:eastAsia="Calibri"/>
                <w:b/>
                <w:bCs/>
                <w:color w:val="000000"/>
                <w:sz w:val="16"/>
                <w:szCs w:val="16"/>
              </w:rPr>
              <w:t>Descripción</w:t>
            </w:r>
          </w:p>
        </w:tc>
        <w:tc>
          <w:tcPr>
            <w:tcW w:w="3544" w:type="dxa"/>
            <w:shd w:val="clear" w:color="auto" w:fill="D9D9D9"/>
          </w:tcPr>
          <w:p w:rsidR="0039197C" w:rsidRPr="00DC4146" w:rsidRDefault="0039197C" w:rsidP="00123D4A">
            <w:pPr>
              <w:pStyle w:val="Texto"/>
              <w:spacing w:before="20" w:after="18" w:line="240" w:lineRule="auto"/>
              <w:ind w:firstLine="0"/>
              <w:jc w:val="center"/>
              <w:rPr>
                <w:rFonts w:eastAsia="Calibri"/>
                <w:b/>
                <w:bCs/>
                <w:color w:val="000000"/>
                <w:sz w:val="16"/>
                <w:szCs w:val="16"/>
              </w:rPr>
            </w:pPr>
            <w:r w:rsidRPr="00DC4146">
              <w:rPr>
                <w:rFonts w:eastAsia="Calibri"/>
                <w:b/>
                <w:bCs/>
                <w:color w:val="000000"/>
                <w:sz w:val="16"/>
                <w:szCs w:val="16"/>
              </w:rPr>
              <w:t>Acotación</w:t>
            </w:r>
          </w:p>
        </w:tc>
      </w:tr>
      <w:tr w:rsidR="0039197C" w:rsidRPr="003D7A48" w:rsidTr="00123D4A">
        <w:trPr>
          <w:trHeight w:val="20"/>
        </w:trPr>
        <w:tc>
          <w:tcPr>
            <w:tcW w:w="1447" w:type="dxa"/>
            <w:shd w:val="clear" w:color="auto" w:fill="auto"/>
            <w:noWrap/>
          </w:tcPr>
          <w:p w:rsidR="0039197C" w:rsidRPr="00DC4146" w:rsidRDefault="0039197C" w:rsidP="00123D4A">
            <w:pPr>
              <w:pStyle w:val="Texto"/>
              <w:spacing w:before="20" w:after="18" w:line="240" w:lineRule="auto"/>
              <w:ind w:firstLine="0"/>
              <w:rPr>
                <w:rFonts w:eastAsia="Calibri"/>
                <w:b/>
                <w:bCs/>
                <w:color w:val="000000"/>
                <w:sz w:val="16"/>
                <w:szCs w:val="16"/>
              </w:rPr>
            </w:pPr>
            <w:r w:rsidRPr="00DC4146">
              <w:rPr>
                <w:rFonts w:eastAsia="Calibri"/>
                <w:b/>
                <w:sz w:val="16"/>
                <w:szCs w:val="16"/>
              </w:rPr>
              <w:t>1903.00.01</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b/>
                <w:bCs/>
                <w:color w:val="000000"/>
                <w:sz w:val="16"/>
                <w:szCs w:val="16"/>
              </w:rPr>
            </w:pPr>
            <w:r w:rsidRPr="00DC4146">
              <w:rPr>
                <w:rFonts w:eastAsia="Calibri"/>
                <w:b/>
                <w:sz w:val="16"/>
                <w:szCs w:val="16"/>
              </w:rPr>
              <w:t>Tapioca y sus sucedáneos preparados con fécula, en copos, grumos, granos perlados, cerniduras o formas similares.</w:t>
            </w:r>
          </w:p>
        </w:tc>
        <w:tc>
          <w:tcPr>
            <w:tcW w:w="3544" w:type="dxa"/>
            <w:vMerge w:val="restart"/>
            <w:shd w:val="clear" w:color="auto" w:fill="auto"/>
          </w:tcPr>
          <w:p w:rsidR="0039197C" w:rsidRPr="00DC4146" w:rsidRDefault="0039197C" w:rsidP="00123D4A">
            <w:pPr>
              <w:pStyle w:val="Texto"/>
              <w:spacing w:before="20" w:after="18" w:line="240" w:lineRule="auto"/>
              <w:ind w:firstLine="0"/>
              <w:rPr>
                <w:rFonts w:eastAsia="Calibri"/>
                <w:b/>
                <w:bCs/>
                <w:color w:val="000000"/>
                <w:sz w:val="16"/>
                <w:szCs w:val="16"/>
              </w:rPr>
            </w:pPr>
            <w:r w:rsidRPr="00DC4146">
              <w:rPr>
                <w:rFonts w:eastAsia="Calibri"/>
                <w:b/>
                <w:sz w:val="16"/>
                <w:szCs w:val="16"/>
              </w:rPr>
              <w:t>Únicamente:</w:t>
            </w:r>
            <w:r w:rsidRPr="00DC4146">
              <w:rPr>
                <w:rFonts w:eastAsia="Calibri"/>
                <w:sz w:val="16"/>
                <w:szCs w:val="16"/>
              </w:rPr>
              <w:t xml:space="preserve"> Tapioca pudding con leche desnatada y huevo.</w:t>
            </w:r>
          </w:p>
        </w:tc>
      </w:tr>
      <w:tr w:rsidR="0039197C" w:rsidRPr="003D7A48" w:rsidTr="00123D4A">
        <w:trPr>
          <w:trHeight w:val="20"/>
        </w:trPr>
        <w:tc>
          <w:tcPr>
            <w:tcW w:w="1447" w:type="dxa"/>
            <w:shd w:val="clear" w:color="auto" w:fill="auto"/>
            <w:noWrap/>
          </w:tcPr>
          <w:p w:rsidR="0039197C" w:rsidRPr="00DC4146" w:rsidRDefault="0039197C" w:rsidP="00123D4A">
            <w:pPr>
              <w:pStyle w:val="Texto"/>
              <w:spacing w:before="20" w:after="18" w:line="240" w:lineRule="auto"/>
              <w:ind w:firstLine="0"/>
              <w:jc w:val="right"/>
              <w:rPr>
                <w:rFonts w:eastAsia="Calibri"/>
                <w:sz w:val="16"/>
                <w:szCs w:val="16"/>
              </w:rPr>
            </w:pPr>
            <w:r w:rsidRPr="00DC4146">
              <w:rPr>
                <w:rFonts w:eastAsia="Calibri"/>
                <w:sz w:val="16"/>
                <w:szCs w:val="16"/>
              </w:rPr>
              <w:t>00</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sz w:val="16"/>
                <w:szCs w:val="16"/>
              </w:rPr>
            </w:pPr>
            <w:r w:rsidRPr="00DC4146">
              <w:rPr>
                <w:rFonts w:eastAsia="Calibri"/>
                <w:sz w:val="16"/>
                <w:szCs w:val="16"/>
              </w:rPr>
              <w:t>Tapioca y sus sucedáneos preparados con fécula, en copos, grumos, granos perlados, cerniduras o formas similares.</w:t>
            </w:r>
          </w:p>
        </w:tc>
        <w:tc>
          <w:tcPr>
            <w:tcW w:w="3544" w:type="dxa"/>
            <w:vMerge/>
            <w:shd w:val="clear" w:color="auto" w:fill="auto"/>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1447" w:type="dxa"/>
            <w:shd w:val="clear" w:color="auto" w:fill="auto"/>
            <w:noWrap/>
          </w:tcPr>
          <w:p w:rsidR="0039197C" w:rsidRPr="00DC4146" w:rsidRDefault="0039197C" w:rsidP="00123D4A">
            <w:pPr>
              <w:pStyle w:val="Texto"/>
              <w:spacing w:before="20" w:after="18" w:line="240" w:lineRule="auto"/>
              <w:ind w:firstLine="0"/>
              <w:rPr>
                <w:rFonts w:eastAsia="Calibri"/>
                <w:sz w:val="16"/>
                <w:szCs w:val="16"/>
              </w:rPr>
            </w:pPr>
          </w:p>
        </w:tc>
        <w:tc>
          <w:tcPr>
            <w:tcW w:w="3793" w:type="dxa"/>
            <w:shd w:val="clear" w:color="auto" w:fill="auto"/>
          </w:tcPr>
          <w:p w:rsidR="0039197C" w:rsidRPr="00DC4146" w:rsidRDefault="0039197C" w:rsidP="00123D4A">
            <w:pPr>
              <w:pStyle w:val="Texto"/>
              <w:spacing w:before="20" w:after="18" w:line="240" w:lineRule="auto"/>
              <w:ind w:firstLine="0"/>
              <w:rPr>
                <w:rFonts w:eastAsia="Calibri"/>
                <w:sz w:val="16"/>
                <w:szCs w:val="16"/>
              </w:rPr>
            </w:pPr>
          </w:p>
        </w:tc>
        <w:tc>
          <w:tcPr>
            <w:tcW w:w="3544" w:type="dxa"/>
            <w:shd w:val="clear" w:color="auto" w:fill="auto"/>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1447" w:type="dxa"/>
            <w:shd w:val="clear" w:color="auto" w:fill="auto"/>
            <w:noWrap/>
          </w:tcPr>
          <w:p w:rsidR="0039197C" w:rsidRPr="00DC4146" w:rsidRDefault="0039197C" w:rsidP="00123D4A">
            <w:pPr>
              <w:pStyle w:val="Texto"/>
              <w:spacing w:before="20" w:after="18" w:line="240" w:lineRule="auto"/>
              <w:ind w:firstLine="0"/>
              <w:rPr>
                <w:rFonts w:eastAsia="Calibri"/>
                <w:b/>
                <w:bCs/>
                <w:color w:val="000000"/>
                <w:sz w:val="16"/>
                <w:szCs w:val="16"/>
              </w:rPr>
            </w:pPr>
            <w:r w:rsidRPr="00DC4146">
              <w:rPr>
                <w:rFonts w:eastAsia="Calibri"/>
                <w:b/>
                <w:bCs/>
                <w:color w:val="000000"/>
                <w:sz w:val="16"/>
                <w:szCs w:val="16"/>
              </w:rPr>
              <w:t>3923.29.03</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b/>
                <w:bCs/>
                <w:color w:val="000000"/>
                <w:sz w:val="16"/>
                <w:szCs w:val="16"/>
              </w:rPr>
            </w:pPr>
            <w:r w:rsidRPr="00DC4146">
              <w:rPr>
                <w:rFonts w:eastAsia="Calibri"/>
                <w:b/>
                <w:bCs/>
                <w:color w:val="000000"/>
                <w:sz w:val="16"/>
                <w:szCs w:val="16"/>
              </w:rPr>
              <w:t>De los demás plásticos.</w:t>
            </w:r>
          </w:p>
        </w:tc>
        <w:tc>
          <w:tcPr>
            <w:tcW w:w="3544" w:type="dxa"/>
            <w:vMerge w:val="restart"/>
            <w:shd w:val="clear" w:color="auto" w:fill="auto"/>
          </w:tcPr>
          <w:p w:rsidR="0039197C" w:rsidRPr="00DC4146" w:rsidRDefault="0039197C" w:rsidP="00123D4A">
            <w:pPr>
              <w:pStyle w:val="Texto"/>
              <w:spacing w:before="20" w:after="18" w:line="240" w:lineRule="auto"/>
              <w:ind w:firstLine="0"/>
              <w:rPr>
                <w:rFonts w:eastAsia="Calibri"/>
                <w:b/>
                <w:bCs/>
                <w:color w:val="000000"/>
                <w:sz w:val="16"/>
                <w:szCs w:val="16"/>
              </w:rPr>
            </w:pPr>
            <w:r w:rsidRPr="00DC4146">
              <w:rPr>
                <w:rFonts w:eastAsia="Calibri"/>
                <w:b/>
                <w:sz w:val="16"/>
                <w:szCs w:val="16"/>
              </w:rPr>
              <w:t>Únicamente:</w:t>
            </w:r>
            <w:r w:rsidRPr="00DC4146">
              <w:rPr>
                <w:rFonts w:eastAsia="Calibri"/>
                <w:sz w:val="16"/>
                <w:szCs w:val="16"/>
              </w:rPr>
              <w:t xml:space="preserve"> Jaulas para transportar mascotas, sin mascotas, usadas.</w:t>
            </w:r>
          </w:p>
        </w:tc>
      </w:tr>
      <w:tr w:rsidR="0039197C" w:rsidRPr="003D7A48" w:rsidTr="00123D4A">
        <w:trPr>
          <w:trHeight w:val="20"/>
        </w:trPr>
        <w:tc>
          <w:tcPr>
            <w:tcW w:w="1447" w:type="dxa"/>
            <w:shd w:val="clear" w:color="auto" w:fill="auto"/>
            <w:noWrap/>
          </w:tcPr>
          <w:p w:rsidR="0039197C" w:rsidRPr="00DC4146" w:rsidRDefault="0039197C" w:rsidP="00123D4A">
            <w:pPr>
              <w:pStyle w:val="Texto"/>
              <w:spacing w:before="20" w:after="18" w:line="240" w:lineRule="auto"/>
              <w:ind w:firstLine="0"/>
              <w:jc w:val="right"/>
              <w:rPr>
                <w:rFonts w:eastAsia="Calibri"/>
                <w:sz w:val="16"/>
                <w:szCs w:val="16"/>
              </w:rPr>
            </w:pPr>
            <w:r w:rsidRPr="00DC4146">
              <w:rPr>
                <w:rFonts w:eastAsia="Calibri"/>
                <w:sz w:val="16"/>
                <w:szCs w:val="16"/>
              </w:rPr>
              <w:t>99</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sz w:val="16"/>
                <w:szCs w:val="16"/>
              </w:rPr>
            </w:pPr>
            <w:r w:rsidRPr="00DC4146">
              <w:rPr>
                <w:rFonts w:eastAsia="Calibri"/>
                <w:sz w:val="16"/>
                <w:szCs w:val="16"/>
              </w:rPr>
              <w:t>Los demás.</w:t>
            </w:r>
          </w:p>
        </w:tc>
        <w:tc>
          <w:tcPr>
            <w:tcW w:w="3544" w:type="dxa"/>
            <w:vMerge/>
            <w:shd w:val="clear" w:color="auto" w:fill="auto"/>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8784" w:type="dxa"/>
            <w:gridSpan w:val="3"/>
            <w:shd w:val="clear" w:color="auto" w:fill="auto"/>
            <w:noWrap/>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1447" w:type="dxa"/>
            <w:shd w:val="clear" w:color="auto" w:fill="auto"/>
            <w:noWrap/>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3926.90.99</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Las demás.</w:t>
            </w:r>
          </w:p>
        </w:tc>
        <w:tc>
          <w:tcPr>
            <w:tcW w:w="3544" w:type="dxa"/>
            <w:vMerge w:val="restart"/>
            <w:shd w:val="clear" w:color="auto" w:fill="auto"/>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Únicamente</w:t>
            </w:r>
            <w:r w:rsidRPr="00DC4146">
              <w:rPr>
                <w:rFonts w:eastAsia="Calibri"/>
                <w:sz w:val="16"/>
                <w:szCs w:val="16"/>
              </w:rPr>
              <w:t>: Alzas de plástico usadas de apicultura.</w:t>
            </w:r>
          </w:p>
        </w:tc>
      </w:tr>
      <w:tr w:rsidR="0039197C" w:rsidRPr="003D7A48" w:rsidTr="00123D4A">
        <w:trPr>
          <w:trHeight w:val="20"/>
        </w:trPr>
        <w:tc>
          <w:tcPr>
            <w:tcW w:w="1447" w:type="dxa"/>
            <w:shd w:val="clear" w:color="auto" w:fill="auto"/>
            <w:noWrap/>
          </w:tcPr>
          <w:p w:rsidR="0039197C" w:rsidRPr="00DC4146" w:rsidRDefault="0039197C" w:rsidP="00123D4A">
            <w:pPr>
              <w:pStyle w:val="Texto"/>
              <w:spacing w:before="20" w:after="18" w:line="240" w:lineRule="auto"/>
              <w:ind w:firstLine="0"/>
              <w:jc w:val="right"/>
              <w:rPr>
                <w:rFonts w:eastAsia="Calibri"/>
                <w:b/>
                <w:sz w:val="16"/>
                <w:szCs w:val="16"/>
              </w:rPr>
            </w:pPr>
            <w:r w:rsidRPr="00DC4146">
              <w:rPr>
                <w:rFonts w:eastAsia="Calibri"/>
                <w:sz w:val="16"/>
                <w:szCs w:val="16"/>
              </w:rPr>
              <w:t>99</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sz w:val="16"/>
                <w:szCs w:val="16"/>
              </w:rPr>
            </w:pPr>
            <w:r w:rsidRPr="00DC4146">
              <w:rPr>
                <w:rFonts w:eastAsia="Calibri"/>
                <w:sz w:val="16"/>
                <w:szCs w:val="16"/>
              </w:rPr>
              <w:t>Las demás.</w:t>
            </w:r>
          </w:p>
        </w:tc>
        <w:tc>
          <w:tcPr>
            <w:tcW w:w="3544" w:type="dxa"/>
            <w:vMerge/>
            <w:shd w:val="clear" w:color="auto" w:fill="auto"/>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8784" w:type="dxa"/>
            <w:gridSpan w:val="3"/>
            <w:shd w:val="clear" w:color="auto" w:fill="auto"/>
            <w:noWrap/>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1447" w:type="dxa"/>
            <w:shd w:val="clear" w:color="auto" w:fill="auto"/>
            <w:noWrap/>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4421.99.99</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Las demás.</w:t>
            </w:r>
          </w:p>
        </w:tc>
        <w:tc>
          <w:tcPr>
            <w:tcW w:w="3544" w:type="dxa"/>
            <w:vMerge w:val="restart"/>
            <w:shd w:val="clear" w:color="auto" w:fill="auto"/>
          </w:tcPr>
          <w:p w:rsidR="0039197C" w:rsidRPr="00DC4146" w:rsidRDefault="0039197C" w:rsidP="00123D4A">
            <w:pPr>
              <w:pStyle w:val="Texto"/>
              <w:spacing w:before="20" w:after="18" w:line="240" w:lineRule="auto"/>
              <w:ind w:firstLine="0"/>
              <w:rPr>
                <w:rFonts w:eastAsia="Calibri"/>
                <w:b/>
                <w:bCs/>
                <w:color w:val="000000"/>
                <w:sz w:val="16"/>
                <w:szCs w:val="16"/>
              </w:rPr>
            </w:pPr>
            <w:r w:rsidRPr="00DC4146">
              <w:rPr>
                <w:rFonts w:eastAsia="Calibri"/>
                <w:b/>
                <w:sz w:val="16"/>
                <w:szCs w:val="16"/>
              </w:rPr>
              <w:t xml:space="preserve">Únicamente: </w:t>
            </w:r>
            <w:r w:rsidRPr="00DC4146">
              <w:rPr>
                <w:rFonts w:eastAsia="Calibri"/>
                <w:sz w:val="16"/>
                <w:szCs w:val="16"/>
              </w:rPr>
              <w:t>Alzas de madera usadas de apicultura.</w:t>
            </w:r>
          </w:p>
        </w:tc>
      </w:tr>
      <w:tr w:rsidR="0039197C" w:rsidRPr="003D7A48" w:rsidTr="00123D4A">
        <w:trPr>
          <w:trHeight w:val="20"/>
        </w:trPr>
        <w:tc>
          <w:tcPr>
            <w:tcW w:w="1447" w:type="dxa"/>
            <w:shd w:val="clear" w:color="auto" w:fill="auto"/>
            <w:noWrap/>
          </w:tcPr>
          <w:p w:rsidR="0039197C" w:rsidRPr="00DC4146" w:rsidRDefault="0039197C" w:rsidP="00123D4A">
            <w:pPr>
              <w:pStyle w:val="Texto"/>
              <w:spacing w:before="20" w:after="18" w:line="240" w:lineRule="auto"/>
              <w:ind w:firstLine="0"/>
              <w:jc w:val="right"/>
              <w:rPr>
                <w:rFonts w:eastAsia="Calibri"/>
                <w:sz w:val="16"/>
                <w:szCs w:val="16"/>
              </w:rPr>
            </w:pPr>
            <w:r w:rsidRPr="00DC4146">
              <w:rPr>
                <w:rFonts w:eastAsia="Calibri"/>
                <w:sz w:val="16"/>
                <w:szCs w:val="16"/>
              </w:rPr>
              <w:t>99</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sz w:val="16"/>
                <w:szCs w:val="16"/>
              </w:rPr>
            </w:pPr>
            <w:r w:rsidRPr="00DC4146">
              <w:rPr>
                <w:rFonts w:eastAsia="Calibri"/>
                <w:sz w:val="16"/>
                <w:szCs w:val="16"/>
              </w:rPr>
              <w:t>Las demás.</w:t>
            </w:r>
          </w:p>
        </w:tc>
        <w:tc>
          <w:tcPr>
            <w:tcW w:w="3544" w:type="dxa"/>
            <w:vMerge/>
            <w:shd w:val="clear" w:color="auto" w:fill="auto"/>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8784" w:type="dxa"/>
            <w:gridSpan w:val="3"/>
            <w:shd w:val="clear" w:color="auto" w:fill="auto"/>
            <w:noWrap/>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1447" w:type="dxa"/>
            <w:shd w:val="clear" w:color="auto" w:fill="auto"/>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8434.10.01</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 xml:space="preserve">Máquinas de ordeñar. </w:t>
            </w:r>
          </w:p>
        </w:tc>
        <w:tc>
          <w:tcPr>
            <w:tcW w:w="3544" w:type="dxa"/>
            <w:vMerge w:val="restart"/>
            <w:shd w:val="clear" w:color="auto" w:fill="auto"/>
          </w:tcPr>
          <w:p w:rsidR="0039197C" w:rsidRPr="00DC4146" w:rsidRDefault="0039197C" w:rsidP="00123D4A">
            <w:pPr>
              <w:pStyle w:val="Texto"/>
              <w:spacing w:before="20" w:after="18" w:line="240" w:lineRule="auto"/>
              <w:ind w:firstLine="0"/>
              <w:rPr>
                <w:rFonts w:eastAsia="Calibri"/>
                <w:sz w:val="16"/>
                <w:szCs w:val="16"/>
              </w:rPr>
            </w:pPr>
            <w:r w:rsidRPr="00DC4146">
              <w:rPr>
                <w:rFonts w:eastAsia="Calibri"/>
                <w:b/>
                <w:sz w:val="16"/>
                <w:szCs w:val="16"/>
              </w:rPr>
              <w:t>Únicamente:</w:t>
            </w:r>
            <w:r w:rsidRPr="00DC4146">
              <w:rPr>
                <w:rFonts w:eastAsia="Calibri"/>
                <w:sz w:val="16"/>
                <w:szCs w:val="16"/>
              </w:rPr>
              <w:t xml:space="preserve"> usadas.</w:t>
            </w:r>
          </w:p>
        </w:tc>
      </w:tr>
      <w:tr w:rsidR="0039197C" w:rsidRPr="003D7A48" w:rsidTr="00123D4A">
        <w:trPr>
          <w:trHeight w:val="20"/>
        </w:trPr>
        <w:tc>
          <w:tcPr>
            <w:tcW w:w="1447" w:type="dxa"/>
            <w:shd w:val="clear" w:color="auto" w:fill="auto"/>
          </w:tcPr>
          <w:p w:rsidR="0039197C" w:rsidRPr="00DC4146" w:rsidRDefault="0039197C" w:rsidP="00123D4A">
            <w:pPr>
              <w:pStyle w:val="Texto"/>
              <w:spacing w:before="20" w:after="18" w:line="240" w:lineRule="auto"/>
              <w:ind w:firstLine="0"/>
              <w:jc w:val="right"/>
              <w:rPr>
                <w:rFonts w:eastAsia="Calibri"/>
                <w:sz w:val="16"/>
                <w:szCs w:val="16"/>
              </w:rPr>
            </w:pPr>
            <w:r w:rsidRPr="00DC4146">
              <w:rPr>
                <w:rFonts w:eastAsia="Calibri"/>
                <w:sz w:val="16"/>
                <w:szCs w:val="16"/>
              </w:rPr>
              <w:t>00</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sz w:val="16"/>
                <w:szCs w:val="16"/>
              </w:rPr>
            </w:pPr>
            <w:r w:rsidRPr="00DC4146">
              <w:rPr>
                <w:rFonts w:eastAsia="Calibri"/>
                <w:sz w:val="16"/>
                <w:szCs w:val="16"/>
              </w:rPr>
              <w:t>Máquinas de ordeñar.</w:t>
            </w:r>
          </w:p>
        </w:tc>
        <w:tc>
          <w:tcPr>
            <w:tcW w:w="3544" w:type="dxa"/>
            <w:vMerge/>
            <w:shd w:val="clear" w:color="auto" w:fill="auto"/>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8784" w:type="dxa"/>
            <w:gridSpan w:val="3"/>
            <w:shd w:val="clear" w:color="auto" w:fill="auto"/>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1447" w:type="dxa"/>
            <w:shd w:val="clear" w:color="auto" w:fill="auto"/>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8436.80.04</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Las demás máquinas y aparatos.</w:t>
            </w:r>
          </w:p>
        </w:tc>
        <w:tc>
          <w:tcPr>
            <w:tcW w:w="3544" w:type="dxa"/>
            <w:vMerge w:val="restart"/>
            <w:shd w:val="clear" w:color="auto" w:fill="auto"/>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 xml:space="preserve">Únicamente: </w:t>
            </w:r>
            <w:r w:rsidRPr="00DC4146">
              <w:rPr>
                <w:rFonts w:eastAsia="Calibri"/>
                <w:sz w:val="16"/>
                <w:szCs w:val="16"/>
              </w:rPr>
              <w:t>Máquinas usadas de apicultura.</w:t>
            </w:r>
          </w:p>
        </w:tc>
      </w:tr>
      <w:tr w:rsidR="0039197C" w:rsidRPr="003D7A48" w:rsidTr="00123D4A">
        <w:trPr>
          <w:trHeight w:val="20"/>
        </w:trPr>
        <w:tc>
          <w:tcPr>
            <w:tcW w:w="1447" w:type="dxa"/>
            <w:shd w:val="clear" w:color="auto" w:fill="auto"/>
          </w:tcPr>
          <w:p w:rsidR="0039197C" w:rsidRPr="00DC4146" w:rsidRDefault="0039197C" w:rsidP="00123D4A">
            <w:pPr>
              <w:pStyle w:val="Texto"/>
              <w:spacing w:before="20" w:after="18" w:line="240" w:lineRule="auto"/>
              <w:ind w:firstLine="0"/>
              <w:jc w:val="right"/>
              <w:rPr>
                <w:rFonts w:eastAsia="Calibri"/>
                <w:sz w:val="16"/>
                <w:szCs w:val="16"/>
              </w:rPr>
            </w:pPr>
            <w:r w:rsidRPr="00DC4146">
              <w:rPr>
                <w:rFonts w:eastAsia="Calibri"/>
                <w:sz w:val="16"/>
                <w:szCs w:val="16"/>
              </w:rPr>
              <w:t>99</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sz w:val="16"/>
                <w:szCs w:val="16"/>
              </w:rPr>
            </w:pPr>
            <w:r w:rsidRPr="00DC4146">
              <w:rPr>
                <w:rFonts w:eastAsia="Calibri"/>
                <w:sz w:val="16"/>
                <w:szCs w:val="16"/>
              </w:rPr>
              <w:t>Los demás.</w:t>
            </w:r>
          </w:p>
        </w:tc>
        <w:tc>
          <w:tcPr>
            <w:tcW w:w="3544" w:type="dxa"/>
            <w:vMerge/>
            <w:shd w:val="clear" w:color="auto" w:fill="auto"/>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8784" w:type="dxa"/>
            <w:gridSpan w:val="3"/>
            <w:shd w:val="clear" w:color="auto" w:fill="auto"/>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1447" w:type="dxa"/>
            <w:shd w:val="clear" w:color="auto" w:fill="auto"/>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9018.12.01</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Aparatos de diagnóstico por exploración ultrasónica.</w:t>
            </w:r>
          </w:p>
        </w:tc>
        <w:tc>
          <w:tcPr>
            <w:tcW w:w="3544" w:type="dxa"/>
            <w:vMerge w:val="restart"/>
            <w:shd w:val="clear" w:color="auto" w:fill="auto"/>
          </w:tcPr>
          <w:p w:rsidR="0039197C" w:rsidRPr="00DC4146" w:rsidRDefault="0039197C" w:rsidP="00123D4A">
            <w:pPr>
              <w:pStyle w:val="Texto"/>
              <w:spacing w:before="20" w:after="18" w:line="240" w:lineRule="auto"/>
              <w:ind w:firstLine="0"/>
              <w:rPr>
                <w:rFonts w:eastAsia="Calibri"/>
                <w:sz w:val="16"/>
                <w:szCs w:val="16"/>
              </w:rPr>
            </w:pPr>
            <w:r w:rsidRPr="00DC4146">
              <w:rPr>
                <w:rFonts w:eastAsia="Calibri"/>
                <w:b/>
                <w:sz w:val="16"/>
                <w:szCs w:val="16"/>
              </w:rPr>
              <w:t>Únicamente:</w:t>
            </w:r>
            <w:r w:rsidRPr="00DC4146">
              <w:rPr>
                <w:rFonts w:eastAsia="Calibri"/>
                <w:sz w:val="16"/>
                <w:szCs w:val="16"/>
              </w:rPr>
              <w:t xml:space="preserve"> usado, exclusivamente para uso veterinario.</w:t>
            </w:r>
          </w:p>
        </w:tc>
      </w:tr>
      <w:tr w:rsidR="0039197C" w:rsidRPr="003D7A48" w:rsidTr="00123D4A">
        <w:trPr>
          <w:trHeight w:val="20"/>
        </w:trPr>
        <w:tc>
          <w:tcPr>
            <w:tcW w:w="1447" w:type="dxa"/>
            <w:shd w:val="clear" w:color="auto" w:fill="auto"/>
          </w:tcPr>
          <w:p w:rsidR="0039197C" w:rsidRPr="00DC4146" w:rsidRDefault="0039197C" w:rsidP="00123D4A">
            <w:pPr>
              <w:pStyle w:val="Texto"/>
              <w:spacing w:before="20" w:after="18" w:line="240" w:lineRule="auto"/>
              <w:ind w:firstLine="0"/>
              <w:jc w:val="right"/>
              <w:rPr>
                <w:rFonts w:eastAsia="Calibri"/>
                <w:sz w:val="16"/>
                <w:szCs w:val="16"/>
              </w:rPr>
            </w:pPr>
            <w:r w:rsidRPr="00DC4146">
              <w:rPr>
                <w:rFonts w:eastAsia="Calibri"/>
                <w:sz w:val="16"/>
                <w:szCs w:val="16"/>
              </w:rPr>
              <w:t>00</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sz w:val="16"/>
                <w:szCs w:val="16"/>
              </w:rPr>
            </w:pPr>
            <w:r w:rsidRPr="00DC4146">
              <w:rPr>
                <w:rFonts w:eastAsia="Calibri"/>
                <w:sz w:val="16"/>
                <w:szCs w:val="16"/>
              </w:rPr>
              <w:t>Aparatos de diagnóstico por exploración ultrasónica.</w:t>
            </w:r>
          </w:p>
        </w:tc>
        <w:tc>
          <w:tcPr>
            <w:tcW w:w="3544" w:type="dxa"/>
            <w:vMerge/>
            <w:shd w:val="clear" w:color="auto" w:fill="auto"/>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8784" w:type="dxa"/>
            <w:gridSpan w:val="3"/>
            <w:shd w:val="clear" w:color="auto" w:fill="auto"/>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1447" w:type="dxa"/>
            <w:shd w:val="clear" w:color="auto" w:fill="auto"/>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9018.31.01</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De vidrio o de plástico, con capacidad hasta 30 ml.</w:t>
            </w:r>
          </w:p>
        </w:tc>
        <w:tc>
          <w:tcPr>
            <w:tcW w:w="3544" w:type="dxa"/>
            <w:vMerge w:val="restart"/>
            <w:shd w:val="clear" w:color="auto" w:fill="auto"/>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 xml:space="preserve">Únicamente: </w:t>
            </w:r>
            <w:r w:rsidRPr="00DC4146">
              <w:rPr>
                <w:rFonts w:eastAsia="Calibri"/>
                <w:sz w:val="16"/>
                <w:szCs w:val="16"/>
              </w:rPr>
              <w:t>Jeringa sin aguja usada exclusivamente para uso veterinario</w:t>
            </w:r>
          </w:p>
        </w:tc>
      </w:tr>
      <w:tr w:rsidR="0039197C" w:rsidRPr="003D7A48" w:rsidTr="00123D4A">
        <w:trPr>
          <w:trHeight w:val="20"/>
        </w:trPr>
        <w:tc>
          <w:tcPr>
            <w:tcW w:w="1447" w:type="dxa"/>
            <w:shd w:val="clear" w:color="auto" w:fill="auto"/>
          </w:tcPr>
          <w:p w:rsidR="0039197C" w:rsidRPr="00DC4146" w:rsidRDefault="0039197C" w:rsidP="00123D4A">
            <w:pPr>
              <w:pStyle w:val="Texto"/>
              <w:spacing w:before="20" w:after="18" w:line="240" w:lineRule="auto"/>
              <w:ind w:firstLine="0"/>
              <w:jc w:val="right"/>
              <w:rPr>
                <w:rFonts w:eastAsia="Calibri"/>
                <w:sz w:val="16"/>
                <w:szCs w:val="16"/>
              </w:rPr>
            </w:pPr>
            <w:r w:rsidRPr="00DC4146">
              <w:rPr>
                <w:rFonts w:eastAsia="Calibri"/>
                <w:sz w:val="16"/>
                <w:szCs w:val="16"/>
              </w:rPr>
              <w:t>00</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sz w:val="16"/>
                <w:szCs w:val="16"/>
              </w:rPr>
            </w:pPr>
            <w:r w:rsidRPr="00DC4146">
              <w:rPr>
                <w:rFonts w:eastAsia="Calibri"/>
                <w:sz w:val="16"/>
                <w:szCs w:val="16"/>
              </w:rPr>
              <w:t>De vidrio o de plástico, con capacidad hasta 30 ml.</w:t>
            </w:r>
          </w:p>
        </w:tc>
        <w:tc>
          <w:tcPr>
            <w:tcW w:w="3544" w:type="dxa"/>
            <w:vMerge/>
            <w:shd w:val="clear" w:color="auto" w:fill="auto"/>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8784" w:type="dxa"/>
            <w:gridSpan w:val="3"/>
            <w:shd w:val="clear" w:color="auto" w:fill="auto"/>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1447" w:type="dxa"/>
            <w:shd w:val="clear" w:color="auto" w:fill="auto"/>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9018.31.99</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Los demás.</w:t>
            </w:r>
          </w:p>
        </w:tc>
        <w:tc>
          <w:tcPr>
            <w:tcW w:w="3544" w:type="dxa"/>
            <w:vMerge w:val="restart"/>
            <w:shd w:val="clear" w:color="auto" w:fill="auto"/>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 xml:space="preserve">Únicamente: </w:t>
            </w:r>
            <w:r w:rsidRPr="00DC4146">
              <w:rPr>
                <w:rFonts w:eastAsia="Calibri"/>
                <w:sz w:val="16"/>
                <w:szCs w:val="16"/>
              </w:rPr>
              <w:t>Jeringa sin aguja usada exclusivamente para uso veterinario</w:t>
            </w:r>
          </w:p>
        </w:tc>
      </w:tr>
      <w:tr w:rsidR="0039197C" w:rsidRPr="003D7A48" w:rsidTr="00123D4A">
        <w:trPr>
          <w:trHeight w:val="20"/>
        </w:trPr>
        <w:tc>
          <w:tcPr>
            <w:tcW w:w="1447" w:type="dxa"/>
            <w:shd w:val="clear" w:color="auto" w:fill="auto"/>
          </w:tcPr>
          <w:p w:rsidR="0039197C" w:rsidRPr="00DC4146" w:rsidRDefault="0039197C" w:rsidP="00123D4A">
            <w:pPr>
              <w:pStyle w:val="Texto"/>
              <w:spacing w:before="20" w:after="18" w:line="240" w:lineRule="auto"/>
              <w:ind w:firstLine="0"/>
              <w:jc w:val="right"/>
              <w:rPr>
                <w:rFonts w:eastAsia="Calibri"/>
                <w:sz w:val="16"/>
                <w:szCs w:val="16"/>
              </w:rPr>
            </w:pPr>
            <w:r w:rsidRPr="00DC4146">
              <w:rPr>
                <w:rFonts w:eastAsia="Calibri"/>
                <w:sz w:val="16"/>
                <w:szCs w:val="16"/>
              </w:rPr>
              <w:t>00</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sz w:val="16"/>
                <w:szCs w:val="16"/>
              </w:rPr>
            </w:pPr>
            <w:r w:rsidRPr="00DC4146">
              <w:rPr>
                <w:rFonts w:eastAsia="Calibri"/>
                <w:sz w:val="16"/>
                <w:szCs w:val="16"/>
              </w:rPr>
              <w:t>Los demás.</w:t>
            </w:r>
          </w:p>
        </w:tc>
        <w:tc>
          <w:tcPr>
            <w:tcW w:w="3544" w:type="dxa"/>
            <w:vMerge/>
            <w:shd w:val="clear" w:color="auto" w:fill="auto"/>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8784" w:type="dxa"/>
            <w:gridSpan w:val="3"/>
            <w:shd w:val="clear" w:color="auto" w:fill="auto"/>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1447" w:type="dxa"/>
            <w:shd w:val="clear" w:color="auto" w:fill="auto"/>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9018.90.99</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sz w:val="16"/>
                <w:szCs w:val="16"/>
              </w:rPr>
            </w:pPr>
            <w:r w:rsidRPr="00DC4146">
              <w:rPr>
                <w:rFonts w:eastAsia="Calibri"/>
                <w:b/>
                <w:sz w:val="16"/>
                <w:szCs w:val="16"/>
              </w:rPr>
              <w:t>Los demás</w:t>
            </w:r>
            <w:r w:rsidRPr="00DC4146">
              <w:rPr>
                <w:rFonts w:eastAsia="Calibri"/>
                <w:sz w:val="16"/>
                <w:szCs w:val="16"/>
              </w:rPr>
              <w:t>.</w:t>
            </w:r>
          </w:p>
        </w:tc>
        <w:tc>
          <w:tcPr>
            <w:tcW w:w="3544" w:type="dxa"/>
            <w:vMerge w:val="restart"/>
            <w:shd w:val="clear" w:color="auto" w:fill="auto"/>
          </w:tcPr>
          <w:p w:rsidR="0039197C" w:rsidRPr="00DC4146" w:rsidRDefault="0039197C" w:rsidP="00123D4A">
            <w:pPr>
              <w:pStyle w:val="Texto"/>
              <w:spacing w:before="20" w:after="18" w:line="240" w:lineRule="auto"/>
              <w:ind w:firstLine="0"/>
              <w:rPr>
                <w:rFonts w:eastAsia="Calibri"/>
                <w:sz w:val="16"/>
                <w:szCs w:val="16"/>
              </w:rPr>
            </w:pPr>
            <w:r w:rsidRPr="00DC4146">
              <w:rPr>
                <w:rFonts w:eastAsia="Calibri"/>
                <w:b/>
                <w:sz w:val="16"/>
                <w:szCs w:val="16"/>
              </w:rPr>
              <w:t>Únicamente:</w:t>
            </w:r>
            <w:r w:rsidRPr="00DC4146">
              <w:rPr>
                <w:rFonts w:eastAsia="Calibri"/>
                <w:sz w:val="16"/>
                <w:szCs w:val="16"/>
              </w:rPr>
              <w:t xml:space="preserve"> Vaginoscopio usado exclusivamente para uso veterinario</w:t>
            </w:r>
          </w:p>
        </w:tc>
      </w:tr>
      <w:tr w:rsidR="0039197C" w:rsidRPr="003D7A48" w:rsidTr="00123D4A">
        <w:trPr>
          <w:trHeight w:val="20"/>
        </w:trPr>
        <w:tc>
          <w:tcPr>
            <w:tcW w:w="1447" w:type="dxa"/>
            <w:shd w:val="clear" w:color="auto" w:fill="auto"/>
          </w:tcPr>
          <w:p w:rsidR="0039197C" w:rsidRPr="00DC4146" w:rsidRDefault="0039197C" w:rsidP="00123D4A">
            <w:pPr>
              <w:pStyle w:val="Texto"/>
              <w:spacing w:before="20" w:after="18" w:line="240" w:lineRule="auto"/>
              <w:ind w:firstLine="0"/>
              <w:jc w:val="right"/>
              <w:rPr>
                <w:rFonts w:eastAsia="Calibri"/>
                <w:sz w:val="16"/>
                <w:szCs w:val="16"/>
              </w:rPr>
            </w:pPr>
            <w:r w:rsidRPr="00DC4146">
              <w:rPr>
                <w:rFonts w:eastAsia="Calibri"/>
                <w:sz w:val="16"/>
                <w:szCs w:val="16"/>
              </w:rPr>
              <w:t>99</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sz w:val="16"/>
                <w:szCs w:val="16"/>
              </w:rPr>
            </w:pPr>
            <w:r w:rsidRPr="00DC4146">
              <w:rPr>
                <w:rFonts w:eastAsia="Calibri"/>
                <w:sz w:val="16"/>
                <w:szCs w:val="16"/>
              </w:rPr>
              <w:t>Los demás.</w:t>
            </w:r>
          </w:p>
        </w:tc>
        <w:tc>
          <w:tcPr>
            <w:tcW w:w="3544" w:type="dxa"/>
            <w:vMerge/>
            <w:shd w:val="clear" w:color="auto" w:fill="auto"/>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8784" w:type="dxa"/>
            <w:gridSpan w:val="3"/>
            <w:shd w:val="clear" w:color="auto" w:fill="auto"/>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1447" w:type="dxa"/>
            <w:shd w:val="clear" w:color="auto" w:fill="auto"/>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9022.14.02</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Los demás, para uso médico, quirúrgico o veterinario.</w:t>
            </w:r>
          </w:p>
        </w:tc>
        <w:tc>
          <w:tcPr>
            <w:tcW w:w="3544" w:type="dxa"/>
            <w:vMerge w:val="restart"/>
            <w:shd w:val="clear" w:color="auto" w:fill="auto"/>
          </w:tcPr>
          <w:p w:rsidR="0039197C" w:rsidRPr="00DC4146" w:rsidRDefault="0039197C" w:rsidP="00123D4A">
            <w:pPr>
              <w:pStyle w:val="Texto"/>
              <w:spacing w:before="20" w:after="18" w:line="240" w:lineRule="auto"/>
              <w:ind w:firstLine="0"/>
              <w:rPr>
                <w:rFonts w:eastAsia="Calibri"/>
                <w:sz w:val="16"/>
                <w:szCs w:val="16"/>
              </w:rPr>
            </w:pPr>
            <w:r w:rsidRPr="00DC4146">
              <w:rPr>
                <w:rFonts w:eastAsia="Calibri"/>
                <w:b/>
                <w:sz w:val="16"/>
                <w:szCs w:val="16"/>
              </w:rPr>
              <w:t xml:space="preserve">Únicamente: </w:t>
            </w:r>
            <w:r w:rsidRPr="00DC4146">
              <w:rPr>
                <w:rFonts w:eastAsia="Calibri"/>
                <w:sz w:val="16"/>
                <w:szCs w:val="16"/>
              </w:rPr>
              <w:t>Aparato de rayoss X usado, exclusivamente para uso veterinario.</w:t>
            </w:r>
          </w:p>
        </w:tc>
      </w:tr>
      <w:tr w:rsidR="0039197C" w:rsidRPr="003D7A48" w:rsidTr="00123D4A">
        <w:trPr>
          <w:trHeight w:val="20"/>
        </w:trPr>
        <w:tc>
          <w:tcPr>
            <w:tcW w:w="1447" w:type="dxa"/>
            <w:shd w:val="clear" w:color="auto" w:fill="auto"/>
          </w:tcPr>
          <w:p w:rsidR="0039197C" w:rsidRPr="00DC4146" w:rsidRDefault="0039197C" w:rsidP="00123D4A">
            <w:pPr>
              <w:pStyle w:val="Texto"/>
              <w:spacing w:before="20" w:after="18" w:line="240" w:lineRule="auto"/>
              <w:ind w:firstLine="0"/>
              <w:jc w:val="right"/>
              <w:rPr>
                <w:rFonts w:eastAsia="Calibri"/>
                <w:sz w:val="16"/>
                <w:szCs w:val="16"/>
              </w:rPr>
            </w:pPr>
            <w:r w:rsidRPr="00DC4146">
              <w:rPr>
                <w:rFonts w:eastAsia="Calibri"/>
                <w:sz w:val="16"/>
                <w:szCs w:val="16"/>
              </w:rPr>
              <w:t>99</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sz w:val="16"/>
                <w:szCs w:val="16"/>
              </w:rPr>
            </w:pPr>
            <w:r w:rsidRPr="00DC4146">
              <w:rPr>
                <w:rFonts w:eastAsia="Calibri"/>
                <w:sz w:val="16"/>
                <w:szCs w:val="16"/>
              </w:rPr>
              <w:t>Los demás.</w:t>
            </w:r>
          </w:p>
        </w:tc>
        <w:tc>
          <w:tcPr>
            <w:tcW w:w="3544" w:type="dxa"/>
            <w:vMerge/>
            <w:shd w:val="clear" w:color="auto" w:fill="auto"/>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8784" w:type="dxa"/>
            <w:gridSpan w:val="3"/>
            <w:shd w:val="clear" w:color="auto" w:fill="auto"/>
          </w:tcPr>
          <w:p w:rsidR="0039197C" w:rsidRPr="00DC4146" w:rsidRDefault="0039197C" w:rsidP="00123D4A">
            <w:pPr>
              <w:pStyle w:val="Texto"/>
              <w:spacing w:before="20" w:after="18" w:line="240" w:lineRule="auto"/>
              <w:ind w:firstLine="0"/>
              <w:rPr>
                <w:rFonts w:eastAsia="Calibri"/>
                <w:b/>
                <w:sz w:val="16"/>
                <w:szCs w:val="16"/>
              </w:rPr>
            </w:pPr>
          </w:p>
        </w:tc>
      </w:tr>
      <w:tr w:rsidR="0039197C" w:rsidRPr="003D7A48" w:rsidTr="00123D4A">
        <w:trPr>
          <w:trHeight w:val="20"/>
        </w:trPr>
        <w:tc>
          <w:tcPr>
            <w:tcW w:w="1447" w:type="dxa"/>
            <w:shd w:val="clear" w:color="auto" w:fill="auto"/>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9507.90.99</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b/>
                <w:sz w:val="16"/>
                <w:szCs w:val="16"/>
              </w:rPr>
            </w:pPr>
            <w:r w:rsidRPr="00DC4146">
              <w:rPr>
                <w:rFonts w:eastAsia="Calibri"/>
                <w:b/>
                <w:sz w:val="16"/>
                <w:szCs w:val="16"/>
              </w:rPr>
              <w:t>Los demás.</w:t>
            </w:r>
          </w:p>
        </w:tc>
        <w:tc>
          <w:tcPr>
            <w:tcW w:w="3544" w:type="dxa"/>
            <w:vMerge w:val="restart"/>
            <w:shd w:val="clear" w:color="auto" w:fill="auto"/>
          </w:tcPr>
          <w:p w:rsidR="0039197C" w:rsidRPr="00DC4146" w:rsidRDefault="0039197C" w:rsidP="00123D4A">
            <w:pPr>
              <w:pStyle w:val="Texto"/>
              <w:spacing w:before="20" w:after="18" w:line="240" w:lineRule="auto"/>
              <w:ind w:firstLine="0"/>
              <w:rPr>
                <w:rFonts w:eastAsia="Calibri"/>
                <w:sz w:val="16"/>
                <w:szCs w:val="16"/>
              </w:rPr>
            </w:pPr>
            <w:r w:rsidRPr="00DC4146">
              <w:rPr>
                <w:rFonts w:eastAsia="Calibri"/>
                <w:b/>
                <w:sz w:val="16"/>
                <w:szCs w:val="16"/>
              </w:rPr>
              <w:t>Únicamente:</w:t>
            </w:r>
            <w:r w:rsidRPr="00DC4146">
              <w:rPr>
                <w:rFonts w:eastAsia="Calibri"/>
                <w:sz w:val="16"/>
                <w:szCs w:val="16"/>
              </w:rPr>
              <w:t xml:space="preserve"> Material y equipo, usado,</w:t>
            </w:r>
            <w:r>
              <w:rPr>
                <w:rFonts w:eastAsia="Calibri"/>
                <w:sz w:val="16"/>
                <w:szCs w:val="16"/>
              </w:rPr>
              <w:t xml:space="preserve"> </w:t>
            </w:r>
            <w:r w:rsidRPr="00DC4146">
              <w:rPr>
                <w:rFonts w:eastAsia="Calibri"/>
                <w:sz w:val="16"/>
                <w:szCs w:val="16"/>
              </w:rPr>
              <w:t>utilizado</w:t>
            </w:r>
            <w:r>
              <w:rPr>
                <w:rFonts w:eastAsia="Calibri"/>
                <w:sz w:val="16"/>
                <w:szCs w:val="16"/>
              </w:rPr>
              <w:t xml:space="preserve"> </w:t>
            </w:r>
            <w:r w:rsidRPr="00DC4146">
              <w:rPr>
                <w:rFonts w:eastAsia="Calibri"/>
                <w:sz w:val="16"/>
                <w:szCs w:val="16"/>
              </w:rPr>
              <w:t>en eventos deportivos</w:t>
            </w:r>
            <w:r>
              <w:rPr>
                <w:rFonts w:eastAsia="Calibri"/>
                <w:sz w:val="16"/>
                <w:szCs w:val="16"/>
              </w:rPr>
              <w:t xml:space="preserve"> </w:t>
            </w:r>
            <w:r w:rsidRPr="00DC4146">
              <w:rPr>
                <w:rFonts w:eastAsia="Calibri"/>
                <w:sz w:val="16"/>
                <w:szCs w:val="16"/>
              </w:rPr>
              <w:t>que puedan</w:t>
            </w:r>
            <w:r>
              <w:rPr>
                <w:rFonts w:eastAsia="Calibri"/>
                <w:sz w:val="16"/>
                <w:szCs w:val="16"/>
              </w:rPr>
              <w:t xml:space="preserve"> </w:t>
            </w:r>
            <w:r w:rsidRPr="00DC4146">
              <w:rPr>
                <w:rFonts w:eastAsia="Calibri"/>
                <w:sz w:val="16"/>
                <w:szCs w:val="16"/>
              </w:rPr>
              <w:t>haber</w:t>
            </w:r>
            <w:r>
              <w:rPr>
                <w:rFonts w:eastAsia="Calibri"/>
                <w:sz w:val="16"/>
                <w:szCs w:val="16"/>
              </w:rPr>
              <w:t xml:space="preserve"> </w:t>
            </w:r>
            <w:r w:rsidRPr="00DC4146">
              <w:rPr>
                <w:rFonts w:eastAsia="Calibri"/>
                <w:sz w:val="16"/>
                <w:szCs w:val="16"/>
              </w:rPr>
              <w:t>estado</w:t>
            </w:r>
            <w:r>
              <w:rPr>
                <w:rFonts w:eastAsia="Calibri"/>
                <w:sz w:val="16"/>
                <w:szCs w:val="16"/>
              </w:rPr>
              <w:t xml:space="preserve"> </w:t>
            </w:r>
            <w:r w:rsidRPr="00DC4146">
              <w:rPr>
                <w:rFonts w:eastAsia="Calibri"/>
                <w:sz w:val="16"/>
                <w:szCs w:val="16"/>
              </w:rPr>
              <w:t>en contacto</w:t>
            </w:r>
            <w:r>
              <w:rPr>
                <w:rFonts w:eastAsia="Calibri"/>
                <w:sz w:val="16"/>
                <w:szCs w:val="16"/>
              </w:rPr>
              <w:t xml:space="preserve"> </w:t>
            </w:r>
            <w:r w:rsidRPr="00DC4146">
              <w:rPr>
                <w:rFonts w:eastAsia="Calibri"/>
                <w:sz w:val="16"/>
                <w:szCs w:val="16"/>
              </w:rPr>
              <w:t>con animales.</w:t>
            </w:r>
          </w:p>
        </w:tc>
      </w:tr>
      <w:tr w:rsidR="0039197C" w:rsidRPr="003D7A48" w:rsidTr="00123D4A">
        <w:trPr>
          <w:trHeight w:val="20"/>
        </w:trPr>
        <w:tc>
          <w:tcPr>
            <w:tcW w:w="1447" w:type="dxa"/>
            <w:shd w:val="clear" w:color="auto" w:fill="auto"/>
          </w:tcPr>
          <w:p w:rsidR="0039197C" w:rsidRPr="00DC4146" w:rsidRDefault="0039197C" w:rsidP="00123D4A">
            <w:pPr>
              <w:pStyle w:val="Texto"/>
              <w:spacing w:before="20" w:after="18" w:line="240" w:lineRule="auto"/>
              <w:ind w:firstLine="0"/>
              <w:jc w:val="right"/>
              <w:rPr>
                <w:rFonts w:eastAsia="Calibri"/>
                <w:sz w:val="16"/>
                <w:szCs w:val="16"/>
              </w:rPr>
            </w:pPr>
            <w:r w:rsidRPr="00DC4146">
              <w:rPr>
                <w:rFonts w:eastAsia="Calibri"/>
                <w:sz w:val="16"/>
                <w:szCs w:val="16"/>
              </w:rPr>
              <w:t>00</w:t>
            </w:r>
          </w:p>
        </w:tc>
        <w:tc>
          <w:tcPr>
            <w:tcW w:w="3793" w:type="dxa"/>
            <w:shd w:val="clear" w:color="auto" w:fill="auto"/>
          </w:tcPr>
          <w:p w:rsidR="0039197C" w:rsidRPr="00DC4146" w:rsidRDefault="0039197C" w:rsidP="00123D4A">
            <w:pPr>
              <w:pStyle w:val="Texto"/>
              <w:spacing w:before="20" w:after="18" w:line="240" w:lineRule="auto"/>
              <w:ind w:firstLine="0"/>
              <w:rPr>
                <w:rFonts w:eastAsia="Calibri"/>
                <w:sz w:val="16"/>
                <w:szCs w:val="16"/>
              </w:rPr>
            </w:pPr>
            <w:r w:rsidRPr="00DC4146">
              <w:rPr>
                <w:rFonts w:eastAsia="Calibri"/>
                <w:sz w:val="16"/>
                <w:szCs w:val="16"/>
              </w:rPr>
              <w:t>Los demás.</w:t>
            </w:r>
          </w:p>
        </w:tc>
        <w:tc>
          <w:tcPr>
            <w:tcW w:w="3544" w:type="dxa"/>
            <w:vMerge/>
            <w:shd w:val="clear" w:color="auto" w:fill="auto"/>
          </w:tcPr>
          <w:p w:rsidR="0039197C" w:rsidRPr="00DC4146" w:rsidRDefault="0039197C" w:rsidP="00123D4A">
            <w:pPr>
              <w:pStyle w:val="Texto"/>
              <w:spacing w:before="20" w:after="18" w:line="240" w:lineRule="auto"/>
              <w:ind w:firstLine="0"/>
              <w:rPr>
                <w:rFonts w:eastAsia="Calibri"/>
                <w:sz w:val="16"/>
                <w:szCs w:val="16"/>
              </w:rPr>
            </w:pPr>
          </w:p>
        </w:tc>
      </w:tr>
    </w:tbl>
    <w:p w:rsidR="0039197C" w:rsidRDefault="0039197C" w:rsidP="0039197C"/>
    <w:p w:rsidR="0039197C" w:rsidRPr="00CC1000" w:rsidRDefault="0039197C" w:rsidP="0039197C">
      <w:pPr>
        <w:pStyle w:val="ROMANOS"/>
        <w:spacing w:before="20" w:after="18" w:line="240" w:lineRule="auto"/>
      </w:pPr>
      <w:r w:rsidRPr="00CC1000">
        <w:rPr>
          <w:b/>
        </w:rPr>
        <w:t>d)</w:t>
      </w:r>
      <w:r w:rsidRPr="00CC1000">
        <w:rPr>
          <w:b/>
        </w:rPr>
        <w:tab/>
      </w:r>
      <w:r w:rsidRPr="00CC1000">
        <w:t>Especies Acuáticas, sus productos y subproductos, productos biológicos, químicos, farmacéuticos o alimenticios para uso o consumo de dichas especies, sujetos al cumplimiento de lo señalado en el Módulo de requisitos para la importación de especies acuáticas.</w:t>
      </w:r>
    </w:p>
    <w:p w:rsidR="0039197C" w:rsidRPr="00CC1000" w:rsidRDefault="0039197C" w:rsidP="0039197C">
      <w:pPr>
        <w:pStyle w:val="Texto"/>
        <w:spacing w:before="20" w:after="18" w:line="240" w:lineRule="auto"/>
      </w:pPr>
      <w:r w:rsidRPr="00CC1000">
        <w:t>Los formatos que deberán ser utilizados, según sea el caso, son:</w:t>
      </w:r>
    </w:p>
    <w:tbl>
      <w:tblPr>
        <w:tblW w:w="8712" w:type="dxa"/>
        <w:tblInd w:w="148" w:type="dxa"/>
        <w:tblLayout w:type="fixed"/>
        <w:tblCellMar>
          <w:left w:w="72" w:type="dxa"/>
          <w:right w:w="72" w:type="dxa"/>
        </w:tblCellMar>
        <w:tblLook w:val="0000" w:firstRow="0" w:lastRow="0" w:firstColumn="0" w:lastColumn="0" w:noHBand="0" w:noVBand="0"/>
      </w:tblPr>
      <w:tblGrid>
        <w:gridCol w:w="2258"/>
        <w:gridCol w:w="6454"/>
      </w:tblGrid>
      <w:tr w:rsidR="0039197C" w:rsidRPr="002C24E4" w:rsidTr="00123D4A">
        <w:trPr>
          <w:trHeight w:val="20"/>
        </w:trPr>
        <w:tc>
          <w:tcPr>
            <w:tcW w:w="2214" w:type="dxa"/>
            <w:tcBorders>
              <w:top w:val="single" w:sz="6" w:space="0" w:color="auto"/>
              <w:left w:val="single" w:sz="6" w:space="0" w:color="auto"/>
              <w:bottom w:val="single" w:sz="6" w:space="0" w:color="auto"/>
              <w:right w:val="single" w:sz="6" w:space="0" w:color="auto"/>
            </w:tcBorders>
            <w:noWrap/>
          </w:tcPr>
          <w:p w:rsidR="0039197C" w:rsidRPr="002C24E4" w:rsidRDefault="0039197C" w:rsidP="00123D4A">
            <w:pPr>
              <w:pStyle w:val="Texto"/>
              <w:spacing w:before="20" w:after="18" w:line="240" w:lineRule="auto"/>
              <w:ind w:firstLine="0"/>
              <w:jc w:val="center"/>
              <w:rPr>
                <w:b/>
                <w:sz w:val="16"/>
                <w:szCs w:val="16"/>
                <w:lang w:val="es-MX"/>
              </w:rPr>
            </w:pPr>
            <w:r w:rsidRPr="002C24E4">
              <w:rPr>
                <w:b/>
                <w:sz w:val="16"/>
                <w:szCs w:val="16"/>
                <w:lang w:val="es-MX"/>
              </w:rPr>
              <w:t>Homoclave</w:t>
            </w:r>
          </w:p>
        </w:tc>
        <w:tc>
          <w:tcPr>
            <w:tcW w:w="6328" w:type="dxa"/>
            <w:tcBorders>
              <w:top w:val="single" w:sz="6" w:space="0" w:color="auto"/>
              <w:left w:val="single" w:sz="6" w:space="0" w:color="auto"/>
              <w:bottom w:val="single" w:sz="6" w:space="0" w:color="auto"/>
              <w:right w:val="single" w:sz="6" w:space="0" w:color="auto"/>
            </w:tcBorders>
          </w:tcPr>
          <w:p w:rsidR="0039197C" w:rsidRPr="002C24E4" w:rsidRDefault="0039197C" w:rsidP="00123D4A">
            <w:pPr>
              <w:pStyle w:val="Texto"/>
              <w:spacing w:before="20" w:after="18" w:line="240" w:lineRule="auto"/>
              <w:ind w:firstLine="0"/>
              <w:jc w:val="center"/>
              <w:rPr>
                <w:b/>
                <w:sz w:val="16"/>
                <w:szCs w:val="16"/>
                <w:lang w:val="es-MX"/>
              </w:rPr>
            </w:pPr>
            <w:r w:rsidRPr="002C24E4">
              <w:rPr>
                <w:b/>
                <w:sz w:val="16"/>
                <w:szCs w:val="16"/>
                <w:lang w:val="es-MX"/>
              </w:rPr>
              <w:t>Nombre</w:t>
            </w:r>
          </w:p>
        </w:tc>
      </w:tr>
      <w:tr w:rsidR="0039197C" w:rsidRPr="002C24E4" w:rsidTr="00123D4A">
        <w:trPr>
          <w:trHeight w:val="20"/>
        </w:trPr>
        <w:tc>
          <w:tcPr>
            <w:tcW w:w="2214" w:type="dxa"/>
            <w:tcBorders>
              <w:top w:val="single" w:sz="6" w:space="0" w:color="auto"/>
              <w:left w:val="single" w:sz="6" w:space="0" w:color="auto"/>
              <w:bottom w:val="single" w:sz="6" w:space="0" w:color="auto"/>
              <w:right w:val="single" w:sz="6" w:space="0" w:color="auto"/>
            </w:tcBorders>
          </w:tcPr>
          <w:p w:rsidR="0039197C" w:rsidRPr="002C24E4" w:rsidRDefault="0039197C" w:rsidP="00123D4A">
            <w:pPr>
              <w:pStyle w:val="Texto"/>
              <w:spacing w:before="20" w:after="18" w:line="240" w:lineRule="auto"/>
              <w:ind w:firstLine="0"/>
              <w:rPr>
                <w:sz w:val="16"/>
                <w:szCs w:val="16"/>
                <w:lang w:val="es-MX"/>
              </w:rPr>
            </w:pPr>
            <w:r w:rsidRPr="002C24E4">
              <w:rPr>
                <w:sz w:val="16"/>
                <w:szCs w:val="16"/>
              </w:rPr>
              <w:t>SENASICA-03-012-C</w:t>
            </w:r>
          </w:p>
        </w:tc>
        <w:tc>
          <w:tcPr>
            <w:tcW w:w="6328" w:type="dxa"/>
            <w:tcBorders>
              <w:top w:val="single" w:sz="6" w:space="0" w:color="auto"/>
              <w:left w:val="single" w:sz="6" w:space="0" w:color="auto"/>
              <w:bottom w:val="single" w:sz="6" w:space="0" w:color="auto"/>
              <w:right w:val="single" w:sz="6" w:space="0" w:color="auto"/>
            </w:tcBorders>
          </w:tcPr>
          <w:p w:rsidR="0039197C" w:rsidRPr="002C24E4" w:rsidRDefault="0039197C" w:rsidP="00123D4A">
            <w:pPr>
              <w:pStyle w:val="Texto"/>
              <w:spacing w:before="20" w:after="18" w:line="240" w:lineRule="auto"/>
              <w:ind w:firstLine="0"/>
              <w:rPr>
                <w:sz w:val="16"/>
                <w:szCs w:val="16"/>
                <w:lang w:val="es-MX"/>
              </w:rPr>
            </w:pPr>
            <w:r w:rsidRPr="002C24E4">
              <w:rPr>
                <w:sz w:val="16"/>
                <w:szCs w:val="16"/>
              </w:rPr>
              <w:t>Solicitud para la Expedición del Certificado de Sanidad Acuícola para Importación</w:t>
            </w:r>
          </w:p>
        </w:tc>
      </w:tr>
      <w:tr w:rsidR="0039197C" w:rsidRPr="002C24E4" w:rsidTr="00123D4A">
        <w:trPr>
          <w:trHeight w:val="20"/>
        </w:trPr>
        <w:tc>
          <w:tcPr>
            <w:tcW w:w="2214" w:type="dxa"/>
            <w:tcBorders>
              <w:top w:val="single" w:sz="6" w:space="0" w:color="auto"/>
              <w:left w:val="single" w:sz="6" w:space="0" w:color="auto"/>
              <w:bottom w:val="single" w:sz="6" w:space="0" w:color="auto"/>
              <w:right w:val="single" w:sz="6" w:space="0" w:color="auto"/>
            </w:tcBorders>
          </w:tcPr>
          <w:p w:rsidR="0039197C" w:rsidRPr="002C24E4" w:rsidRDefault="0039197C" w:rsidP="00123D4A">
            <w:pPr>
              <w:pStyle w:val="Texto"/>
              <w:spacing w:before="20" w:after="18" w:line="240" w:lineRule="auto"/>
              <w:ind w:firstLine="0"/>
              <w:rPr>
                <w:sz w:val="16"/>
                <w:szCs w:val="16"/>
              </w:rPr>
            </w:pPr>
            <w:r w:rsidRPr="002C24E4">
              <w:rPr>
                <w:sz w:val="16"/>
                <w:szCs w:val="16"/>
              </w:rPr>
              <w:t>SENASICA-01-045</w:t>
            </w:r>
          </w:p>
        </w:tc>
        <w:tc>
          <w:tcPr>
            <w:tcW w:w="6328" w:type="dxa"/>
            <w:tcBorders>
              <w:top w:val="single" w:sz="6" w:space="0" w:color="auto"/>
              <w:left w:val="single" w:sz="6" w:space="0" w:color="auto"/>
              <w:bottom w:val="single" w:sz="6" w:space="0" w:color="auto"/>
              <w:right w:val="single" w:sz="6" w:space="0" w:color="auto"/>
            </w:tcBorders>
          </w:tcPr>
          <w:p w:rsidR="0039197C" w:rsidRPr="002C24E4" w:rsidRDefault="0039197C" w:rsidP="00123D4A">
            <w:pPr>
              <w:pStyle w:val="Texto"/>
              <w:spacing w:before="20" w:after="18" w:line="240" w:lineRule="auto"/>
              <w:ind w:firstLine="0"/>
              <w:rPr>
                <w:sz w:val="16"/>
                <w:szCs w:val="16"/>
              </w:rPr>
            </w:pPr>
            <w:r w:rsidRPr="002C24E4">
              <w:rPr>
                <w:sz w:val="16"/>
                <w:szCs w:val="16"/>
              </w:rPr>
              <w:t>Solicitud de requisitos que no se encuentren en el Módulo de Requisitos Sanitarios para la importación de nuevas especies acuáticas, sus productos y subproductos, así como productos biológicos, químicos, farmacéuticos o alimenticios para uso o consumo de dichas especies.</w:t>
            </w:r>
          </w:p>
        </w:tc>
      </w:tr>
      <w:tr w:rsidR="0039197C" w:rsidRPr="002C24E4" w:rsidTr="00123D4A">
        <w:trPr>
          <w:trHeight w:val="20"/>
        </w:trPr>
        <w:tc>
          <w:tcPr>
            <w:tcW w:w="2214" w:type="dxa"/>
            <w:tcBorders>
              <w:top w:val="single" w:sz="6" w:space="0" w:color="auto"/>
              <w:left w:val="single" w:sz="6" w:space="0" w:color="auto"/>
              <w:bottom w:val="single" w:sz="6" w:space="0" w:color="auto"/>
              <w:right w:val="single" w:sz="6" w:space="0" w:color="auto"/>
            </w:tcBorders>
          </w:tcPr>
          <w:p w:rsidR="0039197C" w:rsidRPr="002C24E4" w:rsidRDefault="0039197C" w:rsidP="00123D4A">
            <w:pPr>
              <w:pStyle w:val="Texto"/>
              <w:spacing w:before="20" w:after="18" w:line="240" w:lineRule="auto"/>
              <w:ind w:firstLine="0"/>
              <w:rPr>
                <w:sz w:val="16"/>
                <w:szCs w:val="16"/>
              </w:rPr>
            </w:pPr>
            <w:r w:rsidRPr="002C24E4">
              <w:rPr>
                <w:sz w:val="16"/>
                <w:szCs w:val="16"/>
              </w:rPr>
              <w:t>SENASICA-01-059</w:t>
            </w:r>
          </w:p>
        </w:tc>
        <w:tc>
          <w:tcPr>
            <w:tcW w:w="6328" w:type="dxa"/>
            <w:tcBorders>
              <w:top w:val="single" w:sz="6" w:space="0" w:color="auto"/>
              <w:left w:val="single" w:sz="6" w:space="0" w:color="auto"/>
              <w:bottom w:val="single" w:sz="6" w:space="0" w:color="auto"/>
              <w:right w:val="single" w:sz="6" w:space="0" w:color="auto"/>
            </w:tcBorders>
          </w:tcPr>
          <w:p w:rsidR="0039197C" w:rsidRPr="002C24E4" w:rsidRDefault="0039197C" w:rsidP="00123D4A">
            <w:pPr>
              <w:pStyle w:val="Texto"/>
              <w:spacing w:before="20" w:after="18" w:line="240" w:lineRule="auto"/>
              <w:ind w:firstLine="0"/>
              <w:rPr>
                <w:sz w:val="16"/>
                <w:szCs w:val="16"/>
              </w:rPr>
            </w:pPr>
            <w:r w:rsidRPr="002C24E4">
              <w:rPr>
                <w:sz w:val="16"/>
                <w:szCs w:val="16"/>
              </w:rPr>
              <w:t xml:space="preserve">Solicitud para la obtención del Certificado de Sanidad Acuícola para el tránsito internacional de especies acuáticas, sus productos o subproductos y de productos biológicos, químicos, farmacéuticos o alimenticios para uso o consumo de dichas especies </w:t>
            </w:r>
          </w:p>
        </w:tc>
      </w:tr>
    </w:tbl>
    <w:p w:rsidR="0039197C" w:rsidRDefault="0039197C" w:rsidP="0039197C"/>
    <w:tbl>
      <w:tblPr>
        <w:tblW w:w="8712" w:type="dxa"/>
        <w:tblInd w:w="144" w:type="dxa"/>
        <w:tblLayout w:type="fixed"/>
        <w:tblCellMar>
          <w:left w:w="70" w:type="dxa"/>
          <w:right w:w="70" w:type="dxa"/>
        </w:tblCellMar>
        <w:tblLook w:val="04A0" w:firstRow="1" w:lastRow="0" w:firstColumn="1" w:lastColumn="0" w:noHBand="0" w:noVBand="1"/>
      </w:tblPr>
      <w:tblGrid>
        <w:gridCol w:w="2341"/>
        <w:gridCol w:w="2941"/>
        <w:gridCol w:w="3430"/>
      </w:tblGrid>
      <w:tr w:rsidR="0039197C" w:rsidRPr="003D7A48" w:rsidTr="00123D4A">
        <w:trPr>
          <w:trHeight w:val="20"/>
          <w:tblHeader/>
        </w:trPr>
        <w:tc>
          <w:tcPr>
            <w:tcW w:w="2323"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39197C" w:rsidRPr="003D7A48" w:rsidRDefault="0039197C" w:rsidP="00123D4A">
            <w:pPr>
              <w:pStyle w:val="Texto"/>
              <w:spacing w:before="40" w:after="40" w:line="194" w:lineRule="exact"/>
              <w:ind w:firstLine="0"/>
              <w:jc w:val="center"/>
              <w:rPr>
                <w:b/>
                <w:bCs/>
                <w:color w:val="000000"/>
                <w:sz w:val="16"/>
                <w:szCs w:val="16"/>
              </w:rPr>
            </w:pPr>
            <w:r w:rsidRPr="003D7A48">
              <w:rPr>
                <w:b/>
                <w:bCs/>
                <w:color w:val="000000"/>
                <w:sz w:val="16"/>
                <w:szCs w:val="16"/>
              </w:rPr>
              <w:t>Fracción Arancelaria</w:t>
            </w:r>
          </w:p>
        </w:tc>
        <w:tc>
          <w:tcPr>
            <w:tcW w:w="2917" w:type="dxa"/>
            <w:tcBorders>
              <w:top w:val="single" w:sz="4" w:space="0" w:color="auto"/>
              <w:left w:val="nil"/>
              <w:bottom w:val="single" w:sz="4" w:space="0" w:color="auto"/>
              <w:right w:val="single" w:sz="4" w:space="0" w:color="auto"/>
            </w:tcBorders>
            <w:shd w:val="clear" w:color="auto" w:fill="E7E6E6"/>
            <w:vAlign w:val="center"/>
          </w:tcPr>
          <w:p w:rsidR="0039197C" w:rsidRPr="003D7A48" w:rsidRDefault="0039197C" w:rsidP="00123D4A">
            <w:pPr>
              <w:pStyle w:val="Texto"/>
              <w:spacing w:before="40" w:after="40" w:line="194" w:lineRule="exact"/>
              <w:ind w:firstLine="0"/>
              <w:jc w:val="center"/>
              <w:rPr>
                <w:b/>
                <w:bCs/>
                <w:color w:val="000000"/>
                <w:sz w:val="16"/>
                <w:szCs w:val="16"/>
              </w:rPr>
            </w:pPr>
            <w:r w:rsidRPr="003D7A48">
              <w:rPr>
                <w:b/>
                <w:bCs/>
                <w:color w:val="000000"/>
                <w:sz w:val="16"/>
                <w:szCs w:val="16"/>
              </w:rPr>
              <w:t>Descripción</w:t>
            </w:r>
          </w:p>
        </w:tc>
        <w:tc>
          <w:tcPr>
            <w:tcW w:w="340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39197C" w:rsidRPr="003D7A48" w:rsidRDefault="0039197C" w:rsidP="00123D4A">
            <w:pPr>
              <w:pStyle w:val="Texto"/>
              <w:spacing w:before="40" w:after="40" w:line="194" w:lineRule="exact"/>
              <w:ind w:firstLine="0"/>
              <w:jc w:val="center"/>
              <w:rPr>
                <w:b/>
                <w:bCs/>
                <w:color w:val="000000"/>
                <w:sz w:val="16"/>
                <w:szCs w:val="16"/>
              </w:rPr>
            </w:pPr>
            <w:r w:rsidRPr="003D7A48">
              <w:rPr>
                <w:b/>
                <w:bCs/>
                <w:color w:val="000000"/>
                <w:sz w:val="16"/>
                <w:szCs w:val="16"/>
              </w:rPr>
              <w:t>Acotación</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0106.12.01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Ballenas, delfines y marsopas (mamíferos del orden Cetacea); manatíes y dugones o dugongos (mamíferos del orden Sirenia); otarios y focas, leones marinos y morsas (mamíferos del suborden Pinnipedia).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color w:val="000000"/>
                <w:sz w:val="16"/>
                <w:szCs w:val="16"/>
              </w:rPr>
            </w:pPr>
            <w:r w:rsidRPr="003D7A48">
              <w:rPr>
                <w:color w:val="000000"/>
                <w:sz w:val="16"/>
                <w:szCs w:val="16"/>
              </w:rPr>
              <w:t>Ballenas, delfines y marsopas (mamíferos del orden Cetacea); manatíes y dugones o dugongos (mamíferos del orden Sirenia); otarios y focas, leones marinos y morsas (mamíferos del suborden Pinnipedia).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40" w:after="40" w:line="194" w:lineRule="exact"/>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40" w:after="40" w:line="194" w:lineRule="exact"/>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40" w:after="40" w:line="194" w:lineRule="exact"/>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0106.19.99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color w:val="000000"/>
                <w:sz w:val="16"/>
                <w:szCs w:val="16"/>
              </w:rPr>
            </w:pPr>
            <w:r w:rsidRPr="003D7A48">
              <w:rPr>
                <w:b/>
                <w:bCs/>
                <w:color w:val="000000"/>
                <w:sz w:val="16"/>
                <w:szCs w:val="16"/>
              </w:rPr>
              <w:t>Únicamente</w:t>
            </w:r>
            <w:r w:rsidRPr="003D7A48">
              <w:rPr>
                <w:color w:val="000000"/>
                <w:sz w:val="16"/>
                <w:szCs w:val="16"/>
              </w:rPr>
              <w:t>: Especies acuáticas.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40" w:after="40" w:line="194" w:lineRule="exact"/>
              <w:ind w:firstLine="0"/>
              <w:jc w:val="right"/>
              <w:rPr>
                <w:color w:val="000000"/>
                <w:sz w:val="16"/>
                <w:szCs w:val="16"/>
              </w:rPr>
            </w:pPr>
            <w:r w:rsidRPr="003D7A48">
              <w:rPr>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40" w:after="40" w:line="194" w:lineRule="exact"/>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40" w:after="40" w:line="194" w:lineRule="exact"/>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40" w:after="40" w:line="194" w:lineRule="exact"/>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0106.20.04</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Reptiles (incluidas las serpientes y tortugas de mar).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color w:val="000000"/>
                <w:sz w:val="16"/>
                <w:szCs w:val="16"/>
              </w:rPr>
            </w:pPr>
            <w:r w:rsidRPr="003D7A48">
              <w:rPr>
                <w:b/>
                <w:bCs/>
                <w:color w:val="000000"/>
                <w:sz w:val="16"/>
                <w:szCs w:val="16"/>
              </w:rPr>
              <w:t>Únicamente</w:t>
            </w:r>
            <w:r w:rsidRPr="003D7A48">
              <w:rPr>
                <w:color w:val="000000"/>
                <w:sz w:val="16"/>
                <w:szCs w:val="16"/>
              </w:rPr>
              <w:t>: Tortugas de agua dulce o de mar.</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color w:val="000000"/>
                <w:sz w:val="16"/>
                <w:szCs w:val="16"/>
              </w:rPr>
            </w:pPr>
            <w:r w:rsidRPr="003D7A48">
              <w:rPr>
                <w:color w:val="000000"/>
                <w:sz w:val="16"/>
                <w:szCs w:val="16"/>
              </w:rPr>
              <w:t>Reptiles (incluidas las serpientes y tortugas de mar).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40" w:after="40" w:line="194" w:lineRule="exact"/>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40" w:after="40" w:line="194" w:lineRule="exact"/>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40" w:after="40" w:line="194" w:lineRule="exact"/>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0106.49.99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color w:val="000000"/>
                <w:sz w:val="16"/>
                <w:szCs w:val="16"/>
              </w:rPr>
            </w:pPr>
            <w:r w:rsidRPr="003D7A48">
              <w:rPr>
                <w:b/>
                <w:bCs/>
                <w:color w:val="000000"/>
                <w:sz w:val="16"/>
                <w:szCs w:val="16"/>
              </w:rPr>
              <w:t>Únicamente</w:t>
            </w:r>
            <w:r w:rsidRPr="003D7A48">
              <w:rPr>
                <w:color w:val="000000"/>
                <w:sz w:val="16"/>
                <w:szCs w:val="16"/>
              </w:rPr>
              <w:t>: Especies acuáticas.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40" w:after="40" w:line="194" w:lineRule="exact"/>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40" w:after="40" w:line="194" w:lineRule="exact"/>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40" w:after="40" w:line="194" w:lineRule="exact"/>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40" w:after="40" w:line="194" w:lineRule="exact"/>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0106.90.03</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Lombriz acuática.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40" w:after="40" w:line="194" w:lineRule="exact"/>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color w:val="000000"/>
                <w:sz w:val="16"/>
                <w:szCs w:val="16"/>
              </w:rPr>
            </w:pPr>
            <w:r w:rsidRPr="003D7A48">
              <w:rPr>
                <w:color w:val="000000"/>
                <w:sz w:val="16"/>
                <w:szCs w:val="16"/>
              </w:rPr>
              <w:t>Lombriz acuática.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40" w:after="40" w:line="194" w:lineRule="exact"/>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40" w:after="40" w:line="194" w:lineRule="exact"/>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40" w:after="40" w:line="194" w:lineRule="exact"/>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0106.90.99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color w:val="000000"/>
                <w:sz w:val="16"/>
                <w:szCs w:val="16"/>
              </w:rPr>
            </w:pPr>
            <w:r w:rsidRPr="003D7A48">
              <w:rPr>
                <w:b/>
                <w:bCs/>
                <w:color w:val="000000"/>
                <w:sz w:val="16"/>
                <w:szCs w:val="16"/>
              </w:rPr>
              <w:t>Únicamente</w:t>
            </w:r>
            <w:r w:rsidRPr="003D7A48">
              <w:rPr>
                <w:color w:val="000000"/>
                <w:sz w:val="16"/>
                <w:szCs w:val="16"/>
              </w:rPr>
              <w:t>: Reptiles acuáticos (cocodrilos, caimanes, gaviales y serpientes marinas); anfibios (ranas, sapos, salamandras y cecilias).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40" w:after="40" w:line="194" w:lineRule="exact"/>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40" w:after="40" w:line="194" w:lineRule="exact"/>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40" w:after="40" w:line="194" w:lineRule="exact"/>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40" w:after="40" w:line="194" w:lineRule="exact"/>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0208.40.01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De ballenas, delfines y marsopas (mamíferos del orden Cetacea); manatíes y dugones o dugongos (mamíferos del orden Sirenia); otarios y focas, leones marinos y morsas (mamíferos del suborden Pinnipedia).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color w:val="000000"/>
                <w:sz w:val="16"/>
                <w:szCs w:val="16"/>
              </w:rPr>
            </w:pPr>
            <w:r w:rsidRPr="003D7A48">
              <w:rPr>
                <w:color w:val="000000"/>
                <w:sz w:val="16"/>
                <w:szCs w:val="16"/>
              </w:rPr>
              <w:t>De ballenas, delfines y marsopas (mamíferos del orden Cetacea); manatíes y dugones o dugongos (mamíferos del orden Sirenia); otarios y focas, leones marinos y morsas (mamíferos del suborden Pinnipedia).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40" w:after="40" w:line="194" w:lineRule="exact"/>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40" w:after="40" w:line="194" w:lineRule="exact"/>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40" w:after="40" w:line="194" w:lineRule="exact"/>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0208.50.01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De reptiles (incluidas las serpientes y tortugas de mar).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color w:val="000000"/>
                <w:sz w:val="16"/>
                <w:szCs w:val="16"/>
              </w:rPr>
            </w:pPr>
            <w:r w:rsidRPr="003D7A48">
              <w:rPr>
                <w:b/>
                <w:bCs/>
                <w:color w:val="000000"/>
                <w:sz w:val="16"/>
                <w:szCs w:val="16"/>
              </w:rPr>
              <w:t>Únicamente</w:t>
            </w:r>
            <w:r w:rsidRPr="003D7A48">
              <w:rPr>
                <w:color w:val="000000"/>
                <w:sz w:val="16"/>
                <w:szCs w:val="16"/>
              </w:rPr>
              <w:t>: De especies acuáticas.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color w:val="000000"/>
                <w:sz w:val="16"/>
                <w:szCs w:val="16"/>
              </w:rPr>
            </w:pPr>
            <w:r w:rsidRPr="003D7A48">
              <w:rPr>
                <w:color w:val="000000"/>
                <w:sz w:val="16"/>
                <w:szCs w:val="16"/>
              </w:rPr>
              <w:t>De reptiles (incluidas las serpientes y tortugas de mar).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40" w:after="40" w:line="194" w:lineRule="exact"/>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40" w:after="40" w:line="194" w:lineRule="exact"/>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40" w:after="40" w:line="194" w:lineRule="exact"/>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0208.90.99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color w:val="000000"/>
                <w:sz w:val="16"/>
                <w:szCs w:val="16"/>
              </w:rPr>
            </w:pPr>
            <w:r w:rsidRPr="003D7A48">
              <w:rPr>
                <w:b/>
                <w:bCs/>
                <w:color w:val="000000"/>
                <w:sz w:val="16"/>
                <w:szCs w:val="16"/>
              </w:rPr>
              <w:t>Únicamente</w:t>
            </w:r>
            <w:r w:rsidRPr="003D7A48">
              <w:rPr>
                <w:color w:val="000000"/>
                <w:sz w:val="16"/>
                <w:szCs w:val="16"/>
              </w:rPr>
              <w:t>: De especies acuáticas y/o ancas (patas) de rana.</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40" w:after="40" w:line="194" w:lineRule="exact"/>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40" w:after="40" w:line="194" w:lineRule="exact"/>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40" w:after="40" w:line="194" w:lineRule="exact"/>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40" w:after="40" w:line="194" w:lineRule="exact"/>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40" w:after="40" w:line="194" w:lineRule="exact"/>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40" w:after="40" w:line="194" w:lineRule="exact"/>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0210.92.01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De ballenas, delfines y marsopas (mamíferos del orden Cetacea); manatíes y dugones o dugongos (mamíferos del orden Sirenia); otarios y focas, leones marinos y morsas (mamíferos del suborden Pinnipedia).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rPr>
                <w:color w:val="000000"/>
                <w:sz w:val="16"/>
                <w:szCs w:val="16"/>
              </w:rPr>
            </w:pPr>
            <w:r w:rsidRPr="003D7A48">
              <w:rPr>
                <w:color w:val="000000"/>
                <w:sz w:val="16"/>
                <w:szCs w:val="16"/>
              </w:rPr>
              <w:t>De ballenas, delfines y marsopas (mamíferos del orden Cetacea); manatíes y dugones o dugongos (mamíferos del orden Sirenia); otarios y focas, leones marinos y morsas (mamíferos del suborden Pinnipedia).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32"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0210.93.01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De reptiles (incluidas las serpientes y tortugas de mar).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rPr>
                <w:color w:val="000000"/>
                <w:sz w:val="16"/>
                <w:szCs w:val="16"/>
              </w:rPr>
            </w:pPr>
            <w:r w:rsidRPr="003D7A48">
              <w:rPr>
                <w:b/>
                <w:bCs/>
                <w:color w:val="000000"/>
                <w:sz w:val="16"/>
                <w:szCs w:val="16"/>
              </w:rPr>
              <w:t>Únicamente</w:t>
            </w:r>
            <w:r w:rsidRPr="003D7A48">
              <w:rPr>
                <w:color w:val="000000"/>
                <w:sz w:val="16"/>
                <w:szCs w:val="16"/>
              </w:rPr>
              <w:t>: De especies acuáticas.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3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rPr>
                <w:color w:val="000000"/>
                <w:sz w:val="16"/>
                <w:szCs w:val="16"/>
              </w:rPr>
            </w:pPr>
            <w:r w:rsidRPr="003D7A48">
              <w:rPr>
                <w:color w:val="000000"/>
                <w:sz w:val="16"/>
                <w:szCs w:val="16"/>
              </w:rPr>
              <w:t>De reptiles (incluidas las serpientes y tortugas de mar).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32"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0210.99.99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rPr>
                <w:color w:val="000000"/>
                <w:sz w:val="16"/>
                <w:szCs w:val="16"/>
              </w:rPr>
            </w:pPr>
            <w:r w:rsidRPr="003D7A48">
              <w:rPr>
                <w:b/>
                <w:bCs/>
                <w:color w:val="000000"/>
                <w:sz w:val="16"/>
                <w:szCs w:val="16"/>
              </w:rPr>
              <w:t>Únicamente</w:t>
            </w:r>
            <w:r w:rsidRPr="003D7A48">
              <w:rPr>
                <w:color w:val="000000"/>
                <w:sz w:val="16"/>
                <w:szCs w:val="16"/>
              </w:rPr>
              <w:t>: De especies acuáticas.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3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32"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0301.11.01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De agua dulce.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bCs/>
                <w:sz w:val="16"/>
                <w:szCs w:val="16"/>
              </w:rPr>
            </w:pPr>
            <w:r w:rsidRPr="003D7A48">
              <w:rPr>
                <w:b/>
                <w:bCs/>
                <w:sz w:val="16"/>
                <w:szCs w:val="16"/>
              </w:rPr>
              <w:t>NOTA:</w:t>
            </w:r>
            <w:r w:rsidRPr="003D7A48">
              <w:rPr>
                <w:bCs/>
                <w:sz w:val="16"/>
                <w:szCs w:val="16"/>
              </w:rPr>
              <w:t xml:space="preserve"> La fracción considera peces vivos, ornamentales.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3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rPr>
                <w:color w:val="000000"/>
                <w:sz w:val="16"/>
                <w:szCs w:val="16"/>
              </w:rPr>
            </w:pPr>
            <w:r w:rsidRPr="003D7A48">
              <w:rPr>
                <w:color w:val="000000"/>
                <w:sz w:val="16"/>
                <w:szCs w:val="16"/>
              </w:rPr>
              <w:t>De agua dulce.</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32" w:line="240" w:lineRule="auto"/>
              <w:ind w:firstLine="0"/>
              <w:rPr>
                <w:b/>
                <w:bCs/>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sz w:val="16"/>
                <w:szCs w:val="16"/>
              </w:rPr>
            </w:pPr>
            <w:r w:rsidRPr="003D7A48">
              <w:rPr>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0301.19.99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bCs/>
                <w:sz w:val="16"/>
                <w:szCs w:val="16"/>
              </w:rPr>
            </w:pPr>
            <w:r w:rsidRPr="003D7A48">
              <w:rPr>
                <w:b/>
                <w:bCs/>
                <w:sz w:val="16"/>
                <w:szCs w:val="16"/>
              </w:rPr>
              <w:t>NOTA:</w:t>
            </w:r>
            <w:r w:rsidRPr="003D7A48">
              <w:rPr>
                <w:bCs/>
                <w:sz w:val="16"/>
                <w:szCs w:val="16"/>
              </w:rPr>
              <w:t xml:space="preserve"> Esta fracción incluye los peces vivos, ornamentales, de agua salada.</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3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32"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0301.93.01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 xml:space="preserve">Carpas </w:t>
            </w:r>
            <w:r w:rsidRPr="003D7A48">
              <w:rPr>
                <w:b/>
                <w:bCs/>
                <w:i/>
                <w:iCs/>
                <w:color w:val="000000"/>
                <w:sz w:val="16"/>
                <w:szCs w:val="16"/>
              </w:rPr>
              <w:t>(Cyprinus spp., Carassius spp., Ctenopharyngodon idellus, Hypophthalmichthys spp., Cirrhinus spp., Mylopharyngodon piceus, Catla catla, Labeo spp., Osteochilus hasselti, Leptobarbus hoeveni, Megalobrama spp.).</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rPr>
                <w:color w:val="000000"/>
                <w:sz w:val="16"/>
                <w:szCs w:val="16"/>
              </w:rPr>
            </w:pPr>
            <w:r w:rsidRPr="003D7A48">
              <w:rPr>
                <w:color w:val="000000"/>
                <w:sz w:val="16"/>
                <w:szCs w:val="16"/>
              </w:rPr>
              <w:t xml:space="preserve">Carpas </w:t>
            </w:r>
            <w:r w:rsidRPr="003D7A48">
              <w:rPr>
                <w:i/>
                <w:iCs/>
                <w:color w:val="000000"/>
                <w:sz w:val="16"/>
                <w:szCs w:val="16"/>
              </w:rPr>
              <w:t>(Cyprinus spp., Carassius spp., Ctenopharyngodon idellus, Hypophthalmichthys spp., Cirrhinus spp., Mylopharyngodon piceus, Catla catla, Labeo spp., Osteochilus hasselti, Leptobarbus hoeveni, Megalobrama spp.).</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32"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0301.94.01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 xml:space="preserve">Atunes comunes o de aleta azul, del Atlántico y del Pacífico </w:t>
            </w:r>
            <w:r w:rsidRPr="003D7A48">
              <w:rPr>
                <w:b/>
                <w:bCs/>
                <w:i/>
                <w:iCs/>
                <w:color w:val="000000"/>
                <w:sz w:val="16"/>
                <w:szCs w:val="16"/>
              </w:rPr>
              <w:t>(Thunnus thynnus, Thunnus orientalis).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rPr>
                <w:color w:val="000000"/>
                <w:sz w:val="16"/>
                <w:szCs w:val="16"/>
              </w:rPr>
            </w:pPr>
            <w:r w:rsidRPr="003D7A48">
              <w:rPr>
                <w:color w:val="000000"/>
                <w:sz w:val="16"/>
                <w:szCs w:val="16"/>
              </w:rPr>
              <w:t xml:space="preserve">Atunes comunes o de aleta azul, del Atlántico y del Pacífico </w:t>
            </w:r>
            <w:r w:rsidRPr="003D7A48">
              <w:rPr>
                <w:i/>
                <w:iCs/>
                <w:color w:val="000000"/>
                <w:sz w:val="16"/>
                <w:szCs w:val="16"/>
              </w:rPr>
              <w:t>(Thunnus thynnus, Thunnus orientalis).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32"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0301.99.99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3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32"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0302.49.99</w:t>
            </w:r>
          </w:p>
        </w:tc>
        <w:tc>
          <w:tcPr>
            <w:tcW w:w="2917" w:type="dxa"/>
            <w:tcBorders>
              <w:top w:val="single" w:sz="4" w:space="0" w:color="auto"/>
              <w:left w:val="nil"/>
              <w:bottom w:val="single" w:sz="4" w:space="0" w:color="auto"/>
              <w:right w:val="single" w:sz="4" w:space="0" w:color="auto"/>
            </w:tcBorders>
            <w:shd w:val="clear" w:color="auto" w:fill="FFFFFF"/>
            <w:vAlign w:val="center"/>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3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FFFFFF"/>
            <w:vAlign w:val="center"/>
          </w:tcPr>
          <w:p w:rsidR="0039197C" w:rsidRPr="003D7A48" w:rsidRDefault="0039197C" w:rsidP="00123D4A">
            <w:pPr>
              <w:pStyle w:val="Texto"/>
              <w:spacing w:before="20" w:after="32"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32"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0302.59.99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bCs/>
                <w:color w:val="000000"/>
                <w:sz w:val="16"/>
                <w:szCs w:val="16"/>
              </w:rPr>
            </w:pPr>
            <w:r w:rsidRPr="003D7A48">
              <w:rPr>
                <w:b/>
                <w:bCs/>
                <w:sz w:val="16"/>
                <w:szCs w:val="16"/>
              </w:rPr>
              <w:t>Únicamente:</w:t>
            </w:r>
            <w:r w:rsidRPr="003D7A48">
              <w:rPr>
                <w:bCs/>
                <w:sz w:val="16"/>
                <w:szCs w:val="16"/>
              </w:rPr>
              <w:t xml:space="preserve"> cuando se destinen al consumo de especies acuícolas o para uso en los procesos de la industria de alimentos para consumo animal</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3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32"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32"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3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3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0302.79.99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bCs/>
                <w:color w:val="FF0000"/>
                <w:sz w:val="16"/>
                <w:szCs w:val="16"/>
              </w:rPr>
            </w:pPr>
            <w:r w:rsidRPr="003D7A48">
              <w:rPr>
                <w:b/>
                <w:bCs/>
                <w:sz w:val="16"/>
                <w:szCs w:val="16"/>
              </w:rPr>
              <w:t>Únicamente</w:t>
            </w:r>
            <w:r w:rsidRPr="003D7A48">
              <w:rPr>
                <w:bCs/>
                <w:sz w:val="16"/>
                <w:szCs w:val="16"/>
              </w:rPr>
              <w:t>: cuando se destinen al consumo de especies acuícolas o para uso en los procesos de la industria de alimentos para consumo animal</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3" w:after="3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3" w:after="32"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3"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0302.89.99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bCs/>
                <w:color w:val="000000"/>
                <w:sz w:val="16"/>
                <w:szCs w:val="16"/>
              </w:rPr>
            </w:pPr>
            <w:r w:rsidRPr="003D7A48">
              <w:rPr>
                <w:b/>
                <w:bCs/>
                <w:sz w:val="16"/>
                <w:szCs w:val="16"/>
              </w:rPr>
              <w:t>Únicamente:</w:t>
            </w:r>
            <w:r w:rsidRPr="003D7A48">
              <w:rPr>
                <w:bCs/>
                <w:sz w:val="16"/>
                <w:szCs w:val="16"/>
              </w:rPr>
              <w:t xml:space="preserve"> cuando se destinen al consumo de especies acuícolas o para uso en los procesos de la industria de alimentos para consumo animal.</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3" w:after="3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3" w:after="32"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3"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0302.99.99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3" w:after="32" w:line="240" w:lineRule="auto"/>
              <w:ind w:firstLine="0"/>
              <w:rPr>
                <w:color w:val="000000"/>
                <w:sz w:val="16"/>
                <w:szCs w:val="16"/>
                <w:lang w:val="es-419"/>
              </w:rPr>
            </w:pPr>
            <w:r w:rsidRPr="003D7A48">
              <w:rPr>
                <w:b/>
                <w:color w:val="000000"/>
                <w:sz w:val="16"/>
                <w:szCs w:val="16"/>
                <w:lang w:val="es-419"/>
              </w:rPr>
              <w:t xml:space="preserve">Únicamente: </w:t>
            </w:r>
            <w:r w:rsidRPr="003D7A48">
              <w:rPr>
                <w:color w:val="000000"/>
                <w:sz w:val="16"/>
                <w:szCs w:val="16"/>
                <w:lang w:val="es-419"/>
              </w:rPr>
              <w:t>cuando se destinen al consumo de especies acuícolas o para uso en los procesos de la industria de alimentos para consumo animal.</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3" w:after="3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3" w:after="32"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3"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0303.59.99</w:t>
            </w:r>
          </w:p>
        </w:tc>
        <w:tc>
          <w:tcPr>
            <w:tcW w:w="2917" w:type="dxa"/>
            <w:tcBorders>
              <w:top w:val="single" w:sz="4" w:space="0" w:color="auto"/>
              <w:left w:val="nil"/>
              <w:bottom w:val="single" w:sz="4" w:space="0" w:color="auto"/>
              <w:right w:val="single" w:sz="4" w:space="0" w:color="auto"/>
            </w:tcBorders>
            <w:shd w:val="clear" w:color="auto" w:fill="FFFFFF"/>
            <w:vAlign w:val="center"/>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3" w:after="3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3" w:after="32"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3"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0303.69.99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bCs/>
                <w:color w:val="000000"/>
                <w:sz w:val="16"/>
                <w:szCs w:val="16"/>
              </w:rPr>
            </w:pPr>
            <w:r w:rsidRPr="003D7A48">
              <w:rPr>
                <w:b/>
                <w:bCs/>
                <w:sz w:val="16"/>
                <w:szCs w:val="16"/>
              </w:rPr>
              <w:t>Únicamente:</w:t>
            </w:r>
            <w:r w:rsidRPr="003D7A48">
              <w:rPr>
                <w:bCs/>
                <w:sz w:val="16"/>
                <w:szCs w:val="16"/>
              </w:rPr>
              <w:t xml:space="preserve"> cuando se destinen al consumo de especies acuícolas o para uso en los procesos de la industria de alimentos para consumo animal.</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3" w:after="3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3" w:after="32"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3"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0303.89.99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bCs/>
                <w:color w:val="000000"/>
                <w:sz w:val="16"/>
                <w:szCs w:val="16"/>
              </w:rPr>
            </w:pPr>
            <w:r w:rsidRPr="003D7A48">
              <w:rPr>
                <w:b/>
                <w:bCs/>
                <w:color w:val="000000"/>
                <w:sz w:val="16"/>
                <w:szCs w:val="16"/>
              </w:rPr>
              <w:t>Únicamente:</w:t>
            </w:r>
            <w:r w:rsidRPr="003D7A48">
              <w:rPr>
                <w:bCs/>
                <w:color w:val="000000"/>
                <w:sz w:val="16"/>
                <w:szCs w:val="16"/>
              </w:rPr>
              <w:t xml:space="preserve"> cuando se destinen al consumo de especies acuícolas o para uso en los procesos de la industria de alimentos para consumo animal.</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3" w:after="3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3" w:after="32"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3"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0303.99.99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39197C" w:rsidRPr="003D7A48" w:rsidRDefault="0039197C" w:rsidP="00123D4A">
            <w:pPr>
              <w:pStyle w:val="Texto"/>
              <w:spacing w:before="23" w:after="32" w:line="240" w:lineRule="auto"/>
              <w:ind w:firstLine="0"/>
              <w:rPr>
                <w:color w:val="000000"/>
                <w:sz w:val="16"/>
                <w:szCs w:val="16"/>
              </w:rPr>
            </w:pPr>
            <w:r w:rsidRPr="003D7A48">
              <w:rPr>
                <w:b/>
                <w:bCs/>
                <w:color w:val="000000"/>
                <w:sz w:val="16"/>
                <w:szCs w:val="16"/>
              </w:rPr>
              <w:t xml:space="preserve">Únicamente: </w:t>
            </w:r>
            <w:r w:rsidRPr="003D7A48">
              <w:rPr>
                <w:bCs/>
                <w:color w:val="000000"/>
                <w:sz w:val="16"/>
                <w:szCs w:val="16"/>
              </w:rPr>
              <w:t>cuando se destinen al consumo de especies acuícolas o para uso en los procesos de la industria de alimentos para consumo animal.</w:t>
            </w:r>
            <w:r w:rsidRPr="003D7A48">
              <w:rPr>
                <w:color w:val="000000"/>
                <w:sz w:val="16"/>
                <w:szCs w:val="16"/>
              </w:rPr>
              <w:t xml:space="preserve">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3" w:after="3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3" w:after="32"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3"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0304.39.99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bCs/>
                <w:color w:val="000000"/>
                <w:sz w:val="16"/>
                <w:szCs w:val="16"/>
              </w:rPr>
            </w:pPr>
            <w:r w:rsidRPr="003D7A48">
              <w:rPr>
                <w:b/>
                <w:bCs/>
                <w:sz w:val="16"/>
                <w:szCs w:val="16"/>
              </w:rPr>
              <w:t>Únicamente:</w:t>
            </w:r>
            <w:r w:rsidRPr="003D7A48">
              <w:rPr>
                <w:bCs/>
                <w:sz w:val="16"/>
                <w:szCs w:val="16"/>
              </w:rPr>
              <w:t xml:space="preserve"> cuando se destinen al consumo de especies acuícolas o para uso en los procesos de la industria de alimentos para consumo animal.</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3" w:after="3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3" w:after="32"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3"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0304.47.01</w:t>
            </w:r>
          </w:p>
        </w:tc>
        <w:tc>
          <w:tcPr>
            <w:tcW w:w="2917" w:type="dxa"/>
            <w:tcBorders>
              <w:top w:val="single" w:sz="4" w:space="0" w:color="auto"/>
              <w:left w:val="nil"/>
              <w:bottom w:val="single" w:sz="4" w:space="0" w:color="auto"/>
              <w:right w:val="single" w:sz="4" w:space="0" w:color="auto"/>
            </w:tcBorders>
            <w:shd w:val="clear" w:color="auto" w:fill="FFFFFF"/>
            <w:vAlign w:val="center"/>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Cazones y demás escualos.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bCs/>
                <w:color w:val="000000"/>
                <w:sz w:val="16"/>
                <w:szCs w:val="16"/>
              </w:rPr>
            </w:pPr>
            <w:r w:rsidRPr="003D7A48">
              <w:rPr>
                <w:b/>
                <w:bCs/>
                <w:sz w:val="16"/>
                <w:szCs w:val="16"/>
              </w:rPr>
              <w:t>Únicamente:</w:t>
            </w:r>
            <w:r w:rsidRPr="003D7A48">
              <w:rPr>
                <w:bCs/>
                <w:sz w:val="16"/>
                <w:szCs w:val="16"/>
              </w:rPr>
              <w:t xml:space="preserve"> cuando se destinen al consumo de especies acuícolas o para uso en los procesos de la industria de alimentos para consumo animal.</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3" w:after="3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Cazones y demás escualos.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3" w:after="32"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3"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0304.48.01</w:t>
            </w:r>
          </w:p>
        </w:tc>
        <w:tc>
          <w:tcPr>
            <w:tcW w:w="2917" w:type="dxa"/>
            <w:tcBorders>
              <w:top w:val="single" w:sz="4" w:space="0" w:color="auto"/>
              <w:left w:val="nil"/>
              <w:bottom w:val="single" w:sz="4" w:space="0" w:color="auto"/>
              <w:right w:val="single" w:sz="4" w:space="0" w:color="auto"/>
            </w:tcBorders>
            <w:shd w:val="clear" w:color="auto" w:fill="FFFFFF"/>
            <w:vAlign w:val="center"/>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Rayas (</w:t>
            </w:r>
            <w:r w:rsidRPr="003D7A48">
              <w:rPr>
                <w:b/>
                <w:bCs/>
                <w:i/>
                <w:iCs/>
                <w:color w:val="000000"/>
                <w:sz w:val="16"/>
                <w:szCs w:val="16"/>
              </w:rPr>
              <w:t>Rajidae</w:t>
            </w:r>
            <w:r w:rsidRPr="003D7A48">
              <w:rPr>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3" w:after="3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Rayas (</w:t>
            </w:r>
            <w:r w:rsidRPr="003D7A48">
              <w:rPr>
                <w:i/>
                <w:iCs/>
                <w:color w:val="000000"/>
                <w:sz w:val="16"/>
                <w:szCs w:val="16"/>
              </w:rPr>
              <w:t>Rajidae</w:t>
            </w:r>
            <w:r w:rsidRPr="003D7A48">
              <w:rPr>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3" w:after="32"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3"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0304.49.99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39197C" w:rsidRPr="003D7A48" w:rsidRDefault="0039197C" w:rsidP="00123D4A">
            <w:pPr>
              <w:pStyle w:val="Texto"/>
              <w:spacing w:before="23" w:after="32" w:line="240" w:lineRule="auto"/>
              <w:ind w:firstLine="0"/>
              <w:rPr>
                <w:color w:val="000000"/>
                <w:sz w:val="16"/>
                <w:szCs w:val="16"/>
              </w:rPr>
            </w:pPr>
            <w:r w:rsidRPr="003D7A48">
              <w:rPr>
                <w:b/>
                <w:bCs/>
                <w:sz w:val="16"/>
                <w:szCs w:val="16"/>
              </w:rPr>
              <w:t>Únicamente:</w:t>
            </w:r>
            <w:r w:rsidRPr="003D7A48">
              <w:rPr>
                <w:bCs/>
                <w:sz w:val="16"/>
                <w:szCs w:val="16"/>
              </w:rPr>
              <w:t xml:space="preserve"> cuando se destinen al consumo de especies acuícolas o para uso en los procesos de la industria de alimentos para consumo animal excepto d</w:t>
            </w:r>
            <w:r w:rsidRPr="003D7A48">
              <w:rPr>
                <w:color w:val="000000"/>
                <w:sz w:val="16"/>
                <w:szCs w:val="16"/>
              </w:rPr>
              <w:t>e atún de aleta azul del Atlántico (</w:t>
            </w:r>
            <w:r w:rsidRPr="003D7A48">
              <w:rPr>
                <w:i/>
                <w:iCs/>
                <w:color w:val="000000"/>
                <w:sz w:val="16"/>
                <w:szCs w:val="16"/>
              </w:rPr>
              <w:t>Thunnus thynnus</w:t>
            </w:r>
            <w:r w:rsidRPr="003D7A48">
              <w:rPr>
                <w:color w:val="000000"/>
                <w:sz w:val="16"/>
                <w:szCs w:val="16"/>
              </w:rPr>
              <w:t xml:space="preserve">), atún de aleta azul del Pacífico </w:t>
            </w:r>
            <w:r w:rsidRPr="003D7A48">
              <w:rPr>
                <w:i/>
                <w:iCs/>
                <w:color w:val="000000"/>
                <w:sz w:val="16"/>
                <w:szCs w:val="16"/>
              </w:rPr>
              <w:t>(Thunnus orientalis</w:t>
            </w:r>
            <w:r w:rsidRPr="003D7A48">
              <w:rPr>
                <w:color w:val="000000"/>
                <w:sz w:val="16"/>
                <w:szCs w:val="16"/>
              </w:rPr>
              <w:t>), atún de aleta azul del Sur (</w:t>
            </w:r>
            <w:r w:rsidRPr="003D7A48">
              <w:rPr>
                <w:i/>
                <w:iCs/>
                <w:color w:val="000000"/>
                <w:sz w:val="16"/>
                <w:szCs w:val="16"/>
              </w:rPr>
              <w:t>Thunnus maccoyii</w:t>
            </w:r>
            <w:r w:rsidRPr="003D7A48">
              <w:rPr>
                <w:color w:val="000000"/>
                <w:sz w:val="16"/>
                <w:szCs w:val="16"/>
              </w:rPr>
              <w:t>), atún de aleta amarilla (rabiles) (</w:t>
            </w:r>
            <w:r w:rsidRPr="003D7A48">
              <w:rPr>
                <w:i/>
                <w:iCs/>
                <w:color w:val="000000"/>
                <w:sz w:val="16"/>
                <w:szCs w:val="16"/>
              </w:rPr>
              <w:t>Thunnus albacares</w:t>
            </w:r>
            <w:r w:rsidRPr="003D7A48">
              <w:rPr>
                <w:color w:val="000000"/>
                <w:sz w:val="16"/>
                <w:szCs w:val="16"/>
              </w:rPr>
              <w:t>), patudos o atunes ojos grandes (</w:t>
            </w:r>
            <w:r w:rsidRPr="003D7A48">
              <w:rPr>
                <w:i/>
                <w:iCs/>
                <w:color w:val="000000"/>
                <w:sz w:val="16"/>
                <w:szCs w:val="16"/>
              </w:rPr>
              <w:t>Thunnus obesus</w:t>
            </w:r>
            <w:r w:rsidRPr="003D7A48">
              <w:rPr>
                <w:color w:val="000000"/>
                <w:sz w:val="16"/>
                <w:szCs w:val="16"/>
              </w:rPr>
              <w:t>) o bonito de vientre rayado (</w:t>
            </w:r>
            <w:r w:rsidRPr="003D7A48">
              <w:rPr>
                <w:i/>
                <w:iCs/>
                <w:color w:val="000000"/>
                <w:sz w:val="16"/>
                <w:szCs w:val="16"/>
              </w:rPr>
              <w:t>Euthynnus (Katsuwonus</w:t>
            </w:r>
            <w:r w:rsidRPr="003D7A48">
              <w:rPr>
                <w:color w:val="000000"/>
                <w:sz w:val="16"/>
                <w:szCs w:val="16"/>
              </w:rPr>
              <w:t>) pelamis); de sardina (</w:t>
            </w:r>
            <w:r w:rsidRPr="003D7A48">
              <w:rPr>
                <w:i/>
                <w:iCs/>
                <w:color w:val="000000"/>
                <w:sz w:val="16"/>
                <w:szCs w:val="16"/>
              </w:rPr>
              <w:t>Sardina pilchardus, Sardinops spp</w:t>
            </w:r>
            <w:r w:rsidRPr="003D7A48">
              <w:rPr>
                <w:color w:val="000000"/>
                <w:sz w:val="16"/>
                <w:szCs w:val="16"/>
              </w:rPr>
              <w:t>.), sardinela (</w:t>
            </w:r>
            <w:r w:rsidRPr="003D7A48">
              <w:rPr>
                <w:i/>
                <w:iCs/>
                <w:color w:val="000000"/>
                <w:sz w:val="16"/>
                <w:szCs w:val="16"/>
              </w:rPr>
              <w:t>Sardinella spp</w:t>
            </w:r>
            <w:r w:rsidRPr="003D7A48">
              <w:rPr>
                <w:color w:val="000000"/>
                <w:sz w:val="16"/>
                <w:szCs w:val="16"/>
              </w:rPr>
              <w:t>.) o espadín (</w:t>
            </w:r>
            <w:r w:rsidRPr="003D7A48">
              <w:rPr>
                <w:i/>
                <w:iCs/>
                <w:color w:val="000000"/>
                <w:sz w:val="16"/>
                <w:szCs w:val="16"/>
              </w:rPr>
              <w:t>Sprattus sprattus</w:t>
            </w:r>
            <w:r w:rsidRPr="003D7A48">
              <w:rPr>
                <w:color w:val="000000"/>
                <w:sz w:val="16"/>
                <w:szCs w:val="16"/>
              </w:rPr>
              <w:t>); de anchoas (</w:t>
            </w:r>
            <w:r w:rsidRPr="003D7A48">
              <w:rPr>
                <w:i/>
                <w:iCs/>
                <w:color w:val="000000"/>
                <w:sz w:val="16"/>
                <w:szCs w:val="16"/>
              </w:rPr>
              <w:t>Engraulis spp.)</w:t>
            </w:r>
            <w:r w:rsidRPr="003D7A48">
              <w:rPr>
                <w:color w:val="000000"/>
                <w:sz w:val="16"/>
                <w:szCs w:val="16"/>
              </w:rPr>
              <w:t>.</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3" w:after="32" w:line="240" w:lineRule="auto"/>
              <w:ind w:firstLine="0"/>
              <w:jc w:val="right"/>
              <w:rPr>
                <w:bCs/>
                <w:color w:val="000000"/>
                <w:sz w:val="16"/>
                <w:szCs w:val="16"/>
              </w:rPr>
            </w:pPr>
            <w:r w:rsidRPr="003D7A48">
              <w:rPr>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3" w:after="32"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3" w:after="3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3"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3" w:after="3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0304.56.01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Cazones y demás escualos.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6" w:after="0"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6" w:after="0" w:line="240" w:lineRule="auto"/>
              <w:ind w:firstLine="0"/>
              <w:rPr>
                <w:color w:val="000000"/>
                <w:sz w:val="16"/>
                <w:szCs w:val="16"/>
              </w:rPr>
            </w:pPr>
            <w:r w:rsidRPr="003D7A48">
              <w:rPr>
                <w:color w:val="000000"/>
                <w:sz w:val="16"/>
                <w:szCs w:val="16"/>
              </w:rPr>
              <w:t>Cazones y demás escualos.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6" w:after="0"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6" w:after="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6" w:after="0"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0304.57.01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Rayas (</w:t>
            </w:r>
            <w:r w:rsidRPr="003D7A48">
              <w:rPr>
                <w:b/>
                <w:bCs/>
                <w:i/>
                <w:iCs/>
                <w:color w:val="000000"/>
                <w:sz w:val="16"/>
                <w:szCs w:val="16"/>
              </w:rPr>
              <w:t>Rajidae</w:t>
            </w:r>
            <w:r w:rsidRPr="003D7A48">
              <w:rPr>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6" w:after="0"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6" w:after="0" w:line="240" w:lineRule="auto"/>
              <w:ind w:firstLine="0"/>
              <w:rPr>
                <w:color w:val="000000"/>
                <w:sz w:val="16"/>
                <w:szCs w:val="16"/>
              </w:rPr>
            </w:pPr>
            <w:r w:rsidRPr="003D7A48">
              <w:rPr>
                <w:color w:val="000000"/>
                <w:sz w:val="16"/>
                <w:szCs w:val="16"/>
              </w:rPr>
              <w:t>Rayas (</w:t>
            </w:r>
            <w:r w:rsidRPr="003D7A48">
              <w:rPr>
                <w:i/>
                <w:iCs/>
                <w:color w:val="000000"/>
                <w:sz w:val="16"/>
                <w:szCs w:val="16"/>
              </w:rPr>
              <w:t>Rajidae</w:t>
            </w:r>
            <w:r w:rsidRPr="003D7A48">
              <w:rPr>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6" w:after="0"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6" w:after="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6" w:after="0"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0304.59.99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6" w:after="0" w:line="240" w:lineRule="auto"/>
              <w:ind w:firstLine="0"/>
              <w:rPr>
                <w:iCs/>
                <w:color w:val="000000"/>
                <w:sz w:val="16"/>
                <w:szCs w:val="16"/>
              </w:rPr>
            </w:pPr>
            <w:r w:rsidRPr="003D7A48">
              <w:rPr>
                <w:b/>
                <w:bCs/>
                <w:sz w:val="16"/>
                <w:szCs w:val="16"/>
              </w:rPr>
              <w:t>Únicamente:</w:t>
            </w:r>
            <w:r w:rsidRPr="003D7A48">
              <w:rPr>
                <w:bCs/>
                <w:sz w:val="16"/>
                <w:szCs w:val="16"/>
              </w:rPr>
              <w:t xml:space="preserve"> cuando se destinen al consumo de especies acuícolas o para uso en los procesos de la industria de alimentos para consumo animal </w:t>
            </w:r>
            <w:r w:rsidRPr="003D7A48">
              <w:rPr>
                <w:bCs/>
                <w:color w:val="000000"/>
                <w:sz w:val="16"/>
                <w:szCs w:val="16"/>
              </w:rPr>
              <w:t>excepto</w:t>
            </w:r>
            <w:r w:rsidRPr="003D7A48">
              <w:rPr>
                <w:color w:val="000000"/>
                <w:sz w:val="16"/>
                <w:szCs w:val="16"/>
              </w:rPr>
              <w:t xml:space="preserve"> de atún de aleta azul del Atlántico (</w:t>
            </w:r>
            <w:r w:rsidRPr="003D7A48">
              <w:rPr>
                <w:i/>
                <w:iCs/>
                <w:color w:val="000000"/>
                <w:sz w:val="16"/>
                <w:szCs w:val="16"/>
              </w:rPr>
              <w:t>Thunnus thynnus</w:t>
            </w:r>
            <w:r w:rsidRPr="003D7A48">
              <w:rPr>
                <w:color w:val="000000"/>
                <w:sz w:val="16"/>
                <w:szCs w:val="16"/>
              </w:rPr>
              <w:t>), atún de aleta azul del Pacífico (</w:t>
            </w:r>
            <w:r w:rsidRPr="003D7A48">
              <w:rPr>
                <w:i/>
                <w:iCs/>
                <w:color w:val="000000"/>
                <w:sz w:val="16"/>
                <w:szCs w:val="16"/>
              </w:rPr>
              <w:t>Thunnus orientalis</w:t>
            </w:r>
            <w:r w:rsidRPr="003D7A48">
              <w:rPr>
                <w:color w:val="000000"/>
                <w:sz w:val="16"/>
                <w:szCs w:val="16"/>
              </w:rPr>
              <w:t>), atún de aleta azul del Sur (</w:t>
            </w:r>
            <w:r w:rsidRPr="003D7A48">
              <w:rPr>
                <w:i/>
                <w:iCs/>
                <w:color w:val="000000"/>
                <w:sz w:val="16"/>
                <w:szCs w:val="16"/>
              </w:rPr>
              <w:t>Thunnus maccoyii</w:t>
            </w:r>
            <w:r w:rsidRPr="003D7A48">
              <w:rPr>
                <w:color w:val="000000"/>
                <w:sz w:val="16"/>
                <w:szCs w:val="16"/>
              </w:rPr>
              <w:t>), atún de aleta amarilla (rabiles) (</w:t>
            </w:r>
            <w:r w:rsidRPr="003D7A48">
              <w:rPr>
                <w:i/>
                <w:iCs/>
                <w:color w:val="000000"/>
                <w:sz w:val="16"/>
                <w:szCs w:val="16"/>
              </w:rPr>
              <w:t>Thunnus albacares</w:t>
            </w:r>
            <w:r w:rsidRPr="003D7A48">
              <w:rPr>
                <w:color w:val="000000"/>
                <w:sz w:val="16"/>
                <w:szCs w:val="16"/>
              </w:rPr>
              <w:t>), patudos o atunes ojos grandes (</w:t>
            </w:r>
            <w:r w:rsidRPr="003D7A48">
              <w:rPr>
                <w:i/>
                <w:iCs/>
                <w:color w:val="000000"/>
                <w:sz w:val="16"/>
                <w:szCs w:val="16"/>
              </w:rPr>
              <w:t>Thunnus obesus</w:t>
            </w:r>
            <w:r w:rsidRPr="003D7A48">
              <w:rPr>
                <w:color w:val="000000"/>
                <w:sz w:val="16"/>
                <w:szCs w:val="16"/>
              </w:rPr>
              <w:t>) o bonito de vientre rayado (Euthynnus (Katsuwonus) pelamis); de sardina (</w:t>
            </w:r>
            <w:r w:rsidRPr="003D7A48">
              <w:rPr>
                <w:i/>
                <w:iCs/>
                <w:color w:val="000000"/>
                <w:sz w:val="16"/>
                <w:szCs w:val="16"/>
              </w:rPr>
              <w:t>Sardina pilchardus, Sardinops spp</w:t>
            </w:r>
            <w:r w:rsidRPr="003D7A48">
              <w:rPr>
                <w:color w:val="000000"/>
                <w:sz w:val="16"/>
                <w:szCs w:val="16"/>
              </w:rPr>
              <w:t xml:space="preserve">.), sardinela </w:t>
            </w:r>
            <w:r w:rsidRPr="003D7A48">
              <w:rPr>
                <w:i/>
                <w:iCs/>
                <w:color w:val="000000"/>
                <w:sz w:val="16"/>
                <w:szCs w:val="16"/>
              </w:rPr>
              <w:t>(Sardinella spp</w:t>
            </w:r>
            <w:r w:rsidRPr="003D7A48">
              <w:rPr>
                <w:color w:val="000000"/>
                <w:sz w:val="16"/>
                <w:szCs w:val="16"/>
              </w:rPr>
              <w:t>.) o espadín (</w:t>
            </w:r>
            <w:r w:rsidRPr="003D7A48">
              <w:rPr>
                <w:i/>
                <w:iCs/>
                <w:color w:val="000000"/>
                <w:sz w:val="16"/>
                <w:szCs w:val="16"/>
              </w:rPr>
              <w:t>Sprattus sprattus</w:t>
            </w:r>
            <w:r w:rsidRPr="003D7A48">
              <w:rPr>
                <w:color w:val="000000"/>
                <w:sz w:val="16"/>
                <w:szCs w:val="16"/>
              </w:rPr>
              <w:t xml:space="preserve">); de anchoas </w:t>
            </w:r>
            <w:r w:rsidRPr="003D7A48">
              <w:rPr>
                <w:i/>
                <w:iCs/>
                <w:color w:val="000000"/>
                <w:sz w:val="16"/>
                <w:szCs w:val="16"/>
              </w:rPr>
              <w:t xml:space="preserve">(Engraulis spp.)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6" w:after="0" w:line="240" w:lineRule="auto"/>
              <w:ind w:firstLine="0"/>
              <w:jc w:val="right"/>
              <w:rPr>
                <w:bCs/>
                <w:color w:val="000000"/>
                <w:sz w:val="16"/>
                <w:szCs w:val="16"/>
              </w:rPr>
            </w:pPr>
            <w:r w:rsidRPr="003D7A48">
              <w:rPr>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6" w:after="0"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6" w:after="0"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6" w:after="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6" w:after="0"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0304.69.99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6" w:after="0" w:line="240" w:lineRule="auto"/>
              <w:ind w:firstLine="0"/>
              <w:rPr>
                <w:bCs/>
                <w:color w:val="000000"/>
                <w:sz w:val="16"/>
                <w:szCs w:val="16"/>
              </w:rPr>
            </w:pPr>
            <w:r w:rsidRPr="003D7A48">
              <w:rPr>
                <w:b/>
                <w:bCs/>
                <w:sz w:val="16"/>
                <w:szCs w:val="16"/>
              </w:rPr>
              <w:t>Únicamente:</w:t>
            </w:r>
            <w:r w:rsidRPr="003D7A48">
              <w:rPr>
                <w:bCs/>
                <w:sz w:val="16"/>
                <w:szCs w:val="16"/>
              </w:rPr>
              <w:t xml:space="preserve"> cuando se destinen al consumo de especies acuícolas o para uso en los procesos de la industria de alimentos para consumo animal.</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6" w:after="0"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6" w:after="0"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6" w:after="0"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6" w:after="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6" w:after="0"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0304.79.99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6" w:after="0" w:line="240" w:lineRule="auto"/>
              <w:ind w:firstLine="0"/>
              <w:rPr>
                <w:bCs/>
                <w:color w:val="000000"/>
                <w:sz w:val="16"/>
                <w:szCs w:val="16"/>
              </w:rPr>
            </w:pPr>
            <w:r w:rsidRPr="003D7A48">
              <w:rPr>
                <w:b/>
                <w:bCs/>
                <w:sz w:val="16"/>
                <w:szCs w:val="16"/>
              </w:rPr>
              <w:t>Únicamente:</w:t>
            </w:r>
            <w:r w:rsidRPr="003D7A48">
              <w:rPr>
                <w:bCs/>
                <w:sz w:val="16"/>
                <w:szCs w:val="16"/>
              </w:rPr>
              <w:t xml:space="preserve"> cuando se destinen al consumo de especies acuícolas o para uso en los procesos de la industria de alimentos para consumo animal.</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6" w:after="0"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6" w:after="0"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6" w:after="0"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6" w:after="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6" w:after="0"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0304.88.01</w:t>
            </w:r>
          </w:p>
        </w:tc>
        <w:tc>
          <w:tcPr>
            <w:tcW w:w="2917" w:type="dxa"/>
            <w:tcBorders>
              <w:top w:val="single" w:sz="4" w:space="0" w:color="auto"/>
              <w:left w:val="nil"/>
              <w:bottom w:val="single" w:sz="4" w:space="0" w:color="auto"/>
              <w:right w:val="single" w:sz="4" w:space="0" w:color="auto"/>
            </w:tcBorders>
            <w:shd w:val="clear" w:color="auto" w:fill="FFFFFF"/>
            <w:vAlign w:val="center"/>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Cazones, demás escualos y rayas (</w:t>
            </w:r>
            <w:r w:rsidRPr="003D7A48">
              <w:rPr>
                <w:b/>
                <w:bCs/>
                <w:i/>
                <w:iCs/>
                <w:color w:val="000000"/>
                <w:sz w:val="16"/>
                <w:szCs w:val="16"/>
              </w:rPr>
              <w:t>Rajidae</w:t>
            </w:r>
            <w:r w:rsidRPr="003D7A48">
              <w:rPr>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6" w:after="0" w:line="240" w:lineRule="auto"/>
              <w:ind w:firstLine="0"/>
              <w:rPr>
                <w:bCs/>
                <w:color w:val="000000"/>
                <w:sz w:val="16"/>
                <w:szCs w:val="16"/>
              </w:rPr>
            </w:pPr>
            <w:r w:rsidRPr="003D7A48">
              <w:rPr>
                <w:b/>
                <w:bCs/>
                <w:sz w:val="16"/>
                <w:szCs w:val="16"/>
              </w:rPr>
              <w:t>Únicamente:</w:t>
            </w:r>
            <w:r w:rsidRPr="003D7A48">
              <w:rPr>
                <w:bCs/>
                <w:sz w:val="16"/>
                <w:szCs w:val="16"/>
              </w:rPr>
              <w:t xml:space="preserve"> cuando se destinen al consumo de especies acuícolas o para uso en los procesos de la industria de alimentos para consumo animal.</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6" w:after="0"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6" w:after="0" w:line="240" w:lineRule="auto"/>
              <w:ind w:firstLine="0"/>
              <w:rPr>
                <w:color w:val="000000"/>
                <w:sz w:val="16"/>
                <w:szCs w:val="16"/>
              </w:rPr>
            </w:pPr>
            <w:r w:rsidRPr="003D7A48">
              <w:rPr>
                <w:color w:val="000000"/>
                <w:sz w:val="16"/>
                <w:szCs w:val="16"/>
              </w:rPr>
              <w:t>Cazones, demás escualos y rayas (</w:t>
            </w:r>
            <w:r w:rsidRPr="003D7A48">
              <w:rPr>
                <w:i/>
                <w:iCs/>
                <w:color w:val="000000"/>
                <w:sz w:val="16"/>
                <w:szCs w:val="16"/>
              </w:rPr>
              <w:t>Rajidae</w:t>
            </w:r>
            <w:r w:rsidRPr="003D7A48">
              <w:rPr>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6" w:after="0"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6" w:after="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6" w:after="0"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0304.89.99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6" w:after="0" w:line="240" w:lineRule="auto"/>
              <w:ind w:firstLine="0"/>
              <w:rPr>
                <w:sz w:val="16"/>
                <w:szCs w:val="16"/>
              </w:rPr>
            </w:pPr>
            <w:r w:rsidRPr="003D7A48">
              <w:rPr>
                <w:b/>
                <w:bCs/>
                <w:sz w:val="16"/>
                <w:szCs w:val="16"/>
              </w:rPr>
              <w:t>Únicamente:</w:t>
            </w:r>
            <w:r w:rsidRPr="003D7A48">
              <w:rPr>
                <w:bCs/>
                <w:sz w:val="16"/>
                <w:szCs w:val="16"/>
              </w:rPr>
              <w:t xml:space="preserve"> cuando se destinen al consumo de especies acuícolas o para uso en los procesos de la industria de alimentos para consumo animal excepto d</w:t>
            </w:r>
            <w:r w:rsidRPr="003D7A48">
              <w:rPr>
                <w:color w:val="000000"/>
                <w:sz w:val="16"/>
                <w:szCs w:val="16"/>
              </w:rPr>
              <w:t>e sardina (</w:t>
            </w:r>
            <w:r w:rsidRPr="003D7A48">
              <w:rPr>
                <w:i/>
                <w:iCs/>
                <w:color w:val="000000"/>
                <w:sz w:val="16"/>
                <w:szCs w:val="16"/>
              </w:rPr>
              <w:t>Sardina pilchardus, Sardinops spp</w:t>
            </w:r>
            <w:r w:rsidRPr="003D7A48">
              <w:rPr>
                <w:color w:val="000000"/>
                <w:sz w:val="16"/>
                <w:szCs w:val="16"/>
              </w:rPr>
              <w:t>.), sardinela (</w:t>
            </w:r>
            <w:r w:rsidRPr="003D7A48">
              <w:rPr>
                <w:i/>
                <w:iCs/>
                <w:color w:val="000000"/>
                <w:sz w:val="16"/>
                <w:szCs w:val="16"/>
              </w:rPr>
              <w:t>Sardinella spp</w:t>
            </w:r>
            <w:r w:rsidRPr="003D7A48">
              <w:rPr>
                <w:color w:val="000000"/>
                <w:sz w:val="16"/>
                <w:szCs w:val="16"/>
              </w:rPr>
              <w:t>.) o espadín (</w:t>
            </w:r>
            <w:r w:rsidRPr="003D7A48">
              <w:rPr>
                <w:i/>
                <w:iCs/>
                <w:color w:val="000000"/>
                <w:sz w:val="16"/>
                <w:szCs w:val="16"/>
              </w:rPr>
              <w:t>Sprattus sprattus</w:t>
            </w:r>
            <w:r w:rsidRPr="003D7A48">
              <w:rPr>
                <w:color w:val="000000"/>
                <w:sz w:val="16"/>
                <w:szCs w:val="16"/>
              </w:rPr>
              <w:t>) y/o de anchoas (</w:t>
            </w:r>
            <w:r w:rsidRPr="003D7A48">
              <w:rPr>
                <w:i/>
                <w:iCs/>
                <w:color w:val="000000"/>
                <w:sz w:val="16"/>
                <w:szCs w:val="16"/>
              </w:rPr>
              <w:t>Engraulis spp</w:t>
            </w:r>
            <w:r w:rsidRPr="003D7A48">
              <w:rPr>
                <w:color w:val="000000"/>
                <w:sz w:val="16"/>
                <w:szCs w:val="16"/>
              </w:rPr>
              <w:t>.)</w:t>
            </w:r>
            <w:r w:rsidRPr="003D7A48">
              <w:rPr>
                <w:sz w:val="16"/>
                <w:szCs w:val="16"/>
              </w:rPr>
              <w:t xml:space="preserve">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6" w:after="0" w:line="240" w:lineRule="auto"/>
              <w:ind w:firstLine="0"/>
              <w:jc w:val="right"/>
              <w:rPr>
                <w:b/>
                <w:bCs/>
                <w:color w:val="000000"/>
                <w:sz w:val="16"/>
                <w:szCs w:val="16"/>
              </w:rPr>
            </w:pPr>
            <w:r w:rsidRPr="003D7A48">
              <w:rPr>
                <w:b/>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6" w:after="0"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6" w:after="0" w:line="240" w:lineRule="auto"/>
              <w:ind w:firstLine="0"/>
              <w:rPr>
                <w:color w:val="000000"/>
                <w:sz w:val="16"/>
                <w:szCs w:val="16"/>
              </w:rPr>
            </w:pPr>
          </w:p>
        </w:tc>
      </w:tr>
      <w:tr w:rsidR="0039197C" w:rsidRPr="003D7A48" w:rsidTr="00123D4A">
        <w:trPr>
          <w:trHeight w:val="20"/>
        </w:trPr>
        <w:tc>
          <w:tcPr>
            <w:tcW w:w="8642" w:type="dxa"/>
            <w:gridSpan w:val="3"/>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6" w:after="0" w:line="240" w:lineRule="auto"/>
              <w:ind w:firstLine="0"/>
              <w:rPr>
                <w:color w:val="000000"/>
                <w:sz w:val="16"/>
                <w:szCs w:val="16"/>
              </w:rPr>
            </w:pP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0305.39.99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39197C" w:rsidRPr="003D7A48" w:rsidRDefault="0039197C" w:rsidP="00123D4A">
            <w:pPr>
              <w:pStyle w:val="Texto"/>
              <w:spacing w:before="6" w:after="0" w:line="240" w:lineRule="auto"/>
              <w:ind w:firstLine="0"/>
              <w:rPr>
                <w:color w:val="000000"/>
                <w:sz w:val="16"/>
                <w:szCs w:val="16"/>
              </w:rPr>
            </w:pPr>
            <w:r w:rsidRPr="003D7A48">
              <w:rPr>
                <w:b/>
                <w:bCs/>
                <w:color w:val="000000"/>
                <w:sz w:val="16"/>
                <w:szCs w:val="16"/>
              </w:rPr>
              <w:t xml:space="preserve">Únicamente: </w:t>
            </w:r>
            <w:r w:rsidRPr="003D7A48">
              <w:rPr>
                <w:bCs/>
                <w:color w:val="000000"/>
                <w:sz w:val="16"/>
                <w:szCs w:val="16"/>
              </w:rPr>
              <w:t>cuando se destinen al consumo de especies acuícolas o para uso en los procesos de la industria de alimentos para consumo animal excepto</w:t>
            </w:r>
            <w:r w:rsidRPr="003D7A48">
              <w:rPr>
                <w:color w:val="000000"/>
                <w:sz w:val="16"/>
                <w:szCs w:val="16"/>
              </w:rPr>
              <w:t xml:space="preserve"> de atún de aleta azul del Atlántico (</w:t>
            </w:r>
            <w:r w:rsidRPr="003D7A48">
              <w:rPr>
                <w:i/>
                <w:iCs/>
                <w:color w:val="000000"/>
                <w:sz w:val="16"/>
                <w:szCs w:val="16"/>
              </w:rPr>
              <w:t>Thunnus thynnus</w:t>
            </w:r>
            <w:r w:rsidRPr="003D7A48">
              <w:rPr>
                <w:color w:val="000000"/>
                <w:sz w:val="16"/>
                <w:szCs w:val="16"/>
              </w:rPr>
              <w:t>), atún de aleta azul del Pacífico (</w:t>
            </w:r>
            <w:r w:rsidRPr="003D7A48">
              <w:rPr>
                <w:i/>
                <w:iCs/>
                <w:color w:val="000000"/>
                <w:sz w:val="16"/>
                <w:szCs w:val="16"/>
              </w:rPr>
              <w:t>Thunnus orientalis</w:t>
            </w:r>
            <w:r w:rsidRPr="003D7A48">
              <w:rPr>
                <w:color w:val="000000"/>
                <w:sz w:val="16"/>
                <w:szCs w:val="16"/>
              </w:rPr>
              <w:t>), atún de aleta azul del Sur (</w:t>
            </w:r>
            <w:r w:rsidRPr="003D7A48">
              <w:rPr>
                <w:i/>
                <w:iCs/>
                <w:color w:val="000000"/>
                <w:sz w:val="16"/>
                <w:szCs w:val="16"/>
              </w:rPr>
              <w:t>Thunnus maccoyii</w:t>
            </w:r>
            <w:r w:rsidRPr="003D7A48">
              <w:rPr>
                <w:color w:val="000000"/>
                <w:sz w:val="16"/>
                <w:szCs w:val="16"/>
              </w:rPr>
              <w:t>), atún de aleta amarilla (rabiles) (</w:t>
            </w:r>
            <w:r w:rsidRPr="003D7A48">
              <w:rPr>
                <w:i/>
                <w:iCs/>
                <w:color w:val="000000"/>
                <w:sz w:val="16"/>
                <w:szCs w:val="16"/>
              </w:rPr>
              <w:t>Thunnus albacares</w:t>
            </w:r>
            <w:r w:rsidRPr="003D7A48">
              <w:rPr>
                <w:color w:val="000000"/>
                <w:sz w:val="16"/>
                <w:szCs w:val="16"/>
              </w:rPr>
              <w:t>), patudos o atunes ojos grandes (</w:t>
            </w:r>
            <w:r w:rsidRPr="003D7A48">
              <w:rPr>
                <w:i/>
                <w:iCs/>
                <w:color w:val="000000"/>
                <w:sz w:val="16"/>
                <w:szCs w:val="16"/>
              </w:rPr>
              <w:t>Thunnus obesus</w:t>
            </w:r>
            <w:r w:rsidRPr="003D7A48">
              <w:rPr>
                <w:color w:val="000000"/>
                <w:sz w:val="16"/>
                <w:szCs w:val="16"/>
              </w:rPr>
              <w:t>) o bonito de vientre rayado (</w:t>
            </w:r>
            <w:r w:rsidRPr="003D7A48">
              <w:rPr>
                <w:i/>
                <w:iCs/>
                <w:color w:val="000000"/>
                <w:sz w:val="16"/>
                <w:szCs w:val="16"/>
              </w:rPr>
              <w:t>Euthynnus (Katsuwonus) pelamis</w:t>
            </w:r>
            <w:r w:rsidRPr="003D7A48">
              <w:rPr>
                <w:color w:val="000000"/>
                <w:sz w:val="16"/>
                <w:szCs w:val="16"/>
              </w:rPr>
              <w:t>); De salmones del Pacífico (</w:t>
            </w:r>
            <w:r w:rsidRPr="003D7A48">
              <w:rPr>
                <w:i/>
                <w:iCs/>
                <w:color w:val="000000"/>
                <w:sz w:val="16"/>
                <w:szCs w:val="16"/>
              </w:rPr>
              <w:t>Oncorhynchus nerka, Oncorhynchus gorbuscha, Oncorhynchus keta, Oncorhynchus tschawytscha, Oncorhynchus kisutch, Oncorhynchus masou y Oncorhynchus rhodurus</w:t>
            </w:r>
            <w:r w:rsidRPr="003D7A48">
              <w:rPr>
                <w:color w:val="000000"/>
                <w:sz w:val="16"/>
                <w:szCs w:val="16"/>
              </w:rPr>
              <w:t>), salmones del Atlántico (</w:t>
            </w:r>
            <w:r w:rsidRPr="003D7A48">
              <w:rPr>
                <w:i/>
                <w:iCs/>
                <w:color w:val="000000"/>
                <w:sz w:val="16"/>
                <w:szCs w:val="16"/>
              </w:rPr>
              <w:t>Salmo salar</w:t>
            </w:r>
            <w:r w:rsidRPr="003D7A48">
              <w:rPr>
                <w:color w:val="000000"/>
                <w:sz w:val="16"/>
                <w:szCs w:val="16"/>
              </w:rPr>
              <w:t>) y salmones del Danubio (</w:t>
            </w:r>
            <w:r w:rsidRPr="003D7A48">
              <w:rPr>
                <w:i/>
                <w:iCs/>
                <w:color w:val="000000"/>
                <w:sz w:val="16"/>
                <w:szCs w:val="16"/>
              </w:rPr>
              <w:t>Hucho hucho</w:t>
            </w:r>
            <w:r w:rsidRPr="003D7A48">
              <w:rPr>
                <w:color w:val="000000"/>
                <w:sz w:val="16"/>
                <w:szCs w:val="16"/>
              </w:rPr>
              <w:t>); De pez espada (</w:t>
            </w:r>
            <w:r w:rsidRPr="003D7A48">
              <w:rPr>
                <w:i/>
                <w:iCs/>
                <w:color w:val="000000"/>
                <w:sz w:val="16"/>
                <w:szCs w:val="16"/>
              </w:rPr>
              <w:t>Xiphias gladius</w:t>
            </w:r>
            <w:r w:rsidRPr="003D7A48">
              <w:rPr>
                <w:color w:val="000000"/>
                <w:sz w:val="16"/>
                <w:szCs w:val="16"/>
              </w:rPr>
              <w:t>); de sardina (</w:t>
            </w:r>
            <w:r w:rsidRPr="003D7A48">
              <w:rPr>
                <w:i/>
                <w:iCs/>
                <w:color w:val="000000"/>
                <w:sz w:val="16"/>
                <w:szCs w:val="16"/>
              </w:rPr>
              <w:t>Sardina pilchardus, Sardinops spp</w:t>
            </w:r>
            <w:r w:rsidRPr="003D7A48">
              <w:rPr>
                <w:color w:val="000000"/>
                <w:sz w:val="16"/>
                <w:szCs w:val="16"/>
              </w:rPr>
              <w:t>.), sardinela (</w:t>
            </w:r>
            <w:r w:rsidRPr="003D7A48">
              <w:rPr>
                <w:i/>
                <w:iCs/>
                <w:color w:val="000000"/>
                <w:sz w:val="16"/>
                <w:szCs w:val="16"/>
              </w:rPr>
              <w:t>Sardinella spp</w:t>
            </w:r>
            <w:r w:rsidRPr="003D7A48">
              <w:rPr>
                <w:color w:val="000000"/>
                <w:sz w:val="16"/>
                <w:szCs w:val="16"/>
              </w:rPr>
              <w:t>.) o espadín (</w:t>
            </w:r>
            <w:r w:rsidRPr="003D7A48">
              <w:rPr>
                <w:i/>
                <w:iCs/>
                <w:color w:val="000000"/>
                <w:sz w:val="16"/>
                <w:szCs w:val="16"/>
              </w:rPr>
              <w:t>Sprattus sprattus</w:t>
            </w:r>
            <w:r w:rsidRPr="003D7A48">
              <w:rPr>
                <w:color w:val="000000"/>
                <w:sz w:val="16"/>
                <w:szCs w:val="16"/>
              </w:rPr>
              <w:t>) y/o de anchoas (</w:t>
            </w:r>
            <w:r w:rsidRPr="003D7A48">
              <w:rPr>
                <w:i/>
                <w:iCs/>
                <w:color w:val="000000"/>
                <w:sz w:val="16"/>
                <w:szCs w:val="16"/>
              </w:rPr>
              <w:t>Engraulis spp</w:t>
            </w:r>
            <w:r w:rsidRPr="003D7A48">
              <w:rPr>
                <w:color w:val="000000"/>
                <w:sz w:val="16"/>
                <w:szCs w:val="16"/>
              </w:rPr>
              <w:t>.)</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6" w:after="0" w:line="240" w:lineRule="auto"/>
              <w:ind w:firstLine="0"/>
              <w:jc w:val="right"/>
              <w:rPr>
                <w:bCs/>
                <w:color w:val="000000"/>
                <w:sz w:val="16"/>
                <w:szCs w:val="16"/>
              </w:rPr>
            </w:pPr>
            <w:r w:rsidRPr="003D7A48">
              <w:rPr>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6" w:after="0"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6" w:after="0" w:line="240" w:lineRule="auto"/>
              <w:ind w:firstLine="0"/>
              <w:rPr>
                <w:color w:val="000000"/>
                <w:sz w:val="16"/>
                <w:szCs w:val="16"/>
              </w:rPr>
            </w:pP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6" w:after="0" w:line="240" w:lineRule="auto"/>
              <w:ind w:firstLine="0"/>
              <w:rPr>
                <w:b/>
                <w:bCs/>
                <w:color w:val="000000"/>
                <w:sz w:val="16"/>
                <w:szCs w:val="16"/>
              </w:rPr>
            </w:pPr>
            <w:r w:rsidRPr="003D7A48">
              <w:rPr>
                <w:b/>
                <w:bCs/>
                <w:color w:val="000000"/>
                <w:sz w:val="16"/>
                <w:szCs w:val="16"/>
              </w:rPr>
              <w:t> </w:t>
            </w: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6" w:after="0" w:line="240" w:lineRule="auto"/>
              <w:ind w:firstLine="0"/>
              <w:rPr>
                <w:b/>
                <w:bCs/>
                <w:color w:val="000000"/>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6" w:after="0"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2" w:line="240" w:lineRule="auto"/>
              <w:ind w:firstLine="0"/>
              <w:rPr>
                <w:b/>
                <w:bCs/>
                <w:color w:val="000000"/>
                <w:sz w:val="16"/>
                <w:szCs w:val="16"/>
              </w:rPr>
            </w:pP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0305.79.99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39197C" w:rsidRPr="003D7A48" w:rsidRDefault="0039197C" w:rsidP="00123D4A">
            <w:pPr>
              <w:pStyle w:val="Texto"/>
              <w:spacing w:before="10" w:after="12" w:line="240" w:lineRule="auto"/>
              <w:ind w:firstLine="0"/>
              <w:rPr>
                <w:color w:val="000000"/>
                <w:sz w:val="16"/>
                <w:szCs w:val="16"/>
              </w:rPr>
            </w:pPr>
            <w:r w:rsidRPr="003D7A48">
              <w:rPr>
                <w:b/>
                <w:bCs/>
                <w:color w:val="000000"/>
                <w:sz w:val="16"/>
                <w:szCs w:val="16"/>
              </w:rPr>
              <w:t xml:space="preserve">Únicamente: </w:t>
            </w:r>
            <w:r w:rsidRPr="003D7A48">
              <w:rPr>
                <w:bCs/>
                <w:color w:val="000000"/>
                <w:sz w:val="16"/>
                <w:szCs w:val="16"/>
              </w:rPr>
              <w:t>cuando se destinen al consumo de especies acuícolas o para uso en los procesos de la industria de alimentos para consumo animal excepto</w:t>
            </w:r>
            <w:r w:rsidRPr="003D7A48">
              <w:rPr>
                <w:color w:val="000000"/>
                <w:sz w:val="16"/>
                <w:szCs w:val="16"/>
              </w:rPr>
              <w:t xml:space="preserve"> de atún de aleta azul del Atlántico (</w:t>
            </w:r>
            <w:r w:rsidRPr="003D7A48">
              <w:rPr>
                <w:i/>
                <w:iCs/>
                <w:color w:val="000000"/>
                <w:sz w:val="16"/>
                <w:szCs w:val="16"/>
              </w:rPr>
              <w:t>Thunnus thynnus</w:t>
            </w:r>
            <w:r w:rsidRPr="003D7A48">
              <w:rPr>
                <w:color w:val="000000"/>
                <w:sz w:val="16"/>
                <w:szCs w:val="16"/>
              </w:rPr>
              <w:t>); atún de aleta azul del Pacífico (</w:t>
            </w:r>
            <w:r w:rsidRPr="003D7A48">
              <w:rPr>
                <w:i/>
                <w:iCs/>
                <w:color w:val="000000"/>
                <w:sz w:val="16"/>
                <w:szCs w:val="16"/>
              </w:rPr>
              <w:t>Thunnus orientalis</w:t>
            </w:r>
            <w:r w:rsidRPr="003D7A48">
              <w:rPr>
                <w:color w:val="000000"/>
                <w:sz w:val="16"/>
                <w:szCs w:val="16"/>
              </w:rPr>
              <w:t>); atún de aleta azul del Sur (</w:t>
            </w:r>
            <w:r w:rsidRPr="003D7A48">
              <w:rPr>
                <w:i/>
                <w:iCs/>
                <w:color w:val="000000"/>
                <w:sz w:val="16"/>
                <w:szCs w:val="16"/>
              </w:rPr>
              <w:t>Thunnus maccoyii</w:t>
            </w:r>
            <w:r w:rsidRPr="003D7A48">
              <w:rPr>
                <w:color w:val="000000"/>
                <w:sz w:val="16"/>
                <w:szCs w:val="16"/>
              </w:rPr>
              <w:t>); atún de aleta amarilla (rabiles) (</w:t>
            </w:r>
            <w:r w:rsidRPr="003D7A48">
              <w:rPr>
                <w:i/>
                <w:iCs/>
                <w:color w:val="000000"/>
                <w:sz w:val="16"/>
                <w:szCs w:val="16"/>
              </w:rPr>
              <w:t>Thunnus albacares</w:t>
            </w:r>
            <w:r w:rsidRPr="003D7A48">
              <w:rPr>
                <w:color w:val="000000"/>
                <w:sz w:val="16"/>
                <w:szCs w:val="16"/>
              </w:rPr>
              <w:t>); patudos o atunes ojos grandes (</w:t>
            </w:r>
            <w:r w:rsidRPr="003D7A48">
              <w:rPr>
                <w:i/>
                <w:iCs/>
                <w:color w:val="000000"/>
                <w:sz w:val="16"/>
                <w:szCs w:val="16"/>
              </w:rPr>
              <w:t>Thunnus obesus</w:t>
            </w:r>
            <w:r w:rsidRPr="003D7A48">
              <w:rPr>
                <w:color w:val="000000"/>
                <w:sz w:val="16"/>
                <w:szCs w:val="16"/>
              </w:rPr>
              <w:t>) o bonito de vientre rayado (</w:t>
            </w:r>
            <w:r w:rsidRPr="003D7A48">
              <w:rPr>
                <w:i/>
                <w:iCs/>
                <w:color w:val="000000"/>
                <w:sz w:val="16"/>
                <w:szCs w:val="16"/>
              </w:rPr>
              <w:t>Euthynnus (Katsuwonus) pelamis</w:t>
            </w:r>
            <w:r w:rsidRPr="003D7A48">
              <w:rPr>
                <w:color w:val="000000"/>
                <w:sz w:val="16"/>
                <w:szCs w:val="16"/>
              </w:rPr>
              <w:t>);</w:t>
            </w:r>
            <w:r>
              <w:rPr>
                <w:color w:val="000000"/>
                <w:sz w:val="16"/>
                <w:szCs w:val="16"/>
              </w:rPr>
              <w:t xml:space="preserve"> </w:t>
            </w:r>
            <w:r w:rsidRPr="003D7A48">
              <w:rPr>
                <w:color w:val="000000"/>
                <w:sz w:val="16"/>
                <w:szCs w:val="16"/>
              </w:rPr>
              <w:t>salmones del Pacífico (</w:t>
            </w:r>
            <w:r w:rsidRPr="003D7A48">
              <w:rPr>
                <w:i/>
                <w:iCs/>
                <w:color w:val="000000"/>
                <w:sz w:val="16"/>
                <w:szCs w:val="16"/>
              </w:rPr>
              <w:t>Oncorhynchus nerka; Oncorhynchus gorbuscha; Oncorhynchus keta; Oncorhynchus tschawytscha; Oncorhynchus kisutch; Oncorhynchus masou y Oncorhynchus rhodurus</w:t>
            </w:r>
            <w:r w:rsidRPr="003D7A48">
              <w:rPr>
                <w:color w:val="000000"/>
                <w:sz w:val="16"/>
                <w:szCs w:val="16"/>
              </w:rPr>
              <w:t>); salmones del Atlántico (</w:t>
            </w:r>
            <w:r w:rsidRPr="003D7A48">
              <w:rPr>
                <w:i/>
                <w:iCs/>
                <w:color w:val="000000"/>
                <w:sz w:val="16"/>
                <w:szCs w:val="16"/>
              </w:rPr>
              <w:t>Salmo salar</w:t>
            </w:r>
            <w:r w:rsidRPr="003D7A48">
              <w:rPr>
                <w:color w:val="000000"/>
                <w:sz w:val="16"/>
                <w:szCs w:val="16"/>
              </w:rPr>
              <w:t>) y salmones del Danubio (</w:t>
            </w:r>
            <w:r w:rsidRPr="003D7A48">
              <w:rPr>
                <w:i/>
                <w:iCs/>
                <w:color w:val="000000"/>
                <w:sz w:val="16"/>
                <w:szCs w:val="16"/>
              </w:rPr>
              <w:t>Hucho hucho</w:t>
            </w:r>
            <w:r w:rsidRPr="003D7A48">
              <w:rPr>
                <w:color w:val="000000"/>
                <w:sz w:val="16"/>
                <w:szCs w:val="16"/>
              </w:rPr>
              <w:t>);</w:t>
            </w:r>
            <w:r>
              <w:rPr>
                <w:color w:val="000000"/>
                <w:sz w:val="16"/>
                <w:szCs w:val="16"/>
              </w:rPr>
              <w:t xml:space="preserve"> </w:t>
            </w:r>
            <w:r w:rsidRPr="003D7A48">
              <w:rPr>
                <w:color w:val="000000"/>
                <w:sz w:val="16"/>
                <w:szCs w:val="16"/>
              </w:rPr>
              <w:t>pez espada (</w:t>
            </w:r>
            <w:r w:rsidRPr="003D7A48">
              <w:rPr>
                <w:i/>
                <w:iCs/>
                <w:color w:val="000000"/>
                <w:sz w:val="16"/>
                <w:szCs w:val="16"/>
              </w:rPr>
              <w:t>Xiphias gladius</w:t>
            </w:r>
            <w:r w:rsidRPr="003D7A48">
              <w:rPr>
                <w:color w:val="000000"/>
                <w:sz w:val="16"/>
                <w:szCs w:val="16"/>
              </w:rPr>
              <w:t>); sardina (</w:t>
            </w:r>
            <w:r w:rsidRPr="003D7A48">
              <w:rPr>
                <w:i/>
                <w:iCs/>
                <w:color w:val="000000"/>
                <w:sz w:val="16"/>
                <w:szCs w:val="16"/>
              </w:rPr>
              <w:t>Sardina pilchardus, Sardinops spp</w:t>
            </w:r>
            <w:r w:rsidRPr="003D7A48">
              <w:rPr>
                <w:color w:val="000000"/>
                <w:sz w:val="16"/>
                <w:szCs w:val="16"/>
              </w:rPr>
              <w:t>.); sardinela (</w:t>
            </w:r>
            <w:r w:rsidRPr="003D7A48">
              <w:rPr>
                <w:i/>
                <w:iCs/>
                <w:color w:val="000000"/>
                <w:sz w:val="16"/>
                <w:szCs w:val="16"/>
              </w:rPr>
              <w:t>Sardinella spp.</w:t>
            </w:r>
            <w:r w:rsidRPr="003D7A48">
              <w:rPr>
                <w:color w:val="000000"/>
                <w:sz w:val="16"/>
                <w:szCs w:val="16"/>
              </w:rPr>
              <w:t>) o espadín (</w:t>
            </w:r>
            <w:r w:rsidRPr="003D7A48">
              <w:rPr>
                <w:i/>
                <w:iCs/>
                <w:color w:val="000000"/>
                <w:sz w:val="16"/>
                <w:szCs w:val="16"/>
              </w:rPr>
              <w:t>Sprattus sprattus</w:t>
            </w:r>
            <w:r w:rsidRPr="003D7A48">
              <w:rPr>
                <w:color w:val="000000"/>
                <w:sz w:val="16"/>
                <w:szCs w:val="16"/>
              </w:rPr>
              <w:t>); anchoas (</w:t>
            </w:r>
            <w:r w:rsidRPr="003D7A48">
              <w:rPr>
                <w:i/>
                <w:iCs/>
                <w:color w:val="000000"/>
                <w:sz w:val="16"/>
                <w:szCs w:val="16"/>
              </w:rPr>
              <w:t>Engraulis spp</w:t>
            </w:r>
            <w:r w:rsidRPr="003D7A48">
              <w:rPr>
                <w:color w:val="000000"/>
                <w:sz w:val="16"/>
                <w:szCs w:val="16"/>
              </w:rPr>
              <w:t>.);</w:t>
            </w:r>
            <w:r>
              <w:rPr>
                <w:color w:val="000000"/>
                <w:sz w:val="16"/>
                <w:szCs w:val="16"/>
              </w:rPr>
              <w:t xml:space="preserve"> </w:t>
            </w:r>
            <w:r w:rsidRPr="003D7A48">
              <w:rPr>
                <w:color w:val="000000"/>
                <w:sz w:val="16"/>
                <w:szCs w:val="16"/>
              </w:rPr>
              <w:t>merluza panameña (</w:t>
            </w:r>
            <w:r w:rsidRPr="003D7A48">
              <w:rPr>
                <w:i/>
                <w:iCs/>
                <w:color w:val="000000"/>
                <w:sz w:val="16"/>
                <w:szCs w:val="16"/>
              </w:rPr>
              <w:t>Merluccius angustimanu</w:t>
            </w:r>
            <w:r w:rsidRPr="003D7A48">
              <w:rPr>
                <w:color w:val="000000"/>
                <w:sz w:val="16"/>
                <w:szCs w:val="16"/>
              </w:rPr>
              <w:t>s) y/o merluza del Pacífico Norte (</w:t>
            </w:r>
            <w:r w:rsidRPr="003D7A48">
              <w:rPr>
                <w:i/>
                <w:iCs/>
                <w:color w:val="000000"/>
                <w:sz w:val="16"/>
                <w:szCs w:val="16"/>
              </w:rPr>
              <w:t>Merluccius productus</w:t>
            </w:r>
            <w:r w:rsidRPr="003D7A48">
              <w:rPr>
                <w:color w:val="000000"/>
                <w:sz w:val="16"/>
                <w:szCs w:val="16"/>
              </w:rPr>
              <w:t>)</w:t>
            </w:r>
            <w:r w:rsidRPr="003D7A48">
              <w:rPr>
                <w:sz w:val="16"/>
                <w:szCs w:val="16"/>
              </w:rPr>
              <w:t>.</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10" w:after="12" w:line="240" w:lineRule="auto"/>
              <w:ind w:firstLine="0"/>
              <w:jc w:val="right"/>
              <w:rPr>
                <w:bCs/>
                <w:color w:val="000000"/>
                <w:sz w:val="16"/>
                <w:szCs w:val="16"/>
              </w:rPr>
            </w:pPr>
            <w:r w:rsidRPr="003D7A48">
              <w:rPr>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10" w:after="12"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0306.11.01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Langostas (</w:t>
            </w:r>
            <w:r w:rsidRPr="003D7A48">
              <w:rPr>
                <w:b/>
                <w:bCs/>
                <w:i/>
                <w:iCs/>
                <w:color w:val="000000"/>
                <w:sz w:val="16"/>
                <w:szCs w:val="16"/>
              </w:rPr>
              <w:t>Palinurus spp., Panulirus spp., Jasus spp</w:t>
            </w:r>
            <w:r w:rsidRPr="003D7A48">
              <w:rPr>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10" w:after="1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rPr>
                <w:color w:val="000000"/>
                <w:sz w:val="16"/>
                <w:szCs w:val="16"/>
              </w:rPr>
            </w:pPr>
            <w:r w:rsidRPr="003D7A48">
              <w:rPr>
                <w:color w:val="000000"/>
                <w:sz w:val="16"/>
                <w:szCs w:val="16"/>
              </w:rPr>
              <w:t>Langostas (</w:t>
            </w:r>
            <w:r w:rsidRPr="003D7A48">
              <w:rPr>
                <w:i/>
                <w:iCs/>
                <w:color w:val="000000"/>
                <w:sz w:val="16"/>
                <w:szCs w:val="16"/>
              </w:rPr>
              <w:t>Palinurus spp., Panulirus spp., Jasus spp</w:t>
            </w:r>
            <w:r w:rsidRPr="003D7A48">
              <w:rPr>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10" w:after="12"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0306.12.01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Bogavantes (</w:t>
            </w:r>
            <w:r w:rsidRPr="003D7A48">
              <w:rPr>
                <w:b/>
                <w:bCs/>
                <w:i/>
                <w:iCs/>
                <w:color w:val="000000"/>
                <w:sz w:val="16"/>
                <w:szCs w:val="16"/>
              </w:rPr>
              <w:t>Homarus spp</w:t>
            </w:r>
            <w:r w:rsidRPr="003D7A48">
              <w:rPr>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10" w:after="1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rPr>
                <w:color w:val="000000"/>
                <w:sz w:val="16"/>
                <w:szCs w:val="16"/>
              </w:rPr>
            </w:pPr>
            <w:r w:rsidRPr="003D7A48">
              <w:rPr>
                <w:color w:val="000000"/>
                <w:sz w:val="16"/>
                <w:szCs w:val="16"/>
              </w:rPr>
              <w:t>Bogavantes (</w:t>
            </w:r>
            <w:r w:rsidRPr="003D7A48">
              <w:rPr>
                <w:i/>
                <w:iCs/>
                <w:color w:val="000000"/>
                <w:sz w:val="16"/>
                <w:szCs w:val="16"/>
              </w:rPr>
              <w:t>Homarus spp</w:t>
            </w:r>
            <w:r w:rsidRPr="003D7A48">
              <w:rPr>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10" w:after="12"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0306.14.01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Cangrejos (excepto macruros).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10" w:after="1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rPr>
                <w:color w:val="000000"/>
                <w:sz w:val="16"/>
                <w:szCs w:val="16"/>
              </w:rPr>
            </w:pPr>
            <w:r w:rsidRPr="003D7A48">
              <w:rPr>
                <w:color w:val="000000"/>
                <w:sz w:val="16"/>
                <w:szCs w:val="16"/>
              </w:rPr>
              <w:t>Cangrejos (excepto macruros).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10" w:after="12"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0306.15.01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Cigalas (</w:t>
            </w:r>
            <w:r w:rsidRPr="003D7A48">
              <w:rPr>
                <w:b/>
                <w:bCs/>
                <w:i/>
                <w:iCs/>
                <w:color w:val="000000"/>
                <w:sz w:val="16"/>
                <w:szCs w:val="16"/>
              </w:rPr>
              <w:t>Nephrops norvegicus</w:t>
            </w:r>
            <w:r w:rsidRPr="003D7A48">
              <w:rPr>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10" w:after="1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rPr>
                <w:color w:val="000000"/>
                <w:sz w:val="16"/>
                <w:szCs w:val="16"/>
              </w:rPr>
            </w:pPr>
            <w:r w:rsidRPr="003D7A48">
              <w:rPr>
                <w:color w:val="000000"/>
                <w:sz w:val="16"/>
                <w:szCs w:val="16"/>
              </w:rPr>
              <w:t>Cigalas (</w:t>
            </w:r>
            <w:r w:rsidRPr="003D7A48">
              <w:rPr>
                <w:i/>
                <w:iCs/>
                <w:color w:val="000000"/>
                <w:sz w:val="16"/>
                <w:szCs w:val="16"/>
              </w:rPr>
              <w:t>Nephrops norvegicus</w:t>
            </w:r>
            <w:r w:rsidRPr="003D7A48">
              <w:rPr>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10" w:after="12"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0306.16.01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Camarones, langostinos y demás decápodos Natantia, de agua fría (</w:t>
            </w:r>
            <w:r w:rsidRPr="003D7A48">
              <w:rPr>
                <w:b/>
                <w:bCs/>
                <w:i/>
                <w:iCs/>
                <w:color w:val="000000"/>
                <w:sz w:val="16"/>
                <w:szCs w:val="16"/>
              </w:rPr>
              <w:t>Pandalus spp., Crangon crangon</w:t>
            </w:r>
            <w:r w:rsidRPr="003D7A48">
              <w:rPr>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Pr>
          <w:p w:rsidR="0039197C" w:rsidRPr="003D7A48" w:rsidRDefault="0039197C" w:rsidP="00123D4A">
            <w:pPr>
              <w:pStyle w:val="Texto"/>
              <w:spacing w:before="10" w:after="12" w:line="240" w:lineRule="auto"/>
              <w:ind w:firstLine="0"/>
              <w:rPr>
                <w:color w:val="000000"/>
                <w:sz w:val="16"/>
                <w:szCs w:val="16"/>
              </w:rPr>
            </w:pPr>
            <w:r w:rsidRPr="003D7A48">
              <w:rPr>
                <w:b/>
                <w:bCs/>
                <w:color w:val="000000"/>
                <w:sz w:val="16"/>
                <w:szCs w:val="16"/>
              </w:rPr>
              <w:t>Únicamente</w:t>
            </w:r>
            <w:r w:rsidRPr="003D7A48">
              <w:rPr>
                <w:color w:val="000000"/>
                <w:sz w:val="16"/>
                <w:szCs w:val="16"/>
              </w:rPr>
              <w:t>: Camarones y langostinos de agua fría (Pandalus spp., Crangon crangon).</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rPr>
                <w:color w:val="000000"/>
                <w:sz w:val="16"/>
                <w:szCs w:val="16"/>
              </w:rPr>
            </w:pPr>
            <w:r w:rsidRPr="003D7A48">
              <w:rPr>
                <w:color w:val="000000"/>
                <w:sz w:val="16"/>
                <w:szCs w:val="16"/>
              </w:rPr>
              <w:t>Camarones, langostinos y demás decápodos Natantia, de agua fría (</w:t>
            </w:r>
            <w:r w:rsidRPr="003D7A48">
              <w:rPr>
                <w:i/>
                <w:iCs/>
                <w:color w:val="000000"/>
                <w:sz w:val="16"/>
                <w:szCs w:val="16"/>
              </w:rPr>
              <w:t>Pandalus spp., Crangon crangon</w:t>
            </w:r>
            <w:r w:rsidRPr="003D7A48">
              <w:rPr>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9197C" w:rsidRPr="003D7A48" w:rsidRDefault="0039197C" w:rsidP="00123D4A">
            <w:pPr>
              <w:pStyle w:val="Texto"/>
              <w:spacing w:before="10" w:after="12"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0306.17.01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Los demás camarones, langostinos y demás decápodos Natantia.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rPr>
                <w:color w:val="000000"/>
                <w:sz w:val="16"/>
                <w:szCs w:val="16"/>
              </w:rPr>
            </w:pPr>
            <w:r w:rsidRPr="003D7A48">
              <w:rPr>
                <w:b/>
                <w:bCs/>
                <w:color w:val="000000"/>
                <w:sz w:val="16"/>
                <w:szCs w:val="16"/>
              </w:rPr>
              <w:t>Únicamente</w:t>
            </w:r>
            <w:r w:rsidRPr="003D7A48">
              <w:rPr>
                <w:color w:val="000000"/>
                <w:sz w:val="16"/>
                <w:szCs w:val="16"/>
              </w:rPr>
              <w:t>: Camarones y langostinos</w:t>
            </w:r>
          </w:p>
          <w:p w:rsidR="0039197C" w:rsidRPr="003D7A48" w:rsidRDefault="0039197C" w:rsidP="00123D4A">
            <w:pPr>
              <w:pStyle w:val="Texto"/>
              <w:spacing w:before="10" w:after="12" w:line="240" w:lineRule="auto"/>
              <w:ind w:firstLine="0"/>
              <w:rPr>
                <w:sz w:val="16"/>
                <w:szCs w:val="16"/>
              </w:rPr>
            </w:pPr>
            <w:r w:rsidRPr="003D7A48">
              <w:rPr>
                <w:b/>
                <w:sz w:val="16"/>
                <w:szCs w:val="16"/>
              </w:rPr>
              <w:t>NOTA:</w:t>
            </w:r>
            <w:r w:rsidRPr="003D7A48">
              <w:rPr>
                <w:sz w:val="16"/>
                <w:szCs w:val="16"/>
              </w:rPr>
              <w:t xml:space="preserve"> Esta fracción contempla los crustáceos congelados ya sean crudos; salados o en salmuera; pelados o sin pelar; cocidos en agua o vapor.</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rPr>
                <w:color w:val="000000"/>
                <w:sz w:val="16"/>
                <w:szCs w:val="16"/>
              </w:rPr>
            </w:pPr>
            <w:r w:rsidRPr="003D7A48">
              <w:rPr>
                <w:color w:val="000000"/>
                <w:sz w:val="16"/>
                <w:szCs w:val="16"/>
              </w:rPr>
              <w:t>Los demás camarones, langostinos y demás decápodos Natantia.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10" w:after="12"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0306.19.99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Los demás, incluidos la harina, polvo y "pellets" de crustáceos, aptos para la alimentación humana.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rPr>
                <w:color w:val="000000"/>
                <w:sz w:val="16"/>
                <w:szCs w:val="16"/>
              </w:rPr>
            </w:pPr>
            <w:r w:rsidRPr="003D7A48">
              <w:rPr>
                <w:color w:val="000000"/>
                <w:sz w:val="16"/>
                <w:szCs w:val="16"/>
              </w:rPr>
              <w:t>Los demás, incluidos la harina, polvo y "pellets" de crustáceos, aptos para la alimentación humana.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10" w:after="12"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0306.31.01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Langostas (</w:t>
            </w:r>
            <w:r w:rsidRPr="003D7A48">
              <w:rPr>
                <w:b/>
                <w:bCs/>
                <w:i/>
                <w:iCs/>
                <w:color w:val="000000"/>
                <w:sz w:val="16"/>
                <w:szCs w:val="16"/>
              </w:rPr>
              <w:t>Palinurus spp., Panulirus spp., Jasus spp.</w:t>
            </w:r>
            <w:r w:rsidRPr="003D7A48">
              <w:rPr>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2" w:line="240" w:lineRule="auto"/>
              <w:ind w:firstLine="0"/>
              <w:rPr>
                <w:color w:val="000000"/>
                <w:sz w:val="16"/>
                <w:szCs w:val="16"/>
              </w:rPr>
            </w:pPr>
            <w:r w:rsidRPr="003D7A48">
              <w:rPr>
                <w:color w:val="000000"/>
                <w:sz w:val="16"/>
                <w:szCs w:val="16"/>
              </w:rPr>
              <w:t>Langostas (</w:t>
            </w:r>
            <w:r w:rsidRPr="003D7A48">
              <w:rPr>
                <w:i/>
                <w:iCs/>
                <w:color w:val="000000"/>
                <w:sz w:val="16"/>
                <w:szCs w:val="16"/>
              </w:rPr>
              <w:t>Palinurus spp., Panulirus spp., Jasus spp.</w:t>
            </w:r>
            <w:r w:rsidRPr="003D7A48">
              <w:rPr>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10" w:after="12"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2"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2"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0306.32.01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Bogavantes (</w:t>
            </w:r>
            <w:r w:rsidRPr="003D7A48">
              <w:rPr>
                <w:b/>
                <w:bCs/>
                <w:i/>
                <w:iCs/>
                <w:color w:val="000000"/>
                <w:sz w:val="16"/>
                <w:szCs w:val="16"/>
              </w:rPr>
              <w:t>Homarus spp</w:t>
            </w:r>
            <w:r w:rsidRPr="003D7A48">
              <w:rPr>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1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Bogavantes (</w:t>
            </w:r>
            <w:r w:rsidRPr="003D7A48">
              <w:rPr>
                <w:i/>
                <w:iCs/>
                <w:color w:val="000000"/>
                <w:sz w:val="16"/>
                <w:szCs w:val="16"/>
              </w:rPr>
              <w:t>Homarus spp</w:t>
            </w:r>
            <w:r w:rsidRPr="003D7A48">
              <w:rPr>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1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0306.33.01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Cangrejos (excepto macruros).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1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Cangrejos (excepto macruros).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1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0306.34.01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Cigalas (</w:t>
            </w:r>
            <w:r w:rsidRPr="003D7A48">
              <w:rPr>
                <w:b/>
                <w:bCs/>
                <w:i/>
                <w:iCs/>
                <w:color w:val="000000"/>
                <w:sz w:val="16"/>
                <w:szCs w:val="16"/>
              </w:rPr>
              <w:t>Nephrops norvegicus</w:t>
            </w:r>
            <w:r w:rsidRPr="003D7A48">
              <w:rPr>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1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Cigalas (</w:t>
            </w:r>
            <w:r w:rsidRPr="003D7A48">
              <w:rPr>
                <w:i/>
                <w:iCs/>
                <w:color w:val="000000"/>
                <w:sz w:val="16"/>
                <w:szCs w:val="16"/>
              </w:rPr>
              <w:t>Nephrops norvegicus</w:t>
            </w:r>
            <w:r w:rsidRPr="003D7A48">
              <w:rPr>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1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0306.35.01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Reproductores y postlarvas de camarones peneidos y langostinos para acuacultura.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Reproductores y postlarvas de camarones peneidos y langostinos para acuacultura.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1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0306.35.99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1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1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0306.36.01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Reproductores y postlarvas de camarones peneidos y langostinos para acuacultura.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Reproductores y postlarvas de camarones peneidos y langostinos para acuacultura.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1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0306.36.99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bCs/>
                <w:color w:val="000000"/>
                <w:sz w:val="16"/>
                <w:szCs w:val="16"/>
              </w:rPr>
            </w:pPr>
            <w:r w:rsidRPr="003D7A48">
              <w:rPr>
                <w:b/>
                <w:bCs/>
                <w:sz w:val="16"/>
                <w:szCs w:val="16"/>
              </w:rPr>
              <w:t>NOTA:</w:t>
            </w:r>
            <w:r w:rsidRPr="003D7A48">
              <w:rPr>
                <w:bCs/>
                <w:sz w:val="16"/>
                <w:szCs w:val="16"/>
              </w:rPr>
              <w:t xml:space="preserve"> La fracción arancelaria contempla los crustáceos, incluso pelados, frescos, refrigerados, secos, salados o en salmuera; crustáceos ahumados, incluso pelados o cocidos, antes o durante el ahumado; crustáceos sin pelar, cocidos en agua o vapor, incluso refrigerados, secos, salados o en salmuera.</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1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1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0306.39.01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Los demás, incluidos la harina, polvo y "pellets" de crustáceos, aptos para la alimentación humana.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Los demás, incluidos la harina, polvo y "pellets" de crustáceos, aptos para la alimentación humana.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1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0306.91.01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Langostas (</w:t>
            </w:r>
            <w:r w:rsidRPr="003D7A48">
              <w:rPr>
                <w:b/>
                <w:bCs/>
                <w:i/>
                <w:iCs/>
                <w:color w:val="000000"/>
                <w:sz w:val="16"/>
                <w:szCs w:val="16"/>
              </w:rPr>
              <w:t>Palinurus spp., Panulirus spp., Jasus spp</w:t>
            </w:r>
            <w:r w:rsidRPr="003D7A48">
              <w:rPr>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Langostas (</w:t>
            </w:r>
            <w:r w:rsidRPr="003D7A48">
              <w:rPr>
                <w:i/>
                <w:iCs/>
                <w:color w:val="000000"/>
                <w:sz w:val="16"/>
                <w:szCs w:val="16"/>
              </w:rPr>
              <w:t>Palinurus spp., Panulirus spp., Jasus spp.</w:t>
            </w:r>
            <w:r w:rsidRPr="003D7A48">
              <w:rPr>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1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0306.92.01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Bogavantes (</w:t>
            </w:r>
            <w:r w:rsidRPr="003D7A48">
              <w:rPr>
                <w:b/>
                <w:bCs/>
                <w:i/>
                <w:iCs/>
                <w:color w:val="000000"/>
                <w:sz w:val="16"/>
                <w:szCs w:val="16"/>
              </w:rPr>
              <w:t>Homarus spp</w:t>
            </w:r>
            <w:r w:rsidRPr="003D7A48">
              <w:rPr>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1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Bogavantes (</w:t>
            </w:r>
            <w:r w:rsidRPr="003D7A48">
              <w:rPr>
                <w:i/>
                <w:iCs/>
                <w:color w:val="000000"/>
                <w:sz w:val="16"/>
                <w:szCs w:val="16"/>
              </w:rPr>
              <w:t>Homarus spp</w:t>
            </w:r>
            <w:r w:rsidRPr="003D7A48">
              <w:rPr>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1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0306.93.01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Cangrejos (excepto macruros).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1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Cangrejos (excepto macruros).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1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0306.94.01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Cigalas (</w:t>
            </w:r>
            <w:r w:rsidRPr="003D7A48">
              <w:rPr>
                <w:b/>
                <w:bCs/>
                <w:i/>
                <w:iCs/>
                <w:color w:val="000000"/>
                <w:sz w:val="16"/>
                <w:szCs w:val="16"/>
              </w:rPr>
              <w:t>Nephrops norvegicus</w:t>
            </w:r>
            <w:r w:rsidRPr="003D7A48">
              <w:rPr>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1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Cigalas (</w:t>
            </w:r>
            <w:r w:rsidRPr="003D7A48">
              <w:rPr>
                <w:i/>
                <w:iCs/>
                <w:color w:val="000000"/>
                <w:sz w:val="16"/>
                <w:szCs w:val="16"/>
              </w:rPr>
              <w:t>Nephrops norvegicus</w:t>
            </w:r>
            <w:r w:rsidRPr="003D7A48">
              <w:rPr>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1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0306.95.01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Reproductores y postlarvas de camarones peneidos y langostinos para acuacultura.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Reproductores y postlarvas de camarones peneidos y langostinos para acuacultura.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1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1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1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1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0306.95.99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24"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4"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0306.99.99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Los demás, incluidos la harina, polvo y "pellets" de crustáceos, aptos para la alimentación humana.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Los demás, incluidos la harina, polvo y "pellets" de crustáceos, aptos para la alimentación humana.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4"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0307.11.01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Vivas, frescas o refrigeradas.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24"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Vivas, frescas o refrigeradas.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4"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0307.12.01</w:t>
            </w:r>
          </w:p>
        </w:tc>
        <w:tc>
          <w:tcPr>
            <w:tcW w:w="2917" w:type="dxa"/>
            <w:tcBorders>
              <w:top w:val="single" w:sz="4" w:space="0" w:color="auto"/>
              <w:left w:val="nil"/>
              <w:bottom w:val="single" w:sz="4" w:space="0" w:color="auto"/>
              <w:right w:val="single" w:sz="4" w:space="0" w:color="auto"/>
            </w:tcBorders>
            <w:shd w:val="clear" w:color="auto" w:fill="FFFFFF"/>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Congeladas.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24"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Congeladas.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4"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0307.19.99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24"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4"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0307.21.01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Vivos,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24"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Vivos,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4"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0307.31.01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Vivos,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24"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Vivos,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4"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0307.42.02</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Vivos,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color w:val="000000"/>
                <w:sz w:val="16"/>
                <w:szCs w:val="16"/>
              </w:rPr>
            </w:pPr>
            <w:r w:rsidRPr="003D7A48">
              <w:rPr>
                <w:b/>
                <w:bCs/>
                <w:color w:val="000000"/>
                <w:sz w:val="16"/>
                <w:szCs w:val="16"/>
              </w:rPr>
              <w:t>Únicamente</w:t>
            </w:r>
            <w:r w:rsidRPr="003D7A48">
              <w:rPr>
                <w:color w:val="000000"/>
                <w:sz w:val="16"/>
                <w:szCs w:val="16"/>
              </w:rPr>
              <w:t>: Jibias (Sepia officinalis, Rossia macrosoma) y globitos (Sepiola spp.); calamares y potas (Ommastrephes spp., Loligo spp., Nototodarus spp., Sepioteuthis spp.), que estén vivos, frescos o refrigerados.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24" w:line="240" w:lineRule="auto"/>
              <w:ind w:firstLine="0"/>
              <w:jc w:val="right"/>
              <w:rPr>
                <w:color w:val="000000"/>
                <w:sz w:val="16"/>
                <w:szCs w:val="16"/>
              </w:rPr>
            </w:pPr>
            <w:r w:rsidRPr="003D7A48">
              <w:rPr>
                <w:color w:val="000000"/>
                <w:sz w:val="16"/>
                <w:szCs w:val="16"/>
              </w:rPr>
              <w:t>01</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Calamares.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4"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24" w:line="240" w:lineRule="auto"/>
              <w:ind w:firstLine="0"/>
              <w:jc w:val="right"/>
              <w:rPr>
                <w:bCs/>
                <w:color w:val="000000"/>
                <w:sz w:val="16"/>
                <w:szCs w:val="16"/>
              </w:rPr>
            </w:pPr>
            <w:r w:rsidRPr="003D7A48">
              <w:rPr>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4"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0307.49.99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color w:val="000000"/>
                <w:sz w:val="16"/>
                <w:szCs w:val="16"/>
              </w:rPr>
            </w:pPr>
            <w:r w:rsidRPr="003D7A48">
              <w:rPr>
                <w:b/>
                <w:bCs/>
                <w:color w:val="000000"/>
                <w:sz w:val="16"/>
                <w:szCs w:val="16"/>
              </w:rPr>
              <w:t>Únicamente</w:t>
            </w:r>
            <w:r w:rsidRPr="003D7A48">
              <w:rPr>
                <w:color w:val="000000"/>
                <w:sz w:val="16"/>
                <w:szCs w:val="16"/>
              </w:rPr>
              <w:t>: Invertebrados de ornato (crustáceos, moluscos, corales, esponjas, otros celenterados, anélidos, equinodermos y poliquetos).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24" w:line="240" w:lineRule="auto"/>
              <w:ind w:firstLine="0"/>
              <w:jc w:val="right"/>
              <w:rPr>
                <w:bCs/>
                <w:color w:val="000000"/>
                <w:sz w:val="16"/>
                <w:szCs w:val="16"/>
              </w:rPr>
            </w:pPr>
            <w:r w:rsidRPr="003D7A48">
              <w:rPr>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4"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0307.51.01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Vivos,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24"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Vivos,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4"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0307.71.01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Vivos,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24"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Vivos,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4"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0307.72.01</w:t>
            </w:r>
          </w:p>
        </w:tc>
        <w:tc>
          <w:tcPr>
            <w:tcW w:w="2917" w:type="dxa"/>
            <w:tcBorders>
              <w:top w:val="single" w:sz="4" w:space="0" w:color="auto"/>
              <w:left w:val="nil"/>
              <w:bottom w:val="single" w:sz="4" w:space="0" w:color="auto"/>
              <w:right w:val="single" w:sz="4" w:space="0" w:color="auto"/>
            </w:tcBorders>
            <w:shd w:val="clear" w:color="auto" w:fill="FFFFFF"/>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Congelados.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24"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Congelados.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4"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0307.79.99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24"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4"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0307.81.01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Abulones u orejas de mar (Haliotis spp.), vivos, frescos o refrigerados.</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Abulones u orejas de mar (Haliotis spp.), vivos, frescos o refrigerados.</w:t>
            </w:r>
          </w:p>
        </w:tc>
        <w:tc>
          <w:tcPr>
            <w:tcW w:w="3402" w:type="dxa"/>
            <w:vMerge/>
            <w:tcBorders>
              <w:top w:val="single" w:sz="4" w:space="0" w:color="auto"/>
              <w:left w:val="single" w:sz="4" w:space="0" w:color="auto"/>
              <w:bottom w:val="single" w:sz="4" w:space="0" w:color="000000"/>
              <w:right w:val="single" w:sz="4" w:space="0" w:color="auto"/>
            </w:tcBorders>
            <w:vAlign w:val="center"/>
          </w:tcPr>
          <w:p w:rsidR="0039197C" w:rsidRPr="003D7A48" w:rsidRDefault="0039197C" w:rsidP="00123D4A">
            <w:pPr>
              <w:pStyle w:val="Texto"/>
              <w:spacing w:before="20" w:after="24"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0307.83.01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Abulones u orejas de mar (Haliotis spp.), congelados.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Abulones u orejas de mar (Haliotis spp.), congelados.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4"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4"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4"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0307.87.01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Los demás abulones u orejas de mar (Haliotis spp.).</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Los demás abulones u orejas de mar (Haliotis spp.).</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0307.88.01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Los demás cobos (caracoles de mar) (Strombus spp.).</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b/>
                <w:bCs/>
                <w:color w:val="000000"/>
                <w:sz w:val="16"/>
                <w:szCs w:val="16"/>
              </w:rPr>
              <w:t>Únicamente</w:t>
            </w:r>
            <w:r w:rsidRPr="003D7A48">
              <w:rPr>
                <w:color w:val="000000"/>
                <w:sz w:val="16"/>
                <w:szCs w:val="16"/>
              </w:rPr>
              <w:t xml:space="preserve">: De ornato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Los demás cobos (caracoles de mar) (Strombus spp.).</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0307.99.99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b/>
                <w:bCs/>
                <w:color w:val="000000"/>
                <w:sz w:val="16"/>
                <w:szCs w:val="16"/>
              </w:rPr>
              <w:t>Únicamente</w:t>
            </w:r>
            <w:r w:rsidRPr="003D7A48">
              <w:rPr>
                <w:color w:val="000000"/>
                <w:sz w:val="16"/>
                <w:szCs w:val="16"/>
              </w:rPr>
              <w:t>: Invertebrados de ornato (crustáceos, moluscos, corales, esponjas, otros celenterados, anélidos, equinodermos y poliquetos).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0308.11.01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Vivos,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Vivos,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0308.12.01</w:t>
            </w:r>
          </w:p>
        </w:tc>
        <w:tc>
          <w:tcPr>
            <w:tcW w:w="2917" w:type="dxa"/>
            <w:tcBorders>
              <w:top w:val="single" w:sz="4" w:space="0" w:color="auto"/>
              <w:left w:val="nil"/>
              <w:bottom w:val="single" w:sz="4" w:space="0" w:color="auto"/>
              <w:right w:val="single" w:sz="4" w:space="0" w:color="auto"/>
            </w:tcBorders>
            <w:shd w:val="clear" w:color="auto" w:fill="FFFFFF"/>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color w:val="000000"/>
                <w:sz w:val="16"/>
                <w:szCs w:val="16"/>
              </w:rPr>
              <w:t>Congelados</w:t>
            </w:r>
            <w:r w:rsidRPr="003D7A48">
              <w:rPr>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Congelados.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0308.19.99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0308.21.01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Vivos,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Vivos,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0308.22.01</w:t>
            </w:r>
          </w:p>
        </w:tc>
        <w:tc>
          <w:tcPr>
            <w:tcW w:w="2917" w:type="dxa"/>
            <w:tcBorders>
              <w:top w:val="single" w:sz="4" w:space="0" w:color="auto"/>
              <w:left w:val="nil"/>
              <w:bottom w:val="single" w:sz="4" w:space="0" w:color="auto"/>
              <w:right w:val="single" w:sz="4" w:space="0" w:color="auto"/>
            </w:tcBorders>
            <w:shd w:val="clear" w:color="auto" w:fill="FFFFFF"/>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Congelados.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Congelados.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0308.29.99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0308.30.01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Medusas (Rhopilema spp.).</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Medusas (Rhopilema spp.).</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0308.90.99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0410.00.01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Huevos de tortuga de cualquier clase.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b/>
                <w:bCs/>
                <w:color w:val="000000"/>
                <w:sz w:val="16"/>
                <w:szCs w:val="16"/>
              </w:rPr>
              <w:t>Únicamente</w:t>
            </w:r>
            <w:r w:rsidRPr="003D7A48">
              <w:rPr>
                <w:color w:val="000000"/>
                <w:sz w:val="16"/>
                <w:szCs w:val="16"/>
              </w:rPr>
              <w:t>: De tortugas acuáticas.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Huevos de tortuga de cualquier clase.</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0507.90.99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b/>
                <w:bCs/>
                <w:color w:val="000000"/>
                <w:sz w:val="16"/>
                <w:szCs w:val="16"/>
              </w:rPr>
              <w:t>Únicamente</w:t>
            </w:r>
            <w:r w:rsidRPr="003D7A48">
              <w:rPr>
                <w:color w:val="000000"/>
                <w:sz w:val="16"/>
                <w:szCs w:val="16"/>
              </w:rPr>
              <w:t>: De especies acuáticas excepto conchas (caparazones o placas) y pezuñas de tortuga, y sus recortes o desperdicios.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0511.91.02</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Quistes de artemia (incluso enlatados al vacío), poliquetos y krill para acuacultura.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b/>
                <w:bCs/>
                <w:color w:val="000000"/>
                <w:sz w:val="16"/>
                <w:szCs w:val="16"/>
              </w:rPr>
              <w:t>Únicamente</w:t>
            </w:r>
            <w:r w:rsidRPr="003D7A48">
              <w:rPr>
                <w:color w:val="000000"/>
                <w:sz w:val="16"/>
                <w:szCs w:val="16"/>
              </w:rPr>
              <w:t>: De crustáceos, no enlatados.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Quistes de artemia (incluso enlatados al vacío), poliquetos y krill para acuacultura.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0511.91.99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b/>
                <w:bCs/>
                <w:color w:val="000000"/>
                <w:sz w:val="16"/>
                <w:szCs w:val="16"/>
              </w:rPr>
              <w:t>Únicamente</w:t>
            </w:r>
            <w:r w:rsidRPr="003D7A48">
              <w:rPr>
                <w:color w:val="000000"/>
                <w:sz w:val="16"/>
                <w:szCs w:val="16"/>
              </w:rPr>
              <w:t>: Desperdicios de pescados; productos de crustáceos, no enlatados y/o hueva de trucha.</w:t>
            </w:r>
          </w:p>
          <w:p w:rsidR="0039197C" w:rsidRPr="003D7A48" w:rsidRDefault="0039197C" w:rsidP="00123D4A">
            <w:pPr>
              <w:pStyle w:val="Texto"/>
              <w:spacing w:before="20" w:after="16" w:line="240" w:lineRule="auto"/>
              <w:ind w:firstLine="0"/>
              <w:rPr>
                <w:color w:val="000000"/>
                <w:sz w:val="16"/>
                <w:szCs w:val="16"/>
              </w:rPr>
            </w:pPr>
            <w:r w:rsidRPr="003D7A48">
              <w:rPr>
                <w:b/>
                <w:sz w:val="16"/>
                <w:szCs w:val="16"/>
              </w:rPr>
              <w:t>NOTA:</w:t>
            </w:r>
            <w:r w:rsidRPr="003D7A48">
              <w:rPr>
                <w:sz w:val="16"/>
                <w:szCs w:val="16"/>
              </w:rPr>
              <w:t xml:space="preserve"> Utilizados para la alimentación animal acuícola y terrestre.</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6" w:line="240" w:lineRule="auto"/>
              <w:ind w:firstLine="0"/>
              <w:jc w:val="right"/>
              <w:rPr>
                <w:color w:val="000000"/>
                <w:sz w:val="16"/>
                <w:szCs w:val="16"/>
              </w:rPr>
            </w:pPr>
            <w:r w:rsidRPr="003D7A48">
              <w:rPr>
                <w:color w:val="000000"/>
                <w:sz w:val="16"/>
                <w:szCs w:val="16"/>
              </w:rPr>
              <w:t>01</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Desperdicios de pescados.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6" w:line="240" w:lineRule="auto"/>
              <w:ind w:firstLine="0"/>
              <w:jc w:val="right"/>
              <w:rPr>
                <w:bCs/>
                <w:color w:val="000000"/>
                <w:sz w:val="16"/>
                <w:szCs w:val="16"/>
              </w:rPr>
            </w:pPr>
            <w:r w:rsidRPr="003D7A48">
              <w:rPr>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0511.99.03</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Semen.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color w:val="000000"/>
                <w:sz w:val="16"/>
                <w:szCs w:val="16"/>
              </w:rPr>
            </w:pPr>
            <w:r w:rsidRPr="003D7A48">
              <w:rPr>
                <w:b/>
                <w:bCs/>
                <w:color w:val="000000"/>
                <w:sz w:val="16"/>
                <w:szCs w:val="16"/>
              </w:rPr>
              <w:t>Únicamente</w:t>
            </w:r>
            <w:r w:rsidRPr="003D7A48">
              <w:rPr>
                <w:color w:val="000000"/>
                <w:sz w:val="16"/>
                <w:szCs w:val="16"/>
              </w:rPr>
              <w:t>: De especies acuáticas.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0"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color w:val="000000"/>
                <w:sz w:val="16"/>
                <w:szCs w:val="16"/>
              </w:rPr>
            </w:pPr>
            <w:r w:rsidRPr="003D7A48">
              <w:rPr>
                <w:color w:val="000000"/>
                <w:sz w:val="16"/>
                <w:szCs w:val="16"/>
              </w:rPr>
              <w:t>Semen.</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0"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0"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0511.99.04</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Huevas fecundadas, semillas, larvas y embriones de especies acuáticas para acuacultura.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color w:val="000000"/>
                <w:sz w:val="16"/>
                <w:szCs w:val="16"/>
              </w:rPr>
            </w:pPr>
            <w:r w:rsidRPr="003D7A48">
              <w:rPr>
                <w:color w:val="000000"/>
                <w:sz w:val="16"/>
                <w:szCs w:val="16"/>
              </w:rPr>
              <w:t>Huevas fecundadas, semillas, larvas y embriones de especies acuáticas para acuacultura.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0"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0"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0511.99.08</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Esponjas naturales de origen animal.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0"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color w:val="000000"/>
                <w:sz w:val="16"/>
                <w:szCs w:val="16"/>
              </w:rPr>
            </w:pPr>
            <w:r w:rsidRPr="003D7A48">
              <w:rPr>
                <w:color w:val="000000"/>
                <w:sz w:val="16"/>
                <w:szCs w:val="16"/>
              </w:rPr>
              <w:t>Esponjas naturales de origen animal.</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0"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0"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0511.99.99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color w:val="000000"/>
                <w:sz w:val="16"/>
                <w:szCs w:val="16"/>
              </w:rPr>
            </w:pPr>
            <w:r w:rsidRPr="003D7A48">
              <w:rPr>
                <w:b/>
                <w:bCs/>
                <w:color w:val="000000"/>
                <w:sz w:val="16"/>
                <w:szCs w:val="16"/>
              </w:rPr>
              <w:t>Únicamente</w:t>
            </w:r>
            <w:r w:rsidRPr="003D7A48">
              <w:rPr>
                <w:color w:val="000000"/>
                <w:sz w:val="16"/>
                <w:szCs w:val="16"/>
              </w:rPr>
              <w:t>: De crustáceos, no enlatados.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0" w:line="240" w:lineRule="auto"/>
              <w:ind w:firstLine="0"/>
              <w:jc w:val="right"/>
              <w:rPr>
                <w:b/>
                <w:bCs/>
                <w:color w:val="000000"/>
                <w:sz w:val="16"/>
                <w:szCs w:val="16"/>
              </w:rPr>
            </w:pPr>
            <w:r w:rsidRPr="003D7A48">
              <w:rPr>
                <w:b/>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0"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0"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0602.90.07</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Plantas vivas acuáticas, incluidos sus bulbos y sus partes, para acuacultura.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0"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color w:val="000000"/>
                <w:sz w:val="16"/>
                <w:szCs w:val="16"/>
              </w:rPr>
            </w:pPr>
            <w:r w:rsidRPr="003D7A48">
              <w:rPr>
                <w:color w:val="000000"/>
                <w:sz w:val="16"/>
                <w:szCs w:val="16"/>
              </w:rPr>
              <w:t>Plantas vivas acuáticas, incluidos sus bulbos y sus partes, para acuacultura.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0"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0"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1602.20.02</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De hígado de cualquier animal.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color w:val="000000"/>
                <w:sz w:val="16"/>
                <w:szCs w:val="16"/>
              </w:rPr>
            </w:pPr>
            <w:r w:rsidRPr="003D7A48">
              <w:rPr>
                <w:b/>
                <w:bCs/>
                <w:color w:val="000000"/>
                <w:sz w:val="16"/>
                <w:szCs w:val="16"/>
              </w:rPr>
              <w:t>Únicamente</w:t>
            </w:r>
            <w:r w:rsidRPr="003D7A48">
              <w:rPr>
                <w:color w:val="000000"/>
                <w:sz w:val="16"/>
                <w:szCs w:val="16"/>
              </w:rPr>
              <w:t>: De animales acuáticos.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0"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color w:val="000000"/>
                <w:sz w:val="16"/>
                <w:szCs w:val="16"/>
              </w:rPr>
            </w:pPr>
            <w:r w:rsidRPr="003D7A48">
              <w:rPr>
                <w:color w:val="000000"/>
                <w:sz w:val="16"/>
                <w:szCs w:val="16"/>
              </w:rPr>
              <w:t>De hígado de cualquier animal.</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0"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0"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1603.00.99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color w:val="000000"/>
                <w:sz w:val="16"/>
                <w:szCs w:val="16"/>
              </w:rPr>
            </w:pPr>
            <w:r w:rsidRPr="003D7A48">
              <w:rPr>
                <w:b/>
                <w:bCs/>
                <w:color w:val="000000"/>
                <w:sz w:val="16"/>
                <w:szCs w:val="16"/>
              </w:rPr>
              <w:t>Únicamente</w:t>
            </w:r>
            <w:r w:rsidRPr="003D7A48">
              <w:rPr>
                <w:color w:val="000000"/>
                <w:sz w:val="16"/>
                <w:szCs w:val="16"/>
              </w:rPr>
              <w:t>: De animales acuáticos.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0"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0"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0"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2301.20.01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Harina, polvo y "pellets", de pescado o de crustáceos, moluscos o demás invertebrados acuáticos.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color w:val="000000"/>
                <w:sz w:val="16"/>
                <w:szCs w:val="16"/>
              </w:rPr>
            </w:pPr>
            <w:r w:rsidRPr="003D7A48">
              <w:rPr>
                <w:b/>
                <w:bCs/>
                <w:color w:val="000000"/>
                <w:sz w:val="16"/>
                <w:szCs w:val="16"/>
              </w:rPr>
              <w:t>Únicamente</w:t>
            </w:r>
            <w:r w:rsidRPr="003D7A48">
              <w:rPr>
                <w:color w:val="000000"/>
                <w:sz w:val="16"/>
                <w:szCs w:val="16"/>
              </w:rPr>
              <w:t>: De crustáceos, no enlatados.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color w:val="000000"/>
                <w:sz w:val="16"/>
                <w:szCs w:val="16"/>
              </w:rPr>
            </w:pPr>
            <w:r w:rsidRPr="003D7A48">
              <w:rPr>
                <w:color w:val="000000"/>
                <w:sz w:val="16"/>
                <w:szCs w:val="16"/>
              </w:rPr>
              <w:t>Harina, polvo y "pellets", de pescado o de crustáceos, moluscos o demás invertebrados acuáticos.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0"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0"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2309.90.04</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Mezclas, preparaciones o productos de origen orgánico para la alimentación de peces de ornato.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 </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0" w:line="240" w:lineRule="auto"/>
              <w:ind w:firstLine="0"/>
              <w:rPr>
                <w:color w:val="000000"/>
                <w:sz w:val="16"/>
                <w:szCs w:val="16"/>
              </w:rPr>
            </w:pPr>
            <w:r w:rsidRPr="003D7A48">
              <w:rPr>
                <w:color w:val="000000"/>
                <w:sz w:val="16"/>
                <w:szCs w:val="16"/>
              </w:rPr>
              <w:t>Mezclas, preparaciones o productos de origen orgánico para la alimentación de peces de ornato.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0" w:line="240" w:lineRule="auto"/>
              <w:ind w:firstLine="0"/>
              <w:rPr>
                <w:b/>
                <w:bCs/>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0"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0"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0"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1" w:line="240" w:lineRule="auto"/>
              <w:ind w:firstLine="0"/>
              <w:rPr>
                <w:b/>
                <w:bCs/>
                <w:color w:val="000000"/>
                <w:sz w:val="16"/>
                <w:szCs w:val="16"/>
              </w:rPr>
            </w:pPr>
            <w:r w:rsidRPr="003D7A48">
              <w:rPr>
                <w:b/>
                <w:bCs/>
                <w:color w:val="000000"/>
                <w:sz w:val="16"/>
                <w:szCs w:val="16"/>
              </w:rPr>
              <w:t>2309.90.99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1" w:line="240" w:lineRule="auto"/>
              <w:ind w:firstLine="0"/>
              <w:rPr>
                <w:b/>
                <w:bCs/>
                <w:color w:val="000000"/>
                <w:sz w:val="16"/>
                <w:szCs w:val="16"/>
              </w:rPr>
            </w:pPr>
            <w:r w:rsidRPr="003D7A48">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21" w:line="240" w:lineRule="auto"/>
              <w:ind w:firstLine="0"/>
              <w:rPr>
                <w:color w:val="000000"/>
                <w:sz w:val="16"/>
                <w:szCs w:val="16"/>
              </w:rPr>
            </w:pPr>
            <w:r w:rsidRPr="003D7A48">
              <w:rPr>
                <w:b/>
                <w:bCs/>
                <w:color w:val="000000"/>
                <w:sz w:val="16"/>
                <w:szCs w:val="16"/>
              </w:rPr>
              <w:t>Excepto</w:t>
            </w:r>
            <w:r w:rsidRPr="003D7A48">
              <w:rPr>
                <w:color w:val="000000"/>
                <w:sz w:val="16"/>
                <w:szCs w:val="16"/>
              </w:rPr>
              <w:t>: Con un contenido de sólidos lácteos superior al 10%, pero inferior o igual al 50%, en peso; alimentos preparados con un contenido de sólidos lácteos superior al 50%, en peso; alimentos preparados para aves de corral consistentes en mezclas de semillas de distintas variedades vegetales trituradas; pasturas, aun cuando estén adicionadas de materias minerales; preparados forrajeros azucarados, de pulpa de remolacha adicionada con melaza; preparación estimulante a base de 2% como máximo de vitamina H; preparación para la elaboración de alimentos balanceados, obtenida por reacción de sosa cáustica, ácido fosfórico y dolomita; preparados concentrados, para la elaboración de alimentos balanceados; sustituto de leche para becerros a base de caseína, leche en polvo, grasa animal, lecitina de soya, vitaminas, minerales y antibióticos y/o concentrado o preparación estimulante a base de vitamina B12.</w:t>
            </w:r>
          </w:p>
          <w:p w:rsidR="0039197C" w:rsidRPr="003D7A48" w:rsidRDefault="0039197C" w:rsidP="00123D4A">
            <w:pPr>
              <w:pStyle w:val="Texto"/>
              <w:spacing w:before="20" w:after="21" w:line="240" w:lineRule="auto"/>
              <w:ind w:firstLine="0"/>
              <w:rPr>
                <w:color w:val="000000"/>
                <w:sz w:val="16"/>
                <w:szCs w:val="16"/>
              </w:rPr>
            </w:pPr>
            <w:r w:rsidRPr="003D7A48">
              <w:rPr>
                <w:b/>
                <w:color w:val="000000"/>
                <w:sz w:val="16"/>
                <w:szCs w:val="16"/>
              </w:rPr>
              <w:t>NOTA</w:t>
            </w:r>
            <w:r w:rsidRPr="003D7A48">
              <w:rPr>
                <w:color w:val="000000"/>
                <w:sz w:val="16"/>
                <w:szCs w:val="16"/>
              </w:rPr>
              <w:t>: Se incluyen los alimentos balanceados para especies acuáticas con contenido de ingredientes de origen de animales terrestres.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21" w:line="240" w:lineRule="auto"/>
              <w:ind w:firstLine="0"/>
              <w:jc w:val="right"/>
              <w:rPr>
                <w:bCs/>
                <w:color w:val="000000"/>
                <w:sz w:val="16"/>
                <w:szCs w:val="16"/>
              </w:rPr>
            </w:pPr>
            <w:r w:rsidRPr="003D7A48">
              <w:rPr>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1" w:line="240" w:lineRule="auto"/>
              <w:ind w:firstLine="0"/>
              <w:rPr>
                <w:color w:val="000000"/>
                <w:sz w:val="16"/>
                <w:szCs w:val="16"/>
              </w:rPr>
            </w:pPr>
            <w:r w:rsidRPr="003D7A48">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1"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2937.29.29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Testosterona o sus ésteres.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b/>
                <w:bCs/>
                <w:color w:val="000000"/>
                <w:sz w:val="16"/>
                <w:szCs w:val="16"/>
              </w:rPr>
              <w:t>Únicamente</w:t>
            </w:r>
            <w:r w:rsidRPr="003D7A48">
              <w:rPr>
                <w:color w:val="000000"/>
                <w:sz w:val="16"/>
                <w:szCs w:val="16"/>
              </w:rPr>
              <w:t xml:space="preserve"> Para uso en especies acuáticas.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Testosterona o sus ésteres.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2937.29.99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b/>
                <w:bCs/>
                <w:color w:val="000000"/>
                <w:sz w:val="16"/>
                <w:szCs w:val="16"/>
              </w:rPr>
              <w:t>Únicamente</w:t>
            </w:r>
            <w:r w:rsidRPr="003D7A48">
              <w:rPr>
                <w:color w:val="000000"/>
                <w:sz w:val="16"/>
                <w:szCs w:val="16"/>
              </w:rPr>
              <w:t xml:space="preserve"> Para uso en especies acuáticas, </w:t>
            </w:r>
            <w:r w:rsidRPr="003D7A48">
              <w:rPr>
                <w:b/>
                <w:bCs/>
                <w:color w:val="000000"/>
                <w:sz w:val="16"/>
                <w:szCs w:val="16"/>
              </w:rPr>
              <w:t>excepto</w:t>
            </w:r>
            <w:r w:rsidRPr="003D7A48">
              <w:rPr>
                <w:color w:val="000000"/>
                <w:sz w:val="16"/>
                <w:szCs w:val="16"/>
              </w:rPr>
              <w:t xml:space="preserve"> ésteres o sales de la metilprednisolona; androstendiona; androst-4-en-3,17-diona; nortestosterona, sus sales o sus ésteres; 16-Dehidropregnenolona, sus sales o sus ésteres; metenolona, sus sales y sus ésteres; enantato de prasterona; espironolactona; acetato de 16-beta-metilprednisona; metilprednisolona base; sales o ésteres de la hidrocortisona; sales o ésteres de la prednisolona; 17-Butirato de hidrocortisona; tigogenina; hecogenina; sarsasapogenina; mesterolona; 17,21-Diacetato de 6-alfa, 9-alfa-difluoro- 11-beta, 17-alfa, 21-trihidroxipregna-1,4- dien-3,20-diona; 21-Acetato de 6 alfa-fluoro-16 alfa-metil-11 beta,17-alfa,21-trihidroxipregn-4-en-3,20-diona; 19-Norandrostendiona; 17-Acetato de 6-exometilenpregn-4-en-3,20-diona; Hidroxipregnenolona; isoandrosterona; metilandrostanolona; dipropionato de metandriol; oximetolona; acetato de estenbolona; desoxicortona, sus sales y sus ésteres; estanozolol; 17 beta-Hidroxi-17-metil-2-oxa-5 alfa- androstan-3-ona (Oxandrolona); undecilenato de boldenona; androstanolona; dromostanolona, sus sales y sus ésteres; epoxipregnenolona; beta pregnanodiona; 21-Etoxicarboniloxi-17-alfa-hidroxi-16-beta- metil-pregna-1,4,9(11)-trieno-3,20-diona; 21-Acetato de 9 beta,11 beta-epoxi-6-alfa fluoro-16 alfa,17alfa,21-trihidroxipregna-1,4-dien-3,20-diona-16,17-acetónido.</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6" w:line="240" w:lineRule="auto"/>
              <w:ind w:firstLine="0"/>
              <w:jc w:val="right"/>
              <w:rPr>
                <w:bCs/>
                <w:color w:val="000000"/>
                <w:sz w:val="16"/>
                <w:szCs w:val="16"/>
              </w:rPr>
            </w:pPr>
            <w:r w:rsidRPr="003D7A48">
              <w:rPr>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3001.90.08</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Glándulas y demás órganos, desecados, incluso pulverizados.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b/>
                <w:bCs/>
                <w:color w:val="000000"/>
                <w:sz w:val="16"/>
                <w:szCs w:val="16"/>
              </w:rPr>
              <w:t>Únicamente</w:t>
            </w:r>
            <w:r w:rsidRPr="003D7A48">
              <w:rPr>
                <w:color w:val="000000"/>
                <w:sz w:val="16"/>
                <w:szCs w:val="16"/>
              </w:rPr>
              <w:t>: De especies acuáticas.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Glándulas y demás órganos, desecados, incluso pulverizados.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3001.90.99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b/>
                <w:bCs/>
                <w:color w:val="000000"/>
                <w:sz w:val="16"/>
                <w:szCs w:val="16"/>
              </w:rPr>
              <w:t>Únicamente</w:t>
            </w:r>
            <w:r w:rsidRPr="003D7A48">
              <w:rPr>
                <w:color w:val="000000"/>
                <w:sz w:val="16"/>
                <w:szCs w:val="16"/>
              </w:rPr>
              <w:t xml:space="preserve">: de especies acuáticas, </w:t>
            </w:r>
            <w:r w:rsidRPr="003D7A48">
              <w:rPr>
                <w:bCs/>
                <w:color w:val="000000"/>
                <w:sz w:val="16"/>
                <w:szCs w:val="16"/>
              </w:rPr>
              <w:t>excepto</w:t>
            </w:r>
            <w:r w:rsidRPr="003D7A48">
              <w:rPr>
                <w:color w:val="000000"/>
                <w:sz w:val="16"/>
                <w:szCs w:val="16"/>
              </w:rPr>
              <w:t xml:space="preserve"> prótesis valvulares cardiacas biológicas y/o sales de la heparina.</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6" w:line="240" w:lineRule="auto"/>
              <w:ind w:firstLine="0"/>
              <w:jc w:val="right"/>
              <w:rPr>
                <w:bCs/>
                <w:color w:val="000000"/>
                <w:sz w:val="16"/>
                <w:szCs w:val="16"/>
              </w:rPr>
            </w:pPr>
            <w:r w:rsidRPr="003D7A48">
              <w:rPr>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3002.12.01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Sueros, excepto suero antiofídico polivalente y suero humano.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b/>
                <w:bCs/>
                <w:color w:val="000000"/>
                <w:sz w:val="16"/>
                <w:szCs w:val="16"/>
              </w:rPr>
              <w:t>Únicamente</w:t>
            </w:r>
            <w:r w:rsidRPr="003D7A48">
              <w:rPr>
                <w:color w:val="000000"/>
                <w:sz w:val="16"/>
                <w:szCs w:val="16"/>
              </w:rPr>
              <w:t>: De especies acuáticas.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Sueros, excepto suero antiofídico polivalente y suero humano.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3002.12.99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b/>
                <w:bCs/>
                <w:color w:val="000000"/>
                <w:sz w:val="16"/>
                <w:szCs w:val="16"/>
              </w:rPr>
              <w:t>Únicamente</w:t>
            </w:r>
            <w:r w:rsidRPr="003D7A48">
              <w:rPr>
                <w:color w:val="000000"/>
                <w:sz w:val="16"/>
                <w:szCs w:val="16"/>
              </w:rPr>
              <w:t>: De especies acuáticas.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6" w:line="240" w:lineRule="auto"/>
              <w:ind w:firstLine="0"/>
              <w:jc w:val="right"/>
              <w:rPr>
                <w:bCs/>
                <w:color w:val="000000"/>
                <w:sz w:val="16"/>
                <w:szCs w:val="16"/>
              </w:rPr>
            </w:pPr>
            <w:r w:rsidRPr="003D7A48">
              <w:rPr>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3002.13.99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b/>
                <w:bCs/>
                <w:color w:val="000000"/>
                <w:sz w:val="16"/>
                <w:szCs w:val="16"/>
              </w:rPr>
              <w:t>Únicamente</w:t>
            </w:r>
            <w:r w:rsidRPr="003D7A48">
              <w:rPr>
                <w:color w:val="000000"/>
                <w:sz w:val="16"/>
                <w:szCs w:val="16"/>
              </w:rPr>
              <w:t>: De especies acuáticas.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6" w:line="240" w:lineRule="auto"/>
              <w:ind w:firstLine="0"/>
              <w:jc w:val="right"/>
              <w:rPr>
                <w:bCs/>
                <w:color w:val="000000"/>
                <w:sz w:val="16"/>
                <w:szCs w:val="16"/>
              </w:rPr>
            </w:pPr>
            <w:r w:rsidRPr="003D7A48">
              <w:rPr>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3002.14.99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b/>
                <w:bCs/>
                <w:color w:val="000000"/>
                <w:sz w:val="16"/>
                <w:szCs w:val="16"/>
              </w:rPr>
              <w:t>Únicamente</w:t>
            </w:r>
            <w:r w:rsidRPr="003D7A48">
              <w:rPr>
                <w:color w:val="000000"/>
                <w:sz w:val="16"/>
                <w:szCs w:val="16"/>
              </w:rPr>
              <w:t>: De especies acuáticas.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16"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16"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16"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16"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16"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3002.15.99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color w:val="000000"/>
                <w:sz w:val="16"/>
                <w:szCs w:val="16"/>
              </w:rPr>
            </w:pPr>
            <w:r w:rsidRPr="003D7A48">
              <w:rPr>
                <w:b/>
                <w:bCs/>
                <w:color w:val="000000"/>
                <w:sz w:val="16"/>
                <w:szCs w:val="16"/>
              </w:rPr>
              <w:t>Únicamente</w:t>
            </w:r>
            <w:r w:rsidRPr="003D7A48">
              <w:rPr>
                <w:color w:val="000000"/>
                <w:sz w:val="16"/>
                <w:szCs w:val="16"/>
              </w:rPr>
              <w:t>: De especies acuáticas excepto medicamentos que contengan anticuerpos monoclonales.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29" w:line="240" w:lineRule="auto"/>
              <w:ind w:firstLine="0"/>
              <w:jc w:val="right"/>
              <w:rPr>
                <w:bCs/>
                <w:color w:val="000000"/>
                <w:sz w:val="16"/>
                <w:szCs w:val="16"/>
              </w:rPr>
            </w:pPr>
            <w:r w:rsidRPr="003D7A48">
              <w:rPr>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9"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9"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9"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3002.19.99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color w:val="000000"/>
                <w:sz w:val="16"/>
                <w:szCs w:val="16"/>
              </w:rPr>
            </w:pPr>
            <w:r w:rsidRPr="003D7A48">
              <w:rPr>
                <w:b/>
                <w:bCs/>
                <w:color w:val="000000"/>
                <w:sz w:val="16"/>
                <w:szCs w:val="16"/>
              </w:rPr>
              <w:t>Únicamente</w:t>
            </w:r>
            <w:r w:rsidRPr="003D7A48">
              <w:rPr>
                <w:color w:val="000000"/>
                <w:sz w:val="16"/>
                <w:szCs w:val="16"/>
              </w:rPr>
              <w:t>: De especies acuáticas.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29"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9"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9"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9"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3002.30.03</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Vacunas para uso en veterinaria.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color w:val="000000"/>
                <w:sz w:val="16"/>
                <w:szCs w:val="16"/>
              </w:rPr>
            </w:pPr>
            <w:r w:rsidRPr="003D7A48">
              <w:rPr>
                <w:b/>
                <w:bCs/>
                <w:color w:val="000000"/>
                <w:sz w:val="16"/>
                <w:szCs w:val="16"/>
              </w:rPr>
              <w:t>Únicamente</w:t>
            </w:r>
            <w:r w:rsidRPr="003D7A48">
              <w:rPr>
                <w:color w:val="000000"/>
                <w:sz w:val="16"/>
                <w:szCs w:val="16"/>
              </w:rPr>
              <w:t xml:space="preserve">: Para uso en especies acuáticas, </w:t>
            </w:r>
            <w:r w:rsidRPr="003D7A48">
              <w:rPr>
                <w:bCs/>
                <w:color w:val="000000"/>
                <w:sz w:val="16"/>
                <w:szCs w:val="16"/>
              </w:rPr>
              <w:t>excepto</w:t>
            </w:r>
            <w:r w:rsidRPr="003D7A48">
              <w:rPr>
                <w:color w:val="000000"/>
                <w:sz w:val="16"/>
                <w:szCs w:val="16"/>
              </w:rPr>
              <w:t xml:space="preserve"> vacunas porcinas, sintomática o hemática estafiloestreptocócica y/o vacunas antiaftosas.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29" w:line="240" w:lineRule="auto"/>
              <w:ind w:firstLine="0"/>
              <w:jc w:val="right"/>
              <w:rPr>
                <w:bCs/>
                <w:color w:val="000000"/>
                <w:sz w:val="16"/>
                <w:szCs w:val="16"/>
              </w:rPr>
            </w:pPr>
            <w:r w:rsidRPr="003D7A48">
              <w:rPr>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color w:val="000000"/>
                <w:sz w:val="16"/>
                <w:szCs w:val="16"/>
              </w:rPr>
            </w:pPr>
            <w:r w:rsidRPr="003D7A48">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9"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9"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9"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3002.90.99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color w:val="000000"/>
                <w:sz w:val="16"/>
                <w:szCs w:val="16"/>
              </w:rPr>
            </w:pPr>
            <w:r w:rsidRPr="003D7A48">
              <w:rPr>
                <w:b/>
                <w:bCs/>
                <w:color w:val="000000"/>
                <w:sz w:val="16"/>
                <w:szCs w:val="16"/>
              </w:rPr>
              <w:t>Excepto</w:t>
            </w:r>
            <w:r w:rsidRPr="003D7A48">
              <w:rPr>
                <w:color w:val="000000"/>
                <w:sz w:val="16"/>
                <w:szCs w:val="16"/>
              </w:rPr>
              <w:t>: células progenitoras hematopoyéticas de origen humano; antitoxina diftérica; sangre humana y/o digestores anaerobios.</w:t>
            </w:r>
          </w:p>
          <w:p w:rsidR="0039197C" w:rsidRPr="003D7A48" w:rsidRDefault="0039197C" w:rsidP="00123D4A">
            <w:pPr>
              <w:pStyle w:val="Texto"/>
              <w:spacing w:before="20" w:after="29" w:line="240" w:lineRule="auto"/>
              <w:ind w:firstLine="0"/>
              <w:rPr>
                <w:color w:val="000000"/>
                <w:sz w:val="16"/>
                <w:szCs w:val="16"/>
              </w:rPr>
            </w:pPr>
            <w:r w:rsidRPr="003D7A48">
              <w:rPr>
                <w:b/>
                <w:color w:val="000000"/>
                <w:sz w:val="16"/>
                <w:szCs w:val="16"/>
              </w:rPr>
              <w:t>NOTA</w:t>
            </w:r>
            <w:r w:rsidRPr="003D7A48">
              <w:rPr>
                <w:color w:val="000000"/>
                <w:sz w:val="16"/>
                <w:szCs w:val="16"/>
              </w:rPr>
              <w:t>: Esta fracción incluye platelmintos, nematelmintos, protozoarios, ácaros, bacterias, micoplasmas, virus, entre otros.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9"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9"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9"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3004.10.99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color w:val="000000"/>
                <w:sz w:val="16"/>
                <w:szCs w:val="16"/>
              </w:rPr>
            </w:pPr>
            <w:r w:rsidRPr="003D7A48">
              <w:rPr>
                <w:b/>
                <w:bCs/>
                <w:color w:val="000000"/>
                <w:sz w:val="16"/>
                <w:szCs w:val="16"/>
              </w:rPr>
              <w:t>Únicamente</w:t>
            </w:r>
            <w:r w:rsidRPr="003D7A48">
              <w:rPr>
                <w:color w:val="000000"/>
                <w:sz w:val="16"/>
                <w:szCs w:val="16"/>
              </w:rPr>
              <w:t>: A base de ampicilina para uso en especies acuáticas.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29"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9"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9"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9"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3004.20.99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color w:val="000000"/>
                <w:sz w:val="16"/>
                <w:szCs w:val="16"/>
              </w:rPr>
            </w:pPr>
            <w:r w:rsidRPr="003D7A48">
              <w:rPr>
                <w:b/>
                <w:bCs/>
                <w:color w:val="000000"/>
                <w:sz w:val="16"/>
                <w:szCs w:val="16"/>
              </w:rPr>
              <w:t>Únicamente</w:t>
            </w:r>
            <w:r w:rsidRPr="003D7A48">
              <w:rPr>
                <w:color w:val="000000"/>
                <w:sz w:val="16"/>
                <w:szCs w:val="16"/>
              </w:rPr>
              <w:t>: A base de ácido oxolinico, eritromicina, florfenicol, flumequina, oxitetraciclina, sarafloxacina, norfloxacina y enroflaxicina, para uso en especies acuáticas.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29"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9"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9"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9"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9"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9"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3004.90.99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color w:val="000000"/>
                <w:sz w:val="16"/>
                <w:szCs w:val="16"/>
              </w:rPr>
            </w:pPr>
            <w:r w:rsidRPr="003D7A48">
              <w:rPr>
                <w:b/>
                <w:bCs/>
                <w:color w:val="000000"/>
                <w:sz w:val="16"/>
                <w:szCs w:val="16"/>
              </w:rPr>
              <w:t>Únicamente</w:t>
            </w:r>
            <w:r w:rsidRPr="003D7A48">
              <w:rPr>
                <w:color w:val="000000"/>
                <w:sz w:val="16"/>
                <w:szCs w:val="16"/>
              </w:rPr>
              <w:t>: A base de monensina sódica para uso en especies acuáticas.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29" w:line="240" w:lineRule="auto"/>
              <w:ind w:firstLine="0"/>
              <w:jc w:val="right"/>
              <w:rPr>
                <w:bCs/>
                <w:color w:val="000000"/>
                <w:sz w:val="16"/>
                <w:szCs w:val="16"/>
              </w:rPr>
            </w:pPr>
            <w:r w:rsidRPr="003D7A48">
              <w:rPr>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color w:val="000000"/>
                <w:sz w:val="16"/>
                <w:szCs w:val="16"/>
              </w:rPr>
            </w:pPr>
            <w:r w:rsidRPr="003D7A48">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9"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9"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9"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3101.00.01</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Abonos de origen animal o vegetal, incluso mezclados entre sí o tratados químicamente; abonos procedentes de la mezcla o del tratamiento químico de productos de origen animal o vegetal.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color w:val="000000"/>
                <w:sz w:val="16"/>
                <w:szCs w:val="16"/>
              </w:rPr>
            </w:pPr>
            <w:r w:rsidRPr="003D7A48">
              <w:rPr>
                <w:b/>
                <w:bCs/>
                <w:color w:val="000000"/>
                <w:sz w:val="16"/>
                <w:szCs w:val="16"/>
              </w:rPr>
              <w:t xml:space="preserve">Únicamente: </w:t>
            </w:r>
            <w:r w:rsidRPr="003D7A48">
              <w:rPr>
                <w:bCs/>
                <w:color w:val="000000"/>
                <w:sz w:val="16"/>
                <w:szCs w:val="16"/>
              </w:rPr>
              <w:t>De especies acuáticas y/o fertilizante orgánico a base de algas marinas.</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color w:val="000000"/>
                <w:sz w:val="16"/>
                <w:szCs w:val="16"/>
              </w:rPr>
            </w:pPr>
            <w:r w:rsidRPr="003D7A48">
              <w:rPr>
                <w:color w:val="000000"/>
                <w:sz w:val="16"/>
                <w:szCs w:val="16"/>
              </w:rPr>
              <w:t>Abonos de origen animal o vegetal, incluso mezclados entre sí o tratados químicamente; abonos procedentes de la mezcla o del tratamiento químico de productos de origen animal o vegetal.</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9" w:line="240" w:lineRule="auto"/>
              <w:ind w:firstLine="0"/>
              <w:rPr>
                <w:color w:val="000000"/>
                <w:sz w:val="16"/>
                <w:szCs w:val="16"/>
              </w:rPr>
            </w:pPr>
          </w:p>
        </w:tc>
      </w:tr>
      <w:tr w:rsidR="0039197C" w:rsidRPr="003D7A48" w:rsidTr="00123D4A">
        <w:trPr>
          <w:trHeight w:val="20"/>
        </w:trPr>
        <w:tc>
          <w:tcPr>
            <w:tcW w:w="2323" w:type="dxa"/>
            <w:tcBorders>
              <w:top w:val="nil"/>
              <w:left w:val="single" w:sz="4" w:space="0" w:color="auto"/>
              <w:bottom w:val="nil"/>
              <w:right w:val="nil"/>
            </w:tcBorders>
            <w:shd w:val="clear" w:color="auto" w:fill="auto"/>
            <w:noWrap/>
            <w:vAlign w:val="bottom"/>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 </w:t>
            </w:r>
          </w:p>
        </w:tc>
        <w:tc>
          <w:tcPr>
            <w:tcW w:w="2917" w:type="dxa"/>
            <w:tcBorders>
              <w:top w:val="nil"/>
              <w:left w:val="nil"/>
              <w:bottom w:val="nil"/>
              <w:right w:val="nil"/>
            </w:tcBorders>
            <w:shd w:val="clear" w:color="auto" w:fill="auto"/>
            <w:vAlign w:val="center"/>
          </w:tcPr>
          <w:p w:rsidR="0039197C" w:rsidRPr="003D7A48" w:rsidRDefault="0039197C" w:rsidP="00123D4A">
            <w:pPr>
              <w:pStyle w:val="Texto"/>
              <w:spacing w:before="20" w:after="29"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D7A48" w:rsidRDefault="0039197C" w:rsidP="00123D4A">
            <w:pPr>
              <w:pStyle w:val="Texto"/>
              <w:spacing w:before="20" w:after="29" w:line="240" w:lineRule="auto"/>
              <w:ind w:firstLine="0"/>
              <w:rPr>
                <w:color w:val="000000"/>
                <w:sz w:val="16"/>
                <w:szCs w:val="16"/>
              </w:rPr>
            </w:pPr>
            <w:r w:rsidRPr="003D7A48">
              <w:rPr>
                <w:color w:val="000000"/>
                <w:sz w:val="16"/>
                <w:szCs w:val="16"/>
              </w:rPr>
              <w:t> </w:t>
            </w:r>
          </w:p>
        </w:tc>
      </w:tr>
      <w:tr w:rsidR="0039197C" w:rsidRPr="003D7A48" w:rsidTr="00123D4A">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4106.40.02</w:t>
            </w:r>
          </w:p>
        </w:tc>
        <w:tc>
          <w:tcPr>
            <w:tcW w:w="2917" w:type="dxa"/>
            <w:tcBorders>
              <w:top w:val="single" w:sz="4" w:space="0" w:color="auto"/>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b/>
                <w:bCs/>
                <w:color w:val="000000"/>
                <w:sz w:val="16"/>
                <w:szCs w:val="16"/>
              </w:rPr>
            </w:pPr>
            <w:r w:rsidRPr="003D7A48">
              <w:rPr>
                <w:b/>
                <w:bCs/>
                <w:color w:val="000000"/>
                <w:sz w:val="16"/>
                <w:szCs w:val="16"/>
              </w:rPr>
              <w:t>De reptil.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color w:val="000000"/>
                <w:sz w:val="16"/>
                <w:szCs w:val="16"/>
              </w:rPr>
            </w:pPr>
            <w:r w:rsidRPr="003D7A48">
              <w:rPr>
                <w:b/>
                <w:bCs/>
                <w:color w:val="000000"/>
                <w:sz w:val="16"/>
                <w:szCs w:val="16"/>
              </w:rPr>
              <w:t>Únicamente</w:t>
            </w:r>
            <w:r w:rsidRPr="003D7A48">
              <w:rPr>
                <w:color w:val="000000"/>
                <w:sz w:val="16"/>
                <w:szCs w:val="16"/>
              </w:rPr>
              <w:t>: De especies acuáticas con precurtido vegetal.</w:t>
            </w:r>
          </w:p>
        </w:tc>
      </w:tr>
      <w:tr w:rsidR="0039197C" w:rsidRPr="003D7A48" w:rsidTr="00123D4A">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39197C" w:rsidRPr="003D7A48" w:rsidRDefault="0039197C" w:rsidP="00123D4A">
            <w:pPr>
              <w:pStyle w:val="Texto"/>
              <w:spacing w:before="20" w:after="29" w:line="240" w:lineRule="auto"/>
              <w:ind w:firstLine="0"/>
              <w:jc w:val="right"/>
              <w:rPr>
                <w:color w:val="000000"/>
                <w:sz w:val="16"/>
                <w:szCs w:val="16"/>
              </w:rPr>
            </w:pPr>
            <w:r w:rsidRPr="003D7A48">
              <w:rPr>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39197C" w:rsidRPr="003D7A48" w:rsidRDefault="0039197C" w:rsidP="00123D4A">
            <w:pPr>
              <w:pStyle w:val="Texto"/>
              <w:spacing w:before="20" w:after="29" w:line="240" w:lineRule="auto"/>
              <w:ind w:firstLine="0"/>
              <w:rPr>
                <w:color w:val="000000"/>
                <w:sz w:val="16"/>
                <w:szCs w:val="16"/>
              </w:rPr>
            </w:pPr>
            <w:r w:rsidRPr="003D7A48">
              <w:rPr>
                <w:color w:val="000000"/>
                <w:sz w:val="16"/>
                <w:szCs w:val="16"/>
              </w:rPr>
              <w:t>De reptil.</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D7A48" w:rsidRDefault="0039197C" w:rsidP="00123D4A">
            <w:pPr>
              <w:pStyle w:val="Texto"/>
              <w:spacing w:before="20" w:after="29" w:line="240" w:lineRule="auto"/>
              <w:ind w:firstLine="0"/>
              <w:rPr>
                <w:color w:val="000000"/>
                <w:sz w:val="16"/>
                <w:szCs w:val="16"/>
              </w:rPr>
            </w:pPr>
          </w:p>
        </w:tc>
      </w:tr>
    </w:tbl>
    <w:p w:rsidR="0039197C" w:rsidRDefault="0039197C" w:rsidP="0039197C"/>
    <w:p w:rsidR="0039197C" w:rsidRPr="00CC1000" w:rsidRDefault="0039197C" w:rsidP="0039197C">
      <w:pPr>
        <w:pStyle w:val="ROMANOS"/>
        <w:spacing w:before="20" w:after="29" w:line="240" w:lineRule="auto"/>
      </w:pPr>
      <w:r w:rsidRPr="00CC1000">
        <w:rPr>
          <w:b/>
        </w:rPr>
        <w:t>e)</w:t>
      </w:r>
      <w:r w:rsidRPr="00CC1000">
        <w:rPr>
          <w:b/>
        </w:rPr>
        <w:tab/>
      </w:r>
      <w:r w:rsidRPr="00CC1000">
        <w:t>Mercancías reguladas por la DGSV, mediante inspección en el punto de entrada al país.</w:t>
      </w:r>
    </w:p>
    <w:p w:rsidR="0039197C" w:rsidRPr="00CC1000" w:rsidRDefault="0039197C" w:rsidP="0039197C">
      <w:pPr>
        <w:pStyle w:val="Texto"/>
        <w:spacing w:before="20" w:after="29" w:line="240" w:lineRule="auto"/>
      </w:pPr>
      <w:r w:rsidRPr="00CC1000">
        <w:t>El formato que deberá ser utilizado, es:</w:t>
      </w:r>
    </w:p>
    <w:tbl>
      <w:tblPr>
        <w:tblW w:w="8712" w:type="dxa"/>
        <w:tblInd w:w="148" w:type="dxa"/>
        <w:tblLayout w:type="fixed"/>
        <w:tblCellMar>
          <w:left w:w="72" w:type="dxa"/>
          <w:right w:w="72" w:type="dxa"/>
        </w:tblCellMar>
        <w:tblLook w:val="0000" w:firstRow="0" w:lastRow="0" w:firstColumn="0" w:lastColumn="0" w:noHBand="0" w:noVBand="0"/>
      </w:tblPr>
      <w:tblGrid>
        <w:gridCol w:w="2258"/>
        <w:gridCol w:w="6454"/>
      </w:tblGrid>
      <w:tr w:rsidR="0039197C" w:rsidRPr="002C24E4" w:rsidTr="00123D4A">
        <w:trPr>
          <w:trHeight w:val="20"/>
        </w:trPr>
        <w:tc>
          <w:tcPr>
            <w:tcW w:w="2214" w:type="dxa"/>
            <w:tcBorders>
              <w:top w:val="single" w:sz="6" w:space="0" w:color="auto"/>
              <w:left w:val="single" w:sz="6" w:space="0" w:color="auto"/>
              <w:bottom w:val="single" w:sz="6" w:space="0" w:color="auto"/>
              <w:right w:val="single" w:sz="6" w:space="0" w:color="auto"/>
            </w:tcBorders>
            <w:noWrap/>
          </w:tcPr>
          <w:p w:rsidR="0039197C" w:rsidRPr="002C24E4" w:rsidRDefault="0039197C" w:rsidP="00123D4A">
            <w:pPr>
              <w:pStyle w:val="Texto"/>
              <w:spacing w:before="20" w:after="29" w:line="240" w:lineRule="auto"/>
              <w:ind w:firstLine="0"/>
              <w:jc w:val="center"/>
              <w:rPr>
                <w:b/>
                <w:sz w:val="16"/>
                <w:szCs w:val="16"/>
                <w:lang w:val="es-MX"/>
              </w:rPr>
            </w:pPr>
            <w:r w:rsidRPr="002C24E4">
              <w:rPr>
                <w:b/>
                <w:sz w:val="16"/>
                <w:szCs w:val="16"/>
                <w:lang w:val="es-MX"/>
              </w:rPr>
              <w:t>Homoclave</w:t>
            </w:r>
          </w:p>
        </w:tc>
        <w:tc>
          <w:tcPr>
            <w:tcW w:w="6328" w:type="dxa"/>
            <w:tcBorders>
              <w:top w:val="single" w:sz="6" w:space="0" w:color="auto"/>
              <w:left w:val="single" w:sz="6" w:space="0" w:color="auto"/>
              <w:bottom w:val="single" w:sz="6" w:space="0" w:color="auto"/>
              <w:right w:val="single" w:sz="6" w:space="0" w:color="auto"/>
            </w:tcBorders>
          </w:tcPr>
          <w:p w:rsidR="0039197C" w:rsidRPr="002C24E4" w:rsidRDefault="0039197C" w:rsidP="00123D4A">
            <w:pPr>
              <w:pStyle w:val="Texto"/>
              <w:spacing w:before="20" w:after="29" w:line="240" w:lineRule="auto"/>
              <w:ind w:firstLine="0"/>
              <w:jc w:val="center"/>
              <w:rPr>
                <w:b/>
                <w:sz w:val="16"/>
                <w:szCs w:val="16"/>
                <w:lang w:val="es-MX"/>
              </w:rPr>
            </w:pPr>
            <w:r w:rsidRPr="002C24E4">
              <w:rPr>
                <w:b/>
                <w:sz w:val="16"/>
                <w:szCs w:val="16"/>
                <w:lang w:val="es-MX"/>
              </w:rPr>
              <w:t>Nombre</w:t>
            </w:r>
          </w:p>
        </w:tc>
      </w:tr>
      <w:tr w:rsidR="0039197C" w:rsidRPr="002C24E4" w:rsidTr="00123D4A">
        <w:trPr>
          <w:trHeight w:val="20"/>
        </w:trPr>
        <w:tc>
          <w:tcPr>
            <w:tcW w:w="2214" w:type="dxa"/>
            <w:tcBorders>
              <w:top w:val="single" w:sz="6" w:space="0" w:color="auto"/>
              <w:left w:val="single" w:sz="6" w:space="0" w:color="auto"/>
              <w:bottom w:val="single" w:sz="6" w:space="0" w:color="auto"/>
              <w:right w:val="single" w:sz="6" w:space="0" w:color="auto"/>
            </w:tcBorders>
          </w:tcPr>
          <w:p w:rsidR="0039197C" w:rsidRPr="002C24E4" w:rsidRDefault="0039197C" w:rsidP="00123D4A">
            <w:pPr>
              <w:pStyle w:val="Texto"/>
              <w:spacing w:before="20" w:after="29" w:line="240" w:lineRule="auto"/>
              <w:ind w:firstLine="0"/>
              <w:rPr>
                <w:sz w:val="16"/>
                <w:szCs w:val="16"/>
                <w:lang w:val="es-MX"/>
              </w:rPr>
            </w:pPr>
            <w:r w:rsidRPr="002C24E4">
              <w:rPr>
                <w:sz w:val="16"/>
                <w:szCs w:val="16"/>
              </w:rPr>
              <w:t>SENASICA-03-012-</w:t>
            </w:r>
            <w:r w:rsidRPr="002C24E4">
              <w:rPr>
                <w:sz w:val="16"/>
                <w:szCs w:val="16"/>
                <w:lang w:val="es-419"/>
              </w:rPr>
              <w:t>A</w:t>
            </w:r>
          </w:p>
        </w:tc>
        <w:tc>
          <w:tcPr>
            <w:tcW w:w="6328" w:type="dxa"/>
            <w:tcBorders>
              <w:top w:val="single" w:sz="6" w:space="0" w:color="auto"/>
              <w:left w:val="single" w:sz="6" w:space="0" w:color="auto"/>
              <w:bottom w:val="single" w:sz="6" w:space="0" w:color="auto"/>
              <w:right w:val="single" w:sz="6" w:space="0" w:color="auto"/>
            </w:tcBorders>
          </w:tcPr>
          <w:p w:rsidR="0039197C" w:rsidRPr="002C24E4" w:rsidRDefault="0039197C" w:rsidP="00123D4A">
            <w:pPr>
              <w:pStyle w:val="Texto"/>
              <w:spacing w:before="20" w:after="29" w:line="240" w:lineRule="auto"/>
              <w:ind w:firstLine="0"/>
              <w:rPr>
                <w:sz w:val="16"/>
                <w:szCs w:val="16"/>
                <w:lang w:val="es-MX"/>
              </w:rPr>
            </w:pPr>
            <w:r w:rsidRPr="002C24E4">
              <w:rPr>
                <w:sz w:val="16"/>
                <w:szCs w:val="16"/>
              </w:rPr>
              <w:t xml:space="preserve">Solicitud para la Expedición del Certificado </w:t>
            </w:r>
            <w:r w:rsidRPr="002C24E4">
              <w:rPr>
                <w:sz w:val="16"/>
                <w:szCs w:val="16"/>
                <w:lang w:val="es-419"/>
              </w:rPr>
              <w:t>Fitosanitario para Imp</w:t>
            </w:r>
            <w:r w:rsidRPr="002C24E4">
              <w:rPr>
                <w:sz w:val="16"/>
                <w:szCs w:val="16"/>
              </w:rPr>
              <w:t>ortación</w:t>
            </w:r>
          </w:p>
        </w:tc>
      </w:tr>
    </w:tbl>
    <w:p w:rsidR="0039197C" w:rsidRDefault="0039197C" w:rsidP="0039197C"/>
    <w:tbl>
      <w:tblPr>
        <w:tblW w:w="8712" w:type="dxa"/>
        <w:tblInd w:w="144" w:type="dxa"/>
        <w:tblLayout w:type="fixed"/>
        <w:tblCellMar>
          <w:left w:w="70" w:type="dxa"/>
          <w:right w:w="70" w:type="dxa"/>
        </w:tblCellMar>
        <w:tblLook w:val="04A0" w:firstRow="1" w:lastRow="0" w:firstColumn="1" w:lastColumn="0" w:noHBand="0" w:noVBand="1"/>
      </w:tblPr>
      <w:tblGrid>
        <w:gridCol w:w="2375"/>
        <w:gridCol w:w="2907"/>
        <w:gridCol w:w="3430"/>
      </w:tblGrid>
      <w:tr w:rsidR="0039197C" w:rsidRPr="003341B9" w:rsidTr="00123D4A">
        <w:trPr>
          <w:trHeight w:val="20"/>
          <w:tblHeader/>
        </w:trPr>
        <w:tc>
          <w:tcPr>
            <w:tcW w:w="2356"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39197C" w:rsidRPr="003341B9" w:rsidRDefault="0039197C" w:rsidP="00123D4A">
            <w:pPr>
              <w:pStyle w:val="Texto"/>
              <w:spacing w:before="20" w:after="29" w:line="240" w:lineRule="auto"/>
              <w:ind w:firstLine="0"/>
              <w:jc w:val="center"/>
              <w:rPr>
                <w:b/>
                <w:bCs/>
                <w:color w:val="000000"/>
                <w:sz w:val="16"/>
                <w:szCs w:val="16"/>
              </w:rPr>
            </w:pPr>
            <w:r w:rsidRPr="003341B9">
              <w:rPr>
                <w:b/>
                <w:bCs/>
                <w:color w:val="000000"/>
                <w:sz w:val="16"/>
                <w:szCs w:val="16"/>
              </w:rPr>
              <w:t>Fracción Arancelaria</w:t>
            </w:r>
          </w:p>
        </w:tc>
        <w:tc>
          <w:tcPr>
            <w:tcW w:w="2884" w:type="dxa"/>
            <w:tcBorders>
              <w:top w:val="single" w:sz="4" w:space="0" w:color="auto"/>
              <w:left w:val="nil"/>
              <w:bottom w:val="single" w:sz="4" w:space="0" w:color="auto"/>
              <w:right w:val="single" w:sz="4" w:space="0" w:color="auto"/>
            </w:tcBorders>
            <w:shd w:val="clear" w:color="auto" w:fill="E7E6E6"/>
            <w:vAlign w:val="center"/>
          </w:tcPr>
          <w:p w:rsidR="0039197C" w:rsidRPr="003341B9" w:rsidRDefault="0039197C" w:rsidP="00123D4A">
            <w:pPr>
              <w:pStyle w:val="Texto"/>
              <w:spacing w:before="20" w:after="29" w:line="240" w:lineRule="auto"/>
              <w:ind w:firstLine="0"/>
              <w:jc w:val="center"/>
              <w:rPr>
                <w:b/>
                <w:bCs/>
                <w:color w:val="000000"/>
                <w:sz w:val="16"/>
                <w:szCs w:val="16"/>
              </w:rPr>
            </w:pPr>
            <w:r w:rsidRPr="003341B9">
              <w:rPr>
                <w:b/>
                <w:bCs/>
                <w:color w:val="000000"/>
                <w:sz w:val="16"/>
                <w:szCs w:val="16"/>
              </w:rPr>
              <w:t>Descripción</w:t>
            </w:r>
          </w:p>
        </w:tc>
        <w:tc>
          <w:tcPr>
            <w:tcW w:w="3402" w:type="dxa"/>
            <w:tcBorders>
              <w:top w:val="single" w:sz="4" w:space="0" w:color="auto"/>
              <w:left w:val="single" w:sz="4" w:space="0" w:color="auto"/>
              <w:bottom w:val="single" w:sz="4" w:space="0" w:color="auto"/>
              <w:right w:val="single" w:sz="4" w:space="0" w:color="auto"/>
            </w:tcBorders>
            <w:shd w:val="clear" w:color="auto" w:fill="E7E6E6"/>
            <w:vAlign w:val="center"/>
          </w:tcPr>
          <w:p w:rsidR="0039197C" w:rsidRPr="003341B9" w:rsidRDefault="0039197C" w:rsidP="00123D4A">
            <w:pPr>
              <w:pStyle w:val="Texto"/>
              <w:spacing w:before="20" w:after="29" w:line="240" w:lineRule="auto"/>
              <w:ind w:firstLine="0"/>
              <w:jc w:val="center"/>
              <w:rPr>
                <w:b/>
                <w:bCs/>
                <w:color w:val="000000"/>
                <w:sz w:val="16"/>
                <w:szCs w:val="16"/>
              </w:rPr>
            </w:pPr>
            <w:r w:rsidRPr="003341B9">
              <w:rPr>
                <w:b/>
                <w:bCs/>
                <w:color w:val="000000"/>
                <w:sz w:val="16"/>
                <w:szCs w:val="16"/>
              </w:rPr>
              <w:t>Acotación</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9" w:line="240" w:lineRule="auto"/>
              <w:ind w:firstLine="0"/>
              <w:rPr>
                <w:b/>
                <w:bCs/>
                <w:color w:val="000000"/>
                <w:sz w:val="16"/>
                <w:szCs w:val="16"/>
              </w:rPr>
            </w:pPr>
            <w:r w:rsidRPr="003341B9">
              <w:rPr>
                <w:b/>
                <w:bCs/>
                <w:color w:val="000000"/>
                <w:sz w:val="16"/>
                <w:szCs w:val="16"/>
              </w:rPr>
              <w:t>0603.90.99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9" w:line="240" w:lineRule="auto"/>
              <w:ind w:firstLine="0"/>
              <w:rPr>
                <w:b/>
                <w:bCs/>
                <w:color w:val="000000"/>
                <w:sz w:val="16"/>
                <w:szCs w:val="16"/>
              </w:rPr>
            </w:pPr>
            <w:r w:rsidRPr="003341B9">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9" w:line="240" w:lineRule="auto"/>
              <w:ind w:firstLine="0"/>
              <w:rPr>
                <w:color w:val="000000"/>
                <w:sz w:val="16"/>
                <w:szCs w:val="16"/>
              </w:rPr>
            </w:pPr>
            <w:r w:rsidRPr="003341B9">
              <w:rPr>
                <w:b/>
                <w:bCs/>
                <w:color w:val="000000"/>
                <w:sz w:val="16"/>
                <w:szCs w:val="16"/>
              </w:rPr>
              <w:t>Únicamente</w:t>
            </w:r>
            <w:r w:rsidRPr="003341B9">
              <w:rPr>
                <w:color w:val="000000"/>
                <w:sz w:val="16"/>
                <w:szCs w:val="16"/>
              </w:rPr>
              <w:t>: Teñidas y/o aromatizadas.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9"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9" w:line="240" w:lineRule="auto"/>
              <w:ind w:firstLine="0"/>
              <w:rPr>
                <w:color w:val="000000"/>
                <w:sz w:val="16"/>
                <w:szCs w:val="16"/>
              </w:rPr>
            </w:pPr>
            <w:r w:rsidRPr="003341B9">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9"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9"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9"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9"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9" w:line="240" w:lineRule="auto"/>
              <w:ind w:firstLine="0"/>
              <w:rPr>
                <w:b/>
                <w:bCs/>
                <w:color w:val="000000"/>
                <w:sz w:val="16"/>
                <w:szCs w:val="16"/>
              </w:rPr>
            </w:pPr>
            <w:r w:rsidRPr="003341B9">
              <w:rPr>
                <w:b/>
                <w:bCs/>
                <w:color w:val="000000"/>
                <w:sz w:val="16"/>
                <w:szCs w:val="16"/>
              </w:rPr>
              <w:t>0604.90.01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9" w:line="240" w:lineRule="auto"/>
              <w:ind w:firstLine="0"/>
              <w:rPr>
                <w:b/>
                <w:bCs/>
                <w:color w:val="000000"/>
                <w:sz w:val="16"/>
                <w:szCs w:val="16"/>
              </w:rPr>
            </w:pPr>
            <w:r w:rsidRPr="003341B9">
              <w:rPr>
                <w:b/>
                <w:bCs/>
                <w:color w:val="000000"/>
                <w:sz w:val="16"/>
                <w:szCs w:val="16"/>
              </w:rPr>
              <w:t xml:space="preserve">Musgo del género </w:t>
            </w:r>
            <w:r w:rsidRPr="003341B9">
              <w:rPr>
                <w:b/>
                <w:bCs/>
                <w:i/>
                <w:iCs/>
                <w:color w:val="000000"/>
                <w:sz w:val="16"/>
                <w:szCs w:val="16"/>
              </w:rPr>
              <w:t>Sphagnum</w:t>
            </w:r>
            <w:r w:rsidRPr="003341B9">
              <w:rPr>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9"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9"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9" w:line="240" w:lineRule="auto"/>
              <w:ind w:firstLine="0"/>
              <w:rPr>
                <w:color w:val="000000"/>
                <w:sz w:val="16"/>
                <w:szCs w:val="16"/>
              </w:rPr>
            </w:pPr>
            <w:r w:rsidRPr="003341B9">
              <w:rPr>
                <w:color w:val="000000"/>
                <w:sz w:val="16"/>
                <w:szCs w:val="16"/>
              </w:rPr>
              <w:t xml:space="preserve">Musgo del género </w:t>
            </w:r>
            <w:r w:rsidRPr="003341B9">
              <w:rPr>
                <w:i/>
                <w:iCs/>
                <w:color w:val="000000"/>
                <w:sz w:val="16"/>
                <w:szCs w:val="16"/>
              </w:rPr>
              <w:t>Sphagnum</w:t>
            </w:r>
            <w:r w:rsidRPr="003341B9">
              <w:rPr>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9"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9"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9"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9"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0604.90.99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Únicamente</w:t>
            </w:r>
            <w:r w:rsidRPr="003341B9">
              <w:rPr>
                <w:color w:val="000000"/>
                <w:sz w:val="16"/>
                <w:szCs w:val="16"/>
              </w:rPr>
              <w:t>: Teñidas y/o aromatizadas, follajes u hojas, de especies no forestales, excepto árboles de navidad y/o yucas.</w:t>
            </w:r>
          </w:p>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bCs/>
                <w:color w:val="000000"/>
                <w:sz w:val="16"/>
                <w:szCs w:val="16"/>
              </w:rPr>
            </w:pPr>
            <w:r w:rsidRPr="003341B9">
              <w:rPr>
                <w:bCs/>
                <w:color w:val="000000"/>
                <w:sz w:val="16"/>
                <w:szCs w:val="16"/>
              </w:rPr>
              <w:t>01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Follajes u hojas.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bCs/>
                <w:color w:val="000000"/>
                <w:sz w:val="16"/>
                <w:szCs w:val="16"/>
              </w:rPr>
            </w:pPr>
            <w:r w:rsidRPr="003341B9">
              <w:rPr>
                <w:bCs/>
                <w:color w:val="000000"/>
                <w:sz w:val="16"/>
                <w:szCs w:val="16"/>
              </w:rPr>
              <w:t>99</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0711.90.99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Únicamente</w:t>
            </w:r>
            <w:r w:rsidRPr="003341B9">
              <w:rPr>
                <w:color w:val="000000"/>
                <w:sz w:val="16"/>
                <w:szCs w:val="16"/>
              </w:rPr>
              <w:t>: Papas (patatas).</w:t>
            </w:r>
          </w:p>
          <w:p w:rsidR="0039197C" w:rsidRPr="003341B9" w:rsidRDefault="0039197C" w:rsidP="00123D4A">
            <w:pPr>
              <w:pStyle w:val="Texto"/>
              <w:spacing w:before="20" w:after="21" w:line="240" w:lineRule="auto"/>
              <w:ind w:firstLine="0"/>
              <w:rPr>
                <w:color w:val="000000"/>
                <w:sz w:val="16"/>
                <w:szCs w:val="16"/>
              </w:rPr>
            </w:pPr>
            <w:r w:rsidRPr="003341B9">
              <w:rPr>
                <w:b/>
                <w:color w:val="000000"/>
                <w:sz w:val="16"/>
                <w:szCs w:val="16"/>
              </w:rPr>
              <w:t>NOTA</w:t>
            </w:r>
            <w:r w:rsidRPr="003341B9">
              <w:rPr>
                <w:color w:val="000000"/>
                <w:sz w:val="16"/>
                <w:szCs w:val="16"/>
              </w:rPr>
              <w:t>: En esta fracción se incluyen, de manera enunciativa mas no limitativa, los productos, consistentes en papas conservadas provisionalmente (con gas sulfuroso o con agua salada, sulfurosa o adicionada de otras sustancias para asegurar dicha conservación), pero todavía impropias para consumo inmediato</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0712.20.01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Cebollas.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Cs/>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Cebollas.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0712.31.01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xml:space="preserve">Hongos del género </w:t>
            </w:r>
            <w:r w:rsidRPr="003341B9">
              <w:rPr>
                <w:b/>
                <w:bCs/>
                <w:i/>
                <w:iCs/>
                <w:color w:val="000000"/>
                <w:sz w:val="16"/>
                <w:szCs w:val="16"/>
              </w:rPr>
              <w:t>Agaricus</w:t>
            </w:r>
            <w:r w:rsidRPr="003341B9">
              <w:rPr>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xml:space="preserve">Hongos del género </w:t>
            </w:r>
            <w:r w:rsidRPr="003341B9">
              <w:rPr>
                <w:i/>
                <w:iCs/>
                <w:color w:val="000000"/>
                <w:sz w:val="16"/>
                <w:szCs w:val="16"/>
              </w:rPr>
              <w:t>Agaricus</w:t>
            </w:r>
            <w:r w:rsidRPr="003341B9">
              <w:rPr>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0712.32.01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Orejas de Judas (</w:t>
            </w:r>
            <w:r w:rsidRPr="003341B9">
              <w:rPr>
                <w:b/>
                <w:bCs/>
                <w:i/>
                <w:iCs/>
                <w:color w:val="000000"/>
                <w:sz w:val="16"/>
                <w:szCs w:val="16"/>
              </w:rPr>
              <w:t>Auricularia spp</w:t>
            </w:r>
            <w:r w:rsidRPr="003341B9">
              <w:rPr>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Orejas de Judas (</w:t>
            </w:r>
            <w:r w:rsidRPr="003341B9">
              <w:rPr>
                <w:i/>
                <w:iCs/>
                <w:color w:val="000000"/>
                <w:sz w:val="16"/>
                <w:szCs w:val="16"/>
              </w:rPr>
              <w:t>Auricularia spp</w:t>
            </w:r>
            <w:r w:rsidRPr="003341B9">
              <w:rPr>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0712.33.01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Hongos gelatinosos (</w:t>
            </w:r>
            <w:r w:rsidRPr="003341B9">
              <w:rPr>
                <w:b/>
                <w:bCs/>
                <w:i/>
                <w:iCs/>
                <w:color w:val="000000"/>
                <w:sz w:val="16"/>
                <w:szCs w:val="16"/>
              </w:rPr>
              <w:t>Tremella spp</w:t>
            </w:r>
            <w:r w:rsidRPr="003341B9">
              <w:rPr>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Hongos gelatinosos (</w:t>
            </w:r>
            <w:r w:rsidRPr="003341B9">
              <w:rPr>
                <w:i/>
                <w:iCs/>
                <w:color w:val="000000"/>
                <w:sz w:val="16"/>
                <w:szCs w:val="16"/>
              </w:rPr>
              <w:t>Tremella spp</w:t>
            </w:r>
            <w:r w:rsidRPr="003341B9">
              <w:rPr>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0712.39.99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0712.90.99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xml:space="preserve"> NOTA: </w:t>
            </w:r>
            <w:r w:rsidRPr="003341B9">
              <w:rPr>
                <w:bCs/>
                <w:color w:val="000000"/>
                <w:sz w:val="16"/>
                <w:szCs w:val="16"/>
              </w:rPr>
              <w:t>En esta fracción se incluyen, de manera enunciativa mas no limitativa, los productos, consistentes en papas secas, cortadas en trozos o en rodajas, o trituradas o pulverizadas, pero sin otra preparación.</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Ajos deshidratados.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02</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Papas (patatas), incluso cortadas en trozos o en rodajas, pero sin otra preparación.</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99</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0713.10.99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Los demás.</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xml:space="preserve">Únicamente: </w:t>
            </w:r>
            <w:r w:rsidRPr="003341B9">
              <w:rPr>
                <w:bCs/>
                <w:color w:val="000000"/>
                <w:sz w:val="16"/>
                <w:szCs w:val="16"/>
              </w:rPr>
              <w:t>Chícharo liofilizado.</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color w:val="000000"/>
                <w:sz w:val="16"/>
                <w:szCs w:val="16"/>
              </w:rPr>
              <w:t>Los demás.</w:t>
            </w:r>
          </w:p>
        </w:tc>
        <w:tc>
          <w:tcPr>
            <w:tcW w:w="3402" w:type="dxa"/>
            <w:vMerge/>
            <w:tcBorders>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0714.10.99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Únicamente</w:t>
            </w:r>
            <w:r w:rsidRPr="003341B9">
              <w:rPr>
                <w:color w:val="000000"/>
                <w:sz w:val="16"/>
                <w:szCs w:val="16"/>
              </w:rPr>
              <w:t>: Secas.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0714.20.99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Únicamente</w:t>
            </w:r>
            <w:r w:rsidRPr="003341B9">
              <w:rPr>
                <w:color w:val="000000"/>
                <w:sz w:val="16"/>
                <w:szCs w:val="16"/>
              </w:rPr>
              <w:t>: Secos.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0714.90.99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Únicamente</w:t>
            </w:r>
            <w:r w:rsidRPr="003341B9">
              <w:rPr>
                <w:color w:val="000000"/>
                <w:sz w:val="16"/>
                <w:szCs w:val="16"/>
              </w:rPr>
              <w:t>: Secos excepto "Arrowroots", "salep" y alcachofas jerusalém frescos.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0801.19.99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Los demás.</w:t>
            </w:r>
          </w:p>
        </w:tc>
        <w:tc>
          <w:tcPr>
            <w:tcW w:w="3402" w:type="dxa"/>
            <w:vMerge w:val="restart"/>
            <w:tcBorders>
              <w:top w:val="single" w:sz="4" w:space="0" w:color="auto"/>
              <w:left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color w:val="000000"/>
                <w:sz w:val="16"/>
                <w:szCs w:val="16"/>
              </w:rPr>
              <w:t>Únicamente:</w:t>
            </w:r>
            <w:r w:rsidRPr="003341B9">
              <w:rPr>
                <w:color w:val="000000"/>
                <w:sz w:val="16"/>
                <w:szCs w:val="16"/>
              </w:rPr>
              <w:t xml:space="preserve"> coco seco y/o deshidratado rallado o en trozos</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jc w:val="right"/>
              <w:rPr>
                <w:bCs/>
                <w:color w:val="000000"/>
                <w:sz w:val="16"/>
                <w:szCs w:val="16"/>
              </w:rPr>
            </w:pPr>
            <w:r w:rsidRPr="003341B9">
              <w:rPr>
                <w:bCs/>
                <w:color w:val="000000"/>
                <w:sz w:val="16"/>
                <w:szCs w:val="16"/>
              </w:rPr>
              <w:t>00</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Cs/>
                <w:color w:val="000000"/>
                <w:sz w:val="16"/>
                <w:szCs w:val="16"/>
              </w:rPr>
            </w:pPr>
            <w:r w:rsidRPr="003341B9">
              <w:rPr>
                <w:bCs/>
                <w:color w:val="000000"/>
                <w:sz w:val="16"/>
                <w:szCs w:val="16"/>
              </w:rPr>
              <w:t>Los demás.</w:t>
            </w:r>
          </w:p>
        </w:tc>
        <w:tc>
          <w:tcPr>
            <w:tcW w:w="3402" w:type="dxa"/>
            <w:vMerge/>
            <w:tcBorders>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0801.22.01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Sin cáscara.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Sin cáscara.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0801.32.01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Sin cáscara.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Sin cáscara.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0802.12.01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Sin cáscara.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Sin cáscara.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0802.22.01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Sin cáscara.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Sin cáscara.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0802.32.01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Sin cáscara.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Sin cáscara.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0802.42.01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Sin cáscara.</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jc w:val="right"/>
              <w:rPr>
                <w:bCs/>
                <w:color w:val="000000"/>
                <w:sz w:val="16"/>
                <w:szCs w:val="16"/>
              </w:rPr>
            </w:pPr>
            <w:r w:rsidRPr="003341B9">
              <w:rPr>
                <w:bCs/>
                <w:color w:val="000000"/>
                <w:sz w:val="16"/>
                <w:szCs w:val="16"/>
              </w:rPr>
              <w:t>00</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Cs/>
                <w:color w:val="000000"/>
                <w:sz w:val="16"/>
                <w:szCs w:val="16"/>
              </w:rPr>
            </w:pPr>
            <w:r w:rsidRPr="003341B9">
              <w:rPr>
                <w:bCs/>
                <w:color w:val="000000"/>
                <w:sz w:val="16"/>
                <w:szCs w:val="16"/>
              </w:rPr>
              <w:t>Sin cáscara.</w:t>
            </w:r>
          </w:p>
        </w:tc>
        <w:tc>
          <w:tcPr>
            <w:tcW w:w="3402" w:type="dxa"/>
            <w:vMerge/>
            <w:tcBorders>
              <w:left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0802.52.01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Sin cáscara.</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jc w:val="right"/>
              <w:rPr>
                <w:bCs/>
                <w:color w:val="000000"/>
                <w:sz w:val="16"/>
                <w:szCs w:val="16"/>
              </w:rPr>
            </w:pPr>
            <w:r w:rsidRPr="003341B9">
              <w:rPr>
                <w:bCs/>
                <w:color w:val="000000"/>
                <w:sz w:val="16"/>
                <w:szCs w:val="16"/>
              </w:rPr>
              <w:t>00</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Cs/>
                <w:color w:val="000000"/>
                <w:sz w:val="16"/>
                <w:szCs w:val="16"/>
              </w:rPr>
            </w:pPr>
            <w:r w:rsidRPr="003341B9">
              <w:rPr>
                <w:bCs/>
                <w:color w:val="000000"/>
                <w:sz w:val="16"/>
                <w:szCs w:val="16"/>
              </w:rPr>
              <w:t>Sin cáscara.</w:t>
            </w:r>
          </w:p>
        </w:tc>
        <w:tc>
          <w:tcPr>
            <w:tcW w:w="3402" w:type="dxa"/>
            <w:vMerge/>
            <w:tcBorders>
              <w:left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single" w:sz="4" w:space="0" w:color="auto"/>
              <w:left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0802.62.01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Sin cáscara.</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jc w:val="right"/>
              <w:rPr>
                <w:bCs/>
                <w:color w:val="000000"/>
                <w:sz w:val="16"/>
                <w:szCs w:val="16"/>
              </w:rPr>
            </w:pPr>
            <w:r w:rsidRPr="003341B9">
              <w:rPr>
                <w:bCs/>
                <w:color w:val="000000"/>
                <w:sz w:val="16"/>
                <w:szCs w:val="16"/>
              </w:rPr>
              <w:t>00</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Cs/>
                <w:color w:val="000000"/>
                <w:sz w:val="16"/>
                <w:szCs w:val="16"/>
              </w:rPr>
            </w:pPr>
            <w:r w:rsidRPr="003341B9">
              <w:rPr>
                <w:bCs/>
                <w:color w:val="000000"/>
                <w:sz w:val="16"/>
                <w:szCs w:val="16"/>
              </w:rPr>
              <w:t>Sin cáscara.</w:t>
            </w:r>
          </w:p>
        </w:tc>
        <w:tc>
          <w:tcPr>
            <w:tcW w:w="3402" w:type="dxa"/>
            <w:vMerge/>
            <w:tcBorders>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0802.90.99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Únicamente</w:t>
            </w:r>
            <w:r w:rsidRPr="003341B9">
              <w:rPr>
                <w:color w:val="000000"/>
                <w:sz w:val="16"/>
                <w:szCs w:val="16"/>
              </w:rPr>
              <w:t>: Piñones sin cáscara.</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Piñones sin cáscara.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0803.10.01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Plátanos "plantains".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Únicamente</w:t>
            </w:r>
            <w:r w:rsidRPr="003341B9">
              <w:rPr>
                <w:color w:val="000000"/>
                <w:sz w:val="16"/>
                <w:szCs w:val="16"/>
              </w:rPr>
              <w:t>: Secos.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Plátanos "plantains".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0803.90.99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Únicamente</w:t>
            </w:r>
            <w:r w:rsidRPr="003341B9">
              <w:rPr>
                <w:color w:val="000000"/>
                <w:sz w:val="16"/>
                <w:szCs w:val="16"/>
              </w:rPr>
              <w:t>: Secos.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0804.10.02</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Dátiles.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Excepto</w:t>
            </w:r>
            <w:r w:rsidRPr="003341B9">
              <w:rPr>
                <w:color w:val="000000"/>
                <w:sz w:val="16"/>
                <w:szCs w:val="16"/>
              </w:rPr>
              <w:t>: Frescos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99</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0804.20.02</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Higos.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Excepto</w:t>
            </w:r>
            <w:r w:rsidRPr="003341B9">
              <w:rPr>
                <w:color w:val="000000"/>
                <w:sz w:val="16"/>
                <w:szCs w:val="16"/>
              </w:rPr>
              <w:t>: Frescos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Higos.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0804.30.01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Piñas (ananás).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Únicamente</w:t>
            </w:r>
            <w:r w:rsidRPr="003341B9">
              <w:rPr>
                <w:color w:val="000000"/>
                <w:sz w:val="16"/>
                <w:szCs w:val="16"/>
              </w:rPr>
              <w:t>: Secas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Piñas (ananás).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0804.50.04</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Guayabas, mangos y mangostanes.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Únicamente</w:t>
            </w:r>
            <w:r w:rsidRPr="003341B9">
              <w:rPr>
                <w:color w:val="000000"/>
                <w:sz w:val="16"/>
                <w:szCs w:val="16"/>
              </w:rPr>
              <w:t>: Secos.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Mangostanes.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02</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Guayabas.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03</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Mangos.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8642" w:type="dxa"/>
            <w:gridSpan w:val="3"/>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rPr>
                <w:b/>
                <w:color w:val="000000"/>
                <w:sz w:val="16"/>
                <w:szCs w:val="16"/>
              </w:rPr>
            </w:pPr>
            <w:r w:rsidRPr="003341B9">
              <w:rPr>
                <w:b/>
                <w:color w:val="000000"/>
                <w:sz w:val="16"/>
                <w:szCs w:val="16"/>
              </w:rPr>
              <w:t>0805.40.01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color w:val="000000"/>
                <w:sz w:val="16"/>
                <w:szCs w:val="16"/>
              </w:rPr>
            </w:pPr>
            <w:r w:rsidRPr="003341B9">
              <w:rPr>
                <w:b/>
                <w:color w:val="000000"/>
                <w:sz w:val="16"/>
                <w:szCs w:val="16"/>
              </w:rPr>
              <w:t>Toronjas o pomelos.</w:t>
            </w:r>
          </w:p>
        </w:tc>
        <w:tc>
          <w:tcPr>
            <w:tcW w:w="3402" w:type="dxa"/>
            <w:vMerge w:val="restart"/>
            <w:tcBorders>
              <w:top w:val="single" w:sz="4" w:space="0" w:color="auto"/>
              <w:left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r w:rsidRPr="003341B9">
              <w:rPr>
                <w:b/>
                <w:sz w:val="16"/>
                <w:szCs w:val="16"/>
              </w:rPr>
              <w:t xml:space="preserve">Únicamente: </w:t>
            </w:r>
            <w:r w:rsidRPr="003341B9">
              <w:rPr>
                <w:sz w:val="16"/>
                <w:szCs w:val="16"/>
              </w:rPr>
              <w:t>secos o deshidratados.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Toronjas o pomelos.</w:t>
            </w:r>
          </w:p>
        </w:tc>
        <w:tc>
          <w:tcPr>
            <w:tcW w:w="3402" w:type="dxa"/>
            <w:vMerge/>
            <w:tcBorders>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0806.20.01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Secas, incluidas las pasas.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Secas, incluidas las pasas.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0813.10.02</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Chabacanos (damascos, albaricoques).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Chabacanos (damascos, albaricoques).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0813.20.02</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Ciruelas.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Ciruelas deshuesadas (orejones).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99</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0813.30.01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Manzanas.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Manzanas.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0813.40.04</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Las demás frutas u otros frutos.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Las demás frutas u otros frutos.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0813.50.01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Mezclas de frutas u otros frutos, secos, o de frutos de cáscara de este Capítulo.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Mezclas de frutas u otros frutos, secos, o de frutos de cáscara de este Capítulo.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0814.00.01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Cortezas de agrios (cítricos), melones o sandías, frescas, congeladas, secas o presentadas en agua salada, sulfurosa o adicionada de otras sustancias para su conservación provisional.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b/>
                <w:bCs/>
                <w:color w:val="000000"/>
                <w:sz w:val="16"/>
                <w:szCs w:val="16"/>
              </w:rPr>
              <w:t>Únicamente</w:t>
            </w:r>
            <w:r w:rsidRPr="003341B9">
              <w:rPr>
                <w:color w:val="000000"/>
                <w:sz w:val="16"/>
                <w:szCs w:val="16"/>
              </w:rPr>
              <w:t>: Secas.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Cortezas de agrios (cítricos), melones o sandías, frescas, congeladas, secas o presentadas en agua salada, sulfurosa o adicionada de otras sustancias para su conservación provisional.</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0901.21.01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Sin descafeinar.</w:t>
            </w:r>
          </w:p>
        </w:tc>
        <w:tc>
          <w:tcPr>
            <w:tcW w:w="3402" w:type="dxa"/>
            <w:vMerge w:val="restart"/>
            <w:tcBorders>
              <w:top w:val="single" w:sz="4" w:space="0" w:color="auto"/>
              <w:left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color w:val="000000"/>
                <w:sz w:val="16"/>
                <w:szCs w:val="16"/>
              </w:rPr>
            </w:pPr>
            <w:r w:rsidRPr="003341B9">
              <w:rPr>
                <w:b/>
                <w:color w:val="000000"/>
                <w:sz w:val="16"/>
                <w:szCs w:val="16"/>
              </w:rPr>
              <w:t>Únicamente:</w:t>
            </w:r>
            <w:r w:rsidRPr="003341B9">
              <w:rPr>
                <w:color w:val="000000"/>
                <w:sz w:val="16"/>
                <w:szCs w:val="16"/>
              </w:rPr>
              <w:t xml:space="preserve"> Productos a granel o en costales.</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jc w:val="right"/>
              <w:rPr>
                <w:bCs/>
                <w:color w:val="000000"/>
                <w:sz w:val="16"/>
                <w:szCs w:val="16"/>
              </w:rPr>
            </w:pPr>
            <w:r w:rsidRPr="003341B9">
              <w:rPr>
                <w:bCs/>
                <w:color w:val="000000"/>
                <w:sz w:val="16"/>
                <w:szCs w:val="16"/>
              </w:rPr>
              <w:t>00</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Cs/>
                <w:color w:val="000000"/>
                <w:sz w:val="16"/>
                <w:szCs w:val="16"/>
              </w:rPr>
            </w:pPr>
            <w:r w:rsidRPr="003341B9">
              <w:rPr>
                <w:bCs/>
                <w:color w:val="000000"/>
                <w:sz w:val="16"/>
                <w:szCs w:val="16"/>
              </w:rPr>
              <w:t>Sin descafeinar.</w:t>
            </w:r>
          </w:p>
        </w:tc>
        <w:tc>
          <w:tcPr>
            <w:tcW w:w="3402" w:type="dxa"/>
            <w:vMerge/>
            <w:tcBorders>
              <w:left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color w:val="000000"/>
                <w:sz w:val="16"/>
                <w:szCs w:val="16"/>
              </w:rPr>
            </w:pPr>
          </w:p>
        </w:tc>
      </w:tr>
      <w:tr w:rsidR="0039197C" w:rsidRPr="003341B9" w:rsidTr="00123D4A">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color w:val="000000"/>
                <w:sz w:val="16"/>
                <w:szCs w:val="16"/>
              </w:rPr>
            </w:pP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0901.22.01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Descafeinado.</w:t>
            </w:r>
          </w:p>
        </w:tc>
        <w:tc>
          <w:tcPr>
            <w:tcW w:w="3402" w:type="dxa"/>
            <w:vMerge w:val="restart"/>
            <w:tcBorders>
              <w:top w:val="single" w:sz="4" w:space="0" w:color="auto"/>
              <w:left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color w:val="000000"/>
                <w:sz w:val="16"/>
                <w:szCs w:val="16"/>
              </w:rPr>
              <w:t>Únicamente:</w:t>
            </w:r>
            <w:r w:rsidRPr="003341B9">
              <w:rPr>
                <w:color w:val="000000"/>
                <w:sz w:val="16"/>
                <w:szCs w:val="16"/>
              </w:rPr>
              <w:t xml:space="preserve"> Productos a granel o en costales.</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jc w:val="right"/>
              <w:rPr>
                <w:bCs/>
                <w:color w:val="000000"/>
                <w:sz w:val="16"/>
                <w:szCs w:val="16"/>
              </w:rPr>
            </w:pPr>
            <w:r w:rsidRPr="003341B9">
              <w:rPr>
                <w:bCs/>
                <w:color w:val="000000"/>
                <w:sz w:val="16"/>
                <w:szCs w:val="16"/>
              </w:rPr>
              <w:t>00</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Cs/>
                <w:color w:val="000000"/>
                <w:sz w:val="16"/>
                <w:szCs w:val="16"/>
              </w:rPr>
            </w:pPr>
            <w:r w:rsidRPr="003341B9">
              <w:rPr>
                <w:bCs/>
                <w:color w:val="000000"/>
                <w:sz w:val="16"/>
                <w:szCs w:val="16"/>
              </w:rPr>
              <w:t>Descafeinado.</w:t>
            </w:r>
          </w:p>
        </w:tc>
        <w:tc>
          <w:tcPr>
            <w:tcW w:w="3402" w:type="dxa"/>
            <w:vMerge/>
            <w:tcBorders>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0903.00.01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Yerba mate.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Yerba mate.</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0904.11.01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Sin triturar ni pulverizar.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Sin triturar ni pulverizar.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0904.12.01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Triturada o pulverizada.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Triturada o pulverizada.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0905.10.01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Sin triturar ni pulverizar.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Sin triturar ni pulverizar.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0905.20.01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Triturada o pulverizada.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Triturada o pulverizada.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0906.11.01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Canela (</w:t>
            </w:r>
            <w:r w:rsidRPr="003341B9">
              <w:rPr>
                <w:b/>
                <w:bCs/>
                <w:i/>
                <w:iCs/>
                <w:color w:val="000000"/>
                <w:sz w:val="16"/>
                <w:szCs w:val="16"/>
              </w:rPr>
              <w:t>Cinnamomum zeylanicum Blume</w:t>
            </w:r>
            <w:r w:rsidRPr="003341B9">
              <w:rPr>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Canela (</w:t>
            </w:r>
            <w:r w:rsidRPr="003341B9">
              <w:rPr>
                <w:i/>
                <w:iCs/>
                <w:color w:val="000000"/>
                <w:sz w:val="16"/>
                <w:szCs w:val="16"/>
              </w:rPr>
              <w:t>Cinnamomum zeylanicum Blume</w:t>
            </w:r>
            <w:r w:rsidRPr="003341B9">
              <w:rPr>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0906.19.99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0906.20.01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Trituradas o pulverizadas.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Trituradas o pulverizadas.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0907.10.01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Sin triturar ni pulverizar.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Sin triturar ni pulverizar.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0907.20.01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Triturados o pulverizados.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Triturados o pulverizados.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0908.11.01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Sin triturar ni pulverizar.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Sin triturar ni pulverizar.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0908.12.01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Triturada o pulverizada.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Triturada o pulverizada.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0908.21.01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Sin triturar ni pulverizar.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Sin triturar ni pulverizar.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0908.22.01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Triturado o pulverizado.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Triturado o pulverizado.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0908.31.01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Sin triturar ni pulverizar.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Sin triturar ni pulverizar.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0908.32.01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Triturados o pulverizados.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Triturados o pulverizados.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0909.21.01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Sin triturar ni pulverizar.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Sin triturar ni pulverizar.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0909.22.01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Trituradas o pulverizadas.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Trituradas o pulverizadas.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0909.31.01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Sin triturar ni pulverizar.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Sin triturar ni pulverizar.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0909.32.01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Trituradas o pulverizadas.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Trituradas o pulverizadas.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0909.61.01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Semillas de alcaravea.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b/>
                <w:bCs/>
                <w:color w:val="000000"/>
                <w:sz w:val="16"/>
                <w:szCs w:val="16"/>
              </w:rPr>
              <w:t>Excepto</w:t>
            </w:r>
            <w:r w:rsidRPr="003341B9">
              <w:rPr>
                <w:color w:val="000000"/>
                <w:sz w:val="16"/>
                <w:szCs w:val="16"/>
              </w:rPr>
              <w:t>: Para siembra</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Semillas de alcaravea.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0909.61.02</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Semillas de anís o badiana.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b/>
                <w:bCs/>
                <w:color w:val="000000"/>
                <w:sz w:val="16"/>
                <w:szCs w:val="16"/>
              </w:rPr>
              <w:t>Excepto</w:t>
            </w:r>
            <w:r w:rsidRPr="003341B9">
              <w:rPr>
                <w:color w:val="000000"/>
                <w:sz w:val="16"/>
                <w:szCs w:val="16"/>
              </w:rPr>
              <w:t>: Para siembra</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Semillas de anís o badiana.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0909.61.99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0909.62.01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Semillas de alcaravea.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b/>
                <w:bCs/>
                <w:color w:val="000000"/>
                <w:sz w:val="16"/>
                <w:szCs w:val="16"/>
              </w:rPr>
              <w:t>Excepto</w:t>
            </w:r>
            <w:r w:rsidRPr="003341B9">
              <w:rPr>
                <w:color w:val="000000"/>
                <w:sz w:val="16"/>
                <w:szCs w:val="16"/>
              </w:rPr>
              <w:t>: Para siembra</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Semillas de alcaravea.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0909.62.02</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Semillas de anís o badiana.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b/>
                <w:bCs/>
                <w:color w:val="000000"/>
                <w:sz w:val="16"/>
                <w:szCs w:val="16"/>
              </w:rPr>
              <w:t>Excepto</w:t>
            </w:r>
            <w:r w:rsidRPr="003341B9">
              <w:rPr>
                <w:color w:val="000000"/>
                <w:sz w:val="16"/>
                <w:szCs w:val="16"/>
              </w:rPr>
              <w:t>: Para siembra</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Semillas de anís o badiana.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0909.62.99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0910.11.01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Sin triturar ni pulverizar.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b/>
                <w:bCs/>
                <w:color w:val="000000"/>
                <w:sz w:val="16"/>
                <w:szCs w:val="16"/>
              </w:rPr>
              <w:t>Únicamente</w:t>
            </w:r>
            <w:r w:rsidRPr="003341B9">
              <w:rPr>
                <w:color w:val="000000"/>
                <w:sz w:val="16"/>
                <w:szCs w:val="16"/>
              </w:rPr>
              <w:t>: Seco.</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4"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Sin triturar ni pulverizar.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4"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0910.12.01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Triturado o pulverizado.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4"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Triturado o pulverizado.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4"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0910.20.01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Azafrán.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4"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Azafrán.</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4"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0910.30.01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Cúrcuma.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4"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Cúrcuma.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4"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0910.91.01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Mezclas previstas en la Nota 1 b) de este Capítulo.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9197C" w:rsidRPr="003341B9" w:rsidRDefault="0039197C" w:rsidP="00123D4A">
            <w:pPr>
              <w:pStyle w:val="Texto"/>
              <w:spacing w:before="20" w:after="24" w:line="240" w:lineRule="auto"/>
              <w:ind w:firstLine="0"/>
              <w:rPr>
                <w:b/>
                <w:bCs/>
                <w:color w:val="000000"/>
                <w:sz w:val="16"/>
                <w:szCs w:val="16"/>
              </w:rPr>
            </w:pPr>
            <w:r w:rsidRPr="003341B9">
              <w:rPr>
                <w:b/>
                <w:color w:val="000000"/>
                <w:sz w:val="16"/>
                <w:szCs w:val="16"/>
              </w:rPr>
              <w:t>NOTA</w:t>
            </w:r>
            <w:r w:rsidRPr="003341B9">
              <w:rPr>
                <w:color w:val="000000"/>
                <w:sz w:val="16"/>
                <w:szCs w:val="16"/>
              </w:rPr>
              <w:t>: En esta fracción se incluyen, de manera enunciativa mas no limitativa, las mezclas entre sí de especias comprendidas en las distintas partidas del Capítulo 9.</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Mezclas previstas en la Nota 1 b) de este Capítulo.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4"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0910.99.99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b/>
                <w:bCs/>
                <w:color w:val="000000"/>
                <w:sz w:val="16"/>
                <w:szCs w:val="16"/>
                <w:lang w:val="es-419"/>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4" w:line="240" w:lineRule="auto"/>
              <w:ind w:firstLine="0"/>
              <w:jc w:val="right"/>
              <w:rPr>
                <w:color w:val="000000"/>
                <w:sz w:val="16"/>
                <w:szCs w:val="16"/>
              </w:rPr>
            </w:pPr>
            <w:r w:rsidRPr="003341B9">
              <w:rPr>
                <w:color w:val="000000"/>
                <w:sz w:val="16"/>
                <w:szCs w:val="16"/>
              </w:rPr>
              <w:t>01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Tomillo; hojas de laurel.</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4"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4" w:line="240" w:lineRule="auto"/>
              <w:ind w:firstLine="0"/>
              <w:jc w:val="right"/>
              <w:rPr>
                <w:bCs/>
                <w:color w:val="000000"/>
                <w:sz w:val="16"/>
                <w:szCs w:val="16"/>
              </w:rPr>
            </w:pPr>
            <w:r w:rsidRPr="003341B9">
              <w:rPr>
                <w:bCs/>
                <w:color w:val="000000"/>
                <w:sz w:val="16"/>
                <w:szCs w:val="16"/>
              </w:rPr>
              <w:t>99</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4"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1101.00.01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Harina de trigo o de morcajo (tranquillón).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Harina de trigo o de morcajo (tranquillón).</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4"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1102.20.01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Harina de maíz.</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4"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Harina de maíz.</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4"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1102.90.99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4" w:line="240" w:lineRule="auto"/>
              <w:ind w:firstLine="0"/>
              <w:jc w:val="right"/>
              <w:rPr>
                <w:color w:val="000000"/>
                <w:sz w:val="16"/>
                <w:szCs w:val="16"/>
              </w:rPr>
            </w:pPr>
            <w:r w:rsidRPr="003341B9">
              <w:rPr>
                <w:color w:val="000000"/>
                <w:sz w:val="16"/>
                <w:szCs w:val="16"/>
              </w:rPr>
              <w:t>01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Harina de arroz.</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4"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4" w:line="240" w:lineRule="auto"/>
              <w:ind w:firstLine="0"/>
              <w:jc w:val="right"/>
              <w:rPr>
                <w:bCs/>
                <w:color w:val="000000"/>
                <w:sz w:val="16"/>
                <w:szCs w:val="16"/>
              </w:rPr>
            </w:pPr>
            <w:r w:rsidRPr="003341B9">
              <w:rPr>
                <w:bCs/>
                <w:color w:val="000000"/>
                <w:sz w:val="16"/>
                <w:szCs w:val="16"/>
              </w:rPr>
              <w:t>99</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4"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1103.11.01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De trigo.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4"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De trigo.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4"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1103.13.01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De maíz.</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4"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De maíz.</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4"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1103.19.03</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De los demás cereales.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4" w:line="240" w:lineRule="auto"/>
              <w:ind w:firstLine="0"/>
              <w:jc w:val="right"/>
              <w:rPr>
                <w:color w:val="000000"/>
                <w:sz w:val="16"/>
                <w:szCs w:val="16"/>
              </w:rPr>
            </w:pPr>
            <w:r w:rsidRPr="003341B9">
              <w:rPr>
                <w:color w:val="000000"/>
                <w:sz w:val="16"/>
                <w:szCs w:val="16"/>
              </w:rPr>
              <w:t>01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De avena.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4"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4" w:line="240" w:lineRule="auto"/>
              <w:ind w:firstLine="0"/>
              <w:jc w:val="right"/>
              <w:rPr>
                <w:bCs/>
                <w:color w:val="000000"/>
                <w:sz w:val="16"/>
                <w:szCs w:val="16"/>
              </w:rPr>
            </w:pPr>
            <w:r w:rsidRPr="003341B9">
              <w:rPr>
                <w:bCs/>
                <w:color w:val="000000"/>
                <w:sz w:val="16"/>
                <w:szCs w:val="16"/>
              </w:rPr>
              <w:t>99</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4"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1103.20.02</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"Pellets".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4" w:line="240" w:lineRule="auto"/>
              <w:ind w:firstLine="0"/>
              <w:jc w:val="right"/>
              <w:rPr>
                <w:color w:val="000000"/>
                <w:sz w:val="16"/>
                <w:szCs w:val="16"/>
              </w:rPr>
            </w:pPr>
            <w:r w:rsidRPr="003341B9">
              <w:rPr>
                <w:color w:val="000000"/>
                <w:sz w:val="16"/>
                <w:szCs w:val="16"/>
              </w:rPr>
              <w:t>01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De trigo.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4"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4" w:line="240" w:lineRule="auto"/>
              <w:ind w:firstLine="0"/>
              <w:jc w:val="right"/>
              <w:rPr>
                <w:bCs/>
                <w:color w:val="000000"/>
                <w:sz w:val="16"/>
                <w:szCs w:val="16"/>
              </w:rPr>
            </w:pPr>
            <w:r w:rsidRPr="003341B9">
              <w:rPr>
                <w:bCs/>
                <w:color w:val="000000"/>
                <w:sz w:val="16"/>
                <w:szCs w:val="16"/>
              </w:rPr>
              <w:t>99</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4"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1104.12.01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De avena.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4"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De avena.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4"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1104.19.02</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De los demás cereales.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4"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De los demás cereales.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4"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1104.22.01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De avena.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4"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De avena.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4"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4"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4"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1104.23.01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De maíz.</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De maíz.</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1104.29.02</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De los demás cereales.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De los demás cereales.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1104.30.01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Germen de cereales entero, aplastado, en copos o molido.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Germen de cereales entero, aplastado, en copos o molido.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1105.10.01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Harina, sémola y polvo.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Harina, sémola y polvo.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1106.10.01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De las hortalizas de la partida 07.13.</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De las hortalizas de la partida 07.13.</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1106.20.02</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De sagú o de las raíces o tubérculos de la partida 07.14.</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De sagú o de las raíces o tubérculos de la partida 07.14.</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1106.30.02</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De los productos del Capítulo 08.</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De los productos del Capítulo 08.</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1107.10.01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Sin tostar.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Sin tostar.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1107.20.01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Tostada.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Tostada.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1109.00.01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Gluten de trigo, incluso seco.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Gluten de trigo, incluso seco.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1203.00.01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Copra.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jc w:val="right"/>
              <w:rPr>
                <w:bCs/>
                <w:color w:val="000000"/>
                <w:sz w:val="16"/>
                <w:szCs w:val="16"/>
              </w:rPr>
            </w:pPr>
            <w:r w:rsidRPr="003341B9">
              <w:rPr>
                <w:bCs/>
                <w:color w:val="000000"/>
                <w:sz w:val="16"/>
                <w:szCs w:val="16"/>
              </w:rPr>
              <w:t>00</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Cs/>
                <w:color w:val="000000"/>
                <w:sz w:val="16"/>
                <w:szCs w:val="16"/>
              </w:rPr>
            </w:pPr>
            <w:r w:rsidRPr="003341B9">
              <w:rPr>
                <w:bCs/>
                <w:color w:val="000000"/>
                <w:sz w:val="16"/>
                <w:szCs w:val="16"/>
              </w:rPr>
              <w:t>Copra.</w:t>
            </w:r>
          </w:p>
        </w:tc>
        <w:tc>
          <w:tcPr>
            <w:tcW w:w="34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1208.10.01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De habas (porotos, frijoles, fréjoles) de soja (soya).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De habas (porotos, frijoles, fréjoles) de soja (soya).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1208.90.99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1210.10.01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Conos de lúpulo sin triturar ni moler ni en "pellets".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Conos de lúpulo sin triturar ni moler ni en "pellets".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1210.20.01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Conos de lúpulo triturados, molidos o en "pellets"; lupulino.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Conos de lúpulo triturados, molidos o en "pellets"; lupulino.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1211.90.99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color w:val="000000"/>
                <w:sz w:val="16"/>
                <w:szCs w:val="16"/>
              </w:rPr>
              <w:t>Únicamente:</w:t>
            </w:r>
            <w:r w:rsidRPr="003341B9">
              <w:rPr>
                <w:color w:val="000000"/>
                <w:sz w:val="16"/>
                <w:szCs w:val="16"/>
              </w:rPr>
              <w:t xml:space="preserve"> Raíces de regaliz secas.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bCs/>
                <w:color w:val="000000"/>
                <w:sz w:val="16"/>
                <w:szCs w:val="16"/>
              </w:rPr>
            </w:pPr>
            <w:r w:rsidRPr="003341B9">
              <w:rPr>
                <w:bCs/>
                <w:color w:val="000000"/>
                <w:sz w:val="16"/>
                <w:szCs w:val="16"/>
              </w:rPr>
              <w:t>99</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1212.91.01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Remolacha azucarera.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b/>
                <w:bCs/>
                <w:color w:val="000000"/>
                <w:sz w:val="16"/>
                <w:szCs w:val="16"/>
                <w:shd w:val="clear" w:color="auto" w:fill="FFFFFF"/>
              </w:rPr>
              <w:t>Únicamente</w:t>
            </w:r>
            <w:r w:rsidRPr="003341B9">
              <w:rPr>
                <w:color w:val="000000"/>
                <w:sz w:val="16"/>
                <w:szCs w:val="16"/>
              </w:rPr>
              <w:t>: Seca.</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Remolacha azucarera.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1212.92.02</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Algarrobas.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b/>
                <w:bCs/>
                <w:color w:val="000000"/>
                <w:sz w:val="16"/>
                <w:szCs w:val="16"/>
              </w:rPr>
              <w:t>Únicamente</w:t>
            </w:r>
            <w:r w:rsidRPr="003341B9">
              <w:rPr>
                <w:color w:val="000000"/>
                <w:sz w:val="16"/>
                <w:szCs w:val="16"/>
              </w:rPr>
              <w:t>: Secas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Algarrobas.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1212.94.02</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Raíces de achicoria.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b/>
                <w:bCs/>
                <w:color w:val="000000"/>
                <w:sz w:val="16"/>
                <w:szCs w:val="16"/>
              </w:rPr>
              <w:t>Únicamente</w:t>
            </w:r>
            <w:r w:rsidRPr="003341B9">
              <w:rPr>
                <w:color w:val="000000"/>
                <w:sz w:val="16"/>
                <w:szCs w:val="16"/>
              </w:rPr>
              <w:t>: Secas incluso cortadas, sin tostar.</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Raíces de achicoria.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single" w:sz="4" w:space="0" w:color="auto"/>
              <w:right w:val="nil"/>
            </w:tcBorders>
            <w:shd w:val="clear" w:color="auto" w:fill="FFFFFF"/>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lang w:val="es-419"/>
              </w:rPr>
            </w:pPr>
            <w:r w:rsidRPr="003341B9">
              <w:rPr>
                <w:b/>
                <w:bCs/>
                <w:color w:val="000000"/>
                <w:sz w:val="16"/>
                <w:szCs w:val="16"/>
                <w:lang w:val="es-419"/>
              </w:rPr>
              <w:t>1212.99.99</w:t>
            </w:r>
          </w:p>
        </w:tc>
        <w:tc>
          <w:tcPr>
            <w:tcW w:w="2884" w:type="dxa"/>
            <w:tcBorders>
              <w:top w:val="single" w:sz="4" w:space="0" w:color="auto"/>
              <w:left w:val="single" w:sz="4" w:space="0" w:color="auto"/>
              <w:bottom w:val="single" w:sz="4" w:space="0" w:color="auto"/>
              <w:right w:val="single" w:sz="4" w:space="0" w:color="auto"/>
            </w:tcBorders>
            <w:shd w:val="clear" w:color="auto" w:fill="FFFFFF"/>
            <w:vAlign w:val="center"/>
          </w:tcPr>
          <w:p w:rsidR="0039197C" w:rsidRPr="003341B9" w:rsidRDefault="0039197C" w:rsidP="00123D4A">
            <w:pPr>
              <w:pStyle w:val="Texto"/>
              <w:spacing w:before="20" w:after="28" w:line="240" w:lineRule="auto"/>
              <w:ind w:firstLine="0"/>
              <w:rPr>
                <w:b/>
                <w:bCs/>
                <w:color w:val="000000"/>
                <w:sz w:val="16"/>
                <w:szCs w:val="16"/>
                <w:lang w:val="es-419"/>
              </w:rPr>
            </w:pPr>
            <w:r w:rsidRPr="003341B9">
              <w:rPr>
                <w:b/>
                <w:bCs/>
                <w:color w:val="000000"/>
                <w:sz w:val="16"/>
                <w:szCs w:val="16"/>
                <w:lang w:val="es-419"/>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b/>
                <w:color w:val="000000"/>
                <w:sz w:val="16"/>
                <w:szCs w:val="16"/>
                <w:lang w:val="es-419"/>
              </w:rPr>
              <w:t>Unicamente.</w:t>
            </w:r>
            <w:r w:rsidRPr="003341B9">
              <w:rPr>
                <w:color w:val="000000"/>
                <w:sz w:val="16"/>
                <w:szCs w:val="16"/>
                <w:lang w:val="es-419"/>
              </w:rPr>
              <w:t xml:space="preserve"> Hoja seca y/ deshidratada de Stevia</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jc w:val="right"/>
              <w:rPr>
                <w:b/>
                <w:bCs/>
                <w:color w:val="000000"/>
                <w:sz w:val="16"/>
                <w:szCs w:val="16"/>
                <w:lang w:val="es-419"/>
              </w:rPr>
            </w:pPr>
            <w:r w:rsidRPr="003341B9">
              <w:rPr>
                <w:b/>
                <w:bCs/>
                <w:color w:val="000000"/>
                <w:sz w:val="16"/>
                <w:szCs w:val="16"/>
                <w:lang w:val="es-419"/>
              </w:rPr>
              <w:t>00</w:t>
            </w:r>
          </w:p>
        </w:tc>
        <w:tc>
          <w:tcPr>
            <w:tcW w:w="2884" w:type="dxa"/>
            <w:tcBorders>
              <w:top w:val="single" w:sz="4" w:space="0" w:color="auto"/>
              <w:left w:val="single" w:sz="4" w:space="0" w:color="auto"/>
              <w:bottom w:val="single" w:sz="4" w:space="0" w:color="auto"/>
              <w:right w:val="single" w:sz="4" w:space="0" w:color="auto"/>
            </w:tcBorders>
            <w:shd w:val="clear" w:color="auto" w:fill="FFFFFF"/>
            <w:vAlign w:val="center"/>
          </w:tcPr>
          <w:p w:rsidR="0039197C" w:rsidRPr="003341B9" w:rsidRDefault="0039197C" w:rsidP="00123D4A">
            <w:pPr>
              <w:pStyle w:val="Texto"/>
              <w:spacing w:before="20" w:after="28" w:line="240" w:lineRule="auto"/>
              <w:ind w:firstLine="0"/>
              <w:rPr>
                <w:b/>
                <w:bCs/>
                <w:color w:val="000000"/>
                <w:sz w:val="16"/>
                <w:szCs w:val="16"/>
                <w:lang w:val="es-419"/>
              </w:rPr>
            </w:pPr>
            <w:r w:rsidRPr="003341B9">
              <w:rPr>
                <w:b/>
                <w:bCs/>
                <w:color w:val="000000"/>
                <w:sz w:val="16"/>
                <w:szCs w:val="16"/>
                <w:lang w:val="es-419"/>
              </w:rPr>
              <w:t>Los demás.</w:t>
            </w:r>
          </w:p>
        </w:tc>
        <w:tc>
          <w:tcPr>
            <w:tcW w:w="34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lang w:val="es-419"/>
              </w:rPr>
            </w:pPr>
          </w:p>
        </w:tc>
      </w:tr>
      <w:tr w:rsidR="0039197C" w:rsidRPr="003341B9" w:rsidTr="00123D4A">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1213.00.01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Paja y cascabillo de cereales, en bruto, incluso picados, molidos, prensados o en "pellets".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b/>
                <w:bCs/>
                <w:color w:val="000000"/>
                <w:sz w:val="16"/>
                <w:szCs w:val="16"/>
              </w:rPr>
              <w:t>Únicamente</w:t>
            </w:r>
            <w:r w:rsidRPr="003341B9">
              <w:rPr>
                <w:color w:val="000000"/>
                <w:sz w:val="16"/>
                <w:szCs w:val="16"/>
              </w:rPr>
              <w:t>: En “pellets”.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Paja y cascabillo de cereales, en bruto, incluso picados, molidos, prensados o en "pellets".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1214.10.01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Harina y "pellets" de alfalfa.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Harina y "pellets" de alfalfa.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1301.90.99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b/>
                <w:bCs/>
                <w:color w:val="000000"/>
                <w:sz w:val="16"/>
                <w:szCs w:val="16"/>
              </w:rPr>
              <w:t>Excepto</w:t>
            </w:r>
            <w:r w:rsidRPr="003341B9">
              <w:rPr>
                <w:color w:val="000000"/>
                <w:sz w:val="16"/>
                <w:szCs w:val="16"/>
              </w:rPr>
              <w:t>: Goma laca.</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1404.20.01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Línteres de algodón.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Línteres de algodón.</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1404.90.99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b/>
                <w:bCs/>
                <w:color w:val="000000"/>
                <w:sz w:val="16"/>
                <w:szCs w:val="16"/>
              </w:rPr>
              <w:t>Excepto</w:t>
            </w:r>
            <w:r w:rsidRPr="003341B9">
              <w:rPr>
                <w:color w:val="000000"/>
                <w:sz w:val="16"/>
                <w:szCs w:val="16"/>
              </w:rPr>
              <w:t>: Harina de flor de zempasúchitl.</w:t>
            </w:r>
          </w:p>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Materias vegetales de las especies utilizadas principalmente en la fabricación de escobas, cepillos o brochas (por ejemplo: sorgo, piasava, grama, ixtle (tampico)), incluso en torcidas o en haces.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91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Las demás materias primas vegetales de las especies utilizadas principalmente para teñir o curtir.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99</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2005.20.01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Papas (patatas).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b/>
                <w:bCs/>
                <w:color w:val="000000"/>
                <w:sz w:val="16"/>
                <w:szCs w:val="16"/>
              </w:rPr>
              <w:t>Excepto</w:t>
            </w:r>
            <w:r w:rsidRPr="003341B9">
              <w:rPr>
                <w:color w:val="000000"/>
                <w:sz w:val="16"/>
                <w:szCs w:val="16"/>
              </w:rPr>
              <w:t>: Fritas, empacadas y envasadas en presentaciones para venta al público.</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Papas (patatas).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2103.30.02</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Harina de mostaza y mostaza preparada.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b/>
                <w:bCs/>
                <w:color w:val="000000"/>
                <w:sz w:val="16"/>
                <w:szCs w:val="16"/>
              </w:rPr>
              <w:t>Únicamente</w:t>
            </w:r>
            <w:r w:rsidRPr="003341B9">
              <w:rPr>
                <w:color w:val="000000"/>
                <w:sz w:val="16"/>
                <w:szCs w:val="16"/>
              </w:rPr>
              <w:t>: Harina de mostaza.</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Harina de mostaza.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2302.10.01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De maíz.</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De maíz.</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2302.30.01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De trigo.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De trigo.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2302.40.02</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De los demás cereales.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De arroz.</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bCs/>
                <w:color w:val="000000"/>
                <w:sz w:val="16"/>
                <w:szCs w:val="16"/>
              </w:rPr>
            </w:pPr>
            <w:r w:rsidRPr="003341B9">
              <w:rPr>
                <w:bCs/>
                <w:color w:val="000000"/>
                <w:sz w:val="16"/>
                <w:szCs w:val="16"/>
              </w:rPr>
              <w:t>99</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2302.50.01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De leguminosas.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10" w:after="12"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color w:val="000000"/>
                <w:sz w:val="16"/>
                <w:szCs w:val="16"/>
              </w:rPr>
            </w:pPr>
            <w:r w:rsidRPr="003341B9">
              <w:rPr>
                <w:color w:val="000000"/>
                <w:sz w:val="16"/>
                <w:szCs w:val="16"/>
              </w:rPr>
              <w:t>De leguminosas.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10" w:after="12"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10" w:after="1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2303.20.01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Pulpa de remolacha, bagazo de caña de azúcar y demás desperdicios de la industria azucarera.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color w:val="000000"/>
                <w:sz w:val="16"/>
                <w:szCs w:val="16"/>
              </w:rPr>
            </w:pPr>
            <w:r w:rsidRPr="003341B9">
              <w:rPr>
                <w:color w:val="000000"/>
                <w:sz w:val="16"/>
                <w:szCs w:val="16"/>
              </w:rPr>
              <w:t>Pulpa de remolacha, bagazo de caña de azúcar y demás desperdicios de la industria azucarera.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10" w:after="12"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10" w:after="1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2303.30.01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Solubles y granos desecados de la destilación del maíz.</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color w:val="000000"/>
                <w:sz w:val="16"/>
                <w:szCs w:val="16"/>
              </w:rPr>
            </w:pPr>
            <w:r w:rsidRPr="003341B9">
              <w:rPr>
                <w:color w:val="000000"/>
                <w:sz w:val="16"/>
                <w:szCs w:val="16"/>
              </w:rPr>
              <w:t>Solubles y granos desecados de la destilación del maíz.</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10" w:after="12"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10" w:after="1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2303.30.99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10" w:after="12"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color w:val="000000"/>
                <w:sz w:val="16"/>
                <w:szCs w:val="16"/>
              </w:rPr>
            </w:pPr>
            <w:r w:rsidRPr="003341B9">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10" w:after="12"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10" w:after="1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2304.00.01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Tortas y demás residuos sólidos de la extracción del aceite de soja (soya), incluso molidos o en "pellets".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color w:val="000000"/>
                <w:sz w:val="16"/>
                <w:szCs w:val="16"/>
              </w:rPr>
            </w:pPr>
            <w:r w:rsidRPr="003341B9">
              <w:rPr>
                <w:color w:val="000000"/>
                <w:sz w:val="16"/>
                <w:szCs w:val="16"/>
              </w:rPr>
              <w:t>Tortas y demás residuos sólidos de la extracción del aceite de soja (soya), incluso molidos o en "pellets".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10" w:after="12"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10" w:after="1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2305.00.01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Tortas y demás residuos sólidos de la extracción del aceite de cacahuate (cacahuete, maní), incluso molidos o en "pellets".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color w:val="000000"/>
                <w:sz w:val="16"/>
                <w:szCs w:val="16"/>
              </w:rPr>
            </w:pPr>
            <w:r w:rsidRPr="003341B9">
              <w:rPr>
                <w:color w:val="000000"/>
                <w:sz w:val="16"/>
                <w:szCs w:val="16"/>
              </w:rPr>
              <w:t>Tortas y demás residuos sólidos de la extracción del aceite de cacahuate (cacahuete, maní), incluso molidos o en "pellets".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10" w:after="12"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10" w:after="1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2306.10.01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De semillas de algodón.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10" w:after="12"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color w:val="000000"/>
                <w:sz w:val="16"/>
                <w:szCs w:val="16"/>
              </w:rPr>
            </w:pPr>
            <w:r w:rsidRPr="003341B9">
              <w:rPr>
                <w:color w:val="000000"/>
                <w:sz w:val="16"/>
                <w:szCs w:val="16"/>
              </w:rPr>
              <w:t>De semillas de algodón.</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10" w:after="12"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10" w:after="1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2308.00.02</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Materias vegetales y desperdicios vegetales, residuos y subproductos vegetales, incluso en "pellets", de los tipos utilizados para la alimentación de los animales, no expresados ni comprendidos en otra parte.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color w:val="000000"/>
                <w:sz w:val="16"/>
                <w:szCs w:val="16"/>
              </w:rPr>
            </w:pPr>
            <w:r w:rsidRPr="003341B9">
              <w:rPr>
                <w:color w:val="000000"/>
                <w:sz w:val="16"/>
                <w:szCs w:val="16"/>
              </w:rPr>
              <w:t>Materias vegetales y desperdicios vegetales, residuos y subproductos vegetales, incluso en "pellets", de los tipos utilizados para la alimentación de los animales, no expresados ni comprendidos en otra parte.</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10" w:after="12"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10" w:after="1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2403.91.02</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Tabaco "homogeneizado" o "reconstituido".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color w:val="000000"/>
                <w:sz w:val="16"/>
                <w:szCs w:val="16"/>
              </w:rPr>
            </w:pPr>
            <w:r w:rsidRPr="003341B9">
              <w:rPr>
                <w:b/>
                <w:bCs/>
                <w:color w:val="000000"/>
                <w:sz w:val="16"/>
                <w:szCs w:val="16"/>
              </w:rPr>
              <w:t>Únicamente</w:t>
            </w:r>
            <w:r w:rsidRPr="003341B9">
              <w:rPr>
                <w:color w:val="000000"/>
                <w:sz w:val="16"/>
                <w:szCs w:val="16"/>
              </w:rPr>
              <w:t>: Tabaco del tipo utilizado para envoltura de tabaco.</w:t>
            </w:r>
          </w:p>
          <w:p w:rsidR="0039197C" w:rsidRPr="003341B9" w:rsidRDefault="0039197C" w:rsidP="00123D4A">
            <w:pPr>
              <w:pStyle w:val="Texto"/>
              <w:spacing w:before="10" w:after="12"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jc w:val="right"/>
              <w:rPr>
                <w:color w:val="000000"/>
                <w:sz w:val="16"/>
                <w:szCs w:val="16"/>
              </w:rPr>
            </w:pPr>
            <w:r w:rsidRPr="003341B9">
              <w:rPr>
                <w:color w:val="000000"/>
                <w:sz w:val="16"/>
                <w:szCs w:val="16"/>
              </w:rPr>
              <w:t>01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color w:val="000000"/>
                <w:sz w:val="16"/>
                <w:szCs w:val="16"/>
              </w:rPr>
            </w:pPr>
            <w:r w:rsidRPr="003341B9">
              <w:rPr>
                <w:color w:val="000000"/>
                <w:sz w:val="16"/>
                <w:szCs w:val="16"/>
              </w:rPr>
              <w:t>Tabaco del tipo utilizado para envoltura de tabaco.</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10" w:after="12"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10" w:after="1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2703.00.02</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Turba (comprendida la utilizada para cama de animales), incluso aglomerada.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color w:val="000000"/>
                <w:sz w:val="16"/>
                <w:szCs w:val="16"/>
              </w:rPr>
            </w:pPr>
            <w:r w:rsidRPr="003341B9">
              <w:rPr>
                <w:b/>
                <w:bCs/>
                <w:color w:val="000000"/>
                <w:sz w:val="16"/>
                <w:szCs w:val="16"/>
              </w:rPr>
              <w:t>Únicamente</w:t>
            </w:r>
            <w:r w:rsidRPr="003341B9">
              <w:rPr>
                <w:color w:val="000000"/>
                <w:sz w:val="16"/>
                <w:szCs w:val="16"/>
              </w:rPr>
              <w:t xml:space="preserve">: Proveniente del musgo </w:t>
            </w:r>
            <w:r w:rsidRPr="003341B9">
              <w:rPr>
                <w:i/>
                <w:iCs/>
                <w:color w:val="000000"/>
                <w:sz w:val="16"/>
                <w:szCs w:val="16"/>
              </w:rPr>
              <w:t>Sphagnum</w:t>
            </w:r>
            <w:r w:rsidRPr="003341B9">
              <w:rPr>
                <w:color w:val="000000"/>
                <w:sz w:val="16"/>
                <w:szCs w:val="16"/>
              </w:rPr>
              <w:t xml:space="preserve"> y otros desechos vegetales, para el enraizamiento, denominada </w:t>
            </w:r>
            <w:r w:rsidRPr="003341B9">
              <w:rPr>
                <w:i/>
                <w:iCs/>
                <w:color w:val="000000"/>
                <w:sz w:val="16"/>
                <w:szCs w:val="16"/>
              </w:rPr>
              <w:t>Peat-moss</w:t>
            </w:r>
            <w:r w:rsidRPr="003341B9">
              <w:rPr>
                <w:color w:val="000000"/>
                <w:sz w:val="16"/>
                <w:szCs w:val="16"/>
              </w:rPr>
              <w:t>.</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jc w:val="right"/>
              <w:rPr>
                <w:color w:val="000000"/>
                <w:sz w:val="16"/>
                <w:szCs w:val="16"/>
              </w:rPr>
            </w:pPr>
            <w:r w:rsidRPr="003341B9">
              <w:rPr>
                <w:color w:val="000000"/>
                <w:sz w:val="16"/>
                <w:szCs w:val="16"/>
              </w:rPr>
              <w:t>01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0" w:after="12" w:line="240" w:lineRule="auto"/>
              <w:ind w:firstLine="0"/>
              <w:rPr>
                <w:color w:val="000000"/>
                <w:sz w:val="16"/>
                <w:szCs w:val="16"/>
              </w:rPr>
            </w:pPr>
            <w:r w:rsidRPr="003341B9">
              <w:rPr>
                <w:color w:val="000000"/>
                <w:sz w:val="16"/>
                <w:szCs w:val="16"/>
              </w:rPr>
              <w:t xml:space="preserve">Proveniente del musgo </w:t>
            </w:r>
            <w:r w:rsidRPr="003341B9">
              <w:rPr>
                <w:i/>
                <w:iCs/>
                <w:color w:val="000000"/>
                <w:sz w:val="16"/>
                <w:szCs w:val="16"/>
              </w:rPr>
              <w:t>Sphagnum</w:t>
            </w:r>
            <w:r w:rsidRPr="003341B9">
              <w:rPr>
                <w:color w:val="000000"/>
                <w:sz w:val="16"/>
                <w:szCs w:val="16"/>
              </w:rPr>
              <w:t xml:space="preserve"> y otros desechos vegetales, para el enraizamiento, denominada </w:t>
            </w:r>
            <w:r w:rsidRPr="003341B9">
              <w:rPr>
                <w:i/>
                <w:iCs/>
                <w:color w:val="000000"/>
                <w:sz w:val="16"/>
                <w:szCs w:val="16"/>
              </w:rPr>
              <w:t>Peat-moss.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10" w:after="12"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10" w:after="12"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10" w:after="1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1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4001.29.99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9"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9" w:line="240" w:lineRule="auto"/>
              <w:ind w:firstLine="0"/>
              <w:rPr>
                <w:b/>
                <w:bCs/>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19"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8432.10.01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Arados.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b/>
                <w:bCs/>
                <w:color w:val="000000"/>
                <w:sz w:val="16"/>
                <w:szCs w:val="16"/>
              </w:rPr>
              <w:t>Únicamente</w:t>
            </w:r>
            <w:r w:rsidRPr="003341B9">
              <w:rPr>
                <w:color w:val="000000"/>
                <w:sz w:val="16"/>
                <w:szCs w:val="16"/>
              </w:rPr>
              <w:t>: Usados.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9"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Arados.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9"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19"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8432.21.01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Gradas (rastras) de discos.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b/>
                <w:bCs/>
                <w:color w:val="000000"/>
                <w:sz w:val="16"/>
                <w:szCs w:val="16"/>
              </w:rPr>
              <w:t>Únicamente</w:t>
            </w:r>
            <w:r w:rsidRPr="003341B9">
              <w:rPr>
                <w:color w:val="000000"/>
                <w:sz w:val="16"/>
                <w:szCs w:val="16"/>
              </w:rPr>
              <w:t>: Usadas.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9"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Gradas (rastras) de discos.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9"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19"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8432.29.99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b/>
                <w:bCs/>
                <w:color w:val="000000"/>
                <w:sz w:val="16"/>
                <w:szCs w:val="16"/>
              </w:rPr>
              <w:t>Únicamente</w:t>
            </w:r>
            <w:r w:rsidRPr="003341B9">
              <w:rPr>
                <w:color w:val="000000"/>
                <w:sz w:val="16"/>
                <w:szCs w:val="16"/>
              </w:rPr>
              <w:t>: Usadas.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jc w:val="right"/>
              <w:rPr>
                <w:color w:val="000000"/>
                <w:sz w:val="16"/>
                <w:szCs w:val="16"/>
              </w:rPr>
            </w:pPr>
            <w:r w:rsidRPr="003341B9">
              <w:rPr>
                <w:color w:val="000000"/>
                <w:sz w:val="16"/>
                <w:szCs w:val="16"/>
              </w:rPr>
              <w:t>01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Desyerbadoras, cultivadoras, escarificadoras o niveladoras.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9"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9" w:line="240" w:lineRule="auto"/>
              <w:ind w:firstLine="0"/>
              <w:jc w:val="right"/>
              <w:rPr>
                <w:color w:val="000000"/>
                <w:sz w:val="16"/>
                <w:szCs w:val="16"/>
              </w:rPr>
            </w:pPr>
            <w:r w:rsidRPr="003341B9">
              <w:rPr>
                <w:color w:val="000000"/>
                <w:sz w:val="16"/>
                <w:szCs w:val="16"/>
              </w:rPr>
              <w:t>99</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9"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19"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8432.31.04</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Sembradoras, plantadoras y trasplantadoras, para siembra directa.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b/>
                <w:bCs/>
                <w:color w:val="000000"/>
                <w:sz w:val="16"/>
                <w:szCs w:val="16"/>
              </w:rPr>
              <w:t>Únicamente</w:t>
            </w:r>
            <w:r w:rsidRPr="003341B9">
              <w:rPr>
                <w:color w:val="000000"/>
                <w:sz w:val="16"/>
                <w:szCs w:val="16"/>
              </w:rPr>
              <w:t>: Usadas.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jc w:val="right"/>
              <w:rPr>
                <w:color w:val="000000"/>
                <w:sz w:val="16"/>
                <w:szCs w:val="16"/>
              </w:rPr>
            </w:pPr>
            <w:r w:rsidRPr="003341B9">
              <w:rPr>
                <w:color w:val="000000"/>
                <w:sz w:val="16"/>
                <w:szCs w:val="16"/>
              </w:rPr>
              <w:t>01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Sembradoras, con depósito rectangular y descarga múltiple para semillas de grano fino (grain drill).</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9"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9" w:line="240" w:lineRule="auto"/>
              <w:ind w:firstLine="0"/>
              <w:jc w:val="right"/>
              <w:rPr>
                <w:color w:val="000000"/>
                <w:sz w:val="16"/>
                <w:szCs w:val="16"/>
              </w:rPr>
            </w:pPr>
            <w:r w:rsidRPr="003341B9">
              <w:rPr>
                <w:color w:val="000000"/>
                <w:sz w:val="16"/>
                <w:szCs w:val="16"/>
              </w:rPr>
              <w:t>02</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Plantadoras.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9"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jc w:val="right"/>
              <w:rPr>
                <w:color w:val="000000"/>
                <w:sz w:val="16"/>
                <w:szCs w:val="16"/>
              </w:rPr>
            </w:pPr>
            <w:r w:rsidRPr="003341B9">
              <w:rPr>
                <w:color w:val="000000"/>
                <w:sz w:val="16"/>
                <w:szCs w:val="16"/>
              </w:rPr>
              <w:t>03</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Sembradoras, excepto lo comprendido en el número de identificación comercial 8432.31.04.01.</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9"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9" w:line="240" w:lineRule="auto"/>
              <w:ind w:firstLine="0"/>
              <w:jc w:val="right"/>
              <w:rPr>
                <w:color w:val="000000"/>
                <w:sz w:val="16"/>
                <w:szCs w:val="16"/>
              </w:rPr>
            </w:pPr>
            <w:r w:rsidRPr="003341B9">
              <w:rPr>
                <w:color w:val="000000"/>
                <w:sz w:val="16"/>
                <w:szCs w:val="16"/>
              </w:rPr>
              <w:t>99</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9"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19"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8432.39.99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b/>
                <w:bCs/>
                <w:color w:val="000000"/>
                <w:sz w:val="16"/>
                <w:szCs w:val="16"/>
              </w:rPr>
              <w:t>Únicamente</w:t>
            </w:r>
            <w:r w:rsidRPr="003341B9">
              <w:rPr>
                <w:color w:val="000000"/>
                <w:sz w:val="16"/>
                <w:szCs w:val="16"/>
              </w:rPr>
              <w:t>: Usadas.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9"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9"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19"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8432.41.01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Esparcidores de estiércol.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b/>
                <w:bCs/>
                <w:color w:val="000000"/>
                <w:sz w:val="16"/>
                <w:szCs w:val="16"/>
              </w:rPr>
              <w:t>Únicamente</w:t>
            </w:r>
            <w:r w:rsidRPr="003341B9">
              <w:rPr>
                <w:color w:val="000000"/>
                <w:sz w:val="16"/>
                <w:szCs w:val="16"/>
              </w:rPr>
              <w:t>: Usados.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9"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Esparcidores de estiércol.</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9"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19"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8432.42.01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Distribuidores de abonos.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b/>
                <w:bCs/>
                <w:color w:val="000000"/>
                <w:sz w:val="16"/>
                <w:szCs w:val="16"/>
              </w:rPr>
              <w:t>Únicamente</w:t>
            </w:r>
            <w:r w:rsidRPr="003341B9">
              <w:rPr>
                <w:color w:val="000000"/>
                <w:sz w:val="16"/>
                <w:szCs w:val="16"/>
              </w:rPr>
              <w:t>: Usados.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9"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Distribuidores de abonos.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9"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19"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8432.80.04</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Las demás máquinas, aparatos y artefactos.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b/>
                <w:bCs/>
                <w:color w:val="000000"/>
                <w:sz w:val="16"/>
                <w:szCs w:val="16"/>
              </w:rPr>
              <w:t>Únicamente</w:t>
            </w:r>
            <w:r w:rsidRPr="003341B9">
              <w:rPr>
                <w:color w:val="000000"/>
                <w:sz w:val="16"/>
                <w:szCs w:val="16"/>
              </w:rPr>
              <w:t>: Usadas.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jc w:val="right"/>
              <w:rPr>
                <w:color w:val="000000"/>
                <w:sz w:val="16"/>
                <w:szCs w:val="16"/>
              </w:rPr>
            </w:pPr>
            <w:r w:rsidRPr="003341B9">
              <w:rPr>
                <w:color w:val="000000"/>
                <w:sz w:val="16"/>
                <w:szCs w:val="16"/>
              </w:rPr>
              <w:t>01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Cortadoras rotativas (desvaradoras), con ancho de corte igual o inferior a 2.13 m, para acoplarse a la toma de fuerza del tractor, con transmisión a dos cuchillas.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9"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jc w:val="right"/>
              <w:rPr>
                <w:color w:val="000000"/>
                <w:sz w:val="16"/>
                <w:szCs w:val="16"/>
              </w:rPr>
            </w:pPr>
            <w:r w:rsidRPr="003341B9">
              <w:rPr>
                <w:color w:val="000000"/>
                <w:sz w:val="16"/>
                <w:szCs w:val="16"/>
              </w:rPr>
              <w:t>02</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Sembradoras abonadoras, excepto con depósito rectangular y descarga múltiple para semillas de grano fino (grain drill).</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9"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9" w:line="240" w:lineRule="auto"/>
              <w:ind w:firstLine="0"/>
              <w:jc w:val="right"/>
              <w:rPr>
                <w:color w:val="000000"/>
                <w:sz w:val="16"/>
                <w:szCs w:val="16"/>
              </w:rPr>
            </w:pPr>
            <w:r w:rsidRPr="003341B9">
              <w:rPr>
                <w:color w:val="000000"/>
                <w:sz w:val="16"/>
                <w:szCs w:val="16"/>
              </w:rPr>
              <w:t>99</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9"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8433.20.03</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Guadañadoras, incluidas las barras de corte para montar sobre un tractor.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b/>
                <w:bCs/>
                <w:color w:val="000000"/>
                <w:sz w:val="16"/>
                <w:szCs w:val="16"/>
              </w:rPr>
              <w:t>Únicamente</w:t>
            </w:r>
            <w:r w:rsidRPr="003341B9">
              <w:rPr>
                <w:color w:val="000000"/>
                <w:sz w:val="16"/>
                <w:szCs w:val="16"/>
              </w:rPr>
              <w:t>: Usadas.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jc w:val="right"/>
              <w:rPr>
                <w:color w:val="000000"/>
                <w:sz w:val="16"/>
                <w:szCs w:val="16"/>
              </w:rPr>
            </w:pPr>
            <w:r w:rsidRPr="003341B9">
              <w:rPr>
                <w:color w:val="000000"/>
                <w:sz w:val="16"/>
                <w:szCs w:val="16"/>
              </w:rPr>
              <w:t>01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Guadañadoras y/o segadoras, excepto lo comprendido en el número de identificación comercial 8433.20.03.02.</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9"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jc w:val="right"/>
              <w:rPr>
                <w:color w:val="000000"/>
                <w:sz w:val="16"/>
                <w:szCs w:val="16"/>
              </w:rPr>
            </w:pPr>
            <w:r w:rsidRPr="003341B9">
              <w:rPr>
                <w:color w:val="000000"/>
                <w:sz w:val="16"/>
                <w:szCs w:val="16"/>
              </w:rPr>
              <w:t>02</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Guadañadoras y/o segadoras autopropulsadas con motor de potencia inferior o igual a 20 CP y no autopropulsadas, con ancho de corte hasta 2.50 m, incluso atadoras.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9"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9" w:line="240" w:lineRule="auto"/>
              <w:ind w:firstLine="0"/>
              <w:jc w:val="right"/>
              <w:rPr>
                <w:color w:val="000000"/>
                <w:sz w:val="16"/>
                <w:szCs w:val="16"/>
              </w:rPr>
            </w:pPr>
            <w:r w:rsidRPr="003341B9">
              <w:rPr>
                <w:color w:val="000000"/>
                <w:sz w:val="16"/>
                <w:szCs w:val="16"/>
              </w:rPr>
              <w:t>99</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9"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9" w:line="240" w:lineRule="auto"/>
              <w:ind w:firstLine="0"/>
              <w:rPr>
                <w:color w:val="000000"/>
                <w:sz w:val="16"/>
                <w:szCs w:val="16"/>
              </w:rPr>
            </w:pPr>
            <w:r w:rsidRPr="003341B9">
              <w:rPr>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19" w:line="240" w:lineRule="auto"/>
              <w:ind w:firstLine="0"/>
              <w:rPr>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9"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8433.30.01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Las demás máquinas y aparatos de henificar.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b/>
                <w:bCs/>
                <w:color w:val="000000"/>
                <w:sz w:val="16"/>
                <w:szCs w:val="16"/>
              </w:rPr>
              <w:t>Únicamente</w:t>
            </w:r>
            <w:r w:rsidRPr="003341B9">
              <w:rPr>
                <w:color w:val="000000"/>
                <w:sz w:val="16"/>
                <w:szCs w:val="16"/>
              </w:rPr>
              <w:t>: Usados.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Las demás máquinas y aparatos de henificar.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2"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8433.40.03</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Prensas para paja o forraje, incluidas las prensas recogedoras.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b/>
                <w:bCs/>
                <w:color w:val="000000"/>
                <w:sz w:val="16"/>
                <w:szCs w:val="16"/>
              </w:rPr>
              <w:t>Únicamente</w:t>
            </w:r>
            <w:r w:rsidRPr="003341B9">
              <w:rPr>
                <w:color w:val="000000"/>
                <w:sz w:val="16"/>
                <w:szCs w:val="16"/>
              </w:rPr>
              <w:t>: Usadas.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2" w:line="240" w:lineRule="auto"/>
              <w:ind w:firstLine="0"/>
              <w:jc w:val="right"/>
              <w:rPr>
                <w:color w:val="000000"/>
                <w:sz w:val="16"/>
                <w:szCs w:val="16"/>
              </w:rPr>
            </w:pPr>
            <w:r w:rsidRPr="003341B9">
              <w:rPr>
                <w:color w:val="000000"/>
                <w:sz w:val="16"/>
                <w:szCs w:val="16"/>
              </w:rPr>
              <w:t>01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Empacadoras de forrajes.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2"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2" w:line="240" w:lineRule="auto"/>
              <w:ind w:firstLine="0"/>
              <w:jc w:val="right"/>
              <w:rPr>
                <w:color w:val="000000"/>
                <w:sz w:val="16"/>
                <w:szCs w:val="16"/>
              </w:rPr>
            </w:pPr>
            <w:r w:rsidRPr="003341B9">
              <w:rPr>
                <w:color w:val="000000"/>
                <w:sz w:val="16"/>
                <w:szCs w:val="16"/>
              </w:rPr>
              <w:t>99</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2"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8433.51.01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Cosechadoras-trilladoras.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b/>
                <w:bCs/>
                <w:color w:val="000000"/>
                <w:sz w:val="16"/>
                <w:szCs w:val="16"/>
              </w:rPr>
              <w:t>Únicamente</w:t>
            </w:r>
            <w:r w:rsidRPr="003341B9">
              <w:rPr>
                <w:color w:val="000000"/>
                <w:sz w:val="16"/>
                <w:szCs w:val="16"/>
              </w:rPr>
              <w:t>: Usadas.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2"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Cosechadoras-trilladoras.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2"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8433.52.01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Las demás máquinas y aparatos de trillar.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b/>
                <w:bCs/>
                <w:color w:val="000000"/>
                <w:sz w:val="16"/>
                <w:szCs w:val="16"/>
              </w:rPr>
              <w:t>Únicamente</w:t>
            </w:r>
            <w:r w:rsidRPr="003341B9">
              <w:rPr>
                <w:color w:val="000000"/>
                <w:sz w:val="16"/>
                <w:szCs w:val="16"/>
              </w:rPr>
              <w:t>: Usadas.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Las demás máquinas y aparatos de trillar.</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2"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8433.53.01</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Máquinas de cosechar raíces o tubérculos.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b/>
                <w:bCs/>
                <w:color w:val="000000"/>
                <w:sz w:val="16"/>
                <w:szCs w:val="16"/>
              </w:rPr>
              <w:t>Únicamente</w:t>
            </w:r>
            <w:r w:rsidRPr="003341B9">
              <w:rPr>
                <w:color w:val="000000"/>
                <w:sz w:val="16"/>
                <w:szCs w:val="16"/>
              </w:rPr>
              <w:t>: Usadas.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jc w:val="right"/>
              <w:rPr>
                <w:color w:val="000000"/>
                <w:sz w:val="16"/>
                <w:szCs w:val="16"/>
              </w:rPr>
            </w:pPr>
            <w:r w:rsidRPr="003341B9">
              <w:rPr>
                <w:color w:val="000000"/>
                <w:sz w:val="16"/>
                <w:szCs w:val="16"/>
              </w:rPr>
              <w:t>00</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Máquinas de cosechar raíces o tubérculos.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2"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 </w:t>
            </w:r>
          </w:p>
        </w:tc>
        <w:tc>
          <w:tcPr>
            <w:tcW w:w="2884" w:type="dxa"/>
            <w:tcBorders>
              <w:top w:val="nil"/>
              <w:left w:val="nil"/>
              <w:bottom w:val="nil"/>
              <w:right w:val="nil"/>
            </w:tcBorders>
            <w:shd w:val="clear" w:color="auto" w:fill="auto"/>
            <w:vAlign w:val="center"/>
          </w:tcPr>
          <w:p w:rsidR="0039197C" w:rsidRPr="003341B9" w:rsidRDefault="0039197C" w:rsidP="00123D4A">
            <w:pPr>
              <w:pStyle w:val="Texto"/>
              <w:spacing w:before="20" w:after="32" w:line="240" w:lineRule="auto"/>
              <w:ind w:firstLine="0"/>
              <w:rPr>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8433.59.99</w:t>
            </w:r>
          </w:p>
        </w:tc>
        <w:tc>
          <w:tcPr>
            <w:tcW w:w="2884"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b/>
                <w:bCs/>
                <w:color w:val="000000"/>
                <w:sz w:val="16"/>
                <w:szCs w:val="16"/>
              </w:rPr>
              <w:t>Únicamente</w:t>
            </w:r>
            <w:r w:rsidRPr="003341B9">
              <w:rPr>
                <w:color w:val="000000"/>
                <w:sz w:val="16"/>
                <w:szCs w:val="16"/>
              </w:rPr>
              <w:t>: Maquinaria e implementos agrícolas usados.</w:t>
            </w: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2" w:line="240" w:lineRule="auto"/>
              <w:ind w:firstLine="0"/>
              <w:jc w:val="right"/>
              <w:rPr>
                <w:color w:val="000000"/>
                <w:sz w:val="16"/>
                <w:szCs w:val="16"/>
              </w:rPr>
            </w:pPr>
            <w:r w:rsidRPr="003341B9">
              <w:rPr>
                <w:color w:val="000000"/>
                <w:sz w:val="16"/>
                <w:szCs w:val="16"/>
              </w:rPr>
              <w:t>01</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Cosechadoras para caña.</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2"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jc w:val="right"/>
              <w:rPr>
                <w:color w:val="000000"/>
                <w:sz w:val="16"/>
                <w:szCs w:val="16"/>
              </w:rPr>
            </w:pPr>
            <w:r w:rsidRPr="003341B9">
              <w:rPr>
                <w:color w:val="000000"/>
                <w:sz w:val="16"/>
                <w:szCs w:val="16"/>
              </w:rPr>
              <w:t>02</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Desgranadoras de maíz, incluso deshojadoras o que envasen los productos.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2"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2" w:line="240" w:lineRule="auto"/>
              <w:ind w:firstLine="0"/>
              <w:jc w:val="right"/>
              <w:rPr>
                <w:color w:val="000000"/>
                <w:sz w:val="16"/>
                <w:szCs w:val="16"/>
              </w:rPr>
            </w:pPr>
            <w:r w:rsidRPr="003341B9">
              <w:rPr>
                <w:color w:val="000000"/>
                <w:sz w:val="16"/>
                <w:szCs w:val="16"/>
              </w:rPr>
              <w:t>03</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Cosechadoras de algodón.</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2"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jc w:val="right"/>
              <w:rPr>
                <w:color w:val="000000"/>
                <w:sz w:val="16"/>
                <w:szCs w:val="16"/>
              </w:rPr>
            </w:pPr>
            <w:r w:rsidRPr="003341B9">
              <w:rPr>
                <w:color w:val="000000"/>
                <w:sz w:val="16"/>
                <w:szCs w:val="16"/>
              </w:rPr>
              <w:t>04</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Cosechadoras, excepto lo comprendido en los números de identificación comercial 8433.59.99.01 y 8433.59.99.03.</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2" w:line="240" w:lineRule="auto"/>
              <w:ind w:firstLine="0"/>
              <w:rPr>
                <w:color w:val="000000"/>
                <w:sz w:val="16"/>
                <w:szCs w:val="16"/>
              </w:rPr>
            </w:pPr>
          </w:p>
        </w:tc>
      </w:tr>
      <w:tr w:rsidR="0039197C" w:rsidRPr="003341B9" w:rsidTr="00123D4A">
        <w:trPr>
          <w:trHeight w:val="20"/>
        </w:trPr>
        <w:tc>
          <w:tcPr>
            <w:tcW w:w="2356"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2" w:line="240" w:lineRule="auto"/>
              <w:ind w:firstLine="0"/>
              <w:jc w:val="right"/>
              <w:rPr>
                <w:color w:val="000000"/>
                <w:sz w:val="16"/>
                <w:szCs w:val="16"/>
              </w:rPr>
            </w:pPr>
            <w:r w:rsidRPr="003341B9">
              <w:rPr>
                <w:color w:val="000000"/>
                <w:sz w:val="16"/>
                <w:szCs w:val="16"/>
              </w:rPr>
              <w:t>99</w:t>
            </w:r>
          </w:p>
        </w:tc>
        <w:tc>
          <w:tcPr>
            <w:tcW w:w="2884"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2" w:line="240" w:lineRule="auto"/>
              <w:ind w:firstLine="0"/>
              <w:rPr>
                <w:color w:val="000000"/>
                <w:sz w:val="16"/>
                <w:szCs w:val="16"/>
              </w:rPr>
            </w:pPr>
          </w:p>
        </w:tc>
      </w:tr>
    </w:tbl>
    <w:p w:rsidR="0039197C" w:rsidRDefault="0039197C" w:rsidP="0039197C"/>
    <w:p w:rsidR="0039197C" w:rsidRDefault="0039197C" w:rsidP="0039197C"/>
    <w:p w:rsidR="0039197C" w:rsidRPr="00CC1000" w:rsidRDefault="0039197C" w:rsidP="0039197C">
      <w:pPr>
        <w:pStyle w:val="ROMANOS"/>
        <w:spacing w:before="20" w:after="32" w:line="240" w:lineRule="auto"/>
        <w:rPr>
          <w:b/>
        </w:rPr>
      </w:pPr>
      <w:r w:rsidRPr="00CC1000">
        <w:rPr>
          <w:b/>
        </w:rPr>
        <w:t>f)</w:t>
      </w:r>
      <w:r w:rsidRPr="00CC1000">
        <w:rPr>
          <w:b/>
        </w:rPr>
        <w:tab/>
      </w:r>
      <w:r w:rsidRPr="00CC1000">
        <w:t>Mercancías reguladas por la DGSV, sujeta al cumplimiento de los requisitos señalados en el Módulo de Requisitos Fitosanitarios para la Importación y en las disposiciones generales o reglamentarias en materia de sanidad vegetal.</w:t>
      </w:r>
    </w:p>
    <w:p w:rsidR="0039197C" w:rsidRPr="00CC1000" w:rsidRDefault="0039197C" w:rsidP="0039197C">
      <w:pPr>
        <w:pStyle w:val="Texto"/>
        <w:spacing w:before="20" w:after="32" w:line="240" w:lineRule="auto"/>
      </w:pPr>
      <w:r w:rsidRPr="00CC1000">
        <w:t>Los formatos que deberán ser utilizados, según sea el caso, son:</w:t>
      </w:r>
    </w:p>
    <w:tbl>
      <w:tblPr>
        <w:tblW w:w="8712" w:type="dxa"/>
        <w:tblInd w:w="148" w:type="dxa"/>
        <w:tblLayout w:type="fixed"/>
        <w:tblCellMar>
          <w:left w:w="72" w:type="dxa"/>
          <w:right w:w="72" w:type="dxa"/>
        </w:tblCellMar>
        <w:tblLook w:val="0000" w:firstRow="0" w:lastRow="0" w:firstColumn="0" w:lastColumn="0" w:noHBand="0" w:noVBand="0"/>
      </w:tblPr>
      <w:tblGrid>
        <w:gridCol w:w="2221"/>
        <w:gridCol w:w="6491"/>
      </w:tblGrid>
      <w:tr w:rsidR="0039197C" w:rsidRPr="0060525E" w:rsidTr="00123D4A">
        <w:trPr>
          <w:trHeight w:val="20"/>
        </w:trPr>
        <w:tc>
          <w:tcPr>
            <w:tcW w:w="2214" w:type="dxa"/>
            <w:tcBorders>
              <w:top w:val="single" w:sz="6" w:space="0" w:color="auto"/>
              <w:left w:val="single" w:sz="6" w:space="0" w:color="auto"/>
              <w:bottom w:val="single" w:sz="6" w:space="0" w:color="auto"/>
              <w:right w:val="single" w:sz="6" w:space="0" w:color="auto"/>
            </w:tcBorders>
            <w:noWrap/>
          </w:tcPr>
          <w:p w:rsidR="0039197C" w:rsidRPr="0060525E" w:rsidRDefault="0039197C" w:rsidP="00123D4A">
            <w:pPr>
              <w:pStyle w:val="Texto"/>
              <w:spacing w:before="20" w:after="32" w:line="240" w:lineRule="auto"/>
              <w:ind w:firstLine="0"/>
              <w:jc w:val="center"/>
              <w:rPr>
                <w:b/>
                <w:sz w:val="16"/>
                <w:szCs w:val="16"/>
                <w:lang w:val="es-MX"/>
              </w:rPr>
            </w:pPr>
            <w:r w:rsidRPr="0060525E">
              <w:rPr>
                <w:b/>
                <w:sz w:val="16"/>
                <w:szCs w:val="16"/>
                <w:lang w:val="es-MX"/>
              </w:rPr>
              <w:t>Homoclave</w:t>
            </w:r>
          </w:p>
        </w:tc>
        <w:tc>
          <w:tcPr>
            <w:tcW w:w="6470" w:type="dxa"/>
            <w:tcBorders>
              <w:top w:val="single" w:sz="6" w:space="0" w:color="auto"/>
              <w:left w:val="single" w:sz="6" w:space="0" w:color="auto"/>
              <w:bottom w:val="single" w:sz="6" w:space="0" w:color="auto"/>
              <w:right w:val="single" w:sz="6" w:space="0" w:color="auto"/>
            </w:tcBorders>
          </w:tcPr>
          <w:p w:rsidR="0039197C" w:rsidRPr="0060525E" w:rsidRDefault="0039197C" w:rsidP="00123D4A">
            <w:pPr>
              <w:pStyle w:val="Texto"/>
              <w:spacing w:before="20" w:after="32" w:line="240" w:lineRule="auto"/>
              <w:ind w:firstLine="0"/>
              <w:jc w:val="center"/>
              <w:rPr>
                <w:b/>
                <w:sz w:val="16"/>
                <w:szCs w:val="16"/>
                <w:lang w:val="es-MX"/>
              </w:rPr>
            </w:pPr>
            <w:r w:rsidRPr="0060525E">
              <w:rPr>
                <w:b/>
                <w:sz w:val="16"/>
                <w:szCs w:val="16"/>
                <w:lang w:val="es-MX"/>
              </w:rPr>
              <w:t>Nombre</w:t>
            </w:r>
          </w:p>
        </w:tc>
      </w:tr>
      <w:tr w:rsidR="0039197C" w:rsidRPr="0060525E" w:rsidTr="00123D4A">
        <w:trPr>
          <w:trHeight w:val="20"/>
        </w:trPr>
        <w:tc>
          <w:tcPr>
            <w:tcW w:w="2214" w:type="dxa"/>
            <w:tcBorders>
              <w:top w:val="single" w:sz="6" w:space="0" w:color="auto"/>
              <w:left w:val="single" w:sz="6" w:space="0" w:color="auto"/>
              <w:bottom w:val="single" w:sz="6" w:space="0" w:color="auto"/>
              <w:right w:val="single" w:sz="6" w:space="0" w:color="auto"/>
            </w:tcBorders>
          </w:tcPr>
          <w:p w:rsidR="0039197C" w:rsidRPr="0060525E" w:rsidRDefault="0039197C" w:rsidP="00123D4A">
            <w:pPr>
              <w:pStyle w:val="Texto"/>
              <w:spacing w:before="20" w:after="32" w:line="240" w:lineRule="auto"/>
              <w:ind w:firstLine="0"/>
              <w:rPr>
                <w:sz w:val="16"/>
                <w:szCs w:val="16"/>
                <w:lang w:val="es-MX"/>
              </w:rPr>
            </w:pPr>
            <w:r w:rsidRPr="0060525E">
              <w:rPr>
                <w:sz w:val="16"/>
                <w:szCs w:val="16"/>
              </w:rPr>
              <w:t>SENASICA-03-012-</w:t>
            </w:r>
            <w:r w:rsidRPr="0060525E">
              <w:rPr>
                <w:sz w:val="16"/>
                <w:szCs w:val="16"/>
                <w:lang w:val="es-419"/>
              </w:rPr>
              <w:t>A</w:t>
            </w:r>
          </w:p>
        </w:tc>
        <w:tc>
          <w:tcPr>
            <w:tcW w:w="6470" w:type="dxa"/>
            <w:tcBorders>
              <w:top w:val="single" w:sz="6" w:space="0" w:color="auto"/>
              <w:left w:val="single" w:sz="6" w:space="0" w:color="auto"/>
              <w:bottom w:val="single" w:sz="6" w:space="0" w:color="auto"/>
              <w:right w:val="single" w:sz="6" w:space="0" w:color="auto"/>
            </w:tcBorders>
          </w:tcPr>
          <w:p w:rsidR="0039197C" w:rsidRPr="0060525E" w:rsidRDefault="0039197C" w:rsidP="00123D4A">
            <w:pPr>
              <w:pStyle w:val="Texto"/>
              <w:spacing w:before="20" w:after="32" w:line="240" w:lineRule="auto"/>
              <w:ind w:firstLine="0"/>
              <w:rPr>
                <w:sz w:val="16"/>
                <w:szCs w:val="16"/>
                <w:lang w:val="es-MX"/>
              </w:rPr>
            </w:pPr>
            <w:r w:rsidRPr="0060525E">
              <w:rPr>
                <w:sz w:val="16"/>
                <w:szCs w:val="16"/>
              </w:rPr>
              <w:t xml:space="preserve">Solicitud para la Expedición del Certificado </w:t>
            </w:r>
            <w:r w:rsidRPr="0060525E">
              <w:rPr>
                <w:sz w:val="16"/>
                <w:szCs w:val="16"/>
                <w:lang w:val="es-419"/>
              </w:rPr>
              <w:t>Fito</w:t>
            </w:r>
            <w:r w:rsidRPr="0060525E">
              <w:rPr>
                <w:sz w:val="16"/>
                <w:szCs w:val="16"/>
              </w:rPr>
              <w:t>sanitario para Importación</w:t>
            </w:r>
          </w:p>
        </w:tc>
      </w:tr>
      <w:tr w:rsidR="0039197C" w:rsidRPr="0060525E" w:rsidTr="00123D4A">
        <w:trPr>
          <w:trHeight w:val="20"/>
        </w:trPr>
        <w:tc>
          <w:tcPr>
            <w:tcW w:w="2214" w:type="dxa"/>
            <w:tcBorders>
              <w:top w:val="single" w:sz="6" w:space="0" w:color="auto"/>
              <w:left w:val="single" w:sz="6" w:space="0" w:color="auto"/>
              <w:bottom w:val="single" w:sz="6" w:space="0" w:color="auto"/>
              <w:right w:val="single" w:sz="6" w:space="0" w:color="auto"/>
            </w:tcBorders>
          </w:tcPr>
          <w:p w:rsidR="0039197C" w:rsidRPr="0060525E" w:rsidRDefault="0039197C" w:rsidP="00123D4A">
            <w:pPr>
              <w:pStyle w:val="Texto"/>
              <w:spacing w:before="20" w:after="32" w:line="240" w:lineRule="auto"/>
              <w:ind w:firstLine="0"/>
              <w:rPr>
                <w:sz w:val="16"/>
                <w:szCs w:val="16"/>
              </w:rPr>
            </w:pPr>
            <w:r w:rsidRPr="0060525E">
              <w:rPr>
                <w:sz w:val="16"/>
                <w:szCs w:val="16"/>
              </w:rPr>
              <w:t>SENASICA-02-022</w:t>
            </w:r>
          </w:p>
        </w:tc>
        <w:tc>
          <w:tcPr>
            <w:tcW w:w="6470" w:type="dxa"/>
            <w:tcBorders>
              <w:top w:val="single" w:sz="6" w:space="0" w:color="auto"/>
              <w:left w:val="single" w:sz="6" w:space="0" w:color="auto"/>
              <w:bottom w:val="single" w:sz="6" w:space="0" w:color="auto"/>
              <w:right w:val="single" w:sz="6" w:space="0" w:color="auto"/>
            </w:tcBorders>
          </w:tcPr>
          <w:p w:rsidR="0039197C" w:rsidRPr="0060525E" w:rsidRDefault="0039197C" w:rsidP="00123D4A">
            <w:pPr>
              <w:pStyle w:val="Texto"/>
              <w:spacing w:before="20" w:after="32" w:line="240" w:lineRule="auto"/>
              <w:ind w:firstLine="0"/>
              <w:rPr>
                <w:sz w:val="16"/>
                <w:szCs w:val="16"/>
              </w:rPr>
            </w:pPr>
            <w:r w:rsidRPr="0060525E">
              <w:rPr>
                <w:sz w:val="16"/>
                <w:szCs w:val="16"/>
              </w:rPr>
              <w:t>Solicitud de requisitos fitosanitarios que no se encuentren en el módulo de requisitos fitosanitarios para la importación</w:t>
            </w:r>
          </w:p>
        </w:tc>
      </w:tr>
    </w:tbl>
    <w:p w:rsidR="0039197C" w:rsidRDefault="0039197C" w:rsidP="0039197C"/>
    <w:p w:rsidR="0039197C" w:rsidRDefault="0039197C" w:rsidP="0039197C"/>
    <w:tbl>
      <w:tblPr>
        <w:tblW w:w="8712" w:type="dxa"/>
        <w:tblInd w:w="144" w:type="dxa"/>
        <w:tblLayout w:type="fixed"/>
        <w:tblCellMar>
          <w:left w:w="70" w:type="dxa"/>
          <w:right w:w="70" w:type="dxa"/>
        </w:tblCellMar>
        <w:tblLook w:val="04A0" w:firstRow="1" w:lastRow="0" w:firstColumn="1" w:lastColumn="0" w:noHBand="0" w:noVBand="1"/>
      </w:tblPr>
      <w:tblGrid>
        <w:gridCol w:w="1854"/>
        <w:gridCol w:w="3343"/>
        <w:gridCol w:w="3515"/>
      </w:tblGrid>
      <w:tr w:rsidR="0039197C" w:rsidRPr="003341B9" w:rsidTr="00123D4A">
        <w:trPr>
          <w:trHeight w:val="20"/>
          <w:tblHeader/>
        </w:trPr>
        <w:tc>
          <w:tcPr>
            <w:tcW w:w="1869"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39197C" w:rsidRPr="003341B9" w:rsidRDefault="0039197C" w:rsidP="00123D4A">
            <w:pPr>
              <w:pStyle w:val="Texto"/>
              <w:spacing w:before="20" w:after="32" w:line="240" w:lineRule="auto"/>
              <w:ind w:firstLine="0"/>
              <w:jc w:val="center"/>
              <w:rPr>
                <w:b/>
                <w:bCs/>
                <w:color w:val="000000"/>
                <w:sz w:val="16"/>
                <w:szCs w:val="16"/>
              </w:rPr>
            </w:pPr>
            <w:r w:rsidRPr="003341B9">
              <w:rPr>
                <w:b/>
                <w:bCs/>
                <w:color w:val="000000"/>
                <w:sz w:val="16"/>
                <w:szCs w:val="16"/>
              </w:rPr>
              <w:t>Fracción Arancelaria/NICO</w:t>
            </w:r>
          </w:p>
        </w:tc>
        <w:tc>
          <w:tcPr>
            <w:tcW w:w="3371" w:type="dxa"/>
            <w:tcBorders>
              <w:top w:val="single" w:sz="4" w:space="0" w:color="auto"/>
              <w:left w:val="nil"/>
              <w:bottom w:val="single" w:sz="4" w:space="0" w:color="auto"/>
              <w:right w:val="single" w:sz="4" w:space="0" w:color="auto"/>
            </w:tcBorders>
            <w:shd w:val="clear" w:color="auto" w:fill="E7E6E6"/>
            <w:vAlign w:val="center"/>
          </w:tcPr>
          <w:p w:rsidR="0039197C" w:rsidRPr="003341B9" w:rsidRDefault="0039197C" w:rsidP="00123D4A">
            <w:pPr>
              <w:pStyle w:val="Texto"/>
              <w:spacing w:before="20" w:after="32" w:line="240" w:lineRule="auto"/>
              <w:ind w:firstLine="0"/>
              <w:jc w:val="center"/>
              <w:rPr>
                <w:b/>
                <w:bCs/>
                <w:color w:val="000000"/>
                <w:sz w:val="16"/>
                <w:szCs w:val="16"/>
              </w:rPr>
            </w:pPr>
            <w:r w:rsidRPr="003341B9">
              <w:rPr>
                <w:b/>
                <w:bCs/>
                <w:color w:val="000000"/>
                <w:sz w:val="16"/>
                <w:szCs w:val="16"/>
              </w:rPr>
              <w:t>Descripción</w:t>
            </w:r>
          </w:p>
        </w:tc>
        <w:tc>
          <w:tcPr>
            <w:tcW w:w="3544" w:type="dxa"/>
            <w:tcBorders>
              <w:top w:val="single" w:sz="4" w:space="0" w:color="auto"/>
              <w:left w:val="single" w:sz="4" w:space="0" w:color="auto"/>
              <w:bottom w:val="single" w:sz="4" w:space="0" w:color="auto"/>
              <w:right w:val="single" w:sz="4" w:space="0" w:color="auto"/>
            </w:tcBorders>
            <w:shd w:val="clear" w:color="auto" w:fill="E7E6E6"/>
            <w:vAlign w:val="center"/>
          </w:tcPr>
          <w:p w:rsidR="0039197C" w:rsidRPr="003341B9" w:rsidRDefault="0039197C" w:rsidP="00123D4A">
            <w:pPr>
              <w:pStyle w:val="Texto"/>
              <w:spacing w:before="20" w:after="32" w:line="240" w:lineRule="auto"/>
              <w:ind w:firstLine="0"/>
              <w:jc w:val="center"/>
              <w:rPr>
                <w:b/>
                <w:bCs/>
                <w:color w:val="000000"/>
                <w:sz w:val="16"/>
                <w:szCs w:val="16"/>
              </w:rPr>
            </w:pPr>
            <w:r w:rsidRPr="003341B9">
              <w:rPr>
                <w:b/>
                <w:bCs/>
                <w:color w:val="000000"/>
                <w:sz w:val="16"/>
                <w:szCs w:val="16"/>
              </w:rPr>
              <w:t>Acotación</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0106.49.99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b/>
                <w:bCs/>
                <w:color w:val="000000"/>
                <w:sz w:val="16"/>
                <w:szCs w:val="16"/>
              </w:rPr>
              <w:t>Únicamente</w:t>
            </w:r>
            <w:r w:rsidRPr="003341B9">
              <w:rPr>
                <w:color w:val="000000"/>
                <w:sz w:val="16"/>
                <w:szCs w:val="16"/>
              </w:rPr>
              <w:t>: Insectos considerados como plagas agrícolas, así como aquellos utilizados para el control biológico de estas plagas.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2"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0106.90.04</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Ácaros Phytoseiulus persimilis.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Ácaros Phytoseiulus persimilis.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0106.90.99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b/>
                <w:bCs/>
                <w:color w:val="000000"/>
                <w:sz w:val="16"/>
                <w:szCs w:val="16"/>
              </w:rPr>
              <w:t>Únicamente</w:t>
            </w:r>
            <w:r w:rsidRPr="003341B9">
              <w:rPr>
                <w:color w:val="000000"/>
                <w:sz w:val="16"/>
                <w:szCs w:val="16"/>
              </w:rPr>
              <w:t>: Nemátodos, ácaros, bacterias, micoplasmas, virus y viroides, considerados como plagas agrícolas y utilizados para el control biológico de estas plagas.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2"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0511.99.99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Únicamente</w:t>
            </w:r>
            <w:r w:rsidRPr="003341B9">
              <w:rPr>
                <w:color w:val="000000"/>
                <w:sz w:val="16"/>
                <w:szCs w:val="16"/>
              </w:rPr>
              <w:t>: Huevecillos de mosca del Mediterráneo, para frutales.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0601.10.09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Bulbos, cebollas, tubérculos, raíces y bulbos tuberosos, turiones y rizomas, en reposo vegetativo.</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Bulbos de gladiolas.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02</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Bulbos de tulipanes.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03</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Bulbos de lilies.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0601.20.10</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Bulbos, cebollas, tubérculos, raíces y bulbos tuberosos, turiones y rizomas, en vegetación o en flor; plantas y raíces de achicoria.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Bulbos, cebollas, tubérculos, raíces y bulbos tuberosos, turiones y rizomas, en vegetación o en flor; plantas y raíces de achicoria.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0602.10.07</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Esquejes sin enraizar e injertos.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Excepto</w:t>
            </w:r>
            <w:r w:rsidRPr="003341B9">
              <w:rPr>
                <w:color w:val="000000"/>
                <w:sz w:val="16"/>
                <w:szCs w:val="16"/>
              </w:rPr>
              <w:t>: De sábila o alóe cuando sea de origen silvestre; de la especie hulífera Gruypeostegia grandiflora (Clavel de España) y/o cuerno de luna o lechosa.</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Esquejes sin enraizar e injertos.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0602.20.04</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Árboles, arbustos y matas, de frutas o de otros frutos comestibles, incluso injertados.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Árboles o arbustos frutales.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02</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Plantas para injertar (barbados), de longitud inferior o igual a 80 cm.</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0602.30.01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Rododendros y azaleas, incluso injertados.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Rododendros y azaleas, incluso injertados.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0602.40.01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Estacas, plantas o plántulas de rosales, con o sin raíz, incluso injertados.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Estacas, plantas o plántulas de rosales, con o sin raíz, incluso injertados.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0602.40.99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0602.90.06</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Esquejes con raíz.</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color w:val="000000"/>
                <w:sz w:val="16"/>
                <w:szCs w:val="16"/>
              </w:rPr>
              <w:t>Únicamente</w:t>
            </w:r>
            <w:r w:rsidRPr="003341B9">
              <w:rPr>
                <w:color w:val="000000"/>
                <w:sz w:val="16"/>
                <w:szCs w:val="16"/>
              </w:rPr>
              <w:t>: De especies no forestales.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Esquejes con raíz.</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0602.90.99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color w:val="000000"/>
                <w:sz w:val="16"/>
                <w:szCs w:val="16"/>
              </w:rPr>
              <w:t>Únicamente</w:t>
            </w:r>
            <w:r w:rsidRPr="003341B9">
              <w:rPr>
                <w:color w:val="000000"/>
                <w:sz w:val="16"/>
                <w:szCs w:val="16"/>
              </w:rPr>
              <w:t>: Cactáceas; de henequén, lechuguilla, maguey, palma, zapupe o demás plantas textiles; de piña, de plátano o de vainilla; de especies no forestales de blanco de setas (micelios); plantas con raíces primordiales; plantas de orquídeas; plantones para injertar (barbados), de longitud inferior o igual a 80 cm; yemas y/o las demás plantas vivas (incluidas sus raíces), esquejes e injertos de especies no forestales; hongos y fitoplasmas considerados como plagas agrícolas y utilizados para el control biológico de estas plagas.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Blanco de setas (micelios).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02</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Plantas con raíces primordiales.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03</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Plantas de orquídeas.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0603.11.01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Rosas.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Rosas.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0603.12.01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Claveles.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Claveles.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0603.13.01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Orquídeas.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Orquídeas.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0603.14.02</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Crisantemos.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Crisantemos.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0603.15.01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Azucenas (Lilium spp.).</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Azucenas (Lilium spp.).</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0603.19.99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Gladiolas.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91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Las demás flores frescas.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0603.90.99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b/>
                <w:bCs/>
                <w:color w:val="000000"/>
                <w:sz w:val="16"/>
                <w:szCs w:val="16"/>
              </w:rPr>
              <w:t>Únicamente</w:t>
            </w:r>
            <w:r w:rsidRPr="003341B9">
              <w:rPr>
                <w:color w:val="000000"/>
                <w:sz w:val="16"/>
                <w:szCs w:val="16"/>
              </w:rPr>
              <w:t>: Sin teñir ni aromatizar.</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0604.20.01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xml:space="preserve">Musgo del género </w:t>
            </w:r>
            <w:r w:rsidRPr="003341B9">
              <w:rPr>
                <w:b/>
                <w:bCs/>
                <w:i/>
                <w:iCs/>
                <w:color w:val="000000"/>
                <w:sz w:val="16"/>
                <w:szCs w:val="16"/>
              </w:rPr>
              <w:t>Sphagnum</w:t>
            </w:r>
            <w:r w:rsidRPr="003341B9">
              <w:rPr>
                <w:b/>
                <w:bCs/>
                <w:color w:val="000000"/>
                <w:sz w:val="16"/>
                <w:szCs w:val="16"/>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xml:space="preserve">Musgo del género </w:t>
            </w:r>
            <w:r w:rsidRPr="003341B9">
              <w:rPr>
                <w:i/>
                <w:iCs/>
                <w:color w:val="000000"/>
                <w:sz w:val="16"/>
                <w:szCs w:val="16"/>
              </w:rPr>
              <w:t>Sphagnum</w:t>
            </w:r>
            <w:r w:rsidRPr="003341B9">
              <w:rPr>
                <w:color w:val="000000"/>
                <w:sz w:val="16"/>
                <w:szCs w:val="16"/>
              </w:rPr>
              <w:t>.</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0604.20.99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b/>
                <w:bCs/>
                <w:color w:val="000000"/>
                <w:sz w:val="16"/>
                <w:szCs w:val="16"/>
              </w:rPr>
              <w:t>Únicamente</w:t>
            </w:r>
            <w:r w:rsidRPr="003341B9">
              <w:rPr>
                <w:color w:val="000000"/>
                <w:sz w:val="16"/>
                <w:szCs w:val="16"/>
              </w:rPr>
              <w:t>: De especies no forestales excepto árboles de navidad</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Follajes u hojas.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0604.90.99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b/>
                <w:bCs/>
                <w:color w:val="000000"/>
                <w:sz w:val="16"/>
                <w:szCs w:val="16"/>
              </w:rPr>
              <w:t>Únicamente</w:t>
            </w:r>
            <w:r w:rsidRPr="003341B9">
              <w:rPr>
                <w:color w:val="000000"/>
                <w:sz w:val="16"/>
                <w:szCs w:val="16"/>
              </w:rPr>
              <w:t xml:space="preserve">: sin teñir ni aromatizar, de especies no forestales; yucas de especies no forestales, </w:t>
            </w:r>
            <w:r w:rsidRPr="003341B9">
              <w:rPr>
                <w:b/>
                <w:bCs/>
                <w:color w:val="000000"/>
                <w:sz w:val="16"/>
                <w:szCs w:val="16"/>
              </w:rPr>
              <w:t>excepto</w:t>
            </w:r>
            <w:r w:rsidRPr="003341B9">
              <w:rPr>
                <w:color w:val="000000"/>
                <w:sz w:val="16"/>
                <w:szCs w:val="16"/>
              </w:rPr>
              <w:t xml:space="preserve"> árboles de navidad.</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Follajes u hojas.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0701.10.01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Para siembra.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Para siembra.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0701.90.99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Las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Cs/>
                <w:color w:val="000000"/>
                <w:sz w:val="16"/>
                <w:szCs w:val="16"/>
              </w:rPr>
            </w:pPr>
            <w:r w:rsidRPr="003341B9">
              <w:rPr>
                <w:b/>
                <w:bCs/>
                <w:color w:val="000000"/>
                <w:sz w:val="16"/>
                <w:szCs w:val="16"/>
              </w:rPr>
              <w:t>NOTA:</w:t>
            </w:r>
            <w:r w:rsidRPr="003341B9">
              <w:rPr>
                <w:bCs/>
                <w:color w:val="000000"/>
                <w:sz w:val="16"/>
                <w:szCs w:val="16"/>
              </w:rPr>
              <w:t xml:space="preserve"> La fracción contempla las papas (patatas) frescas o refrigeradas, que no son para siembra.</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Las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0702.00.03</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Tomates frescos o refrigerados.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Tomates "Cherry".</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02</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Tomate de la variedad Physalis ixocarpa (“tomatillo verde”).</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03</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Tomate bola.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04</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Tomate roma (saladette).</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05</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Tomate grape (uva).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0703.10.02</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Cebollas y chalotes.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Cebollas.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0703.20.02</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Ajos.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Para siembra.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0703.90.01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Puerros y demás hortalizas aliáceas.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Puerros y demás hortalizas aliáceas.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0704.10.03</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Coliflores y brócolis.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Cortados.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02</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Brócoli ("broccoli") germinado.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0704.20.01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Coles (repollitos) de Bruselas.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Coles (repollitos) de Bruselas.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0704.90.99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"Kohlrabi", "kale" y similares.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0705.11.01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Repolladas.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Repolladas.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0705.19.99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Las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Cs/>
                <w:color w:val="000000"/>
                <w:sz w:val="16"/>
                <w:szCs w:val="16"/>
              </w:rPr>
            </w:pPr>
            <w:r w:rsidRPr="003341B9">
              <w:rPr>
                <w:b/>
                <w:bCs/>
                <w:color w:val="000000"/>
                <w:sz w:val="16"/>
                <w:szCs w:val="16"/>
              </w:rPr>
              <w:t>NOTA:</w:t>
            </w:r>
            <w:r w:rsidRPr="003341B9">
              <w:rPr>
                <w:bCs/>
                <w:color w:val="000000"/>
                <w:sz w:val="16"/>
                <w:szCs w:val="16"/>
              </w:rPr>
              <w:t xml:space="preserve"> La fracción arancelaria clasifica la lechuga (Lactuca sativa), fresca o refrigerada, distinta a la repollada.</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Las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6148BA"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0705.21.01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lang w:val="en-US"/>
              </w:rPr>
            </w:pPr>
            <w:r w:rsidRPr="003341B9">
              <w:rPr>
                <w:b/>
                <w:bCs/>
                <w:color w:val="000000"/>
                <w:sz w:val="16"/>
                <w:szCs w:val="16"/>
                <w:lang w:val="en-US"/>
              </w:rPr>
              <w:t>Endibia "witloof" (</w:t>
            </w:r>
            <w:r w:rsidRPr="003341B9">
              <w:rPr>
                <w:b/>
                <w:bCs/>
                <w:i/>
                <w:iCs/>
                <w:color w:val="000000"/>
                <w:sz w:val="16"/>
                <w:szCs w:val="16"/>
                <w:lang w:val="en-US"/>
              </w:rPr>
              <w:t>Cichorium intybus var. foliosum</w:t>
            </w:r>
            <w:r w:rsidRPr="003341B9">
              <w:rPr>
                <w:b/>
                <w:bCs/>
                <w:color w:val="000000"/>
                <w:sz w:val="16"/>
                <w:szCs w:val="16"/>
                <w:lang w:val="en-US"/>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lang w:val="en-US"/>
              </w:rPr>
            </w:pPr>
            <w:r w:rsidRPr="003341B9">
              <w:rPr>
                <w:b/>
                <w:bCs/>
                <w:color w:val="000000"/>
                <w:sz w:val="16"/>
                <w:szCs w:val="16"/>
                <w:lang w:val="en-US"/>
              </w:rPr>
              <w:t> </w:t>
            </w:r>
          </w:p>
        </w:tc>
      </w:tr>
      <w:tr w:rsidR="0039197C" w:rsidRPr="006148BA"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lang w:val="en-US"/>
              </w:rPr>
            </w:pPr>
            <w:r w:rsidRPr="003341B9">
              <w:rPr>
                <w:color w:val="000000"/>
                <w:sz w:val="16"/>
                <w:szCs w:val="16"/>
                <w:lang w:val="en-US"/>
              </w:rPr>
              <w:t>Endibia "witloof" (</w:t>
            </w:r>
            <w:r w:rsidRPr="003341B9">
              <w:rPr>
                <w:i/>
                <w:iCs/>
                <w:color w:val="000000"/>
                <w:sz w:val="16"/>
                <w:szCs w:val="16"/>
                <w:lang w:val="en-US"/>
              </w:rPr>
              <w:t>Cichorium intybus var. foliosum</w:t>
            </w:r>
            <w:r w:rsidRPr="003341B9">
              <w:rPr>
                <w:color w:val="000000"/>
                <w:sz w:val="16"/>
                <w:szCs w:val="16"/>
                <w:lang w:val="en-US"/>
              </w:rPr>
              <w:t>).</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lang w:val="en-US"/>
              </w:rPr>
            </w:pPr>
          </w:p>
        </w:tc>
      </w:tr>
      <w:tr w:rsidR="0039197C" w:rsidRPr="006148BA"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lang w:val="en-US"/>
              </w:rPr>
            </w:pPr>
            <w:r w:rsidRPr="003341B9">
              <w:rPr>
                <w:b/>
                <w:bCs/>
                <w:color w:val="000000"/>
                <w:sz w:val="16"/>
                <w:szCs w:val="16"/>
                <w:lang w:val="en-US"/>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lang w:val="en-US"/>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lang w:val="en-US"/>
              </w:rPr>
            </w:pPr>
            <w:r w:rsidRPr="003341B9">
              <w:rPr>
                <w:color w:val="000000"/>
                <w:sz w:val="16"/>
                <w:szCs w:val="16"/>
                <w:lang w:val="en-US"/>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0705.29.99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Las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Las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0706.10.01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Zanahorias y nabos.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Cs/>
                <w:color w:val="000000"/>
                <w:sz w:val="16"/>
                <w:szCs w:val="16"/>
              </w:rPr>
            </w:pPr>
            <w:r w:rsidRPr="003341B9">
              <w:rPr>
                <w:b/>
                <w:bCs/>
                <w:color w:val="000000"/>
                <w:sz w:val="16"/>
                <w:szCs w:val="16"/>
              </w:rPr>
              <w:t>NOTA:</w:t>
            </w:r>
            <w:r w:rsidRPr="003341B9">
              <w:rPr>
                <w:bCs/>
                <w:color w:val="000000"/>
                <w:sz w:val="16"/>
                <w:szCs w:val="16"/>
              </w:rPr>
              <w:t xml:space="preserve"> La fracción arancelaria aplica únicamente para productos frescos o refrigerados.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Zanahorias y nabos.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0706.90.99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0707.00.01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Pepinos y pepinillos, frescos o refrigerados.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Pepinos y pepinillos, frescos o refrigerados.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0708.10.01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Chícharos (guisantes, arvejas) (</w:t>
            </w:r>
            <w:r w:rsidRPr="003341B9">
              <w:rPr>
                <w:b/>
                <w:bCs/>
                <w:i/>
                <w:iCs/>
                <w:color w:val="000000"/>
                <w:sz w:val="16"/>
                <w:szCs w:val="16"/>
              </w:rPr>
              <w:t>Pisum sativum</w:t>
            </w:r>
            <w:r w:rsidRPr="003341B9">
              <w:rPr>
                <w:b/>
                <w:bCs/>
                <w:color w:val="000000"/>
                <w:sz w:val="16"/>
                <w:szCs w:val="16"/>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Cs/>
                <w:color w:val="000000"/>
                <w:sz w:val="16"/>
                <w:szCs w:val="16"/>
              </w:rPr>
            </w:pPr>
            <w:r w:rsidRPr="003341B9">
              <w:rPr>
                <w:b/>
                <w:bCs/>
                <w:color w:val="000000"/>
                <w:sz w:val="16"/>
                <w:szCs w:val="16"/>
              </w:rPr>
              <w:t>NOTA:</w:t>
            </w:r>
            <w:r w:rsidRPr="003341B9">
              <w:rPr>
                <w:bCs/>
                <w:color w:val="000000"/>
                <w:sz w:val="16"/>
                <w:szCs w:val="16"/>
              </w:rPr>
              <w:t xml:space="preserve"> La fracción arancelaria aplica cuando sean frescos o refrigerados.</w:t>
            </w:r>
          </w:p>
          <w:p w:rsidR="0039197C" w:rsidRPr="003341B9" w:rsidRDefault="0039197C" w:rsidP="00123D4A">
            <w:pPr>
              <w:pStyle w:val="Texto"/>
              <w:spacing w:before="20" w:after="30" w:line="240" w:lineRule="auto"/>
              <w:ind w:firstLine="0"/>
              <w:rPr>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Chícharos (guisantes, arvejas) (</w:t>
            </w:r>
            <w:r w:rsidRPr="003341B9">
              <w:rPr>
                <w:i/>
                <w:iCs/>
                <w:color w:val="000000"/>
                <w:sz w:val="16"/>
                <w:szCs w:val="16"/>
              </w:rPr>
              <w:t>Pisum sativum</w:t>
            </w:r>
            <w:r w:rsidRPr="003341B9">
              <w:rPr>
                <w:color w:val="000000"/>
                <w:sz w:val="16"/>
                <w:szCs w:val="16"/>
              </w:rPr>
              <w:t>).</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0708.20.01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Frijoles (porotos, alubias, judías, fréjoles) (</w:t>
            </w:r>
            <w:r w:rsidRPr="003341B9">
              <w:rPr>
                <w:b/>
                <w:bCs/>
                <w:i/>
                <w:iCs/>
                <w:color w:val="000000"/>
                <w:sz w:val="16"/>
                <w:szCs w:val="16"/>
              </w:rPr>
              <w:t>Vigna spp., Phaseolus spp.</w:t>
            </w:r>
            <w:r w:rsidRPr="003341B9">
              <w:rPr>
                <w:b/>
                <w:bCs/>
                <w:color w:val="000000"/>
                <w:sz w:val="16"/>
                <w:szCs w:val="16"/>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Frijoles (porotos, alubias, judías, fréjoles) (</w:t>
            </w:r>
            <w:r w:rsidRPr="003341B9">
              <w:rPr>
                <w:i/>
                <w:iCs/>
                <w:color w:val="000000"/>
                <w:sz w:val="16"/>
                <w:szCs w:val="16"/>
              </w:rPr>
              <w:t>Vigna spp., Phaseolus spp.</w:t>
            </w:r>
            <w:r w:rsidRPr="003341B9">
              <w:rPr>
                <w:color w:val="000000"/>
                <w:sz w:val="16"/>
                <w:szCs w:val="16"/>
              </w:rPr>
              <w:t>).</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0708.90.99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Las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Las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0709.20.02</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Espárragos.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Espárrago blanco.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0709.30.01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Berenjenas.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Berenjenas.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0709.40.02</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Apio, excepto el apionabo.</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Cortado.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0709.51.01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Hongos del género Agaricus.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Hongos del género Agaricus.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0709.59.99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0709.60.02</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Frutos de los géneros Capsicum o Pimenta.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Chile "Bell".</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02</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Chile habanero.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03</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Chile jalapeño.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04</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Chile poblano.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05</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Chile pasilla.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06</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Chile serrano.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07</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Chile anahem.</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08</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Chile caribe.</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0709.70.01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Espinacas (incluida la de Nueva Zelanda) y armuelles.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Cs/>
                <w:color w:val="000000"/>
                <w:sz w:val="16"/>
                <w:szCs w:val="16"/>
              </w:rPr>
            </w:pPr>
            <w:r w:rsidRPr="003341B9">
              <w:rPr>
                <w:b/>
                <w:bCs/>
                <w:color w:val="000000"/>
                <w:sz w:val="16"/>
                <w:szCs w:val="16"/>
              </w:rPr>
              <w:t>NOTA:</w:t>
            </w:r>
            <w:r w:rsidRPr="003341B9">
              <w:rPr>
                <w:bCs/>
                <w:color w:val="000000"/>
                <w:sz w:val="16"/>
                <w:szCs w:val="16"/>
              </w:rPr>
              <w:t xml:space="preserve"> La fracción arancelaria aplica únicamente para los productos frescos o refrigerados.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Espinacas (incluida la de Nueva Zelanda) y armuelles.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0709.91.01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Alcachofas (alcauciles).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Alcachofas (alcauciles).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0709.92.01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Aceitunas.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Aceitunas.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0709.93.01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Calabazas (zapallos) y calabacines (Cucurbita spp.).</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FFFFFF"/>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Calabaza duras (por ejemplo: butternut, spaghetti, acorn, kabocha).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Las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p>
        </w:tc>
        <w:tc>
          <w:tcPr>
            <w:tcW w:w="3544"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0709.99.99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Elotes (maíz dulce).</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0713.10.01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Para siembra.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Para siembra.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0713.20.01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Garbanzos.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Garbanzos.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0713.31.01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xml:space="preserve">Frijoles (porotos, alubias, judías, fréjoles) de las especies </w:t>
            </w:r>
            <w:r w:rsidRPr="003341B9">
              <w:rPr>
                <w:b/>
                <w:bCs/>
                <w:i/>
                <w:iCs/>
                <w:color w:val="000000"/>
                <w:sz w:val="16"/>
                <w:szCs w:val="16"/>
              </w:rPr>
              <w:t>Vigna mungo</w:t>
            </w:r>
            <w:r w:rsidRPr="003341B9">
              <w:rPr>
                <w:b/>
                <w:bCs/>
                <w:color w:val="000000"/>
                <w:sz w:val="16"/>
                <w:szCs w:val="16"/>
              </w:rPr>
              <w:t xml:space="preserve"> </w:t>
            </w:r>
            <w:r w:rsidRPr="003341B9">
              <w:rPr>
                <w:b/>
                <w:bCs/>
                <w:i/>
                <w:iCs/>
                <w:color w:val="000000"/>
                <w:sz w:val="16"/>
                <w:szCs w:val="16"/>
              </w:rPr>
              <w:t>(L) Hepper o Vigna radiata (L) Wilczek.</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xml:space="preserve">Frijoles (porotos, alubias, judías, fréjoles) de las especies </w:t>
            </w:r>
            <w:r w:rsidRPr="003341B9">
              <w:rPr>
                <w:i/>
                <w:iCs/>
                <w:color w:val="000000"/>
                <w:sz w:val="16"/>
                <w:szCs w:val="16"/>
              </w:rPr>
              <w:t>Vigna mungo (L) Hepper o Vigna radiata (L) Wilczek</w:t>
            </w:r>
            <w:r w:rsidRPr="003341B9">
              <w:rPr>
                <w:color w:val="000000"/>
                <w:sz w:val="16"/>
                <w:szCs w:val="16"/>
              </w:rPr>
              <w:t>.</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0713.32.01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Frijoles (porotos, alubias, judías, fréjoles) adzuki (</w:t>
            </w:r>
            <w:r w:rsidRPr="003341B9">
              <w:rPr>
                <w:b/>
                <w:bCs/>
                <w:i/>
                <w:iCs/>
                <w:color w:val="000000"/>
                <w:sz w:val="16"/>
                <w:szCs w:val="16"/>
              </w:rPr>
              <w:t>Phaseolus o Vigna angularis</w:t>
            </w:r>
            <w:r w:rsidRPr="003341B9">
              <w:rPr>
                <w:b/>
                <w:bCs/>
                <w:color w:val="000000"/>
                <w:sz w:val="16"/>
                <w:szCs w:val="16"/>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Frijoles (porotos, alubias, judías, fréjoles) adzuki (</w:t>
            </w:r>
            <w:r w:rsidRPr="003341B9">
              <w:rPr>
                <w:i/>
                <w:iCs/>
                <w:color w:val="000000"/>
                <w:sz w:val="16"/>
                <w:szCs w:val="16"/>
              </w:rPr>
              <w:t>Phaseolus o Vigna angularis</w:t>
            </w:r>
            <w:r w:rsidRPr="003341B9">
              <w:rPr>
                <w:color w:val="000000"/>
                <w:sz w:val="16"/>
                <w:szCs w:val="16"/>
              </w:rPr>
              <w:t>).</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0713.33.01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Frijol para siembra.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Frijol para siembra.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0713.33.99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Frijol blanco.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02</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Frijol negro.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0713.34.01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Frijoles (porotos, alubias, judías, fréjoles) bambara (</w:t>
            </w:r>
            <w:r w:rsidRPr="003341B9">
              <w:rPr>
                <w:b/>
                <w:bCs/>
                <w:i/>
                <w:iCs/>
                <w:color w:val="000000"/>
                <w:sz w:val="16"/>
                <w:szCs w:val="16"/>
              </w:rPr>
              <w:t>Vigna subterránea o Voandzeia subterránea</w:t>
            </w:r>
            <w:r w:rsidRPr="003341B9">
              <w:rPr>
                <w:b/>
                <w:bCs/>
                <w:color w:val="000000"/>
                <w:sz w:val="16"/>
                <w:szCs w:val="16"/>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Frijoles (porotos, alubias, judías, fréjoles) bambara (</w:t>
            </w:r>
            <w:r w:rsidRPr="003341B9">
              <w:rPr>
                <w:i/>
                <w:iCs/>
                <w:color w:val="000000"/>
                <w:sz w:val="16"/>
                <w:szCs w:val="16"/>
              </w:rPr>
              <w:t>Vigna subterránea o Voandzeia subterránea</w:t>
            </w:r>
            <w:r w:rsidRPr="003341B9">
              <w:rPr>
                <w:color w:val="000000"/>
                <w:sz w:val="16"/>
                <w:szCs w:val="16"/>
              </w:rPr>
              <w:t>).</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0713.35.01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Frijoles (porotos, alubias, judías, fréjoles) salvajes o caupí (</w:t>
            </w:r>
            <w:r w:rsidRPr="003341B9">
              <w:rPr>
                <w:b/>
                <w:bCs/>
                <w:i/>
                <w:iCs/>
                <w:color w:val="000000"/>
                <w:sz w:val="16"/>
                <w:szCs w:val="16"/>
              </w:rPr>
              <w:t>Vigna unguiculata</w:t>
            </w:r>
            <w:r w:rsidRPr="003341B9">
              <w:rPr>
                <w:b/>
                <w:bCs/>
                <w:color w:val="000000"/>
                <w:sz w:val="16"/>
                <w:szCs w:val="16"/>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Frijoles (porotos, alubias, judías, fréjoles) salvajes o caupí (</w:t>
            </w:r>
            <w:r w:rsidRPr="003341B9">
              <w:rPr>
                <w:i/>
                <w:iCs/>
                <w:color w:val="000000"/>
                <w:sz w:val="16"/>
                <w:szCs w:val="16"/>
              </w:rPr>
              <w:t>Vigna unguiculata</w:t>
            </w:r>
            <w:r w:rsidRPr="003341B9">
              <w:rPr>
                <w:color w:val="000000"/>
                <w:sz w:val="16"/>
                <w:szCs w:val="16"/>
              </w:rPr>
              <w:t>).</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0713.39.99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Las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Las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0713.40.01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Lentejas.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Lentejas.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0713.50.01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Habas (</w:t>
            </w:r>
            <w:r w:rsidRPr="003341B9">
              <w:rPr>
                <w:b/>
                <w:bCs/>
                <w:i/>
                <w:iCs/>
                <w:color w:val="000000"/>
                <w:sz w:val="16"/>
                <w:szCs w:val="16"/>
              </w:rPr>
              <w:t>Vicia faba var. major</w:t>
            </w:r>
            <w:r w:rsidRPr="003341B9">
              <w:rPr>
                <w:b/>
                <w:bCs/>
                <w:color w:val="000000"/>
                <w:sz w:val="16"/>
                <w:szCs w:val="16"/>
              </w:rPr>
              <w:t>), haba caballar (</w:t>
            </w:r>
            <w:r w:rsidRPr="003341B9">
              <w:rPr>
                <w:i/>
                <w:iCs/>
                <w:color w:val="000000"/>
                <w:sz w:val="16"/>
                <w:szCs w:val="16"/>
              </w:rPr>
              <w:t>Vicia faba var. equina</w:t>
            </w:r>
            <w:r w:rsidRPr="003341B9">
              <w:rPr>
                <w:b/>
                <w:bCs/>
                <w:color w:val="000000"/>
                <w:sz w:val="16"/>
                <w:szCs w:val="16"/>
              </w:rPr>
              <w:t>) y haba menor (</w:t>
            </w:r>
            <w:r w:rsidRPr="003341B9">
              <w:rPr>
                <w:b/>
                <w:bCs/>
                <w:i/>
                <w:iCs/>
                <w:color w:val="000000"/>
                <w:sz w:val="16"/>
                <w:szCs w:val="16"/>
              </w:rPr>
              <w:t>Vicia faba var. minor</w:t>
            </w:r>
            <w:r w:rsidRPr="003341B9">
              <w:rPr>
                <w:b/>
                <w:bCs/>
                <w:color w:val="000000"/>
                <w:sz w:val="16"/>
                <w:szCs w:val="16"/>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Habas (</w:t>
            </w:r>
            <w:r w:rsidRPr="003341B9">
              <w:rPr>
                <w:i/>
                <w:iCs/>
                <w:color w:val="000000"/>
                <w:sz w:val="16"/>
                <w:szCs w:val="16"/>
              </w:rPr>
              <w:t>Vicia faba var. major</w:t>
            </w:r>
            <w:r w:rsidRPr="003341B9">
              <w:rPr>
                <w:color w:val="000000"/>
                <w:sz w:val="16"/>
                <w:szCs w:val="16"/>
              </w:rPr>
              <w:t>), haba caballar (</w:t>
            </w:r>
            <w:r w:rsidRPr="003341B9">
              <w:rPr>
                <w:i/>
                <w:iCs/>
                <w:color w:val="000000"/>
                <w:sz w:val="16"/>
                <w:szCs w:val="16"/>
              </w:rPr>
              <w:t>Vicia faba var. equina</w:t>
            </w:r>
            <w:r w:rsidRPr="003341B9">
              <w:rPr>
                <w:color w:val="000000"/>
                <w:sz w:val="16"/>
                <w:szCs w:val="16"/>
              </w:rPr>
              <w:t>) y haba menor (</w:t>
            </w:r>
            <w:r w:rsidRPr="003341B9">
              <w:rPr>
                <w:i/>
                <w:iCs/>
                <w:color w:val="000000"/>
                <w:sz w:val="16"/>
                <w:szCs w:val="16"/>
              </w:rPr>
              <w:t>Vicia faba var. minor)</w:t>
            </w:r>
            <w:r w:rsidRPr="003341B9">
              <w:rPr>
                <w:color w:val="000000"/>
                <w:sz w:val="16"/>
                <w:szCs w:val="16"/>
              </w:rPr>
              <w:t>.</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0713.60.01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Chícharos (guisantes, arvejas) de palo, gandú o gandul (Cajanus cajan).</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Chícharos (guisantes, arvejas) de palo, gandú o gandul (Cajanus cajan).</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0713.90.99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Las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Las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0714.10.99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Las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Únicamente</w:t>
            </w:r>
            <w:r w:rsidRPr="003341B9">
              <w:rPr>
                <w:color w:val="000000"/>
                <w:sz w:val="16"/>
                <w:szCs w:val="16"/>
              </w:rPr>
              <w:t>: Frescas o refrigeradas.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Las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0714.20.99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Únicamente</w:t>
            </w:r>
            <w:r w:rsidRPr="003341B9">
              <w:rPr>
                <w:color w:val="000000"/>
                <w:sz w:val="16"/>
                <w:szCs w:val="16"/>
              </w:rPr>
              <w:t>: Frescas o refrigeradas.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0714.30.99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Únicamente</w:t>
            </w:r>
            <w:r w:rsidRPr="003341B9">
              <w:rPr>
                <w:color w:val="000000"/>
                <w:sz w:val="16"/>
                <w:szCs w:val="16"/>
              </w:rPr>
              <w:t>: Frescas o refrigeradas.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0714.40.99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Únicamente</w:t>
            </w:r>
            <w:r w:rsidRPr="003341B9">
              <w:rPr>
                <w:color w:val="000000"/>
                <w:sz w:val="16"/>
                <w:szCs w:val="16"/>
              </w:rPr>
              <w:t>: Frescas o refrigeradas.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0714.50.99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Únicamente</w:t>
            </w:r>
            <w:r w:rsidRPr="003341B9">
              <w:rPr>
                <w:color w:val="000000"/>
                <w:sz w:val="16"/>
                <w:szCs w:val="16"/>
              </w:rPr>
              <w:t>: Frescas o refrigeradas.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0714.90.99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Únicamente</w:t>
            </w:r>
            <w:r w:rsidRPr="003341B9">
              <w:rPr>
                <w:color w:val="000000"/>
                <w:sz w:val="16"/>
                <w:szCs w:val="16"/>
              </w:rPr>
              <w:t>: "Arrowroots", "salep" y alcachofas jerusalém, frescos y/o los demás que estén frescos o refiregarados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0801.11.01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Secos.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Secos.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0801.12.01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Con la cáscara interna (endocarpio).</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Con la cáscara interna (endocarpio).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0801.21.01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Con cáscara.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Con cáscara.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0801.31.01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Con cáscara.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Con cáscara.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0802.11.01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Con cáscara.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Únicamente</w:t>
            </w:r>
            <w:r w:rsidRPr="003341B9">
              <w:rPr>
                <w:color w:val="000000"/>
                <w:sz w:val="16"/>
                <w:szCs w:val="16"/>
              </w:rPr>
              <w:t>: Para usos distintos a la propagación.</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Con cáscara.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0802.21.01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Con cáscara.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Únicamente</w:t>
            </w:r>
            <w:r w:rsidRPr="003341B9">
              <w:rPr>
                <w:color w:val="000000"/>
                <w:sz w:val="16"/>
                <w:szCs w:val="16"/>
              </w:rPr>
              <w:t>: Para usos distintos a la propagación.</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Con cáscara.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0802.31.01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Con cáscara.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Con cáscara.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0802.41.01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Con cáscara.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Con cáscara.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0802.51.01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Con cáscara.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Únicamente</w:t>
            </w:r>
            <w:r w:rsidRPr="003341B9">
              <w:rPr>
                <w:color w:val="000000"/>
                <w:sz w:val="16"/>
                <w:szCs w:val="16"/>
              </w:rPr>
              <w:t>: Para usos distintos a la propagación.</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Con cáscara.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0802.61.01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Con cáscara.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Con cáscara.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0802.70.01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Nueces de cola (Cola spp.).</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Nueces de cola (Cola spp.).</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0802.80.01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Nueces de areca.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Nueces de areca.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0802.90.99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b/>
                <w:bCs/>
                <w:color w:val="000000"/>
                <w:sz w:val="16"/>
                <w:szCs w:val="16"/>
              </w:rPr>
              <w:t>Excepto</w:t>
            </w:r>
            <w:r w:rsidRPr="003341B9">
              <w:rPr>
                <w:color w:val="000000"/>
                <w:sz w:val="16"/>
                <w:szCs w:val="16"/>
              </w:rPr>
              <w:t>: Piñones sin cáscara.</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1" w:line="240" w:lineRule="auto"/>
              <w:ind w:firstLine="0"/>
              <w:jc w:val="right"/>
              <w:rPr>
                <w:bCs/>
                <w:color w:val="000000"/>
                <w:sz w:val="16"/>
                <w:szCs w:val="16"/>
              </w:rPr>
            </w:pPr>
            <w:r w:rsidRPr="003341B9">
              <w:rPr>
                <w:bCs/>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1"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1"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1"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1"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0803.10.01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Plátanos "plantains".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b/>
                <w:bCs/>
                <w:color w:val="000000"/>
                <w:sz w:val="16"/>
                <w:szCs w:val="16"/>
              </w:rPr>
              <w:t>Únicamente</w:t>
            </w:r>
            <w:r w:rsidRPr="003341B9">
              <w:rPr>
                <w:color w:val="000000"/>
                <w:sz w:val="16"/>
                <w:szCs w:val="16"/>
              </w:rPr>
              <w:t>: Frescos.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Plátanos "plantains".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0803.90.99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b/>
                <w:bCs/>
                <w:color w:val="000000"/>
                <w:sz w:val="16"/>
                <w:szCs w:val="16"/>
              </w:rPr>
              <w:t>Únicamente</w:t>
            </w:r>
            <w:r w:rsidRPr="003341B9">
              <w:rPr>
                <w:color w:val="000000"/>
                <w:sz w:val="16"/>
                <w:szCs w:val="16"/>
              </w:rPr>
              <w:t>: Frescos.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0804.10.02</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Dátiles.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b/>
                <w:bCs/>
                <w:color w:val="000000"/>
                <w:sz w:val="16"/>
                <w:szCs w:val="16"/>
              </w:rPr>
              <w:t>Únicamente</w:t>
            </w:r>
            <w:r w:rsidRPr="003341B9">
              <w:rPr>
                <w:color w:val="000000"/>
                <w:sz w:val="16"/>
                <w:szCs w:val="16"/>
              </w:rPr>
              <w:t>: Frescos.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Frescos.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0804.20.02</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Higos.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b/>
                <w:bCs/>
                <w:color w:val="000000"/>
                <w:sz w:val="16"/>
                <w:szCs w:val="16"/>
              </w:rPr>
              <w:t>Únicamente</w:t>
            </w:r>
            <w:r w:rsidRPr="003341B9">
              <w:rPr>
                <w:color w:val="000000"/>
                <w:sz w:val="16"/>
                <w:szCs w:val="16"/>
              </w:rPr>
              <w:t>: Frescos.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Higos.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0804.30.01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Piñas (ananás).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b/>
                <w:bCs/>
                <w:color w:val="000000"/>
                <w:sz w:val="16"/>
                <w:szCs w:val="16"/>
              </w:rPr>
              <w:t>Únicamente</w:t>
            </w:r>
            <w:r w:rsidRPr="003341B9">
              <w:rPr>
                <w:color w:val="000000"/>
                <w:sz w:val="16"/>
                <w:szCs w:val="16"/>
              </w:rPr>
              <w:t>: Frescos.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Piñas (ananás).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0804.40.01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Aguacates (paltas).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Aguacates (paltas).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0804.50.04</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Guayabas, mangos y mangostanes.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b/>
                <w:bCs/>
                <w:color w:val="000000"/>
                <w:sz w:val="16"/>
                <w:szCs w:val="16"/>
              </w:rPr>
              <w:t>Únicamente</w:t>
            </w:r>
            <w:r w:rsidRPr="003341B9">
              <w:rPr>
                <w:color w:val="000000"/>
                <w:sz w:val="16"/>
                <w:szCs w:val="16"/>
              </w:rPr>
              <w:t>: Frescos.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Mangostanes.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02</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Guayabas.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03</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Mangos.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0805.10.01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Naranjas.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bCs/>
                <w:color w:val="000000"/>
                <w:sz w:val="16"/>
                <w:szCs w:val="16"/>
              </w:rPr>
            </w:pPr>
            <w:r w:rsidRPr="003341B9">
              <w:rPr>
                <w:rStyle w:val="Refdecomentario"/>
                <w:b/>
              </w:rPr>
              <w:t>Únicamente:</w:t>
            </w:r>
            <w:r w:rsidRPr="003341B9">
              <w:rPr>
                <w:rStyle w:val="Refdecomentario"/>
              </w:rPr>
              <w:t xml:space="preserve"> frescas.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Naranjas.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0805.21.01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Mandarinas (incluidas las tangerinas y satsumas).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Mandarinas (incluidas las tangerinas y satsumas).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0805.22.01</w:t>
            </w:r>
          </w:p>
        </w:tc>
        <w:tc>
          <w:tcPr>
            <w:tcW w:w="3371" w:type="dxa"/>
            <w:tcBorders>
              <w:top w:val="single" w:sz="4" w:space="0" w:color="auto"/>
              <w:left w:val="nil"/>
              <w:bottom w:val="single" w:sz="4" w:space="0" w:color="auto"/>
              <w:right w:val="single" w:sz="4" w:space="0" w:color="auto"/>
            </w:tcBorders>
            <w:shd w:val="clear" w:color="auto" w:fill="FFFFFF"/>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Clementinas.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Clementinas.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0805.29.99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0805.40.01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Toronjas o pomelos.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xml:space="preserve"> Únicamente: </w:t>
            </w:r>
            <w:r w:rsidRPr="003341B9">
              <w:rPr>
                <w:bCs/>
                <w:color w:val="000000"/>
                <w:sz w:val="16"/>
                <w:szCs w:val="16"/>
              </w:rPr>
              <w:t>frescos.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Toronjas o pomelos.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0805.50.03</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Limones (</w:t>
            </w:r>
            <w:r w:rsidRPr="003341B9">
              <w:rPr>
                <w:b/>
                <w:bCs/>
                <w:i/>
                <w:iCs/>
                <w:color w:val="000000"/>
                <w:sz w:val="16"/>
                <w:szCs w:val="16"/>
              </w:rPr>
              <w:t>Citrus limon, Citrus limonum</w:t>
            </w:r>
            <w:r w:rsidRPr="003341B9">
              <w:rPr>
                <w:b/>
                <w:bCs/>
                <w:color w:val="000000"/>
                <w:sz w:val="16"/>
                <w:szCs w:val="16"/>
              </w:rPr>
              <w:t>) y limas (</w:t>
            </w:r>
            <w:r w:rsidRPr="003341B9">
              <w:rPr>
                <w:b/>
                <w:bCs/>
                <w:i/>
                <w:iCs/>
                <w:color w:val="000000"/>
                <w:sz w:val="16"/>
                <w:szCs w:val="16"/>
              </w:rPr>
              <w:t>Citrus aurantifolia, Citrus latifolia</w:t>
            </w:r>
            <w:r w:rsidRPr="003341B9">
              <w:rPr>
                <w:b/>
                <w:bCs/>
                <w:color w:val="000000"/>
                <w:sz w:val="16"/>
                <w:szCs w:val="16"/>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xml:space="preserve">De la variedad Citrus </w:t>
            </w:r>
            <w:r w:rsidRPr="003341B9">
              <w:rPr>
                <w:i/>
                <w:iCs/>
                <w:color w:val="000000"/>
                <w:sz w:val="16"/>
                <w:szCs w:val="16"/>
              </w:rPr>
              <w:t>aurantifolia Christmann Swingle</w:t>
            </w:r>
            <w:r w:rsidRPr="003341B9">
              <w:rPr>
                <w:color w:val="000000"/>
                <w:sz w:val="16"/>
                <w:szCs w:val="16"/>
              </w:rPr>
              <w:t xml:space="preserve"> (limón "mexicano").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02</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Limón "sin semilla" o lima persa (</w:t>
            </w:r>
            <w:r w:rsidRPr="003341B9">
              <w:rPr>
                <w:i/>
                <w:iCs/>
                <w:color w:val="000000"/>
                <w:sz w:val="16"/>
                <w:szCs w:val="16"/>
              </w:rPr>
              <w:t>Citrus latifolia</w:t>
            </w:r>
            <w:r w:rsidRPr="003341B9">
              <w:rPr>
                <w:color w:val="000000"/>
                <w:sz w:val="16"/>
                <w:szCs w:val="16"/>
              </w:rPr>
              <w:t>).</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0805.90.99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0806.10.01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Frescas.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Frescas.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0807.11.01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Sandías.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Sin semilla.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bCs/>
                <w:color w:val="000000"/>
                <w:sz w:val="16"/>
                <w:szCs w:val="16"/>
              </w:rPr>
            </w:pPr>
            <w:r w:rsidRPr="003341B9">
              <w:rPr>
                <w:bCs/>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Las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0807.19.99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2"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Melón chino ("cantaloupe").</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2" w:line="240" w:lineRule="auto"/>
              <w:ind w:firstLine="0"/>
              <w:jc w:val="right"/>
              <w:rPr>
                <w:bCs/>
                <w:color w:val="000000"/>
                <w:sz w:val="16"/>
                <w:szCs w:val="16"/>
              </w:rPr>
            </w:pPr>
            <w:r w:rsidRPr="003341B9">
              <w:rPr>
                <w:bCs/>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0807.20.01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Papayas.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Papayas.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0808.10.01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Manzanas.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Manzanas.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0808.30.01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Peras.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Peras.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0808.40.01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Membrillos.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Membrillos.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0809.10.01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Chabacanos (damascos, albaricoques).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Chabacanos (damascos, albaricoques).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0809.21.01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Guindas (cerezas ácidas) (</w:t>
            </w:r>
            <w:r w:rsidRPr="003341B9">
              <w:rPr>
                <w:b/>
                <w:bCs/>
                <w:i/>
                <w:iCs/>
                <w:color w:val="000000"/>
                <w:sz w:val="16"/>
                <w:szCs w:val="16"/>
              </w:rPr>
              <w:t>Prunus cerasus</w:t>
            </w:r>
            <w:r w:rsidRPr="003341B9">
              <w:rPr>
                <w:b/>
                <w:bCs/>
                <w:color w:val="000000"/>
                <w:sz w:val="16"/>
                <w:szCs w:val="16"/>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Guindas (cerezas ácidas) (</w:t>
            </w:r>
            <w:r w:rsidRPr="003341B9">
              <w:rPr>
                <w:i/>
                <w:iCs/>
                <w:color w:val="000000"/>
                <w:sz w:val="16"/>
                <w:szCs w:val="16"/>
              </w:rPr>
              <w:t>Prunus cerasus</w:t>
            </w:r>
            <w:r w:rsidRPr="003341B9">
              <w:rPr>
                <w:color w:val="000000"/>
                <w:sz w:val="16"/>
                <w:szCs w:val="16"/>
              </w:rPr>
              <w:t>).</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0809.29.99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Las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Las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0809.30.03</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Duraznos (melocotones), incluidos los griñones y nectarinas.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2"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Griñones y nectarinas.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2" w:line="240" w:lineRule="auto"/>
              <w:ind w:firstLine="0"/>
              <w:jc w:val="right"/>
              <w:rPr>
                <w:color w:val="000000"/>
                <w:sz w:val="16"/>
                <w:szCs w:val="16"/>
              </w:rPr>
            </w:pPr>
            <w:r w:rsidRPr="003341B9">
              <w:rPr>
                <w:color w:val="000000"/>
                <w:sz w:val="16"/>
                <w:szCs w:val="16"/>
              </w:rPr>
              <w:t>02</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Duraznos (melocotones).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0809.40.01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Ciruelas y endrinas.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Ciruelas y endrinas.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0810.10.01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Fresas (frutillas).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Fresas (frutillas).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0810.20.01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Frambuesas, zarzamoras, moras y moras-frambuesa.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2"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Frambuesas.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2" w:line="240" w:lineRule="auto"/>
              <w:ind w:firstLine="0"/>
              <w:jc w:val="right"/>
              <w:rPr>
                <w:color w:val="000000"/>
                <w:sz w:val="16"/>
                <w:szCs w:val="16"/>
              </w:rPr>
            </w:pPr>
            <w:r w:rsidRPr="003341B9">
              <w:rPr>
                <w:color w:val="000000"/>
                <w:sz w:val="16"/>
                <w:szCs w:val="16"/>
              </w:rPr>
              <w:t>02</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Zarzamoras.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2"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Las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0810.30.01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Grosellas negras, blancas o rojas y grosellas espinosas.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Grosellas negras, blancas o rojas y grosellas espinosas.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0810.40.01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xml:space="preserve">Arándanos rojos, mirtilos y demás frutos del género </w:t>
            </w:r>
            <w:r w:rsidRPr="003341B9">
              <w:rPr>
                <w:b/>
                <w:bCs/>
                <w:i/>
                <w:iCs/>
                <w:color w:val="000000"/>
                <w:sz w:val="16"/>
                <w:szCs w:val="16"/>
              </w:rPr>
              <w:t>Vaccinium</w:t>
            </w:r>
            <w:r w:rsidRPr="003341B9">
              <w:rPr>
                <w:b/>
                <w:bCs/>
                <w:color w:val="000000"/>
                <w:sz w:val="16"/>
                <w:szCs w:val="16"/>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Arándanos azules (</w:t>
            </w:r>
            <w:r w:rsidRPr="003341B9">
              <w:rPr>
                <w:i/>
                <w:iCs/>
                <w:color w:val="000000"/>
                <w:sz w:val="16"/>
                <w:szCs w:val="16"/>
              </w:rPr>
              <w:t>Vaccinium corymbosum</w:t>
            </w:r>
            <w:r w:rsidRPr="003341B9">
              <w:rPr>
                <w:color w:val="000000"/>
                <w:sz w:val="16"/>
                <w:szCs w:val="16"/>
              </w:rPr>
              <w:t>).</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2"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0810.50.01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Kiwis.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Kiwis.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0810.60.01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Duriones.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Duriones.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0810.70.01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Persimonios (caquis).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Persimonios (caquis).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0810.90.99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0814.00.01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Cortezas de agrios (cítricos), melones o sandías, frescas, congeladas, secas o presentadas en agua salada, sulfurosa o adicionada de otras sustancias para su conservación provisional.</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b/>
                <w:bCs/>
                <w:color w:val="000000"/>
                <w:sz w:val="16"/>
                <w:szCs w:val="16"/>
              </w:rPr>
              <w:t>Únicamente</w:t>
            </w:r>
            <w:r w:rsidRPr="003341B9">
              <w:rPr>
                <w:color w:val="000000"/>
                <w:sz w:val="16"/>
                <w:szCs w:val="16"/>
              </w:rPr>
              <w:t>: Frescas.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Cortezas de agrios (cítricos), melones o sandías, frescas, congeladas, secas o presentadas en agua salada, sulfurosa o adicionada de otras sustancias para su conservación provisional.</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0901.11.02</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Sin descafeinar.</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Variedad robusta.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0901.12.01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Descafeinado.</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Descafeinado.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0901.90.99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0904.21.02</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Secos, sin triturar ni pulverizar.</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b/>
                <w:bCs/>
                <w:color w:val="000000"/>
                <w:sz w:val="16"/>
                <w:szCs w:val="16"/>
              </w:rPr>
              <w:t>Únicamente</w:t>
            </w:r>
            <w:r w:rsidRPr="003341B9">
              <w:rPr>
                <w:color w:val="000000"/>
                <w:sz w:val="16"/>
                <w:szCs w:val="16"/>
              </w:rPr>
              <w:t>: Enteros o en trozos.</w:t>
            </w:r>
          </w:p>
          <w:p w:rsidR="0039197C" w:rsidRPr="003341B9" w:rsidRDefault="0039197C" w:rsidP="00123D4A">
            <w:pPr>
              <w:pStyle w:val="Texto"/>
              <w:spacing w:before="20" w:after="30"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Chile "ancho" o "anaheim".</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0910.11.01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Sin triturar ni pulverizar.</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b/>
                <w:bCs/>
                <w:color w:val="000000"/>
                <w:sz w:val="16"/>
                <w:szCs w:val="16"/>
              </w:rPr>
              <w:t>Únicamente</w:t>
            </w:r>
            <w:r w:rsidRPr="003341B9">
              <w:rPr>
                <w:color w:val="000000"/>
                <w:sz w:val="16"/>
                <w:szCs w:val="16"/>
              </w:rPr>
              <w:t>: Fresco.</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Sin triturar ni pulverizar.</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1001.11.01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Para siembra.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Para siembra.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1001.19.99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1001.91.01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i/>
                <w:iCs/>
                <w:color w:val="000000"/>
                <w:sz w:val="16"/>
                <w:szCs w:val="16"/>
              </w:rPr>
              <w:t>Triticum Aestivum</w:t>
            </w:r>
            <w:r w:rsidRPr="003341B9">
              <w:rPr>
                <w:b/>
                <w:bCs/>
                <w:color w:val="000000"/>
                <w:sz w:val="16"/>
                <w:szCs w:val="16"/>
              </w:rPr>
              <w:t xml:space="preserve"> o Trigo Común Panificable.</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i/>
                <w:iCs/>
                <w:color w:val="000000"/>
                <w:sz w:val="16"/>
                <w:szCs w:val="16"/>
              </w:rPr>
              <w:t>Triticum Aestivum</w:t>
            </w:r>
            <w:r w:rsidRPr="003341B9">
              <w:rPr>
                <w:color w:val="000000"/>
                <w:sz w:val="16"/>
                <w:szCs w:val="16"/>
              </w:rPr>
              <w:t xml:space="preserve"> o Trigo Común Panificable.</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1001.91.99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1001.99.01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Triticum Aestivum o Trigo Común Panificable.</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0"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Triticum Aestivum o Trigo Común Panificable.</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0"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0"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0"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0"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1001.99.99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4"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1002.10.01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Para siembra.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4"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Para siembra.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4"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1002.90.99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4"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4"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1003.10.01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Para siembra.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4"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Para siembra.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4"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1003.90.99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4"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En grano, con cáscara.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4"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4"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4"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1004.10.01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Para siembra.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4"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Para siembra.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4"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1004.90.99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4"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4"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1005.10.01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Para siembra.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bCs/>
                <w:color w:val="000000"/>
                <w:sz w:val="16"/>
                <w:szCs w:val="16"/>
              </w:rPr>
            </w:pPr>
            <w:r w:rsidRPr="003341B9">
              <w:rPr>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4"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Para siembra.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4"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1005.90.04</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Maíz blanco (harinero).</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4"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Maíz blanco (harinero).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4"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1005.90.99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4"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Palomero.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4"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4" w:line="240" w:lineRule="auto"/>
              <w:ind w:firstLine="0"/>
              <w:jc w:val="right"/>
              <w:rPr>
                <w:color w:val="000000"/>
                <w:sz w:val="16"/>
                <w:szCs w:val="16"/>
              </w:rPr>
            </w:pPr>
            <w:r w:rsidRPr="003341B9">
              <w:rPr>
                <w:color w:val="000000"/>
                <w:sz w:val="16"/>
                <w:szCs w:val="16"/>
              </w:rPr>
              <w:t>02</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Maíz amarillo.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4"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4" w:line="240" w:lineRule="auto"/>
              <w:ind w:firstLine="0"/>
              <w:jc w:val="right"/>
              <w:rPr>
                <w:bCs/>
                <w:color w:val="000000"/>
                <w:sz w:val="16"/>
                <w:szCs w:val="16"/>
              </w:rPr>
            </w:pPr>
            <w:r w:rsidRPr="003341B9">
              <w:rPr>
                <w:bCs/>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4"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1006.10.01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Arroz con cáscara (arroz "paddy").</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4"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Arroz con cáscara (arroz "paddy").</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4"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1006.20.01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Arroz descascarillado (arroz cargo o arroz pardo).</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Arroz descascarillado (arroz cargo o arroz pardo).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4"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1006.30.02</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Arroz semiblanqueado o blanqueado, incluso pulido o glaseado.</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Denominado grano largo (relación 3:1, o mayor, entre el largo y la anchura del grano).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4"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4" w:line="240" w:lineRule="auto"/>
              <w:ind w:firstLine="0"/>
              <w:jc w:val="right"/>
              <w:rPr>
                <w:color w:val="000000"/>
                <w:sz w:val="16"/>
                <w:szCs w:val="16"/>
              </w:rPr>
            </w:pPr>
            <w:r w:rsidRPr="003341B9">
              <w:rPr>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4"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1006.40.01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Arroz partido.</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4"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Arroz partido.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4"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1007.10.01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Para siembra.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34"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Para siembra.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34"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34"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34"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34"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1007.90.01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Cuando la operación se realice dentro del periodo comprendido entre el 16 de diciembre y el 15 de mayo.</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Cuando la operación se realice dentro del periodo comprendido entre el 16 de diciembre y el 15 de mayo.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1007.90.02</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Cuando la operación se realice dentro del periodo comprendido entre el 16 de mayo y el 15 de diciembre.</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Cuando la operación se realice dentro del periodo comprendido entre el 16 de mayo y el 15 de diciembre.</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1008.10.01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Alforfón.</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Alforfón.</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1008.21.01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Para siembra.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Para siembra.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1008.29.99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1008.30.01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Alpiste.</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Alpiste.</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1008.40.01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Fonio (</w:t>
            </w:r>
            <w:r w:rsidRPr="003341B9">
              <w:rPr>
                <w:b/>
                <w:bCs/>
                <w:i/>
                <w:color w:val="000000"/>
                <w:sz w:val="16"/>
                <w:szCs w:val="16"/>
              </w:rPr>
              <w:t>Digitaria spp</w:t>
            </w:r>
            <w:r w:rsidRPr="003341B9">
              <w:rPr>
                <w:b/>
                <w:bCs/>
                <w:color w:val="000000"/>
                <w:sz w:val="16"/>
                <w:szCs w:val="16"/>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Fonio (Digitaria spp.).</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1008.50.01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Quinua (quinoa) (</w:t>
            </w:r>
            <w:r w:rsidRPr="003341B9">
              <w:rPr>
                <w:b/>
                <w:bCs/>
                <w:i/>
                <w:color w:val="000000"/>
                <w:sz w:val="16"/>
                <w:szCs w:val="16"/>
              </w:rPr>
              <w:t>Chenopodium quinoa</w:t>
            </w:r>
            <w:r w:rsidRPr="003341B9">
              <w:rPr>
                <w:b/>
                <w:bCs/>
                <w:color w:val="000000"/>
                <w:sz w:val="16"/>
                <w:szCs w:val="16"/>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Quinua (quinoa) (</w:t>
            </w:r>
            <w:r w:rsidRPr="003341B9">
              <w:rPr>
                <w:i/>
                <w:color w:val="000000"/>
                <w:sz w:val="16"/>
                <w:szCs w:val="16"/>
              </w:rPr>
              <w:t>Chenopodium quinoa</w:t>
            </w:r>
            <w:r w:rsidRPr="003341B9">
              <w:rPr>
                <w:color w:val="000000"/>
                <w:sz w:val="16"/>
                <w:szCs w:val="16"/>
              </w:rPr>
              <w:t>).</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1008.60.01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Triticale.</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Triticale.</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1008.90.99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Los demás cereales.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Los demás cereales.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1201.10.01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Para siembra.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Para siembra.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1201.90.01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Cuando la operación se realice dentro del periodo comprendido entre el 1o. de enero y el 30 de septiembre.</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Cuando la operación se realice dentro del periodo comprendido entre el 1o. de enero y el 30 de septiembre.</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1201.90.02</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Cuando la operación se realice dentro del periodo comprendido entre el 1o. de octubre y el 31 de diciembre.</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Cuando la operación se realice dentro del periodo comprendido entre el 1o. de octubre y el 31 de diciembre.</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1202.30.01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Para siembra.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Para siembra.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1202.41.01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Con cáscara.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6"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Con cáscara.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6"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1202.42.01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Sin cáscara, incluso quebrantados.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6"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Sin cáscara, incluso quebrantados.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6"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1204.00.01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Semillas de lino, incluso quebrantadas.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6"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Semillas de lino, incluso quebrantadas.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6"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1205.10.01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Semillas de nabo (nabina) o de colza con bajo contenido de ácido erúcico.</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Semillas de nabo (nabina) o de colza con bajo contenido de ácido erúcico.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6"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1205.90.99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Las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6"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Las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6"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1206.00.02</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Semillas de girasol, incluso quebrantadas.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6"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Para siembra.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6"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6" w:line="240" w:lineRule="auto"/>
              <w:ind w:firstLine="0"/>
              <w:jc w:val="right"/>
              <w:rPr>
                <w:bCs/>
                <w:color w:val="000000"/>
                <w:sz w:val="16"/>
                <w:szCs w:val="16"/>
              </w:rPr>
            </w:pPr>
            <w:r w:rsidRPr="003341B9">
              <w:rPr>
                <w:bCs/>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Las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6"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1207.10.01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Nueces y almendras de palma.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6"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Nueces y almendras de palma.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6"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1207.21.01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Para siembra.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6"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Para siembra.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6"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1207.29.99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Las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6"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Las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6"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1207.30.01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Semillas de ricino.</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6"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Semillas de ricino.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6"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1207.40.01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Semillas de sésamo (ajonjolí).</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6"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Semillas de sésamo (ajonjolí).</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6"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1207.50.01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Semillas de mostaza.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6"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Semillas de mostaza.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6"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1207.60.03</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Semillas de cártamo, excepto para siembra, cuando la operación se realice dentro del periodo comprendido entre el 1o. de octubre y el 31 de diciembre.</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Semillas de cártamo, excepto para siembra, cuando la operación se realice dentro del periodo comprendido entre el 1o. de octubre y el 31 de diciembre.</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6"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1207.60.99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Las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6"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Las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6"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1207.70.01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Semillas de melón.</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6"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Semillas de melón.</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6"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1207.99.99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color w:val="000000"/>
                <w:sz w:val="16"/>
                <w:szCs w:val="16"/>
              </w:rPr>
            </w:pPr>
            <w:r w:rsidRPr="003341B9">
              <w:rPr>
                <w:b/>
                <w:color w:val="000000"/>
                <w:sz w:val="16"/>
                <w:szCs w:val="16"/>
              </w:rPr>
              <w:t>Excepto</w:t>
            </w:r>
            <w:r w:rsidRPr="003341B9">
              <w:rPr>
                <w:color w:val="000000"/>
                <w:sz w:val="16"/>
                <w:szCs w:val="16"/>
              </w:rPr>
              <w:t>: De cáñamo (Cannabis sativa).</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6"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6"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6"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6"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6"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1209.10.01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Semillas de remolacha azucarera.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Semillas de remolacha azucarera.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1209.21.01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De alfalfa.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De alfalfa.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1209.22.01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De trébol (</w:t>
            </w:r>
            <w:r w:rsidRPr="003341B9">
              <w:rPr>
                <w:b/>
                <w:bCs/>
                <w:i/>
                <w:color w:val="000000"/>
                <w:sz w:val="16"/>
                <w:szCs w:val="16"/>
              </w:rPr>
              <w:t>Trifolium spp</w:t>
            </w:r>
            <w:r w:rsidRPr="003341B9">
              <w:rPr>
                <w:b/>
                <w:bCs/>
                <w:color w:val="000000"/>
                <w:sz w:val="16"/>
                <w:szCs w:val="16"/>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De trébol (</w:t>
            </w:r>
            <w:r w:rsidRPr="003341B9">
              <w:rPr>
                <w:i/>
                <w:color w:val="000000"/>
                <w:sz w:val="16"/>
                <w:szCs w:val="16"/>
              </w:rPr>
              <w:t>Trifolium spp</w:t>
            </w:r>
            <w:r w:rsidRPr="003341B9">
              <w:rPr>
                <w:color w:val="000000"/>
                <w:sz w:val="16"/>
                <w:szCs w:val="16"/>
              </w:rPr>
              <w:t>.).</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1209.23.01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De festucas.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De festucas.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1209.24.01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De pasto azul de Kentucky (</w:t>
            </w:r>
            <w:r w:rsidRPr="003341B9">
              <w:rPr>
                <w:b/>
                <w:bCs/>
                <w:i/>
                <w:color w:val="000000"/>
                <w:sz w:val="16"/>
                <w:szCs w:val="16"/>
              </w:rPr>
              <w:t>Poa pratensis L</w:t>
            </w:r>
            <w:r w:rsidRPr="003341B9">
              <w:rPr>
                <w:b/>
                <w:bCs/>
                <w:color w:val="000000"/>
                <w:sz w:val="16"/>
                <w:szCs w:val="16"/>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De pasto azul de Kentucky (</w:t>
            </w:r>
            <w:r w:rsidRPr="003341B9">
              <w:rPr>
                <w:i/>
                <w:color w:val="000000"/>
                <w:sz w:val="16"/>
                <w:szCs w:val="16"/>
              </w:rPr>
              <w:t>Poa pratensis L</w:t>
            </w:r>
            <w:r w:rsidRPr="003341B9">
              <w:rPr>
                <w:color w:val="000000"/>
                <w:sz w:val="16"/>
                <w:szCs w:val="16"/>
              </w:rPr>
              <w:t>.).</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1209.25.01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De ballico (</w:t>
            </w:r>
            <w:r w:rsidRPr="003341B9">
              <w:rPr>
                <w:b/>
                <w:bCs/>
                <w:i/>
                <w:color w:val="000000"/>
                <w:sz w:val="16"/>
                <w:szCs w:val="16"/>
              </w:rPr>
              <w:t>Lolium multiflorum Lam., Lolium perenne L.</w:t>
            </w:r>
            <w:r w:rsidRPr="003341B9">
              <w:rPr>
                <w:b/>
                <w:bCs/>
                <w:color w:val="000000"/>
                <w:sz w:val="16"/>
                <w:szCs w:val="16"/>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De ballico (</w:t>
            </w:r>
            <w:r w:rsidRPr="003341B9">
              <w:rPr>
                <w:i/>
                <w:color w:val="000000"/>
                <w:sz w:val="16"/>
                <w:szCs w:val="16"/>
              </w:rPr>
              <w:t>Lolium multiflorum Lam., Lolium perenne L.</w:t>
            </w:r>
            <w:r w:rsidRPr="003341B9">
              <w:rPr>
                <w:color w:val="000000"/>
                <w:sz w:val="16"/>
                <w:szCs w:val="16"/>
              </w:rPr>
              <w:t>).</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1209.29.04</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De remolacha, excepto azucarera.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De remolacha, excepto azucarera.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1209.29.99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Las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Para prados y pastizales, excepto de pasto inglés.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02</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De sorgo, para siembra.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bCs/>
                <w:color w:val="000000"/>
                <w:sz w:val="16"/>
                <w:szCs w:val="16"/>
              </w:rPr>
            </w:pPr>
            <w:r w:rsidRPr="003341B9">
              <w:rPr>
                <w:bCs/>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Las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1209.30.01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Semillas de plantas herbáceas utilizadas principalmente por sus flores.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Semillas de plantas herbáceas utilizadas principalmente por sus flores.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1209.91.15</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Semillas de hortalizas.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De cebolla.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02</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De tomate.</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bCs/>
                <w:color w:val="000000"/>
                <w:sz w:val="16"/>
                <w:szCs w:val="16"/>
              </w:rPr>
            </w:pPr>
            <w:r w:rsidRPr="003341B9">
              <w:rPr>
                <w:bCs/>
                <w:color w:val="000000"/>
                <w:sz w:val="16"/>
                <w:szCs w:val="16"/>
              </w:rPr>
              <w:t>03</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De zanahoria.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bCs/>
                <w:color w:val="000000"/>
                <w:sz w:val="16"/>
                <w:szCs w:val="16"/>
              </w:rPr>
            </w:pPr>
            <w:r w:rsidRPr="003341B9">
              <w:rPr>
                <w:bCs/>
                <w:color w:val="000000"/>
                <w:sz w:val="16"/>
                <w:szCs w:val="16"/>
              </w:rPr>
              <w:t>04</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De rábano.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bCs/>
                <w:color w:val="000000"/>
                <w:sz w:val="16"/>
                <w:szCs w:val="16"/>
              </w:rPr>
            </w:pPr>
            <w:r w:rsidRPr="003341B9">
              <w:rPr>
                <w:bCs/>
                <w:color w:val="000000"/>
                <w:sz w:val="16"/>
                <w:szCs w:val="16"/>
              </w:rPr>
              <w:t>05</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De espinaca.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bCs/>
                <w:color w:val="000000"/>
                <w:sz w:val="16"/>
                <w:szCs w:val="16"/>
              </w:rPr>
            </w:pPr>
            <w:r w:rsidRPr="003341B9">
              <w:rPr>
                <w:bCs/>
                <w:color w:val="000000"/>
                <w:sz w:val="16"/>
                <w:szCs w:val="16"/>
              </w:rPr>
              <w:t>06</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De brócoli ("broccoli").</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bCs/>
                <w:color w:val="000000"/>
                <w:sz w:val="16"/>
                <w:szCs w:val="16"/>
              </w:rPr>
            </w:pPr>
            <w:r w:rsidRPr="003341B9">
              <w:rPr>
                <w:bCs/>
                <w:color w:val="000000"/>
                <w:sz w:val="16"/>
                <w:szCs w:val="16"/>
              </w:rPr>
              <w:t>07</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De calabaza.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bCs/>
                <w:color w:val="000000"/>
                <w:sz w:val="16"/>
                <w:szCs w:val="16"/>
              </w:rPr>
            </w:pPr>
            <w:r w:rsidRPr="003341B9">
              <w:rPr>
                <w:bCs/>
                <w:color w:val="000000"/>
                <w:sz w:val="16"/>
                <w:szCs w:val="16"/>
              </w:rPr>
              <w:t>08</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De col.</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bCs/>
                <w:color w:val="000000"/>
                <w:sz w:val="16"/>
                <w:szCs w:val="16"/>
              </w:rPr>
            </w:pPr>
            <w:r w:rsidRPr="003341B9">
              <w:rPr>
                <w:bCs/>
                <w:color w:val="000000"/>
                <w:sz w:val="16"/>
                <w:szCs w:val="16"/>
              </w:rPr>
              <w:t>09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De coliflor.</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bCs/>
                <w:color w:val="000000"/>
                <w:sz w:val="16"/>
                <w:szCs w:val="16"/>
              </w:rPr>
            </w:pPr>
            <w:r w:rsidRPr="003341B9">
              <w:rPr>
                <w:bCs/>
                <w:color w:val="000000"/>
                <w:sz w:val="16"/>
                <w:szCs w:val="16"/>
              </w:rPr>
              <w:t>10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De chiles dulces o de pimientos.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bCs/>
                <w:color w:val="000000"/>
                <w:sz w:val="16"/>
                <w:szCs w:val="16"/>
              </w:rPr>
            </w:pPr>
            <w:r w:rsidRPr="003341B9">
              <w:rPr>
                <w:bCs/>
                <w:color w:val="000000"/>
                <w:sz w:val="16"/>
                <w:szCs w:val="16"/>
              </w:rPr>
              <w:t>11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De lechuga.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bCs/>
                <w:color w:val="000000"/>
                <w:sz w:val="16"/>
                <w:szCs w:val="16"/>
              </w:rPr>
            </w:pPr>
            <w:r w:rsidRPr="003341B9">
              <w:rPr>
                <w:bCs/>
                <w:color w:val="000000"/>
                <w:sz w:val="16"/>
                <w:szCs w:val="16"/>
              </w:rPr>
              <w:t>12</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De pepino.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bCs/>
                <w:color w:val="000000"/>
                <w:sz w:val="16"/>
                <w:szCs w:val="16"/>
              </w:rPr>
            </w:pPr>
            <w:r w:rsidRPr="003341B9">
              <w:rPr>
                <w:bCs/>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Las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1209.99.99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b/>
                <w:color w:val="000000"/>
                <w:sz w:val="16"/>
                <w:szCs w:val="16"/>
              </w:rPr>
              <w:t>Excepto</w:t>
            </w:r>
            <w:r w:rsidRPr="003341B9">
              <w:rPr>
                <w:color w:val="000000"/>
                <w:sz w:val="16"/>
                <w:szCs w:val="16"/>
              </w:rPr>
              <w:t>: De especies forestales; de la especie hulífera Gruypeostegia grandiflora (Clavel de España); cuerno de luna y/o Lechosa.</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De melón.</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color w:val="000000"/>
                <w:sz w:val="16"/>
                <w:szCs w:val="16"/>
              </w:rPr>
            </w:pPr>
            <w:r w:rsidRPr="003341B9">
              <w:rPr>
                <w:color w:val="000000"/>
                <w:sz w:val="16"/>
                <w:szCs w:val="16"/>
              </w:rPr>
              <w:t>02</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De sandía.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3" w:line="240" w:lineRule="auto"/>
              <w:ind w:firstLine="0"/>
              <w:jc w:val="right"/>
              <w:rPr>
                <w:bCs/>
                <w:color w:val="000000"/>
                <w:sz w:val="16"/>
                <w:szCs w:val="16"/>
              </w:rPr>
            </w:pPr>
            <w:r w:rsidRPr="003341B9">
              <w:rPr>
                <w:bCs/>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3"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3" w:line="240" w:lineRule="auto"/>
              <w:ind w:firstLine="0"/>
              <w:rPr>
                <w:color w:val="000000"/>
                <w:sz w:val="16"/>
                <w:szCs w:val="16"/>
              </w:rPr>
            </w:pPr>
            <w:r w:rsidRPr="003341B9">
              <w:rPr>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3" w:line="240" w:lineRule="auto"/>
              <w:ind w:firstLine="0"/>
              <w:rPr>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3"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1211.90.99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b/>
                <w:color w:val="000000"/>
                <w:sz w:val="16"/>
                <w:szCs w:val="16"/>
              </w:rPr>
              <w:t>Únicamente</w:t>
            </w:r>
            <w:r w:rsidRPr="003341B9">
              <w:rPr>
                <w:color w:val="000000"/>
                <w:sz w:val="16"/>
                <w:szCs w:val="16"/>
              </w:rPr>
              <w:t>: Flor de jamaica; raíces de regaliz frescas y/o polen, sin teñir ni aromatizar.</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bCs/>
                <w:color w:val="000000"/>
                <w:sz w:val="16"/>
                <w:szCs w:val="16"/>
              </w:rPr>
            </w:pPr>
            <w:r w:rsidRPr="003341B9">
              <w:rPr>
                <w:bCs/>
                <w:color w:val="000000"/>
                <w:sz w:val="16"/>
                <w:szCs w:val="16"/>
              </w:rPr>
              <w:t>03</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Flor de jamaica.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bCs/>
                <w:color w:val="000000"/>
                <w:sz w:val="16"/>
                <w:szCs w:val="16"/>
              </w:rPr>
            </w:pPr>
            <w:r w:rsidRPr="003341B9">
              <w:rPr>
                <w:bCs/>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1212.91.01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Remolacha azucarera.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b/>
                <w:color w:val="000000"/>
                <w:sz w:val="16"/>
                <w:szCs w:val="16"/>
              </w:rPr>
              <w:t>Únicamente</w:t>
            </w:r>
            <w:r w:rsidRPr="003341B9">
              <w:rPr>
                <w:color w:val="000000"/>
                <w:sz w:val="16"/>
                <w:szCs w:val="16"/>
              </w:rPr>
              <w:t>: Fresca o refrigerada.</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Remolacha azucarera.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1212.92.02</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Algarrobas.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b/>
                <w:color w:val="000000"/>
                <w:sz w:val="16"/>
                <w:szCs w:val="16"/>
              </w:rPr>
              <w:t>Únicamente</w:t>
            </w:r>
            <w:r w:rsidRPr="003341B9">
              <w:rPr>
                <w:color w:val="000000"/>
                <w:sz w:val="16"/>
                <w:szCs w:val="16"/>
              </w:rPr>
              <w:t>: Algarrobas y sus semillas frescas y/o</w:t>
            </w:r>
            <w:r>
              <w:rPr>
                <w:color w:val="000000"/>
                <w:sz w:val="16"/>
                <w:szCs w:val="16"/>
              </w:rPr>
              <w:t xml:space="preserve"> </w:t>
            </w:r>
            <w:r w:rsidRPr="003341B9">
              <w:rPr>
                <w:color w:val="000000"/>
                <w:sz w:val="16"/>
                <w:szCs w:val="16"/>
              </w:rPr>
              <w:t>algarrobas refrigeradas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Algarrobas.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1212.93.01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Caña de azúcar.</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b/>
                <w:color w:val="000000"/>
                <w:sz w:val="16"/>
                <w:szCs w:val="16"/>
              </w:rPr>
              <w:t>Únicamente</w:t>
            </w:r>
            <w:r w:rsidRPr="003341B9">
              <w:rPr>
                <w:color w:val="000000"/>
                <w:sz w:val="16"/>
                <w:szCs w:val="16"/>
              </w:rPr>
              <w:t>: Fresca, refrigerada o seca.</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Caña de azúcar.</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1212.94.02</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Raíces de achicoria.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b/>
                <w:color w:val="000000"/>
                <w:sz w:val="16"/>
                <w:szCs w:val="16"/>
              </w:rPr>
              <w:t>Únicamente</w:t>
            </w:r>
            <w:r w:rsidRPr="003341B9">
              <w:rPr>
                <w:color w:val="000000"/>
                <w:sz w:val="16"/>
                <w:szCs w:val="16"/>
              </w:rPr>
              <w:t xml:space="preserve"> frescas y refrigeradas.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Raíces de achicoria.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1212.99.99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b/>
                <w:color w:val="000000"/>
                <w:sz w:val="16"/>
                <w:szCs w:val="16"/>
              </w:rPr>
              <w:t>Únicamente</w:t>
            </w:r>
            <w:r w:rsidRPr="003341B9">
              <w:rPr>
                <w:color w:val="000000"/>
                <w:sz w:val="16"/>
                <w:szCs w:val="16"/>
              </w:rPr>
              <w:t>: Huesos (carozos) y almendras de chabacano (damasco, albaricoque); de durazno (melocotón) (incluidos los griñones y nectarinas); de ciruela; las demás semillas, refrigeradas; los demás productos vegetales empleados principalmente en la alimentación humana, no expresados ni comprendidos en otra parte, frescos o refrigerados.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12"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1213.00.01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Paja y cascabillo de cereales, en bruto, incluso picados, molidos, prensados o en "pellets".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rPr>
                <w:color w:val="000000"/>
                <w:sz w:val="16"/>
                <w:szCs w:val="16"/>
              </w:rPr>
            </w:pPr>
            <w:r w:rsidRPr="003341B9">
              <w:rPr>
                <w:b/>
                <w:color w:val="000000"/>
                <w:sz w:val="16"/>
                <w:szCs w:val="16"/>
              </w:rPr>
              <w:t>Excepto</w:t>
            </w:r>
            <w:r w:rsidRPr="003341B9">
              <w:rPr>
                <w:color w:val="000000"/>
                <w:sz w:val="16"/>
                <w:szCs w:val="16"/>
              </w:rPr>
              <w:t>: En “pellets”.</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rPr>
                <w:color w:val="000000"/>
                <w:sz w:val="16"/>
                <w:szCs w:val="16"/>
              </w:rPr>
            </w:pPr>
            <w:r w:rsidRPr="003341B9">
              <w:rPr>
                <w:color w:val="000000"/>
                <w:sz w:val="16"/>
                <w:szCs w:val="16"/>
              </w:rPr>
              <w:t>Paja y cascabillo de cereales, en bruto, incluso picados, molidos, prensados o en "pellets".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16" w:after="12"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16"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16"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1214.90.01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Alfalfa.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16"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rPr>
                <w:color w:val="000000"/>
                <w:sz w:val="16"/>
                <w:szCs w:val="16"/>
              </w:rPr>
            </w:pPr>
            <w:r w:rsidRPr="003341B9">
              <w:rPr>
                <w:color w:val="000000"/>
                <w:sz w:val="16"/>
                <w:szCs w:val="16"/>
              </w:rPr>
              <w:t>Alfalfa.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16" w:after="1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16"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16"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1214.90.99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16"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16" w:after="1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16"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16"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1801.00.01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Cacao en grano, entero o partido, crudo o tostado.</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rPr>
                <w:color w:val="000000"/>
                <w:sz w:val="16"/>
                <w:szCs w:val="16"/>
              </w:rPr>
            </w:pPr>
            <w:r w:rsidRPr="003341B9">
              <w:rPr>
                <w:color w:val="000000"/>
                <w:sz w:val="16"/>
                <w:szCs w:val="16"/>
              </w:rPr>
              <w:t>Cacao en grano, entero o partido, crudo o tostado.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16" w:after="1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16"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16"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1802.00.01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Cáscara, películas y demás residuos de cacao.</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rPr>
                <w:color w:val="000000"/>
                <w:sz w:val="16"/>
                <w:szCs w:val="16"/>
              </w:rPr>
            </w:pPr>
            <w:r w:rsidRPr="003341B9">
              <w:rPr>
                <w:color w:val="000000"/>
                <w:sz w:val="16"/>
                <w:szCs w:val="16"/>
              </w:rPr>
              <w:t>Cáscara, películas y demás residuos de cacao.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16" w:after="1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16"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16"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2306.10.01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De semillas de algodón.</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rPr>
                <w:color w:val="000000"/>
                <w:sz w:val="16"/>
                <w:szCs w:val="16"/>
              </w:rPr>
            </w:pPr>
            <w:r w:rsidRPr="003341B9">
              <w:rPr>
                <w:b/>
                <w:color w:val="000000"/>
                <w:sz w:val="16"/>
                <w:szCs w:val="16"/>
              </w:rPr>
              <w:t>Únicamente</w:t>
            </w:r>
            <w:r w:rsidRPr="003341B9">
              <w:rPr>
                <w:color w:val="000000"/>
                <w:sz w:val="16"/>
                <w:szCs w:val="16"/>
              </w:rPr>
              <w:t>: Cascarilla.</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16" w:after="12"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rPr>
                <w:color w:val="000000"/>
                <w:sz w:val="16"/>
                <w:szCs w:val="16"/>
              </w:rPr>
            </w:pPr>
            <w:r w:rsidRPr="003341B9">
              <w:rPr>
                <w:color w:val="000000"/>
                <w:sz w:val="16"/>
                <w:szCs w:val="16"/>
              </w:rPr>
              <w:t>De semillas de algodón.</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16" w:after="12"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16"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16"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2401.10.02</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Tabaco sin desvenar o desnervar.</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16" w:after="12"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rPr>
                <w:color w:val="000000"/>
                <w:sz w:val="16"/>
                <w:szCs w:val="16"/>
              </w:rPr>
            </w:pPr>
            <w:r w:rsidRPr="003341B9">
              <w:rPr>
                <w:color w:val="000000"/>
                <w:sz w:val="16"/>
                <w:szCs w:val="16"/>
              </w:rPr>
              <w:t>Tabaco para envoltura.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16" w:after="1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16" w:after="12" w:line="240" w:lineRule="auto"/>
              <w:ind w:firstLine="0"/>
              <w:jc w:val="right"/>
              <w:rPr>
                <w:bCs/>
                <w:color w:val="000000"/>
                <w:sz w:val="16"/>
                <w:szCs w:val="16"/>
              </w:rPr>
            </w:pPr>
            <w:r w:rsidRPr="003341B9">
              <w:rPr>
                <w:bCs/>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16" w:after="1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16"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16"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2401.20.03</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Tabaco total o parcialmente desvenado o desnervado.</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16" w:after="12"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16" w:after="12"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rPr>
                <w:color w:val="000000"/>
                <w:sz w:val="16"/>
                <w:szCs w:val="16"/>
              </w:rPr>
            </w:pPr>
            <w:r w:rsidRPr="003341B9">
              <w:rPr>
                <w:color w:val="000000"/>
                <w:sz w:val="16"/>
                <w:szCs w:val="16"/>
              </w:rPr>
              <w:t>Tabaco rubio, Burley o Virginia.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16" w:after="1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16" w:after="12" w:line="240" w:lineRule="auto"/>
              <w:ind w:firstLine="0"/>
              <w:jc w:val="right"/>
              <w:rPr>
                <w:bCs/>
                <w:color w:val="000000"/>
                <w:sz w:val="16"/>
                <w:szCs w:val="16"/>
              </w:rPr>
            </w:pPr>
            <w:r w:rsidRPr="003341B9">
              <w:rPr>
                <w:bCs/>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16" w:after="12"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16" w:after="12"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12"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12"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vAlign w:val="center"/>
          </w:tcPr>
          <w:p w:rsidR="0039197C" w:rsidRPr="003341B9" w:rsidRDefault="0039197C" w:rsidP="00123D4A">
            <w:pPr>
              <w:pStyle w:val="Texto"/>
              <w:spacing w:before="20" w:after="12"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2401.30.01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Desperdicios de tabaco.</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Desperdicios de tabaco.</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2530.90.99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Las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p>
          <w:p w:rsidR="0039197C" w:rsidRPr="003341B9" w:rsidRDefault="0039197C" w:rsidP="00123D4A">
            <w:pPr>
              <w:pStyle w:val="Texto"/>
              <w:spacing w:before="20" w:after="28" w:line="240" w:lineRule="auto"/>
              <w:ind w:firstLine="0"/>
              <w:rPr>
                <w:color w:val="000000"/>
                <w:sz w:val="16"/>
                <w:szCs w:val="16"/>
              </w:rPr>
            </w:pPr>
            <w:r w:rsidRPr="003341B9">
              <w:rPr>
                <w:b/>
                <w:color w:val="000000"/>
                <w:sz w:val="16"/>
                <w:szCs w:val="16"/>
              </w:rPr>
              <w:t>Únicamente</w:t>
            </w:r>
            <w:r w:rsidRPr="003341B9">
              <w:rPr>
                <w:b/>
                <w:color w:val="000000"/>
                <w:sz w:val="16"/>
                <w:szCs w:val="16"/>
                <w:lang w:val="es-419"/>
              </w:rPr>
              <w:t>:</w:t>
            </w:r>
            <w:r w:rsidRPr="003341B9">
              <w:rPr>
                <w:color w:val="000000"/>
                <w:sz w:val="16"/>
                <w:szCs w:val="16"/>
              </w:rPr>
              <w:t xml:space="preserve"> suelo y/o tierra para uso agrícola o jardinería.</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bCs/>
                <w:color w:val="000000"/>
                <w:sz w:val="16"/>
                <w:szCs w:val="16"/>
              </w:rPr>
            </w:pPr>
            <w:r w:rsidRPr="003341B9">
              <w:rPr>
                <w:bCs/>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Las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5201.00.03</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Algodón sin cardar ni peinar.</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Con pepita.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02</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Sin pepita, de fibra con más de 29mm de longitud.</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bCs/>
                <w:color w:val="000000"/>
                <w:sz w:val="16"/>
                <w:szCs w:val="16"/>
              </w:rPr>
            </w:pPr>
            <w:r w:rsidRPr="003341B9">
              <w:rPr>
                <w:bCs/>
                <w:color w:val="000000"/>
                <w:sz w:val="16"/>
                <w:szCs w:val="16"/>
              </w:rPr>
              <w:t>99</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Los demás.</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5202.99.99</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Los demás.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b/>
                <w:color w:val="000000"/>
                <w:sz w:val="16"/>
                <w:szCs w:val="16"/>
              </w:rPr>
              <w:t>Únicamente</w:t>
            </w:r>
            <w:r w:rsidRPr="003341B9">
              <w:rPr>
                <w:color w:val="000000"/>
                <w:sz w:val="16"/>
                <w:szCs w:val="16"/>
              </w:rPr>
              <w:t>: Borra.</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bottom"/>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01</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Borra.</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color w:val="000000"/>
                <w:sz w:val="16"/>
                <w:szCs w:val="16"/>
              </w:rPr>
            </w:pPr>
          </w:p>
        </w:tc>
      </w:tr>
      <w:tr w:rsidR="0039197C" w:rsidRPr="003341B9" w:rsidTr="00123D4A">
        <w:trPr>
          <w:trHeight w:val="20"/>
        </w:trPr>
        <w:tc>
          <w:tcPr>
            <w:tcW w:w="1869" w:type="dxa"/>
            <w:tcBorders>
              <w:top w:val="nil"/>
              <w:left w:val="single" w:sz="4" w:space="0" w:color="auto"/>
              <w:bottom w:val="nil"/>
              <w:right w:val="nil"/>
            </w:tcBorders>
            <w:shd w:val="clear" w:color="auto" w:fill="auto"/>
            <w:noWrap/>
            <w:vAlign w:val="bottom"/>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c>
          <w:tcPr>
            <w:tcW w:w="3371" w:type="dxa"/>
            <w:tcBorders>
              <w:top w:val="nil"/>
              <w:left w:val="nil"/>
              <w:bottom w:val="nil"/>
              <w:right w:val="nil"/>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p>
        </w:tc>
        <w:tc>
          <w:tcPr>
            <w:tcW w:w="3544" w:type="dxa"/>
            <w:tcBorders>
              <w:top w:val="nil"/>
              <w:left w:val="nil"/>
              <w:bottom w:val="nil"/>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 </w:t>
            </w:r>
          </w:p>
        </w:tc>
      </w:tr>
      <w:tr w:rsidR="0039197C" w:rsidRPr="003341B9" w:rsidTr="00123D4A">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6305.10.01</w:t>
            </w:r>
          </w:p>
        </w:tc>
        <w:tc>
          <w:tcPr>
            <w:tcW w:w="3371" w:type="dxa"/>
            <w:tcBorders>
              <w:top w:val="single" w:sz="4" w:space="0" w:color="auto"/>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De yute o demás fibras textiles del líber de la partida 53.03.</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3341B9" w:rsidRDefault="0039197C" w:rsidP="00123D4A">
            <w:pPr>
              <w:pStyle w:val="Texto"/>
              <w:spacing w:before="20" w:after="28" w:line="240" w:lineRule="auto"/>
              <w:ind w:firstLine="0"/>
              <w:rPr>
                <w:b/>
                <w:bCs/>
                <w:color w:val="000000"/>
                <w:sz w:val="16"/>
                <w:szCs w:val="16"/>
              </w:rPr>
            </w:pPr>
            <w:r w:rsidRPr="003341B9">
              <w:rPr>
                <w:b/>
                <w:bCs/>
                <w:color w:val="000000"/>
                <w:sz w:val="16"/>
                <w:szCs w:val="16"/>
              </w:rPr>
              <w:t> </w:t>
            </w:r>
          </w:p>
        </w:tc>
      </w:tr>
      <w:tr w:rsidR="0039197C" w:rsidRPr="003341B9" w:rsidTr="00123D4A">
        <w:trPr>
          <w:trHeight w:val="20"/>
        </w:trPr>
        <w:tc>
          <w:tcPr>
            <w:tcW w:w="1869" w:type="dxa"/>
            <w:tcBorders>
              <w:top w:val="nil"/>
              <w:left w:val="single" w:sz="4" w:space="0" w:color="auto"/>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jc w:val="right"/>
              <w:rPr>
                <w:color w:val="000000"/>
                <w:sz w:val="16"/>
                <w:szCs w:val="16"/>
              </w:rPr>
            </w:pPr>
            <w:r w:rsidRPr="003341B9">
              <w:rPr>
                <w:color w:val="000000"/>
                <w:sz w:val="16"/>
                <w:szCs w:val="16"/>
              </w:rPr>
              <w:t>00</w:t>
            </w:r>
          </w:p>
        </w:tc>
        <w:tc>
          <w:tcPr>
            <w:tcW w:w="3371" w:type="dxa"/>
            <w:tcBorders>
              <w:top w:val="nil"/>
              <w:left w:val="nil"/>
              <w:bottom w:val="single" w:sz="4" w:space="0" w:color="auto"/>
              <w:right w:val="single" w:sz="4" w:space="0" w:color="auto"/>
            </w:tcBorders>
            <w:shd w:val="clear" w:color="auto" w:fill="auto"/>
            <w:vAlign w:val="center"/>
          </w:tcPr>
          <w:p w:rsidR="0039197C" w:rsidRPr="003341B9" w:rsidRDefault="0039197C" w:rsidP="00123D4A">
            <w:pPr>
              <w:pStyle w:val="Texto"/>
              <w:spacing w:before="20" w:after="28" w:line="240" w:lineRule="auto"/>
              <w:ind w:firstLine="0"/>
              <w:rPr>
                <w:color w:val="000000"/>
                <w:sz w:val="16"/>
                <w:szCs w:val="16"/>
              </w:rPr>
            </w:pPr>
            <w:r w:rsidRPr="003341B9">
              <w:rPr>
                <w:color w:val="000000"/>
                <w:sz w:val="16"/>
                <w:szCs w:val="16"/>
              </w:rPr>
              <w:t>De yute o demás fibras textiles del líber de la partida 53.03.</w:t>
            </w:r>
          </w:p>
        </w:tc>
        <w:tc>
          <w:tcPr>
            <w:tcW w:w="3544" w:type="dxa"/>
            <w:vMerge/>
            <w:tcBorders>
              <w:top w:val="single" w:sz="4" w:space="0" w:color="auto"/>
              <w:left w:val="single" w:sz="4" w:space="0" w:color="auto"/>
              <w:bottom w:val="single" w:sz="4" w:space="0" w:color="auto"/>
              <w:right w:val="single" w:sz="4" w:space="0" w:color="auto"/>
            </w:tcBorders>
            <w:vAlign w:val="center"/>
          </w:tcPr>
          <w:p w:rsidR="0039197C" w:rsidRPr="003341B9" w:rsidRDefault="0039197C" w:rsidP="00123D4A">
            <w:pPr>
              <w:pStyle w:val="Texto"/>
              <w:spacing w:before="20" w:after="28" w:line="240" w:lineRule="auto"/>
              <w:ind w:firstLine="0"/>
              <w:rPr>
                <w:b/>
                <w:bCs/>
                <w:color w:val="000000"/>
                <w:sz w:val="16"/>
                <w:szCs w:val="16"/>
              </w:rPr>
            </w:pPr>
          </w:p>
        </w:tc>
      </w:tr>
    </w:tbl>
    <w:p w:rsidR="0039197C" w:rsidRDefault="0039197C" w:rsidP="0039197C"/>
    <w:p w:rsidR="0039197C" w:rsidRDefault="0039197C" w:rsidP="0039197C"/>
    <w:p w:rsidR="0039197C" w:rsidRDefault="0039197C" w:rsidP="0039197C">
      <w:r w:rsidRPr="00CC1000">
        <w:rPr>
          <w:b/>
        </w:rPr>
        <w:t>g)</w:t>
      </w:r>
      <w:r w:rsidRPr="00CC1000">
        <w:rPr>
          <w:b/>
        </w:rPr>
        <w:tab/>
      </w:r>
      <w:r w:rsidRPr="00CC1000">
        <w:t>Mercancías sujetas a la presentación de un Certificado de Origen expedido por la AMECAFÉ.</w:t>
      </w:r>
    </w:p>
    <w:p w:rsidR="0039197C" w:rsidRDefault="0039197C" w:rsidP="0039197C"/>
    <w:tbl>
      <w:tblPr>
        <w:tblW w:w="8712" w:type="dxa"/>
        <w:tblInd w:w="144" w:type="dxa"/>
        <w:tblLayout w:type="fixed"/>
        <w:tblCellMar>
          <w:left w:w="70" w:type="dxa"/>
          <w:right w:w="70" w:type="dxa"/>
        </w:tblCellMar>
        <w:tblLook w:val="04A0" w:firstRow="1" w:lastRow="0" w:firstColumn="1" w:lastColumn="0" w:noHBand="0" w:noVBand="1"/>
      </w:tblPr>
      <w:tblGrid>
        <w:gridCol w:w="1823"/>
        <w:gridCol w:w="3374"/>
        <w:gridCol w:w="3515"/>
      </w:tblGrid>
      <w:tr w:rsidR="0039197C" w:rsidRPr="00255523" w:rsidTr="00123D4A">
        <w:trPr>
          <w:trHeight w:val="20"/>
          <w:tblHeader/>
        </w:trPr>
        <w:tc>
          <w:tcPr>
            <w:tcW w:w="1838"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39197C" w:rsidRPr="00255523" w:rsidRDefault="0039197C" w:rsidP="00123D4A">
            <w:pPr>
              <w:pStyle w:val="Texto"/>
              <w:spacing w:before="20" w:after="28" w:line="240" w:lineRule="auto"/>
              <w:ind w:firstLine="0"/>
              <w:jc w:val="center"/>
              <w:rPr>
                <w:b/>
                <w:sz w:val="16"/>
                <w:szCs w:val="16"/>
              </w:rPr>
            </w:pPr>
            <w:r w:rsidRPr="00255523">
              <w:rPr>
                <w:b/>
                <w:sz w:val="16"/>
                <w:szCs w:val="16"/>
              </w:rPr>
              <w:t>Fracción Arancelaria/NICO</w:t>
            </w:r>
          </w:p>
        </w:tc>
        <w:tc>
          <w:tcPr>
            <w:tcW w:w="3402" w:type="dxa"/>
            <w:tcBorders>
              <w:top w:val="single" w:sz="4" w:space="0" w:color="auto"/>
              <w:left w:val="nil"/>
              <w:bottom w:val="single" w:sz="4" w:space="0" w:color="auto"/>
              <w:right w:val="single" w:sz="4" w:space="0" w:color="auto"/>
            </w:tcBorders>
            <w:shd w:val="clear" w:color="auto" w:fill="E7E6E6"/>
            <w:vAlign w:val="center"/>
          </w:tcPr>
          <w:p w:rsidR="0039197C" w:rsidRPr="00255523" w:rsidRDefault="0039197C" w:rsidP="00123D4A">
            <w:pPr>
              <w:pStyle w:val="Texto"/>
              <w:spacing w:before="20" w:after="28" w:line="240" w:lineRule="auto"/>
              <w:ind w:firstLine="0"/>
              <w:jc w:val="center"/>
              <w:rPr>
                <w:b/>
                <w:sz w:val="16"/>
                <w:szCs w:val="16"/>
              </w:rPr>
            </w:pPr>
            <w:r w:rsidRPr="00255523">
              <w:rPr>
                <w:b/>
                <w:sz w:val="16"/>
                <w:szCs w:val="16"/>
              </w:rPr>
              <w:t>Descripción</w:t>
            </w:r>
          </w:p>
        </w:tc>
        <w:tc>
          <w:tcPr>
            <w:tcW w:w="3544" w:type="dxa"/>
            <w:tcBorders>
              <w:top w:val="single" w:sz="4" w:space="0" w:color="auto"/>
              <w:left w:val="nil"/>
              <w:bottom w:val="single" w:sz="4" w:space="0" w:color="auto"/>
              <w:right w:val="single" w:sz="4" w:space="0" w:color="auto"/>
            </w:tcBorders>
            <w:shd w:val="clear" w:color="auto" w:fill="E7E6E6"/>
            <w:vAlign w:val="center"/>
          </w:tcPr>
          <w:p w:rsidR="0039197C" w:rsidRPr="00255523" w:rsidRDefault="0039197C" w:rsidP="00123D4A">
            <w:pPr>
              <w:pStyle w:val="Texto"/>
              <w:spacing w:before="20" w:after="28" w:line="240" w:lineRule="auto"/>
              <w:ind w:firstLine="0"/>
              <w:jc w:val="center"/>
              <w:rPr>
                <w:b/>
                <w:sz w:val="16"/>
                <w:szCs w:val="16"/>
              </w:rPr>
            </w:pPr>
            <w:r w:rsidRPr="00255523">
              <w:rPr>
                <w:b/>
                <w:sz w:val="16"/>
                <w:szCs w:val="16"/>
              </w:rPr>
              <w:t>Acotación</w:t>
            </w:r>
          </w:p>
        </w:tc>
      </w:tr>
      <w:tr w:rsidR="0039197C" w:rsidRPr="00255523" w:rsidTr="00123D4A">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255523" w:rsidRDefault="0039197C" w:rsidP="00123D4A">
            <w:pPr>
              <w:pStyle w:val="Texto"/>
              <w:spacing w:before="20" w:after="28" w:line="240" w:lineRule="auto"/>
              <w:ind w:firstLine="0"/>
              <w:rPr>
                <w:b/>
                <w:sz w:val="16"/>
                <w:szCs w:val="16"/>
              </w:rPr>
            </w:pPr>
            <w:r w:rsidRPr="00255523">
              <w:rPr>
                <w:b/>
                <w:sz w:val="16"/>
                <w:szCs w:val="16"/>
              </w:rPr>
              <w:t>0901.11.02</w:t>
            </w:r>
          </w:p>
        </w:tc>
        <w:tc>
          <w:tcPr>
            <w:tcW w:w="3402" w:type="dxa"/>
            <w:tcBorders>
              <w:top w:val="single" w:sz="4" w:space="0" w:color="auto"/>
              <w:left w:val="nil"/>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rPr>
                <w:b/>
                <w:sz w:val="16"/>
                <w:szCs w:val="16"/>
              </w:rPr>
            </w:pPr>
            <w:r w:rsidRPr="00255523">
              <w:rPr>
                <w:b/>
                <w:sz w:val="16"/>
                <w:szCs w:val="16"/>
              </w:rPr>
              <w:t>Sin descafeinar.</w:t>
            </w:r>
          </w:p>
        </w:tc>
        <w:tc>
          <w:tcPr>
            <w:tcW w:w="3544" w:type="dxa"/>
            <w:vMerge w:val="restart"/>
            <w:tcBorders>
              <w:top w:val="single" w:sz="4" w:space="0" w:color="auto"/>
              <w:left w:val="nil"/>
              <w:right w:val="single" w:sz="4" w:space="0" w:color="auto"/>
            </w:tcBorders>
          </w:tcPr>
          <w:p w:rsidR="0039197C" w:rsidRPr="00255523" w:rsidRDefault="0039197C" w:rsidP="00123D4A">
            <w:pPr>
              <w:pStyle w:val="Texto"/>
              <w:spacing w:before="20" w:after="28" w:line="240" w:lineRule="auto"/>
              <w:ind w:firstLine="0"/>
              <w:rPr>
                <w:b/>
                <w:sz w:val="16"/>
                <w:szCs w:val="16"/>
              </w:rPr>
            </w:pPr>
          </w:p>
        </w:tc>
      </w:tr>
      <w:tr w:rsidR="0039197C" w:rsidRPr="00255523" w:rsidTr="00123D4A">
        <w:trPr>
          <w:trHeight w:val="20"/>
        </w:trPr>
        <w:tc>
          <w:tcPr>
            <w:tcW w:w="1838" w:type="dxa"/>
            <w:tcBorders>
              <w:top w:val="nil"/>
              <w:left w:val="single" w:sz="4" w:space="0" w:color="auto"/>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jc w:val="right"/>
              <w:rPr>
                <w:sz w:val="16"/>
                <w:szCs w:val="16"/>
              </w:rPr>
            </w:pPr>
            <w:r w:rsidRPr="00255523">
              <w:rPr>
                <w:sz w:val="16"/>
                <w:szCs w:val="16"/>
              </w:rPr>
              <w:t>01</w:t>
            </w:r>
          </w:p>
        </w:tc>
        <w:tc>
          <w:tcPr>
            <w:tcW w:w="3402" w:type="dxa"/>
            <w:tcBorders>
              <w:top w:val="nil"/>
              <w:left w:val="nil"/>
              <w:bottom w:val="single" w:sz="4" w:space="0" w:color="auto"/>
              <w:right w:val="single" w:sz="4" w:space="0" w:color="auto"/>
            </w:tcBorders>
            <w:shd w:val="clear" w:color="auto" w:fill="auto"/>
            <w:vAlign w:val="bottom"/>
          </w:tcPr>
          <w:p w:rsidR="0039197C" w:rsidRPr="00255523" w:rsidRDefault="0039197C" w:rsidP="00123D4A">
            <w:pPr>
              <w:pStyle w:val="Texto"/>
              <w:spacing w:before="20" w:after="28" w:line="240" w:lineRule="auto"/>
              <w:ind w:firstLine="0"/>
              <w:rPr>
                <w:sz w:val="16"/>
                <w:szCs w:val="16"/>
              </w:rPr>
            </w:pPr>
            <w:r w:rsidRPr="00255523">
              <w:rPr>
                <w:sz w:val="16"/>
                <w:szCs w:val="16"/>
              </w:rPr>
              <w:t>Variedad robusta.</w:t>
            </w:r>
          </w:p>
        </w:tc>
        <w:tc>
          <w:tcPr>
            <w:tcW w:w="3544" w:type="dxa"/>
            <w:vMerge/>
            <w:tcBorders>
              <w:left w:val="nil"/>
              <w:right w:val="single" w:sz="4" w:space="0" w:color="auto"/>
            </w:tcBorders>
          </w:tcPr>
          <w:p w:rsidR="0039197C" w:rsidRPr="00255523" w:rsidRDefault="0039197C" w:rsidP="00123D4A">
            <w:pPr>
              <w:pStyle w:val="Texto"/>
              <w:spacing w:before="20" w:after="28" w:line="240" w:lineRule="auto"/>
              <w:ind w:firstLine="0"/>
              <w:rPr>
                <w:sz w:val="16"/>
                <w:szCs w:val="16"/>
              </w:rPr>
            </w:pPr>
          </w:p>
        </w:tc>
      </w:tr>
      <w:tr w:rsidR="0039197C" w:rsidRPr="00255523" w:rsidTr="00123D4A">
        <w:trPr>
          <w:trHeight w:val="20"/>
        </w:trPr>
        <w:tc>
          <w:tcPr>
            <w:tcW w:w="1838" w:type="dxa"/>
            <w:tcBorders>
              <w:top w:val="nil"/>
              <w:left w:val="single" w:sz="4" w:space="0" w:color="auto"/>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jc w:val="right"/>
              <w:rPr>
                <w:sz w:val="16"/>
                <w:szCs w:val="16"/>
              </w:rPr>
            </w:pPr>
            <w:r w:rsidRPr="00255523">
              <w:rPr>
                <w:sz w:val="16"/>
                <w:szCs w:val="16"/>
              </w:rPr>
              <w:t>99</w:t>
            </w:r>
          </w:p>
        </w:tc>
        <w:tc>
          <w:tcPr>
            <w:tcW w:w="3402" w:type="dxa"/>
            <w:tcBorders>
              <w:top w:val="nil"/>
              <w:left w:val="nil"/>
              <w:bottom w:val="single" w:sz="4" w:space="0" w:color="auto"/>
              <w:right w:val="single" w:sz="4" w:space="0" w:color="auto"/>
            </w:tcBorders>
            <w:shd w:val="clear" w:color="auto" w:fill="auto"/>
            <w:vAlign w:val="bottom"/>
          </w:tcPr>
          <w:p w:rsidR="0039197C" w:rsidRPr="00255523" w:rsidRDefault="0039197C" w:rsidP="00123D4A">
            <w:pPr>
              <w:pStyle w:val="Texto"/>
              <w:spacing w:before="20" w:after="28" w:line="240" w:lineRule="auto"/>
              <w:ind w:firstLine="0"/>
              <w:rPr>
                <w:sz w:val="16"/>
                <w:szCs w:val="16"/>
              </w:rPr>
            </w:pPr>
            <w:r w:rsidRPr="00255523">
              <w:rPr>
                <w:sz w:val="16"/>
                <w:szCs w:val="16"/>
              </w:rPr>
              <w:t>Los demás.</w:t>
            </w:r>
          </w:p>
        </w:tc>
        <w:tc>
          <w:tcPr>
            <w:tcW w:w="3544" w:type="dxa"/>
            <w:vMerge/>
            <w:tcBorders>
              <w:left w:val="nil"/>
              <w:bottom w:val="single" w:sz="4" w:space="0" w:color="auto"/>
              <w:right w:val="single" w:sz="4" w:space="0" w:color="auto"/>
            </w:tcBorders>
          </w:tcPr>
          <w:p w:rsidR="0039197C" w:rsidRPr="00255523" w:rsidRDefault="0039197C" w:rsidP="00123D4A">
            <w:pPr>
              <w:pStyle w:val="Texto"/>
              <w:spacing w:before="20" w:after="28" w:line="240" w:lineRule="auto"/>
              <w:ind w:firstLine="0"/>
              <w:rPr>
                <w:sz w:val="16"/>
                <w:szCs w:val="16"/>
              </w:rPr>
            </w:pPr>
          </w:p>
        </w:tc>
      </w:tr>
      <w:tr w:rsidR="0039197C" w:rsidRPr="00255523" w:rsidTr="00123D4A">
        <w:trPr>
          <w:trHeight w:val="20"/>
        </w:trPr>
        <w:tc>
          <w:tcPr>
            <w:tcW w:w="1838" w:type="dxa"/>
            <w:tcBorders>
              <w:top w:val="nil"/>
              <w:left w:val="single" w:sz="4" w:space="0" w:color="auto"/>
              <w:bottom w:val="nil"/>
              <w:right w:val="nil"/>
            </w:tcBorders>
            <w:shd w:val="clear" w:color="auto" w:fill="auto"/>
            <w:noWrap/>
            <w:vAlign w:val="center"/>
          </w:tcPr>
          <w:p w:rsidR="0039197C" w:rsidRPr="00255523" w:rsidRDefault="0039197C" w:rsidP="00123D4A">
            <w:pPr>
              <w:pStyle w:val="Texto"/>
              <w:spacing w:before="20" w:after="28" w:line="240" w:lineRule="auto"/>
              <w:ind w:firstLine="0"/>
              <w:rPr>
                <w:sz w:val="16"/>
                <w:szCs w:val="16"/>
              </w:rPr>
            </w:pPr>
          </w:p>
        </w:tc>
        <w:tc>
          <w:tcPr>
            <w:tcW w:w="3402" w:type="dxa"/>
            <w:tcBorders>
              <w:top w:val="nil"/>
              <w:left w:val="nil"/>
              <w:bottom w:val="nil"/>
              <w:right w:val="nil"/>
            </w:tcBorders>
            <w:shd w:val="clear" w:color="auto" w:fill="auto"/>
            <w:vAlign w:val="center"/>
          </w:tcPr>
          <w:p w:rsidR="0039197C" w:rsidRPr="00255523" w:rsidRDefault="0039197C" w:rsidP="00123D4A">
            <w:pPr>
              <w:pStyle w:val="Texto"/>
              <w:spacing w:before="20" w:after="28" w:line="240" w:lineRule="auto"/>
              <w:ind w:firstLine="0"/>
              <w:rPr>
                <w:b/>
                <w:bCs/>
                <w:sz w:val="16"/>
                <w:szCs w:val="16"/>
              </w:rPr>
            </w:pPr>
          </w:p>
        </w:tc>
        <w:tc>
          <w:tcPr>
            <w:tcW w:w="3544" w:type="dxa"/>
            <w:tcBorders>
              <w:top w:val="single" w:sz="4" w:space="0" w:color="auto"/>
              <w:left w:val="nil"/>
              <w:bottom w:val="single" w:sz="4" w:space="0" w:color="auto"/>
              <w:right w:val="single" w:sz="4" w:space="0" w:color="auto"/>
            </w:tcBorders>
          </w:tcPr>
          <w:p w:rsidR="0039197C" w:rsidRPr="00255523" w:rsidRDefault="0039197C" w:rsidP="00123D4A">
            <w:pPr>
              <w:pStyle w:val="Texto"/>
              <w:spacing w:before="20" w:after="28" w:line="240" w:lineRule="auto"/>
              <w:ind w:firstLine="0"/>
              <w:rPr>
                <w:b/>
                <w:bCs/>
                <w:sz w:val="16"/>
                <w:szCs w:val="16"/>
              </w:rPr>
            </w:pPr>
          </w:p>
        </w:tc>
      </w:tr>
      <w:tr w:rsidR="0039197C" w:rsidRPr="00255523" w:rsidTr="00123D4A">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255523" w:rsidRDefault="0039197C" w:rsidP="00123D4A">
            <w:pPr>
              <w:pStyle w:val="Texto"/>
              <w:spacing w:before="20" w:after="28" w:line="240" w:lineRule="auto"/>
              <w:ind w:firstLine="0"/>
              <w:rPr>
                <w:b/>
                <w:sz w:val="16"/>
                <w:szCs w:val="16"/>
              </w:rPr>
            </w:pPr>
            <w:r w:rsidRPr="00255523">
              <w:rPr>
                <w:b/>
                <w:sz w:val="16"/>
                <w:szCs w:val="16"/>
              </w:rPr>
              <w:t>0901.12.01</w:t>
            </w:r>
          </w:p>
        </w:tc>
        <w:tc>
          <w:tcPr>
            <w:tcW w:w="3402" w:type="dxa"/>
            <w:tcBorders>
              <w:top w:val="single" w:sz="4" w:space="0" w:color="auto"/>
              <w:left w:val="nil"/>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rPr>
                <w:b/>
                <w:sz w:val="16"/>
                <w:szCs w:val="16"/>
              </w:rPr>
            </w:pPr>
            <w:r w:rsidRPr="00255523">
              <w:rPr>
                <w:b/>
                <w:sz w:val="16"/>
                <w:szCs w:val="16"/>
              </w:rPr>
              <w:t>Descafeinado.</w:t>
            </w:r>
          </w:p>
        </w:tc>
        <w:tc>
          <w:tcPr>
            <w:tcW w:w="3544" w:type="dxa"/>
            <w:vMerge w:val="restart"/>
            <w:tcBorders>
              <w:top w:val="single" w:sz="4" w:space="0" w:color="auto"/>
              <w:left w:val="nil"/>
              <w:right w:val="single" w:sz="4" w:space="0" w:color="auto"/>
            </w:tcBorders>
          </w:tcPr>
          <w:p w:rsidR="0039197C" w:rsidRPr="00255523" w:rsidRDefault="0039197C" w:rsidP="00123D4A">
            <w:pPr>
              <w:pStyle w:val="Texto"/>
              <w:spacing w:before="20" w:after="28" w:line="240" w:lineRule="auto"/>
              <w:ind w:firstLine="0"/>
              <w:rPr>
                <w:b/>
                <w:sz w:val="16"/>
                <w:szCs w:val="16"/>
              </w:rPr>
            </w:pPr>
          </w:p>
        </w:tc>
      </w:tr>
      <w:tr w:rsidR="0039197C" w:rsidRPr="00255523" w:rsidTr="00123D4A">
        <w:trPr>
          <w:trHeight w:val="20"/>
        </w:trPr>
        <w:tc>
          <w:tcPr>
            <w:tcW w:w="1838" w:type="dxa"/>
            <w:tcBorders>
              <w:top w:val="nil"/>
              <w:left w:val="single" w:sz="4" w:space="0" w:color="auto"/>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jc w:val="right"/>
              <w:rPr>
                <w:sz w:val="16"/>
                <w:szCs w:val="16"/>
              </w:rPr>
            </w:pPr>
            <w:r w:rsidRPr="00255523">
              <w:rPr>
                <w:sz w:val="16"/>
                <w:szCs w:val="16"/>
              </w:rPr>
              <w:t>00</w:t>
            </w:r>
          </w:p>
        </w:tc>
        <w:tc>
          <w:tcPr>
            <w:tcW w:w="3402" w:type="dxa"/>
            <w:tcBorders>
              <w:top w:val="nil"/>
              <w:left w:val="nil"/>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rPr>
                <w:sz w:val="16"/>
                <w:szCs w:val="16"/>
              </w:rPr>
            </w:pPr>
            <w:r w:rsidRPr="00255523">
              <w:rPr>
                <w:sz w:val="16"/>
                <w:szCs w:val="16"/>
              </w:rPr>
              <w:t>Descafeinado.</w:t>
            </w:r>
          </w:p>
        </w:tc>
        <w:tc>
          <w:tcPr>
            <w:tcW w:w="3544" w:type="dxa"/>
            <w:vMerge/>
            <w:tcBorders>
              <w:left w:val="nil"/>
              <w:bottom w:val="single" w:sz="4" w:space="0" w:color="auto"/>
              <w:right w:val="single" w:sz="4" w:space="0" w:color="auto"/>
            </w:tcBorders>
          </w:tcPr>
          <w:p w:rsidR="0039197C" w:rsidRPr="00255523" w:rsidRDefault="0039197C" w:rsidP="00123D4A">
            <w:pPr>
              <w:pStyle w:val="Texto"/>
              <w:spacing w:before="20" w:after="28" w:line="240" w:lineRule="auto"/>
              <w:ind w:firstLine="0"/>
              <w:rPr>
                <w:sz w:val="16"/>
                <w:szCs w:val="16"/>
              </w:rPr>
            </w:pPr>
          </w:p>
        </w:tc>
      </w:tr>
      <w:tr w:rsidR="0039197C" w:rsidRPr="00255523" w:rsidTr="00123D4A">
        <w:trPr>
          <w:trHeight w:val="20"/>
        </w:trPr>
        <w:tc>
          <w:tcPr>
            <w:tcW w:w="1838" w:type="dxa"/>
            <w:tcBorders>
              <w:top w:val="nil"/>
              <w:left w:val="single" w:sz="4" w:space="0" w:color="auto"/>
              <w:bottom w:val="nil"/>
              <w:right w:val="nil"/>
            </w:tcBorders>
            <w:shd w:val="clear" w:color="auto" w:fill="auto"/>
            <w:noWrap/>
            <w:vAlign w:val="center"/>
          </w:tcPr>
          <w:p w:rsidR="0039197C" w:rsidRPr="00255523" w:rsidRDefault="0039197C" w:rsidP="00123D4A">
            <w:pPr>
              <w:pStyle w:val="Texto"/>
              <w:spacing w:before="20" w:after="28" w:line="240" w:lineRule="auto"/>
              <w:ind w:firstLine="0"/>
              <w:rPr>
                <w:sz w:val="16"/>
                <w:szCs w:val="16"/>
              </w:rPr>
            </w:pPr>
          </w:p>
        </w:tc>
        <w:tc>
          <w:tcPr>
            <w:tcW w:w="3402" w:type="dxa"/>
            <w:tcBorders>
              <w:top w:val="nil"/>
              <w:left w:val="nil"/>
              <w:bottom w:val="nil"/>
              <w:right w:val="nil"/>
            </w:tcBorders>
            <w:shd w:val="clear" w:color="auto" w:fill="auto"/>
            <w:vAlign w:val="center"/>
          </w:tcPr>
          <w:p w:rsidR="0039197C" w:rsidRPr="00255523" w:rsidRDefault="0039197C" w:rsidP="00123D4A">
            <w:pPr>
              <w:pStyle w:val="Texto"/>
              <w:spacing w:before="20" w:after="28" w:line="240" w:lineRule="auto"/>
              <w:ind w:firstLine="0"/>
              <w:rPr>
                <w:b/>
                <w:bCs/>
                <w:sz w:val="16"/>
                <w:szCs w:val="16"/>
              </w:rPr>
            </w:pPr>
          </w:p>
        </w:tc>
        <w:tc>
          <w:tcPr>
            <w:tcW w:w="3544" w:type="dxa"/>
            <w:tcBorders>
              <w:top w:val="single" w:sz="4" w:space="0" w:color="auto"/>
              <w:left w:val="nil"/>
              <w:bottom w:val="single" w:sz="4" w:space="0" w:color="auto"/>
              <w:right w:val="single" w:sz="4" w:space="0" w:color="auto"/>
            </w:tcBorders>
          </w:tcPr>
          <w:p w:rsidR="0039197C" w:rsidRPr="00255523" w:rsidRDefault="0039197C" w:rsidP="00123D4A">
            <w:pPr>
              <w:pStyle w:val="Texto"/>
              <w:spacing w:before="20" w:after="28" w:line="240" w:lineRule="auto"/>
              <w:ind w:firstLine="0"/>
              <w:rPr>
                <w:b/>
                <w:bCs/>
                <w:sz w:val="16"/>
                <w:szCs w:val="16"/>
              </w:rPr>
            </w:pPr>
          </w:p>
        </w:tc>
      </w:tr>
      <w:tr w:rsidR="0039197C" w:rsidRPr="00255523" w:rsidTr="00123D4A">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255523" w:rsidRDefault="0039197C" w:rsidP="00123D4A">
            <w:pPr>
              <w:pStyle w:val="Texto"/>
              <w:spacing w:before="20" w:after="28" w:line="240" w:lineRule="auto"/>
              <w:ind w:firstLine="0"/>
              <w:rPr>
                <w:b/>
                <w:sz w:val="16"/>
                <w:szCs w:val="16"/>
              </w:rPr>
            </w:pPr>
            <w:r w:rsidRPr="00255523">
              <w:rPr>
                <w:b/>
                <w:sz w:val="16"/>
                <w:szCs w:val="16"/>
              </w:rPr>
              <w:t>0901.21.01</w:t>
            </w:r>
          </w:p>
        </w:tc>
        <w:tc>
          <w:tcPr>
            <w:tcW w:w="3402" w:type="dxa"/>
            <w:tcBorders>
              <w:top w:val="single" w:sz="4" w:space="0" w:color="auto"/>
              <w:left w:val="nil"/>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rPr>
                <w:b/>
                <w:sz w:val="16"/>
                <w:szCs w:val="16"/>
              </w:rPr>
            </w:pPr>
            <w:r w:rsidRPr="00255523">
              <w:rPr>
                <w:b/>
                <w:sz w:val="16"/>
                <w:szCs w:val="16"/>
              </w:rPr>
              <w:t>Sin descafeinar.</w:t>
            </w:r>
          </w:p>
        </w:tc>
        <w:tc>
          <w:tcPr>
            <w:tcW w:w="3544" w:type="dxa"/>
            <w:vMerge w:val="restart"/>
            <w:tcBorders>
              <w:top w:val="single" w:sz="4" w:space="0" w:color="auto"/>
              <w:left w:val="nil"/>
              <w:right w:val="single" w:sz="4" w:space="0" w:color="auto"/>
            </w:tcBorders>
          </w:tcPr>
          <w:p w:rsidR="0039197C" w:rsidRPr="00255523" w:rsidRDefault="0039197C" w:rsidP="00123D4A">
            <w:pPr>
              <w:pStyle w:val="Texto"/>
              <w:spacing w:before="20" w:after="28" w:line="240" w:lineRule="auto"/>
              <w:ind w:firstLine="0"/>
              <w:rPr>
                <w:b/>
                <w:sz w:val="16"/>
                <w:szCs w:val="16"/>
              </w:rPr>
            </w:pPr>
          </w:p>
        </w:tc>
      </w:tr>
      <w:tr w:rsidR="0039197C" w:rsidRPr="00255523" w:rsidTr="00123D4A">
        <w:trPr>
          <w:trHeight w:val="20"/>
        </w:trPr>
        <w:tc>
          <w:tcPr>
            <w:tcW w:w="1838" w:type="dxa"/>
            <w:tcBorders>
              <w:top w:val="nil"/>
              <w:left w:val="single" w:sz="4" w:space="0" w:color="auto"/>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jc w:val="right"/>
              <w:rPr>
                <w:sz w:val="16"/>
                <w:szCs w:val="16"/>
              </w:rPr>
            </w:pPr>
            <w:r w:rsidRPr="00255523">
              <w:rPr>
                <w:sz w:val="16"/>
                <w:szCs w:val="16"/>
              </w:rPr>
              <w:t>00</w:t>
            </w:r>
          </w:p>
        </w:tc>
        <w:tc>
          <w:tcPr>
            <w:tcW w:w="3402" w:type="dxa"/>
            <w:tcBorders>
              <w:top w:val="nil"/>
              <w:left w:val="nil"/>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rPr>
                <w:sz w:val="16"/>
                <w:szCs w:val="16"/>
              </w:rPr>
            </w:pPr>
            <w:r w:rsidRPr="00255523">
              <w:rPr>
                <w:sz w:val="16"/>
                <w:szCs w:val="16"/>
              </w:rPr>
              <w:t>Sin descafeinar.</w:t>
            </w:r>
          </w:p>
        </w:tc>
        <w:tc>
          <w:tcPr>
            <w:tcW w:w="3544" w:type="dxa"/>
            <w:vMerge/>
            <w:tcBorders>
              <w:left w:val="nil"/>
              <w:bottom w:val="single" w:sz="4" w:space="0" w:color="auto"/>
              <w:right w:val="single" w:sz="4" w:space="0" w:color="auto"/>
            </w:tcBorders>
          </w:tcPr>
          <w:p w:rsidR="0039197C" w:rsidRPr="00255523" w:rsidRDefault="0039197C" w:rsidP="00123D4A">
            <w:pPr>
              <w:pStyle w:val="Texto"/>
              <w:spacing w:before="20" w:after="28" w:line="240" w:lineRule="auto"/>
              <w:ind w:firstLine="0"/>
              <w:rPr>
                <w:sz w:val="16"/>
                <w:szCs w:val="16"/>
              </w:rPr>
            </w:pPr>
          </w:p>
        </w:tc>
      </w:tr>
      <w:tr w:rsidR="0039197C" w:rsidRPr="00255523" w:rsidTr="00123D4A">
        <w:trPr>
          <w:trHeight w:val="20"/>
        </w:trPr>
        <w:tc>
          <w:tcPr>
            <w:tcW w:w="1838" w:type="dxa"/>
            <w:tcBorders>
              <w:top w:val="nil"/>
              <w:left w:val="single" w:sz="4" w:space="0" w:color="auto"/>
              <w:bottom w:val="nil"/>
              <w:right w:val="nil"/>
            </w:tcBorders>
            <w:shd w:val="clear" w:color="auto" w:fill="auto"/>
            <w:noWrap/>
            <w:vAlign w:val="center"/>
          </w:tcPr>
          <w:p w:rsidR="0039197C" w:rsidRPr="00255523" w:rsidRDefault="0039197C" w:rsidP="00123D4A">
            <w:pPr>
              <w:pStyle w:val="Texto"/>
              <w:spacing w:before="20" w:after="28" w:line="240" w:lineRule="auto"/>
              <w:ind w:firstLine="0"/>
              <w:rPr>
                <w:sz w:val="16"/>
                <w:szCs w:val="16"/>
              </w:rPr>
            </w:pPr>
          </w:p>
        </w:tc>
        <w:tc>
          <w:tcPr>
            <w:tcW w:w="3402" w:type="dxa"/>
            <w:tcBorders>
              <w:top w:val="nil"/>
              <w:left w:val="nil"/>
              <w:bottom w:val="nil"/>
              <w:right w:val="nil"/>
            </w:tcBorders>
            <w:shd w:val="clear" w:color="auto" w:fill="auto"/>
            <w:vAlign w:val="center"/>
          </w:tcPr>
          <w:p w:rsidR="0039197C" w:rsidRPr="00255523" w:rsidRDefault="0039197C" w:rsidP="00123D4A">
            <w:pPr>
              <w:pStyle w:val="Texto"/>
              <w:spacing w:before="20" w:after="28" w:line="240" w:lineRule="auto"/>
              <w:ind w:firstLine="0"/>
              <w:rPr>
                <w:sz w:val="16"/>
                <w:szCs w:val="16"/>
              </w:rPr>
            </w:pPr>
          </w:p>
        </w:tc>
        <w:tc>
          <w:tcPr>
            <w:tcW w:w="3544" w:type="dxa"/>
            <w:tcBorders>
              <w:top w:val="single" w:sz="4" w:space="0" w:color="auto"/>
              <w:left w:val="nil"/>
              <w:bottom w:val="single" w:sz="4" w:space="0" w:color="auto"/>
              <w:right w:val="single" w:sz="4" w:space="0" w:color="auto"/>
            </w:tcBorders>
          </w:tcPr>
          <w:p w:rsidR="0039197C" w:rsidRPr="00255523" w:rsidRDefault="0039197C" w:rsidP="00123D4A">
            <w:pPr>
              <w:pStyle w:val="Texto"/>
              <w:spacing w:before="20" w:after="28" w:line="240" w:lineRule="auto"/>
              <w:ind w:firstLine="0"/>
              <w:rPr>
                <w:sz w:val="16"/>
                <w:szCs w:val="16"/>
              </w:rPr>
            </w:pPr>
          </w:p>
        </w:tc>
      </w:tr>
      <w:tr w:rsidR="0039197C" w:rsidRPr="00255523" w:rsidTr="00123D4A">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255523" w:rsidRDefault="0039197C" w:rsidP="00123D4A">
            <w:pPr>
              <w:pStyle w:val="Texto"/>
              <w:spacing w:before="20" w:after="28" w:line="240" w:lineRule="auto"/>
              <w:ind w:firstLine="0"/>
              <w:rPr>
                <w:b/>
                <w:sz w:val="16"/>
                <w:szCs w:val="16"/>
              </w:rPr>
            </w:pPr>
            <w:r w:rsidRPr="00255523">
              <w:rPr>
                <w:b/>
                <w:sz w:val="16"/>
                <w:szCs w:val="16"/>
              </w:rPr>
              <w:t>0901.22.01</w:t>
            </w:r>
          </w:p>
        </w:tc>
        <w:tc>
          <w:tcPr>
            <w:tcW w:w="3402" w:type="dxa"/>
            <w:tcBorders>
              <w:top w:val="single" w:sz="4" w:space="0" w:color="auto"/>
              <w:left w:val="nil"/>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rPr>
                <w:b/>
                <w:sz w:val="16"/>
                <w:szCs w:val="16"/>
              </w:rPr>
            </w:pPr>
            <w:r w:rsidRPr="00255523">
              <w:rPr>
                <w:b/>
                <w:sz w:val="16"/>
                <w:szCs w:val="16"/>
              </w:rPr>
              <w:t>Descafeinado.</w:t>
            </w:r>
          </w:p>
        </w:tc>
        <w:tc>
          <w:tcPr>
            <w:tcW w:w="3544" w:type="dxa"/>
            <w:vMerge w:val="restart"/>
            <w:tcBorders>
              <w:top w:val="single" w:sz="4" w:space="0" w:color="auto"/>
              <w:left w:val="nil"/>
              <w:right w:val="single" w:sz="4" w:space="0" w:color="auto"/>
            </w:tcBorders>
          </w:tcPr>
          <w:p w:rsidR="0039197C" w:rsidRPr="00255523" w:rsidRDefault="0039197C" w:rsidP="00123D4A">
            <w:pPr>
              <w:pStyle w:val="Texto"/>
              <w:spacing w:before="20" w:after="28" w:line="240" w:lineRule="auto"/>
              <w:ind w:firstLine="0"/>
              <w:rPr>
                <w:b/>
                <w:sz w:val="16"/>
                <w:szCs w:val="16"/>
              </w:rPr>
            </w:pPr>
          </w:p>
        </w:tc>
      </w:tr>
      <w:tr w:rsidR="0039197C" w:rsidRPr="00255523" w:rsidTr="00123D4A">
        <w:trPr>
          <w:trHeight w:val="20"/>
        </w:trPr>
        <w:tc>
          <w:tcPr>
            <w:tcW w:w="1838" w:type="dxa"/>
            <w:tcBorders>
              <w:top w:val="nil"/>
              <w:left w:val="single" w:sz="4" w:space="0" w:color="auto"/>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jc w:val="right"/>
              <w:rPr>
                <w:sz w:val="16"/>
                <w:szCs w:val="16"/>
              </w:rPr>
            </w:pPr>
            <w:r w:rsidRPr="00255523">
              <w:rPr>
                <w:sz w:val="16"/>
                <w:szCs w:val="16"/>
              </w:rPr>
              <w:t>00</w:t>
            </w:r>
          </w:p>
        </w:tc>
        <w:tc>
          <w:tcPr>
            <w:tcW w:w="3402" w:type="dxa"/>
            <w:tcBorders>
              <w:top w:val="nil"/>
              <w:left w:val="nil"/>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rPr>
                <w:sz w:val="16"/>
                <w:szCs w:val="16"/>
              </w:rPr>
            </w:pPr>
            <w:r w:rsidRPr="00255523">
              <w:rPr>
                <w:sz w:val="16"/>
                <w:szCs w:val="16"/>
              </w:rPr>
              <w:t>Descafeinado.</w:t>
            </w:r>
          </w:p>
        </w:tc>
        <w:tc>
          <w:tcPr>
            <w:tcW w:w="3544" w:type="dxa"/>
            <w:vMerge/>
            <w:tcBorders>
              <w:left w:val="nil"/>
              <w:bottom w:val="single" w:sz="4" w:space="0" w:color="auto"/>
              <w:right w:val="single" w:sz="4" w:space="0" w:color="auto"/>
            </w:tcBorders>
          </w:tcPr>
          <w:p w:rsidR="0039197C" w:rsidRPr="00255523" w:rsidRDefault="0039197C" w:rsidP="00123D4A">
            <w:pPr>
              <w:pStyle w:val="Texto"/>
              <w:spacing w:before="20" w:after="28" w:line="240" w:lineRule="auto"/>
              <w:ind w:firstLine="0"/>
              <w:rPr>
                <w:sz w:val="16"/>
                <w:szCs w:val="16"/>
              </w:rPr>
            </w:pPr>
          </w:p>
        </w:tc>
      </w:tr>
      <w:tr w:rsidR="0039197C" w:rsidRPr="00255523" w:rsidTr="00123D4A">
        <w:trPr>
          <w:trHeight w:val="20"/>
        </w:trPr>
        <w:tc>
          <w:tcPr>
            <w:tcW w:w="1838" w:type="dxa"/>
            <w:tcBorders>
              <w:top w:val="nil"/>
              <w:left w:val="single" w:sz="4" w:space="0" w:color="auto"/>
              <w:bottom w:val="nil"/>
              <w:right w:val="nil"/>
            </w:tcBorders>
            <w:shd w:val="clear" w:color="auto" w:fill="auto"/>
            <w:noWrap/>
            <w:vAlign w:val="center"/>
          </w:tcPr>
          <w:p w:rsidR="0039197C" w:rsidRPr="00255523" w:rsidRDefault="0039197C" w:rsidP="00123D4A">
            <w:pPr>
              <w:pStyle w:val="Texto"/>
              <w:spacing w:before="20" w:after="28" w:line="240" w:lineRule="auto"/>
              <w:ind w:firstLine="0"/>
              <w:rPr>
                <w:sz w:val="16"/>
                <w:szCs w:val="16"/>
              </w:rPr>
            </w:pPr>
          </w:p>
        </w:tc>
        <w:tc>
          <w:tcPr>
            <w:tcW w:w="3402" w:type="dxa"/>
            <w:tcBorders>
              <w:top w:val="nil"/>
              <w:left w:val="nil"/>
              <w:bottom w:val="nil"/>
              <w:right w:val="nil"/>
            </w:tcBorders>
            <w:shd w:val="clear" w:color="auto" w:fill="auto"/>
            <w:vAlign w:val="center"/>
          </w:tcPr>
          <w:p w:rsidR="0039197C" w:rsidRPr="00255523" w:rsidRDefault="0039197C" w:rsidP="00123D4A">
            <w:pPr>
              <w:pStyle w:val="Texto"/>
              <w:spacing w:before="20" w:after="28" w:line="240" w:lineRule="auto"/>
              <w:ind w:firstLine="0"/>
              <w:rPr>
                <w:sz w:val="16"/>
                <w:szCs w:val="16"/>
              </w:rPr>
            </w:pPr>
          </w:p>
        </w:tc>
        <w:tc>
          <w:tcPr>
            <w:tcW w:w="3544" w:type="dxa"/>
            <w:tcBorders>
              <w:top w:val="single" w:sz="4" w:space="0" w:color="auto"/>
              <w:left w:val="nil"/>
              <w:bottom w:val="single" w:sz="4" w:space="0" w:color="auto"/>
              <w:right w:val="single" w:sz="4" w:space="0" w:color="auto"/>
            </w:tcBorders>
          </w:tcPr>
          <w:p w:rsidR="0039197C" w:rsidRPr="00255523" w:rsidRDefault="0039197C" w:rsidP="00123D4A">
            <w:pPr>
              <w:pStyle w:val="Texto"/>
              <w:spacing w:before="20" w:after="28" w:line="240" w:lineRule="auto"/>
              <w:ind w:firstLine="0"/>
              <w:rPr>
                <w:sz w:val="16"/>
                <w:szCs w:val="16"/>
              </w:rPr>
            </w:pPr>
          </w:p>
        </w:tc>
      </w:tr>
      <w:tr w:rsidR="0039197C" w:rsidRPr="00255523" w:rsidTr="00123D4A">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255523" w:rsidRDefault="0039197C" w:rsidP="00123D4A">
            <w:pPr>
              <w:pStyle w:val="Texto"/>
              <w:spacing w:before="20" w:after="28" w:line="240" w:lineRule="auto"/>
              <w:ind w:firstLine="0"/>
              <w:rPr>
                <w:b/>
                <w:sz w:val="16"/>
                <w:szCs w:val="16"/>
              </w:rPr>
            </w:pPr>
            <w:r w:rsidRPr="00255523">
              <w:rPr>
                <w:b/>
                <w:sz w:val="16"/>
                <w:szCs w:val="16"/>
              </w:rPr>
              <w:t>0901.90.99</w:t>
            </w:r>
          </w:p>
        </w:tc>
        <w:tc>
          <w:tcPr>
            <w:tcW w:w="3402" w:type="dxa"/>
            <w:tcBorders>
              <w:top w:val="single" w:sz="4" w:space="0" w:color="auto"/>
              <w:left w:val="nil"/>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rPr>
                <w:b/>
                <w:sz w:val="16"/>
                <w:szCs w:val="16"/>
              </w:rPr>
            </w:pPr>
            <w:r w:rsidRPr="00255523">
              <w:rPr>
                <w:b/>
                <w:sz w:val="16"/>
                <w:szCs w:val="16"/>
              </w:rPr>
              <w:t>Los demás.</w:t>
            </w:r>
          </w:p>
        </w:tc>
        <w:tc>
          <w:tcPr>
            <w:tcW w:w="3544" w:type="dxa"/>
            <w:tcBorders>
              <w:top w:val="single" w:sz="4" w:space="0" w:color="auto"/>
              <w:left w:val="nil"/>
              <w:bottom w:val="single" w:sz="4" w:space="0" w:color="auto"/>
              <w:right w:val="single" w:sz="4" w:space="0" w:color="auto"/>
            </w:tcBorders>
          </w:tcPr>
          <w:p w:rsidR="0039197C" w:rsidRPr="00255523" w:rsidRDefault="0039197C" w:rsidP="00123D4A">
            <w:pPr>
              <w:pStyle w:val="Texto"/>
              <w:spacing w:before="20" w:after="28" w:line="240" w:lineRule="auto"/>
              <w:ind w:firstLine="0"/>
              <w:rPr>
                <w:b/>
                <w:sz w:val="16"/>
                <w:szCs w:val="16"/>
              </w:rPr>
            </w:pPr>
          </w:p>
        </w:tc>
      </w:tr>
      <w:tr w:rsidR="0039197C" w:rsidRPr="00255523" w:rsidTr="00123D4A">
        <w:trPr>
          <w:trHeight w:val="20"/>
        </w:trPr>
        <w:tc>
          <w:tcPr>
            <w:tcW w:w="1838" w:type="dxa"/>
            <w:tcBorders>
              <w:top w:val="nil"/>
              <w:left w:val="single" w:sz="4" w:space="0" w:color="auto"/>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jc w:val="right"/>
              <w:rPr>
                <w:sz w:val="16"/>
                <w:szCs w:val="16"/>
              </w:rPr>
            </w:pPr>
            <w:r w:rsidRPr="00255523">
              <w:rPr>
                <w:sz w:val="16"/>
                <w:szCs w:val="16"/>
              </w:rPr>
              <w:t>00</w:t>
            </w:r>
          </w:p>
        </w:tc>
        <w:tc>
          <w:tcPr>
            <w:tcW w:w="3402" w:type="dxa"/>
            <w:tcBorders>
              <w:top w:val="nil"/>
              <w:left w:val="nil"/>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rPr>
                <w:sz w:val="16"/>
                <w:szCs w:val="16"/>
              </w:rPr>
            </w:pPr>
            <w:r w:rsidRPr="00255523">
              <w:rPr>
                <w:sz w:val="16"/>
                <w:szCs w:val="16"/>
              </w:rPr>
              <w:t>Los demás.</w:t>
            </w:r>
          </w:p>
        </w:tc>
        <w:tc>
          <w:tcPr>
            <w:tcW w:w="3544" w:type="dxa"/>
            <w:tcBorders>
              <w:top w:val="nil"/>
              <w:left w:val="nil"/>
              <w:bottom w:val="single" w:sz="4" w:space="0" w:color="auto"/>
              <w:right w:val="single" w:sz="4" w:space="0" w:color="auto"/>
            </w:tcBorders>
          </w:tcPr>
          <w:p w:rsidR="0039197C" w:rsidRPr="00255523" w:rsidRDefault="0039197C" w:rsidP="00123D4A">
            <w:pPr>
              <w:pStyle w:val="Texto"/>
              <w:spacing w:before="20" w:after="28" w:line="240" w:lineRule="auto"/>
              <w:ind w:firstLine="0"/>
              <w:rPr>
                <w:sz w:val="16"/>
                <w:szCs w:val="16"/>
              </w:rPr>
            </w:pPr>
          </w:p>
        </w:tc>
      </w:tr>
      <w:tr w:rsidR="0039197C" w:rsidRPr="00255523" w:rsidTr="00123D4A">
        <w:trPr>
          <w:trHeight w:val="20"/>
        </w:trPr>
        <w:tc>
          <w:tcPr>
            <w:tcW w:w="1838" w:type="dxa"/>
            <w:tcBorders>
              <w:top w:val="nil"/>
              <w:left w:val="single" w:sz="4" w:space="0" w:color="auto"/>
              <w:bottom w:val="nil"/>
              <w:right w:val="nil"/>
            </w:tcBorders>
            <w:shd w:val="clear" w:color="auto" w:fill="auto"/>
            <w:noWrap/>
            <w:vAlign w:val="center"/>
          </w:tcPr>
          <w:p w:rsidR="0039197C" w:rsidRPr="00255523" w:rsidRDefault="0039197C" w:rsidP="00123D4A">
            <w:pPr>
              <w:pStyle w:val="Texto"/>
              <w:spacing w:before="20" w:after="28" w:line="240" w:lineRule="auto"/>
              <w:ind w:firstLine="0"/>
              <w:rPr>
                <w:sz w:val="16"/>
                <w:szCs w:val="16"/>
              </w:rPr>
            </w:pPr>
          </w:p>
        </w:tc>
        <w:tc>
          <w:tcPr>
            <w:tcW w:w="3402" w:type="dxa"/>
            <w:tcBorders>
              <w:top w:val="nil"/>
              <w:left w:val="nil"/>
              <w:bottom w:val="nil"/>
              <w:right w:val="nil"/>
            </w:tcBorders>
            <w:shd w:val="clear" w:color="auto" w:fill="auto"/>
            <w:vAlign w:val="center"/>
          </w:tcPr>
          <w:p w:rsidR="0039197C" w:rsidRPr="00255523" w:rsidRDefault="0039197C" w:rsidP="00123D4A">
            <w:pPr>
              <w:pStyle w:val="Texto"/>
              <w:spacing w:before="20" w:after="28" w:line="240" w:lineRule="auto"/>
              <w:ind w:firstLine="0"/>
              <w:rPr>
                <w:sz w:val="16"/>
                <w:szCs w:val="16"/>
              </w:rPr>
            </w:pPr>
          </w:p>
        </w:tc>
        <w:tc>
          <w:tcPr>
            <w:tcW w:w="3544" w:type="dxa"/>
            <w:tcBorders>
              <w:top w:val="single" w:sz="4" w:space="0" w:color="auto"/>
              <w:left w:val="nil"/>
              <w:bottom w:val="single" w:sz="4" w:space="0" w:color="auto"/>
              <w:right w:val="single" w:sz="4" w:space="0" w:color="auto"/>
            </w:tcBorders>
          </w:tcPr>
          <w:p w:rsidR="0039197C" w:rsidRPr="00255523" w:rsidRDefault="0039197C" w:rsidP="00123D4A">
            <w:pPr>
              <w:pStyle w:val="Texto"/>
              <w:spacing w:before="20" w:after="28" w:line="240" w:lineRule="auto"/>
              <w:ind w:firstLine="0"/>
              <w:rPr>
                <w:sz w:val="16"/>
                <w:szCs w:val="16"/>
              </w:rPr>
            </w:pPr>
          </w:p>
        </w:tc>
      </w:tr>
      <w:tr w:rsidR="0039197C" w:rsidRPr="00255523" w:rsidTr="00123D4A">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255523" w:rsidRDefault="0039197C" w:rsidP="00123D4A">
            <w:pPr>
              <w:pStyle w:val="Texto"/>
              <w:spacing w:before="20" w:after="28" w:line="240" w:lineRule="auto"/>
              <w:ind w:firstLine="0"/>
              <w:rPr>
                <w:b/>
                <w:sz w:val="16"/>
                <w:szCs w:val="16"/>
              </w:rPr>
            </w:pPr>
            <w:r w:rsidRPr="00255523">
              <w:rPr>
                <w:b/>
                <w:sz w:val="16"/>
                <w:szCs w:val="16"/>
              </w:rPr>
              <w:t>2101.11.02</w:t>
            </w:r>
          </w:p>
        </w:tc>
        <w:tc>
          <w:tcPr>
            <w:tcW w:w="3402" w:type="dxa"/>
            <w:tcBorders>
              <w:top w:val="single" w:sz="4" w:space="0" w:color="auto"/>
              <w:left w:val="nil"/>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rPr>
                <w:b/>
                <w:sz w:val="16"/>
                <w:szCs w:val="16"/>
              </w:rPr>
            </w:pPr>
            <w:r w:rsidRPr="00255523">
              <w:rPr>
                <w:b/>
                <w:sz w:val="16"/>
                <w:szCs w:val="16"/>
              </w:rPr>
              <w:t>Extracto de café líquido concentrado, aunque se presente congelado.</w:t>
            </w:r>
          </w:p>
        </w:tc>
        <w:tc>
          <w:tcPr>
            <w:tcW w:w="3544" w:type="dxa"/>
            <w:vMerge w:val="restart"/>
            <w:tcBorders>
              <w:top w:val="single" w:sz="4" w:space="0" w:color="auto"/>
              <w:left w:val="nil"/>
              <w:right w:val="single" w:sz="4" w:space="0" w:color="auto"/>
            </w:tcBorders>
          </w:tcPr>
          <w:p w:rsidR="0039197C" w:rsidRPr="00255523" w:rsidRDefault="0039197C" w:rsidP="00123D4A">
            <w:pPr>
              <w:pStyle w:val="Texto"/>
              <w:spacing w:before="20" w:after="28" w:line="240" w:lineRule="auto"/>
              <w:ind w:firstLine="0"/>
              <w:rPr>
                <w:b/>
                <w:sz w:val="16"/>
                <w:szCs w:val="16"/>
              </w:rPr>
            </w:pPr>
          </w:p>
        </w:tc>
      </w:tr>
      <w:tr w:rsidR="0039197C" w:rsidRPr="00255523" w:rsidTr="00123D4A">
        <w:trPr>
          <w:trHeight w:val="20"/>
        </w:trPr>
        <w:tc>
          <w:tcPr>
            <w:tcW w:w="1838" w:type="dxa"/>
            <w:tcBorders>
              <w:top w:val="nil"/>
              <w:left w:val="single" w:sz="4" w:space="0" w:color="auto"/>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jc w:val="right"/>
              <w:rPr>
                <w:sz w:val="16"/>
                <w:szCs w:val="16"/>
              </w:rPr>
            </w:pPr>
            <w:r w:rsidRPr="00255523">
              <w:rPr>
                <w:sz w:val="16"/>
                <w:szCs w:val="16"/>
              </w:rPr>
              <w:t>00</w:t>
            </w:r>
          </w:p>
        </w:tc>
        <w:tc>
          <w:tcPr>
            <w:tcW w:w="3402" w:type="dxa"/>
            <w:tcBorders>
              <w:top w:val="nil"/>
              <w:left w:val="nil"/>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rPr>
                <w:sz w:val="16"/>
                <w:szCs w:val="16"/>
              </w:rPr>
            </w:pPr>
            <w:r w:rsidRPr="00255523">
              <w:rPr>
                <w:sz w:val="16"/>
                <w:szCs w:val="16"/>
              </w:rPr>
              <w:t>Extracto de café líquido concentrado, aunque se presente congelado.</w:t>
            </w:r>
          </w:p>
        </w:tc>
        <w:tc>
          <w:tcPr>
            <w:tcW w:w="3544" w:type="dxa"/>
            <w:vMerge/>
            <w:tcBorders>
              <w:left w:val="nil"/>
              <w:bottom w:val="single" w:sz="4" w:space="0" w:color="auto"/>
              <w:right w:val="single" w:sz="4" w:space="0" w:color="auto"/>
            </w:tcBorders>
          </w:tcPr>
          <w:p w:rsidR="0039197C" w:rsidRPr="00255523" w:rsidRDefault="0039197C" w:rsidP="00123D4A">
            <w:pPr>
              <w:pStyle w:val="Texto"/>
              <w:spacing w:before="20" w:after="28" w:line="240" w:lineRule="auto"/>
              <w:ind w:firstLine="0"/>
              <w:rPr>
                <w:sz w:val="16"/>
                <w:szCs w:val="16"/>
              </w:rPr>
            </w:pPr>
          </w:p>
        </w:tc>
      </w:tr>
      <w:tr w:rsidR="0039197C" w:rsidRPr="00255523" w:rsidTr="00123D4A">
        <w:trPr>
          <w:trHeight w:val="20"/>
        </w:trPr>
        <w:tc>
          <w:tcPr>
            <w:tcW w:w="1838" w:type="dxa"/>
            <w:tcBorders>
              <w:top w:val="nil"/>
              <w:left w:val="single" w:sz="4" w:space="0" w:color="auto"/>
              <w:bottom w:val="nil"/>
              <w:right w:val="nil"/>
            </w:tcBorders>
            <w:shd w:val="clear" w:color="auto" w:fill="auto"/>
            <w:noWrap/>
            <w:vAlign w:val="center"/>
          </w:tcPr>
          <w:p w:rsidR="0039197C" w:rsidRPr="00255523" w:rsidRDefault="0039197C" w:rsidP="00123D4A">
            <w:pPr>
              <w:pStyle w:val="Texto"/>
              <w:spacing w:before="20" w:after="28" w:line="240" w:lineRule="auto"/>
              <w:ind w:firstLine="0"/>
              <w:rPr>
                <w:sz w:val="16"/>
                <w:szCs w:val="16"/>
              </w:rPr>
            </w:pPr>
          </w:p>
        </w:tc>
        <w:tc>
          <w:tcPr>
            <w:tcW w:w="3402" w:type="dxa"/>
            <w:tcBorders>
              <w:top w:val="nil"/>
              <w:left w:val="nil"/>
              <w:bottom w:val="nil"/>
              <w:right w:val="nil"/>
            </w:tcBorders>
            <w:shd w:val="clear" w:color="auto" w:fill="auto"/>
            <w:vAlign w:val="center"/>
          </w:tcPr>
          <w:p w:rsidR="0039197C" w:rsidRPr="00255523" w:rsidRDefault="0039197C" w:rsidP="00123D4A">
            <w:pPr>
              <w:pStyle w:val="Texto"/>
              <w:spacing w:before="20" w:after="28" w:line="240" w:lineRule="auto"/>
              <w:ind w:firstLine="0"/>
              <w:rPr>
                <w:sz w:val="16"/>
                <w:szCs w:val="16"/>
              </w:rPr>
            </w:pPr>
          </w:p>
        </w:tc>
        <w:tc>
          <w:tcPr>
            <w:tcW w:w="3544" w:type="dxa"/>
            <w:tcBorders>
              <w:top w:val="single" w:sz="4" w:space="0" w:color="auto"/>
              <w:left w:val="nil"/>
              <w:bottom w:val="single" w:sz="4" w:space="0" w:color="auto"/>
              <w:right w:val="single" w:sz="4" w:space="0" w:color="auto"/>
            </w:tcBorders>
          </w:tcPr>
          <w:p w:rsidR="0039197C" w:rsidRPr="00255523" w:rsidRDefault="0039197C" w:rsidP="00123D4A">
            <w:pPr>
              <w:pStyle w:val="Texto"/>
              <w:spacing w:before="20" w:after="28" w:line="240" w:lineRule="auto"/>
              <w:ind w:firstLine="0"/>
              <w:rPr>
                <w:sz w:val="16"/>
                <w:szCs w:val="16"/>
              </w:rPr>
            </w:pPr>
          </w:p>
        </w:tc>
      </w:tr>
      <w:tr w:rsidR="0039197C" w:rsidRPr="00255523" w:rsidTr="00123D4A">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255523" w:rsidRDefault="0039197C" w:rsidP="00123D4A">
            <w:pPr>
              <w:pStyle w:val="Texto"/>
              <w:spacing w:before="20" w:after="28" w:line="240" w:lineRule="auto"/>
              <w:ind w:firstLine="0"/>
              <w:rPr>
                <w:b/>
                <w:sz w:val="16"/>
                <w:szCs w:val="16"/>
              </w:rPr>
            </w:pPr>
            <w:r w:rsidRPr="00255523">
              <w:rPr>
                <w:b/>
                <w:sz w:val="16"/>
                <w:szCs w:val="16"/>
              </w:rPr>
              <w:t>2101.11.99</w:t>
            </w:r>
          </w:p>
        </w:tc>
        <w:tc>
          <w:tcPr>
            <w:tcW w:w="3402" w:type="dxa"/>
            <w:tcBorders>
              <w:top w:val="single" w:sz="4" w:space="0" w:color="auto"/>
              <w:left w:val="nil"/>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rPr>
                <w:b/>
                <w:sz w:val="16"/>
                <w:szCs w:val="16"/>
              </w:rPr>
            </w:pPr>
            <w:r w:rsidRPr="00255523">
              <w:rPr>
                <w:b/>
                <w:sz w:val="16"/>
                <w:szCs w:val="16"/>
              </w:rPr>
              <w:t>Los demás.</w:t>
            </w:r>
          </w:p>
        </w:tc>
        <w:tc>
          <w:tcPr>
            <w:tcW w:w="3544" w:type="dxa"/>
            <w:vMerge w:val="restart"/>
            <w:tcBorders>
              <w:top w:val="single" w:sz="4" w:space="0" w:color="auto"/>
              <w:left w:val="nil"/>
              <w:right w:val="single" w:sz="4" w:space="0" w:color="auto"/>
            </w:tcBorders>
          </w:tcPr>
          <w:p w:rsidR="0039197C" w:rsidRPr="00255523" w:rsidRDefault="0039197C" w:rsidP="00123D4A">
            <w:pPr>
              <w:pStyle w:val="Texto"/>
              <w:spacing w:before="20" w:after="28" w:line="240" w:lineRule="auto"/>
              <w:ind w:firstLine="0"/>
              <w:rPr>
                <w:b/>
                <w:sz w:val="16"/>
                <w:szCs w:val="16"/>
              </w:rPr>
            </w:pPr>
          </w:p>
        </w:tc>
      </w:tr>
      <w:tr w:rsidR="0039197C" w:rsidRPr="00255523" w:rsidTr="00123D4A">
        <w:trPr>
          <w:trHeight w:val="20"/>
        </w:trPr>
        <w:tc>
          <w:tcPr>
            <w:tcW w:w="1838" w:type="dxa"/>
            <w:tcBorders>
              <w:top w:val="nil"/>
              <w:left w:val="single" w:sz="4" w:space="0" w:color="auto"/>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jc w:val="right"/>
              <w:rPr>
                <w:sz w:val="16"/>
                <w:szCs w:val="16"/>
              </w:rPr>
            </w:pPr>
            <w:r w:rsidRPr="00255523">
              <w:rPr>
                <w:sz w:val="16"/>
                <w:szCs w:val="16"/>
              </w:rPr>
              <w:t>01</w:t>
            </w:r>
          </w:p>
        </w:tc>
        <w:tc>
          <w:tcPr>
            <w:tcW w:w="3402" w:type="dxa"/>
            <w:tcBorders>
              <w:top w:val="nil"/>
              <w:left w:val="nil"/>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rPr>
                <w:sz w:val="16"/>
                <w:szCs w:val="16"/>
              </w:rPr>
            </w:pPr>
            <w:r w:rsidRPr="00255523">
              <w:rPr>
                <w:sz w:val="16"/>
                <w:szCs w:val="16"/>
              </w:rPr>
              <w:t>Café instantáneo sin aromatizar.</w:t>
            </w:r>
          </w:p>
        </w:tc>
        <w:tc>
          <w:tcPr>
            <w:tcW w:w="3544" w:type="dxa"/>
            <w:vMerge/>
            <w:tcBorders>
              <w:left w:val="nil"/>
              <w:right w:val="single" w:sz="4" w:space="0" w:color="auto"/>
            </w:tcBorders>
          </w:tcPr>
          <w:p w:rsidR="0039197C" w:rsidRPr="00255523" w:rsidRDefault="0039197C" w:rsidP="00123D4A">
            <w:pPr>
              <w:pStyle w:val="Texto"/>
              <w:spacing w:before="20" w:after="28" w:line="240" w:lineRule="auto"/>
              <w:ind w:firstLine="0"/>
              <w:rPr>
                <w:sz w:val="16"/>
                <w:szCs w:val="16"/>
              </w:rPr>
            </w:pPr>
          </w:p>
        </w:tc>
      </w:tr>
      <w:tr w:rsidR="0039197C" w:rsidRPr="00255523" w:rsidTr="00123D4A">
        <w:trPr>
          <w:trHeight w:val="20"/>
        </w:trPr>
        <w:tc>
          <w:tcPr>
            <w:tcW w:w="1838" w:type="dxa"/>
            <w:tcBorders>
              <w:top w:val="nil"/>
              <w:left w:val="single" w:sz="4" w:space="0" w:color="auto"/>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jc w:val="right"/>
              <w:rPr>
                <w:sz w:val="16"/>
                <w:szCs w:val="16"/>
              </w:rPr>
            </w:pPr>
            <w:r w:rsidRPr="00255523">
              <w:rPr>
                <w:sz w:val="16"/>
                <w:szCs w:val="16"/>
              </w:rPr>
              <w:t>99</w:t>
            </w:r>
          </w:p>
        </w:tc>
        <w:tc>
          <w:tcPr>
            <w:tcW w:w="3402" w:type="dxa"/>
            <w:tcBorders>
              <w:top w:val="nil"/>
              <w:left w:val="nil"/>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rPr>
                <w:sz w:val="16"/>
                <w:szCs w:val="16"/>
              </w:rPr>
            </w:pPr>
            <w:r w:rsidRPr="00255523">
              <w:rPr>
                <w:sz w:val="16"/>
                <w:szCs w:val="16"/>
              </w:rPr>
              <w:t>Los demás.</w:t>
            </w:r>
          </w:p>
        </w:tc>
        <w:tc>
          <w:tcPr>
            <w:tcW w:w="3544" w:type="dxa"/>
            <w:vMerge/>
            <w:tcBorders>
              <w:left w:val="nil"/>
              <w:bottom w:val="single" w:sz="4" w:space="0" w:color="auto"/>
              <w:right w:val="single" w:sz="4" w:space="0" w:color="auto"/>
            </w:tcBorders>
          </w:tcPr>
          <w:p w:rsidR="0039197C" w:rsidRPr="00255523" w:rsidRDefault="0039197C" w:rsidP="00123D4A">
            <w:pPr>
              <w:pStyle w:val="Texto"/>
              <w:spacing w:before="20" w:after="28" w:line="240" w:lineRule="auto"/>
              <w:ind w:firstLine="0"/>
              <w:rPr>
                <w:sz w:val="16"/>
                <w:szCs w:val="16"/>
              </w:rPr>
            </w:pPr>
          </w:p>
        </w:tc>
      </w:tr>
      <w:tr w:rsidR="0039197C" w:rsidRPr="00255523" w:rsidTr="00123D4A">
        <w:trPr>
          <w:trHeight w:val="20"/>
        </w:trPr>
        <w:tc>
          <w:tcPr>
            <w:tcW w:w="1838" w:type="dxa"/>
            <w:tcBorders>
              <w:top w:val="nil"/>
              <w:left w:val="single" w:sz="4" w:space="0" w:color="auto"/>
              <w:bottom w:val="nil"/>
              <w:right w:val="nil"/>
            </w:tcBorders>
            <w:shd w:val="clear" w:color="auto" w:fill="auto"/>
            <w:noWrap/>
            <w:vAlign w:val="center"/>
          </w:tcPr>
          <w:p w:rsidR="0039197C" w:rsidRPr="00255523" w:rsidRDefault="0039197C" w:rsidP="00123D4A">
            <w:pPr>
              <w:pStyle w:val="Texto"/>
              <w:spacing w:before="20" w:after="28" w:line="240" w:lineRule="auto"/>
              <w:ind w:firstLine="0"/>
              <w:rPr>
                <w:sz w:val="16"/>
                <w:szCs w:val="16"/>
              </w:rPr>
            </w:pPr>
          </w:p>
        </w:tc>
        <w:tc>
          <w:tcPr>
            <w:tcW w:w="3402" w:type="dxa"/>
            <w:tcBorders>
              <w:top w:val="nil"/>
              <w:left w:val="nil"/>
              <w:bottom w:val="nil"/>
              <w:right w:val="nil"/>
            </w:tcBorders>
            <w:shd w:val="clear" w:color="auto" w:fill="auto"/>
            <w:vAlign w:val="center"/>
          </w:tcPr>
          <w:p w:rsidR="0039197C" w:rsidRPr="00255523" w:rsidRDefault="0039197C" w:rsidP="00123D4A">
            <w:pPr>
              <w:pStyle w:val="Texto"/>
              <w:spacing w:before="20" w:after="28" w:line="240" w:lineRule="auto"/>
              <w:ind w:firstLine="0"/>
              <w:rPr>
                <w:sz w:val="16"/>
                <w:szCs w:val="16"/>
              </w:rPr>
            </w:pPr>
          </w:p>
        </w:tc>
        <w:tc>
          <w:tcPr>
            <w:tcW w:w="3544" w:type="dxa"/>
            <w:tcBorders>
              <w:top w:val="single" w:sz="4" w:space="0" w:color="auto"/>
              <w:left w:val="nil"/>
              <w:bottom w:val="single" w:sz="4" w:space="0" w:color="auto"/>
              <w:right w:val="single" w:sz="4" w:space="0" w:color="auto"/>
            </w:tcBorders>
          </w:tcPr>
          <w:p w:rsidR="0039197C" w:rsidRPr="00255523" w:rsidRDefault="0039197C" w:rsidP="00123D4A">
            <w:pPr>
              <w:pStyle w:val="Texto"/>
              <w:spacing w:before="20" w:after="28" w:line="240" w:lineRule="auto"/>
              <w:ind w:firstLine="0"/>
              <w:rPr>
                <w:sz w:val="16"/>
                <w:szCs w:val="16"/>
              </w:rPr>
            </w:pPr>
          </w:p>
        </w:tc>
      </w:tr>
      <w:tr w:rsidR="0039197C" w:rsidRPr="00255523" w:rsidTr="00123D4A">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97C" w:rsidRPr="00255523" w:rsidRDefault="0039197C" w:rsidP="00123D4A">
            <w:pPr>
              <w:pStyle w:val="Texto"/>
              <w:spacing w:before="20" w:after="28" w:line="240" w:lineRule="auto"/>
              <w:ind w:firstLine="0"/>
              <w:rPr>
                <w:b/>
                <w:sz w:val="16"/>
                <w:szCs w:val="16"/>
              </w:rPr>
            </w:pPr>
            <w:r w:rsidRPr="00255523">
              <w:rPr>
                <w:b/>
                <w:sz w:val="16"/>
                <w:szCs w:val="16"/>
              </w:rPr>
              <w:t>2101.12.01</w:t>
            </w:r>
          </w:p>
        </w:tc>
        <w:tc>
          <w:tcPr>
            <w:tcW w:w="3402" w:type="dxa"/>
            <w:tcBorders>
              <w:top w:val="single" w:sz="4" w:space="0" w:color="auto"/>
              <w:left w:val="nil"/>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rPr>
                <w:b/>
                <w:sz w:val="16"/>
                <w:szCs w:val="16"/>
              </w:rPr>
            </w:pPr>
            <w:r w:rsidRPr="00255523">
              <w:rPr>
                <w:b/>
                <w:sz w:val="16"/>
                <w:szCs w:val="16"/>
              </w:rPr>
              <w:t>Preparaciones a base de extractos, esencias o concentrados o a base de café.</w:t>
            </w:r>
          </w:p>
        </w:tc>
        <w:tc>
          <w:tcPr>
            <w:tcW w:w="3544" w:type="dxa"/>
            <w:vMerge w:val="restart"/>
            <w:tcBorders>
              <w:top w:val="single" w:sz="4" w:space="0" w:color="auto"/>
              <w:left w:val="nil"/>
              <w:right w:val="single" w:sz="4" w:space="0" w:color="auto"/>
            </w:tcBorders>
          </w:tcPr>
          <w:p w:rsidR="0039197C" w:rsidRPr="00255523" w:rsidRDefault="0039197C" w:rsidP="00123D4A">
            <w:pPr>
              <w:pStyle w:val="Texto"/>
              <w:spacing w:before="20" w:after="28" w:line="240" w:lineRule="auto"/>
              <w:ind w:firstLine="0"/>
              <w:rPr>
                <w:b/>
                <w:sz w:val="16"/>
                <w:szCs w:val="16"/>
              </w:rPr>
            </w:pPr>
          </w:p>
        </w:tc>
      </w:tr>
      <w:tr w:rsidR="0039197C" w:rsidRPr="00255523" w:rsidTr="00123D4A">
        <w:trPr>
          <w:trHeight w:val="20"/>
        </w:trPr>
        <w:tc>
          <w:tcPr>
            <w:tcW w:w="1838" w:type="dxa"/>
            <w:tcBorders>
              <w:top w:val="nil"/>
              <w:left w:val="single" w:sz="4" w:space="0" w:color="auto"/>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jc w:val="right"/>
              <w:rPr>
                <w:sz w:val="16"/>
                <w:szCs w:val="16"/>
              </w:rPr>
            </w:pPr>
            <w:r w:rsidRPr="00255523">
              <w:rPr>
                <w:sz w:val="16"/>
                <w:szCs w:val="16"/>
              </w:rPr>
              <w:t>00</w:t>
            </w:r>
          </w:p>
        </w:tc>
        <w:tc>
          <w:tcPr>
            <w:tcW w:w="3402" w:type="dxa"/>
            <w:tcBorders>
              <w:top w:val="nil"/>
              <w:left w:val="nil"/>
              <w:bottom w:val="single" w:sz="4" w:space="0" w:color="auto"/>
              <w:right w:val="single" w:sz="4" w:space="0" w:color="auto"/>
            </w:tcBorders>
            <w:shd w:val="clear" w:color="auto" w:fill="auto"/>
            <w:vAlign w:val="center"/>
          </w:tcPr>
          <w:p w:rsidR="0039197C" w:rsidRPr="00255523" w:rsidRDefault="0039197C" w:rsidP="00123D4A">
            <w:pPr>
              <w:pStyle w:val="Texto"/>
              <w:spacing w:before="20" w:after="28" w:line="240" w:lineRule="auto"/>
              <w:ind w:firstLine="0"/>
              <w:rPr>
                <w:sz w:val="16"/>
                <w:szCs w:val="16"/>
              </w:rPr>
            </w:pPr>
            <w:r w:rsidRPr="00255523">
              <w:rPr>
                <w:sz w:val="16"/>
                <w:szCs w:val="16"/>
              </w:rPr>
              <w:t>Preparaciones a base de extractos, esencias o concentrados o a base de café.</w:t>
            </w:r>
          </w:p>
        </w:tc>
        <w:tc>
          <w:tcPr>
            <w:tcW w:w="3544" w:type="dxa"/>
            <w:vMerge/>
            <w:tcBorders>
              <w:left w:val="nil"/>
              <w:bottom w:val="single" w:sz="4" w:space="0" w:color="auto"/>
              <w:right w:val="single" w:sz="4" w:space="0" w:color="auto"/>
            </w:tcBorders>
          </w:tcPr>
          <w:p w:rsidR="0039197C" w:rsidRPr="00255523" w:rsidRDefault="0039197C" w:rsidP="00123D4A">
            <w:pPr>
              <w:pStyle w:val="Texto"/>
              <w:spacing w:before="20" w:after="28" w:line="240" w:lineRule="auto"/>
              <w:ind w:firstLine="0"/>
              <w:rPr>
                <w:sz w:val="16"/>
                <w:szCs w:val="16"/>
              </w:rPr>
            </w:pPr>
          </w:p>
        </w:tc>
      </w:tr>
    </w:tbl>
    <w:p w:rsidR="0039197C" w:rsidRDefault="0039197C" w:rsidP="0039197C"/>
    <w:sectPr w:rsidR="003919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Aal Narrow">
    <w:altName w:val="Cal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Aal Bold">
    <w:panose1 w:val="00000000000000000000"/>
    <w:charset w:val="00"/>
    <w:family w:val="auto"/>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ArAal M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538D1"/>
    <w:multiLevelType w:val="hybridMultilevel"/>
    <w:tmpl w:val="0D98F1D6"/>
    <w:lvl w:ilvl="0" w:tplc="E7CAEB22">
      <w:start w:val="1"/>
      <w:numFmt w:val="lowerLetter"/>
      <w:lvlText w:val="%1)"/>
      <w:lvlJc w:val="left"/>
      <w:pPr>
        <w:ind w:left="-145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360" w:hanging="180"/>
      </w:pPr>
    </w:lvl>
    <w:lvl w:ilvl="3" w:tplc="080A000F" w:tentative="1">
      <w:start w:val="1"/>
      <w:numFmt w:val="decimal"/>
      <w:lvlText w:val="%4."/>
      <w:lvlJc w:val="left"/>
      <w:pPr>
        <w:ind w:left="360" w:hanging="360"/>
      </w:pPr>
    </w:lvl>
    <w:lvl w:ilvl="4" w:tplc="080A0019" w:tentative="1">
      <w:start w:val="1"/>
      <w:numFmt w:val="lowerLetter"/>
      <w:lvlText w:val="%5."/>
      <w:lvlJc w:val="left"/>
      <w:pPr>
        <w:ind w:left="1080" w:hanging="360"/>
      </w:pPr>
    </w:lvl>
    <w:lvl w:ilvl="5" w:tplc="080A001B" w:tentative="1">
      <w:start w:val="1"/>
      <w:numFmt w:val="lowerRoman"/>
      <w:lvlText w:val="%6."/>
      <w:lvlJc w:val="right"/>
      <w:pPr>
        <w:ind w:left="1800" w:hanging="180"/>
      </w:pPr>
    </w:lvl>
    <w:lvl w:ilvl="6" w:tplc="080A000F" w:tentative="1">
      <w:start w:val="1"/>
      <w:numFmt w:val="decimal"/>
      <w:lvlText w:val="%7."/>
      <w:lvlJc w:val="left"/>
      <w:pPr>
        <w:ind w:left="2520" w:hanging="360"/>
      </w:pPr>
    </w:lvl>
    <w:lvl w:ilvl="7" w:tplc="080A0019" w:tentative="1">
      <w:start w:val="1"/>
      <w:numFmt w:val="lowerLetter"/>
      <w:lvlText w:val="%8."/>
      <w:lvlJc w:val="left"/>
      <w:pPr>
        <w:ind w:left="3240" w:hanging="360"/>
      </w:pPr>
    </w:lvl>
    <w:lvl w:ilvl="8" w:tplc="080A001B" w:tentative="1">
      <w:start w:val="1"/>
      <w:numFmt w:val="lowerRoman"/>
      <w:lvlText w:val="%9."/>
      <w:lvlJc w:val="right"/>
      <w:pPr>
        <w:ind w:left="3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7C"/>
    <w:rsid w:val="0029122A"/>
    <w:rsid w:val="0039197C"/>
    <w:rsid w:val="009779F1"/>
    <w:rsid w:val="00C32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34373-F899-4DE8-8737-EF4E2508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97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9197C"/>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39197C"/>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39197C"/>
    <w:pPr>
      <w:keepNext/>
      <w:keepLines/>
      <w:spacing w:before="200"/>
      <w:outlineLvl w:val="2"/>
    </w:pPr>
    <w:rPr>
      <w:rFonts w:ascii="CaAbria" w:hAnsi="CaAbria" w:cs="CaAbria"/>
      <w:b/>
      <w:color w:val="C0C0C0"/>
      <w:szCs w:val="20"/>
      <w:lang w:eastAsia="es-MX"/>
    </w:rPr>
  </w:style>
  <w:style w:type="paragraph" w:styleId="Ttulo4">
    <w:name w:val="heading 4"/>
    <w:basedOn w:val="Normal"/>
    <w:next w:val="Normal"/>
    <w:link w:val="Ttulo4Car"/>
    <w:qFormat/>
    <w:rsid w:val="0039197C"/>
    <w:pPr>
      <w:keepNext/>
      <w:tabs>
        <w:tab w:val="left" w:pos="2520"/>
      </w:tabs>
      <w:spacing w:before="240" w:after="60"/>
      <w:ind w:left="2160"/>
      <w:outlineLvl w:val="3"/>
    </w:pPr>
    <w:rPr>
      <w:b/>
      <w:bCs/>
      <w:sz w:val="28"/>
      <w:szCs w:val="28"/>
      <w:lang w:eastAsia="zh-CN"/>
    </w:rPr>
  </w:style>
  <w:style w:type="paragraph" w:styleId="Ttulo5">
    <w:name w:val="heading 5"/>
    <w:basedOn w:val="Normal"/>
    <w:next w:val="Normal"/>
    <w:link w:val="Ttulo5Car"/>
    <w:qFormat/>
    <w:rsid w:val="0039197C"/>
    <w:pPr>
      <w:keepNext/>
      <w:outlineLvl w:val="4"/>
    </w:pPr>
    <w:rPr>
      <w:rFonts w:ascii="ArAal" w:hAnsi="ArAal" w:cs="ArAal"/>
      <w:b/>
      <w:color w:val="FF0000"/>
      <w:sz w:val="22"/>
      <w:szCs w:val="20"/>
      <w:lang w:eastAsia="es-MX"/>
    </w:rPr>
  </w:style>
  <w:style w:type="paragraph" w:styleId="Ttulo6">
    <w:name w:val="heading 6"/>
    <w:basedOn w:val="Normal"/>
    <w:next w:val="Normal"/>
    <w:link w:val="Ttulo6Car"/>
    <w:qFormat/>
    <w:rsid w:val="0039197C"/>
    <w:pPr>
      <w:tabs>
        <w:tab w:val="left" w:pos="3960"/>
      </w:tabs>
      <w:spacing w:before="240" w:after="60"/>
      <w:ind w:left="3600"/>
      <w:outlineLvl w:val="5"/>
    </w:pPr>
    <w:rPr>
      <w:b/>
      <w:bCs/>
      <w:sz w:val="22"/>
      <w:szCs w:val="22"/>
      <w:lang w:eastAsia="zh-CN"/>
    </w:rPr>
  </w:style>
  <w:style w:type="paragraph" w:styleId="Ttulo7">
    <w:name w:val="heading 7"/>
    <w:basedOn w:val="Normal"/>
    <w:next w:val="Normal"/>
    <w:link w:val="Ttulo7Car"/>
    <w:qFormat/>
    <w:rsid w:val="0039197C"/>
    <w:pPr>
      <w:keepNext/>
      <w:ind w:firstLine="708"/>
      <w:jc w:val="both"/>
      <w:outlineLvl w:val="6"/>
    </w:pPr>
    <w:rPr>
      <w:rFonts w:ascii="ArAal" w:hAnsi="ArAal" w:cs="ArAal"/>
      <w:b/>
      <w:szCs w:val="20"/>
      <w:lang w:val="es-ES_tradnl" w:eastAsia="es-MX"/>
    </w:rPr>
  </w:style>
  <w:style w:type="paragraph" w:styleId="Ttulo8">
    <w:name w:val="heading 8"/>
    <w:basedOn w:val="Normal"/>
    <w:next w:val="Normal"/>
    <w:link w:val="Ttulo8Car"/>
    <w:qFormat/>
    <w:rsid w:val="0039197C"/>
    <w:pPr>
      <w:tabs>
        <w:tab w:val="left" w:pos="5400"/>
      </w:tabs>
      <w:spacing w:before="240" w:after="60"/>
      <w:ind w:left="5040"/>
      <w:outlineLvl w:val="7"/>
    </w:pPr>
    <w:rPr>
      <w:i/>
      <w:iCs/>
      <w:lang w:eastAsia="zh-CN"/>
    </w:rPr>
  </w:style>
  <w:style w:type="paragraph" w:styleId="Ttulo9">
    <w:name w:val="heading 9"/>
    <w:basedOn w:val="Normal"/>
    <w:next w:val="Normal"/>
    <w:link w:val="Ttulo9Car"/>
    <w:qFormat/>
    <w:rsid w:val="0039197C"/>
    <w:pPr>
      <w:keepNext/>
      <w:keepLines/>
      <w:spacing w:before="200"/>
      <w:outlineLvl w:val="8"/>
    </w:pPr>
    <w:rPr>
      <w:rFonts w:ascii="CaAbria" w:hAnsi="CaAbria" w:cs="CaAbria"/>
      <w:i/>
      <w:color w:val="000000"/>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39197C"/>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39197C"/>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39197C"/>
    <w:pPr>
      <w:spacing w:before="101" w:after="101" w:line="216" w:lineRule="atLeast"/>
      <w:jc w:val="center"/>
    </w:pPr>
    <w:rPr>
      <w:b/>
      <w:sz w:val="18"/>
      <w:szCs w:val="20"/>
      <w:lang w:val="es-ES_tradnl"/>
    </w:rPr>
  </w:style>
  <w:style w:type="paragraph" w:customStyle="1" w:styleId="Titulo1">
    <w:name w:val="Titulo 1"/>
    <w:basedOn w:val="Texto"/>
    <w:rsid w:val="0039197C"/>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39197C"/>
    <w:pPr>
      <w:pBdr>
        <w:top w:val="double" w:sz="6" w:space="1" w:color="auto"/>
      </w:pBdr>
      <w:spacing w:line="240" w:lineRule="auto"/>
      <w:ind w:firstLine="0"/>
      <w:outlineLvl w:val="1"/>
    </w:pPr>
    <w:rPr>
      <w:lang w:val="es-MX"/>
    </w:rPr>
  </w:style>
  <w:style w:type="character" w:customStyle="1" w:styleId="TextoCar">
    <w:name w:val="Texto Car"/>
    <w:link w:val="Texto"/>
    <w:locked/>
    <w:rsid w:val="0039197C"/>
    <w:rPr>
      <w:rFonts w:ascii="Arial" w:eastAsia="Times New Roman" w:hAnsi="Arial" w:cs="Arial"/>
      <w:sz w:val="18"/>
      <w:szCs w:val="20"/>
      <w:lang w:val="es-ES" w:eastAsia="es-ES"/>
    </w:rPr>
  </w:style>
  <w:style w:type="character" w:customStyle="1" w:styleId="ROMANOSCar">
    <w:name w:val="ROMANOS Car"/>
    <w:link w:val="ROMANOS"/>
    <w:locked/>
    <w:rsid w:val="0039197C"/>
    <w:rPr>
      <w:rFonts w:ascii="Arial" w:eastAsia="Times New Roman" w:hAnsi="Arial" w:cs="Arial"/>
      <w:sz w:val="18"/>
      <w:szCs w:val="18"/>
      <w:lang w:val="es-ES" w:eastAsia="es-ES"/>
    </w:rPr>
  </w:style>
  <w:style w:type="character" w:customStyle="1" w:styleId="ANOTACIONCar">
    <w:name w:val="ANOTACION Car"/>
    <w:link w:val="ANOTACION"/>
    <w:locked/>
    <w:rsid w:val="0039197C"/>
    <w:rPr>
      <w:rFonts w:ascii="Times New Roman" w:eastAsia="Times New Roman" w:hAnsi="Times New Roman" w:cs="Times New Roman"/>
      <w:b/>
      <w:sz w:val="18"/>
      <w:szCs w:val="20"/>
      <w:lang w:val="es-ES_tradnl" w:eastAsia="es-ES"/>
    </w:rPr>
  </w:style>
  <w:style w:type="character" w:customStyle="1" w:styleId="Ttulo1Car">
    <w:name w:val="Título 1 Car"/>
    <w:basedOn w:val="Fuentedeprrafopredeter"/>
    <w:link w:val="Ttulo1"/>
    <w:rsid w:val="0039197C"/>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39197C"/>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39197C"/>
    <w:rPr>
      <w:rFonts w:ascii="CaAbria" w:eastAsia="Times New Roman" w:hAnsi="CaAbria" w:cs="CaAbria"/>
      <w:b/>
      <w:color w:val="C0C0C0"/>
      <w:sz w:val="24"/>
      <w:szCs w:val="20"/>
      <w:lang w:val="es-ES" w:eastAsia="es-MX"/>
    </w:rPr>
  </w:style>
  <w:style w:type="character" w:customStyle="1" w:styleId="Ttulo4Car">
    <w:name w:val="Título 4 Car"/>
    <w:basedOn w:val="Fuentedeprrafopredeter"/>
    <w:link w:val="Ttulo4"/>
    <w:rsid w:val="0039197C"/>
    <w:rPr>
      <w:rFonts w:ascii="Times New Roman" w:eastAsia="Times New Roman" w:hAnsi="Times New Roman" w:cs="Times New Roman"/>
      <w:b/>
      <w:bCs/>
      <w:sz w:val="28"/>
      <w:szCs w:val="28"/>
      <w:lang w:val="es-ES" w:eastAsia="zh-CN"/>
    </w:rPr>
  </w:style>
  <w:style w:type="character" w:customStyle="1" w:styleId="Ttulo5Car">
    <w:name w:val="Título 5 Car"/>
    <w:basedOn w:val="Fuentedeprrafopredeter"/>
    <w:link w:val="Ttulo5"/>
    <w:rsid w:val="0039197C"/>
    <w:rPr>
      <w:rFonts w:ascii="ArAal" w:eastAsia="Times New Roman" w:hAnsi="ArAal" w:cs="ArAal"/>
      <w:b/>
      <w:color w:val="FF0000"/>
      <w:szCs w:val="20"/>
      <w:lang w:val="es-ES" w:eastAsia="es-MX"/>
    </w:rPr>
  </w:style>
  <w:style w:type="character" w:customStyle="1" w:styleId="Ttulo6Car">
    <w:name w:val="Título 6 Car"/>
    <w:basedOn w:val="Fuentedeprrafopredeter"/>
    <w:link w:val="Ttulo6"/>
    <w:rsid w:val="0039197C"/>
    <w:rPr>
      <w:rFonts w:ascii="Times New Roman" w:eastAsia="Times New Roman" w:hAnsi="Times New Roman" w:cs="Times New Roman"/>
      <w:b/>
      <w:bCs/>
      <w:lang w:val="es-ES" w:eastAsia="zh-CN"/>
    </w:rPr>
  </w:style>
  <w:style w:type="character" w:customStyle="1" w:styleId="Ttulo7Car">
    <w:name w:val="Título 7 Car"/>
    <w:basedOn w:val="Fuentedeprrafopredeter"/>
    <w:link w:val="Ttulo7"/>
    <w:rsid w:val="0039197C"/>
    <w:rPr>
      <w:rFonts w:ascii="ArAal" w:eastAsia="Times New Roman" w:hAnsi="ArAal" w:cs="ArAal"/>
      <w:b/>
      <w:sz w:val="24"/>
      <w:szCs w:val="20"/>
      <w:lang w:val="es-ES_tradnl" w:eastAsia="es-MX"/>
    </w:rPr>
  </w:style>
  <w:style w:type="character" w:customStyle="1" w:styleId="Ttulo8Car">
    <w:name w:val="Título 8 Car"/>
    <w:basedOn w:val="Fuentedeprrafopredeter"/>
    <w:link w:val="Ttulo8"/>
    <w:rsid w:val="0039197C"/>
    <w:rPr>
      <w:rFonts w:ascii="Times New Roman" w:eastAsia="Times New Roman" w:hAnsi="Times New Roman" w:cs="Times New Roman"/>
      <w:i/>
      <w:iCs/>
      <w:sz w:val="24"/>
      <w:szCs w:val="24"/>
      <w:lang w:val="es-ES" w:eastAsia="zh-CN"/>
    </w:rPr>
  </w:style>
  <w:style w:type="character" w:customStyle="1" w:styleId="Ttulo9Car">
    <w:name w:val="Título 9 Car"/>
    <w:basedOn w:val="Fuentedeprrafopredeter"/>
    <w:link w:val="Ttulo9"/>
    <w:rsid w:val="0039197C"/>
    <w:rPr>
      <w:rFonts w:ascii="CaAbria" w:eastAsia="Times New Roman" w:hAnsi="CaAbria" w:cs="CaAbria"/>
      <w:i/>
      <w:color w:val="000000"/>
      <w:sz w:val="20"/>
      <w:szCs w:val="20"/>
      <w:lang w:val="es-ES" w:eastAsia="es-MX"/>
    </w:rPr>
  </w:style>
  <w:style w:type="paragraph" w:customStyle="1" w:styleId="CABEZA">
    <w:name w:val="CABEZA"/>
    <w:basedOn w:val="Normal"/>
    <w:rsid w:val="0039197C"/>
    <w:pPr>
      <w:jc w:val="center"/>
    </w:pPr>
    <w:rPr>
      <w:rFonts w:eastAsia="Calibri" w:cs="Arial"/>
      <w:b/>
      <w:sz w:val="28"/>
      <w:szCs w:val="28"/>
      <w:lang w:val="es-ES_tradnl" w:eastAsia="es-MX"/>
    </w:rPr>
  </w:style>
  <w:style w:type="paragraph" w:customStyle="1" w:styleId="INCISO">
    <w:name w:val="INCISO"/>
    <w:basedOn w:val="Normal"/>
    <w:rsid w:val="0039197C"/>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39197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SUBIN">
    <w:name w:val="SUBIN"/>
    <w:basedOn w:val="Texto"/>
    <w:rsid w:val="0039197C"/>
    <w:pPr>
      <w:ind w:left="1987" w:hanging="720"/>
    </w:pPr>
    <w:rPr>
      <w:lang w:val="es-MX"/>
    </w:rPr>
  </w:style>
  <w:style w:type="paragraph" w:customStyle="1" w:styleId="tt">
    <w:name w:val="tt"/>
    <w:basedOn w:val="Texto"/>
    <w:rsid w:val="0039197C"/>
    <w:pPr>
      <w:tabs>
        <w:tab w:val="left" w:pos="1320"/>
        <w:tab w:val="left" w:pos="1629"/>
      </w:tabs>
      <w:ind w:left="1647" w:hanging="1440"/>
    </w:pPr>
    <w:rPr>
      <w:lang w:val="es-ES_tradnl"/>
    </w:rPr>
  </w:style>
  <w:style w:type="paragraph" w:customStyle="1" w:styleId="sum">
    <w:name w:val="sum"/>
    <w:basedOn w:val="Texto"/>
    <w:rsid w:val="0039197C"/>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39197C"/>
    <w:pPr>
      <w:tabs>
        <w:tab w:val="center" w:pos="4419"/>
        <w:tab w:val="right" w:pos="8838"/>
      </w:tabs>
    </w:pPr>
  </w:style>
  <w:style w:type="character" w:customStyle="1" w:styleId="EncabezadoCar">
    <w:name w:val="Encabezado Car"/>
    <w:basedOn w:val="Fuentedeprrafopredeter"/>
    <w:link w:val="Encabezado"/>
    <w:rsid w:val="0039197C"/>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39197C"/>
    <w:pPr>
      <w:spacing w:after="101" w:line="216" w:lineRule="exact"/>
      <w:jc w:val="both"/>
    </w:pPr>
    <w:rPr>
      <w:rFonts w:ascii="Arial" w:hAnsi="Arial"/>
      <w:sz w:val="18"/>
      <w:szCs w:val="20"/>
      <w:lang w:val="es-MX" w:eastAsia="es-MX"/>
    </w:rPr>
  </w:style>
  <w:style w:type="paragraph" w:styleId="Piedepgina">
    <w:name w:val="footer"/>
    <w:basedOn w:val="Normal"/>
    <w:link w:val="PiedepginaCar"/>
    <w:rsid w:val="0039197C"/>
    <w:pPr>
      <w:tabs>
        <w:tab w:val="center" w:pos="4419"/>
        <w:tab w:val="right" w:pos="8838"/>
      </w:tabs>
    </w:pPr>
  </w:style>
  <w:style w:type="character" w:customStyle="1" w:styleId="PiedepginaCar">
    <w:name w:val="Pie de página Car"/>
    <w:basedOn w:val="Fuentedeprrafopredeter"/>
    <w:link w:val="Piedepgina"/>
    <w:rsid w:val="0039197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9197C"/>
  </w:style>
  <w:style w:type="paragraph" w:customStyle="1" w:styleId="texto0">
    <w:name w:val="texto"/>
    <w:basedOn w:val="Normal"/>
    <w:rsid w:val="0039197C"/>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qFormat/>
    <w:rsid w:val="0039197C"/>
    <w:rPr>
      <w:rFonts w:ascii="TiAes New Roman" w:hAnsi="TiAes New Roman" w:cs="TiAes New Roman"/>
      <w:sz w:val="20"/>
      <w:szCs w:val="20"/>
      <w:lang w:val="es-MX" w:eastAsia="es-MX"/>
    </w:rPr>
  </w:style>
  <w:style w:type="character" w:customStyle="1" w:styleId="TextocomentarioCar">
    <w:name w:val="Texto comentario Car"/>
    <w:basedOn w:val="Fuentedeprrafopredeter"/>
    <w:link w:val="Textocomentario"/>
    <w:qFormat/>
    <w:rsid w:val="0039197C"/>
    <w:rPr>
      <w:rFonts w:ascii="TiAes New Roman" w:eastAsia="Times New Roman" w:hAnsi="TiAes New Roman" w:cs="TiAes New Roman"/>
      <w:sz w:val="20"/>
      <w:szCs w:val="20"/>
      <w:lang w:eastAsia="es-MX"/>
    </w:rPr>
  </w:style>
  <w:style w:type="paragraph" w:styleId="Textonotapie">
    <w:name w:val="footnote text"/>
    <w:basedOn w:val="Normal"/>
    <w:link w:val="TextonotapieCar"/>
    <w:rsid w:val="0039197C"/>
    <w:rPr>
      <w:rFonts w:ascii="CaAibri" w:hAnsi="CaAibri" w:cs="CaAibri"/>
      <w:sz w:val="20"/>
      <w:szCs w:val="20"/>
      <w:lang w:val="es-MX" w:eastAsia="es-MX"/>
    </w:rPr>
  </w:style>
  <w:style w:type="character" w:customStyle="1" w:styleId="TextonotapieCar">
    <w:name w:val="Texto nota pie Car"/>
    <w:basedOn w:val="Fuentedeprrafopredeter"/>
    <w:link w:val="Textonotapie"/>
    <w:rsid w:val="0039197C"/>
    <w:rPr>
      <w:rFonts w:ascii="CaAibri" w:eastAsia="Times New Roman" w:hAnsi="CaAibri" w:cs="CaAibri"/>
      <w:sz w:val="20"/>
      <w:szCs w:val="20"/>
      <w:lang w:eastAsia="es-MX"/>
    </w:rPr>
  </w:style>
  <w:style w:type="paragraph" w:customStyle="1" w:styleId="Textodeglobo1">
    <w:name w:val="Texto de globo1"/>
    <w:basedOn w:val="Normal"/>
    <w:rsid w:val="0039197C"/>
    <w:rPr>
      <w:rFonts w:ascii="SeAoe UI" w:hAnsi="SeAoe UI" w:cs="SeAoe UI"/>
      <w:sz w:val="18"/>
      <w:szCs w:val="20"/>
      <w:lang w:val="es-MX" w:eastAsia="es-MX"/>
    </w:rPr>
  </w:style>
  <w:style w:type="paragraph" w:customStyle="1" w:styleId="Asuntodelcomentario1">
    <w:name w:val="Asunto del comentario1"/>
    <w:basedOn w:val="Textocomentario"/>
    <w:next w:val="Textocomentario"/>
    <w:rsid w:val="0039197C"/>
    <w:rPr>
      <w:b/>
    </w:rPr>
  </w:style>
  <w:style w:type="paragraph" w:styleId="Revisin">
    <w:name w:val="Revision"/>
    <w:rsid w:val="0039197C"/>
    <w:pPr>
      <w:spacing w:after="0" w:line="240" w:lineRule="auto"/>
    </w:pPr>
    <w:rPr>
      <w:rFonts w:ascii="TiAes New Roman" w:eastAsia="Times New Roman" w:hAnsi="TiAes New Roman" w:cs="TiAes New Roman"/>
      <w:sz w:val="24"/>
      <w:szCs w:val="20"/>
      <w:lang w:val="es-ES" w:eastAsia="es-MX"/>
    </w:rPr>
  </w:style>
  <w:style w:type="paragraph" w:customStyle="1" w:styleId="Default">
    <w:name w:val="Default"/>
    <w:rsid w:val="0039197C"/>
    <w:pPr>
      <w:spacing w:after="0" w:line="240" w:lineRule="auto"/>
    </w:pPr>
    <w:rPr>
      <w:rFonts w:ascii="ArAal" w:eastAsia="Times New Roman" w:hAnsi="ArAal" w:cs="ArAal"/>
      <w:color w:val="000000"/>
      <w:sz w:val="24"/>
      <w:szCs w:val="20"/>
      <w:lang w:eastAsia="es-MX"/>
    </w:rPr>
  </w:style>
  <w:style w:type="paragraph" w:customStyle="1" w:styleId="Prrafodelista1">
    <w:name w:val="Párrafo de lista1"/>
    <w:aliases w:val="4 Párrafo de lista,Figuras,Dot pt,No Spacing1,List Paragraph Char Char Char,Indicator Text,List Paragraph1,Numbered Para 1,DH1,lp1,Colorful List - Accent 11,Bullet 1,F5 List Paragraph,Bullet Points,List Paragraph,viñetas,Lista bullets"/>
    <w:basedOn w:val="Normal"/>
    <w:link w:val="PrrafodelistaCar"/>
    <w:qFormat/>
    <w:rsid w:val="0039197C"/>
    <w:pPr>
      <w:ind w:left="720"/>
    </w:pPr>
    <w:rPr>
      <w:rFonts w:ascii="TiAes New Roman" w:hAnsi="TiAes New Roman" w:cs="TiAes New Roman"/>
      <w:szCs w:val="20"/>
      <w:lang w:val="es-MX" w:eastAsia="es-MX"/>
    </w:rPr>
  </w:style>
  <w:style w:type="paragraph" w:styleId="NormalWeb">
    <w:name w:val="Normal (Web)"/>
    <w:basedOn w:val="Normal"/>
    <w:rsid w:val="0039197C"/>
    <w:rPr>
      <w:rFonts w:ascii="TiAes New Roman" w:hAnsi="TiAes New Roman" w:cs="TiAes New Roman"/>
      <w:szCs w:val="20"/>
      <w:lang w:val="es-MX" w:eastAsia="es-MX"/>
    </w:rPr>
  </w:style>
  <w:style w:type="paragraph" w:customStyle="1" w:styleId="msonormal0">
    <w:name w:val="msonormal"/>
    <w:basedOn w:val="Normal"/>
    <w:rsid w:val="0039197C"/>
    <w:pPr>
      <w:spacing w:before="100" w:after="100"/>
    </w:pPr>
    <w:rPr>
      <w:rFonts w:ascii="TiAes New Roman" w:hAnsi="TiAes New Roman" w:cs="TiAes New Roman"/>
      <w:szCs w:val="20"/>
      <w:lang w:val="es-MX" w:eastAsia="es-MX"/>
    </w:rPr>
  </w:style>
  <w:style w:type="paragraph" w:customStyle="1" w:styleId="font5">
    <w:name w:val="font5"/>
    <w:basedOn w:val="Normal"/>
    <w:rsid w:val="0039197C"/>
    <w:pPr>
      <w:spacing w:before="100" w:after="100"/>
    </w:pPr>
    <w:rPr>
      <w:rFonts w:ascii="CaAibri" w:hAnsi="CaAibri" w:cs="CaAibri"/>
      <w:color w:val="FF0000"/>
      <w:sz w:val="22"/>
      <w:szCs w:val="20"/>
      <w:lang w:val="es-MX" w:eastAsia="es-MX"/>
    </w:rPr>
  </w:style>
  <w:style w:type="paragraph" w:customStyle="1" w:styleId="font6">
    <w:name w:val="font6"/>
    <w:basedOn w:val="Normal"/>
    <w:rsid w:val="0039197C"/>
    <w:pPr>
      <w:spacing w:before="100" w:after="100"/>
    </w:pPr>
    <w:rPr>
      <w:rFonts w:ascii="CaAibri" w:hAnsi="CaAibri" w:cs="CaAibri"/>
      <w:b/>
      <w:sz w:val="22"/>
      <w:szCs w:val="20"/>
      <w:lang w:val="es-MX" w:eastAsia="es-MX"/>
    </w:rPr>
  </w:style>
  <w:style w:type="paragraph" w:customStyle="1" w:styleId="font7">
    <w:name w:val="font7"/>
    <w:basedOn w:val="Normal"/>
    <w:rsid w:val="0039197C"/>
    <w:pPr>
      <w:spacing w:before="100" w:after="100"/>
    </w:pPr>
    <w:rPr>
      <w:rFonts w:ascii="CaAibri" w:hAnsi="CaAibri" w:cs="CaAibri"/>
      <w:sz w:val="22"/>
      <w:szCs w:val="20"/>
      <w:lang w:val="es-MX" w:eastAsia="es-MX"/>
    </w:rPr>
  </w:style>
  <w:style w:type="paragraph" w:customStyle="1" w:styleId="font8">
    <w:name w:val="font8"/>
    <w:basedOn w:val="Normal"/>
    <w:rsid w:val="0039197C"/>
    <w:pPr>
      <w:spacing w:before="100" w:after="100"/>
    </w:pPr>
    <w:rPr>
      <w:rFonts w:ascii="CaAibri" w:hAnsi="CaAibri" w:cs="CaAibri"/>
      <w:i/>
      <w:sz w:val="22"/>
      <w:szCs w:val="20"/>
      <w:lang w:val="es-MX" w:eastAsia="es-MX"/>
    </w:rPr>
  </w:style>
  <w:style w:type="paragraph" w:customStyle="1" w:styleId="font9">
    <w:name w:val="font9"/>
    <w:basedOn w:val="Normal"/>
    <w:rsid w:val="0039197C"/>
    <w:pPr>
      <w:spacing w:before="100" w:after="100"/>
    </w:pPr>
    <w:rPr>
      <w:rFonts w:ascii="CaAibri" w:hAnsi="CaAibri" w:cs="CaAibri"/>
      <w:color w:val="000000"/>
      <w:sz w:val="22"/>
      <w:szCs w:val="20"/>
      <w:lang w:val="es-MX" w:eastAsia="es-MX"/>
    </w:rPr>
  </w:style>
  <w:style w:type="paragraph" w:customStyle="1" w:styleId="font10">
    <w:name w:val="font10"/>
    <w:basedOn w:val="Normal"/>
    <w:rsid w:val="0039197C"/>
    <w:pPr>
      <w:spacing w:before="100" w:after="100"/>
    </w:pPr>
    <w:rPr>
      <w:rFonts w:ascii="CaAibri" w:hAnsi="CaAibri" w:cs="CaAibri"/>
      <w:b/>
      <w:sz w:val="22"/>
      <w:szCs w:val="20"/>
      <w:lang w:val="es-MX" w:eastAsia="es-MX"/>
    </w:rPr>
  </w:style>
  <w:style w:type="paragraph" w:customStyle="1" w:styleId="font11">
    <w:name w:val="font11"/>
    <w:basedOn w:val="Normal"/>
    <w:rsid w:val="0039197C"/>
    <w:pPr>
      <w:spacing w:before="100" w:after="100"/>
    </w:pPr>
    <w:rPr>
      <w:rFonts w:ascii="CaAibri" w:hAnsi="CaAibri" w:cs="CaAibri"/>
      <w:color w:val="000000"/>
      <w:sz w:val="22"/>
      <w:szCs w:val="20"/>
      <w:lang w:val="es-MX" w:eastAsia="es-MX"/>
    </w:rPr>
  </w:style>
  <w:style w:type="paragraph" w:customStyle="1" w:styleId="font12">
    <w:name w:val="font12"/>
    <w:basedOn w:val="Normal"/>
    <w:rsid w:val="0039197C"/>
    <w:pPr>
      <w:spacing w:before="100" w:after="100"/>
    </w:pPr>
    <w:rPr>
      <w:rFonts w:ascii="CaAibri" w:hAnsi="CaAibri" w:cs="CaAibri"/>
      <w:sz w:val="22"/>
      <w:szCs w:val="20"/>
      <w:lang w:val="es-MX" w:eastAsia="es-MX"/>
    </w:rPr>
  </w:style>
  <w:style w:type="paragraph" w:customStyle="1" w:styleId="xl67">
    <w:name w:val="xl67"/>
    <w:basedOn w:val="Normal"/>
    <w:rsid w:val="0039197C"/>
    <w:pPr>
      <w:shd w:val="clear" w:color="000000" w:fill="FFFFFF"/>
      <w:spacing w:before="100" w:after="100"/>
      <w:jc w:val="center"/>
    </w:pPr>
    <w:rPr>
      <w:rFonts w:ascii="TiAes New Roman" w:hAnsi="TiAes New Roman" w:cs="TiAes New Roman"/>
      <w:szCs w:val="20"/>
      <w:lang w:val="es-MX" w:eastAsia="es-MX"/>
    </w:rPr>
  </w:style>
  <w:style w:type="paragraph" w:customStyle="1" w:styleId="xl68">
    <w:name w:val="xl68"/>
    <w:basedOn w:val="Normal"/>
    <w:rsid w:val="0039197C"/>
    <w:pPr>
      <w:shd w:val="clear" w:color="000000" w:fill="FFFFFF"/>
      <w:spacing w:before="100" w:after="100"/>
    </w:pPr>
    <w:rPr>
      <w:rFonts w:ascii="TiAes New Roman" w:hAnsi="TiAes New Roman" w:cs="TiAes New Roman"/>
      <w:szCs w:val="20"/>
      <w:lang w:val="es-MX" w:eastAsia="es-MX"/>
    </w:rPr>
  </w:style>
  <w:style w:type="paragraph" w:customStyle="1" w:styleId="xl69">
    <w:name w:val="xl69"/>
    <w:basedOn w:val="Normal"/>
    <w:rsid w:val="0039197C"/>
    <w:pPr>
      <w:shd w:val="clear" w:color="000000" w:fill="FFFFFF"/>
      <w:spacing w:before="100" w:after="100"/>
    </w:pPr>
    <w:rPr>
      <w:rFonts w:ascii="TiAes New Roman" w:hAnsi="TiAes New Roman" w:cs="TiAes New Roman"/>
      <w:szCs w:val="20"/>
      <w:lang w:val="es-MX" w:eastAsia="es-MX"/>
    </w:rPr>
  </w:style>
  <w:style w:type="paragraph" w:customStyle="1" w:styleId="xl70">
    <w:name w:val="xl70"/>
    <w:basedOn w:val="Normal"/>
    <w:rsid w:val="0039197C"/>
    <w:pPr>
      <w:shd w:val="clear" w:color="000000" w:fill="FFFFFF"/>
      <w:spacing w:before="100" w:after="100"/>
    </w:pPr>
    <w:rPr>
      <w:rFonts w:ascii="TiAes New Roman" w:hAnsi="TiAes New Roman" w:cs="TiAes New Roman"/>
      <w:b/>
      <w:szCs w:val="20"/>
      <w:lang w:val="es-MX" w:eastAsia="es-MX"/>
    </w:rPr>
  </w:style>
  <w:style w:type="paragraph" w:customStyle="1" w:styleId="xl71">
    <w:name w:val="xl71"/>
    <w:basedOn w:val="Normal"/>
    <w:rsid w:val="0039197C"/>
    <w:pPr>
      <w:shd w:val="clear" w:color="000000" w:fill="FFFFFF"/>
      <w:spacing w:before="100" w:after="100"/>
    </w:pPr>
    <w:rPr>
      <w:rFonts w:ascii="TiAes New Roman" w:hAnsi="TiAes New Roman" w:cs="TiAes New Roman"/>
      <w:b/>
      <w:szCs w:val="20"/>
      <w:lang w:val="es-MX" w:eastAsia="es-MX"/>
    </w:rPr>
  </w:style>
  <w:style w:type="paragraph" w:customStyle="1" w:styleId="xl72">
    <w:name w:val="xl72"/>
    <w:basedOn w:val="Normal"/>
    <w:rsid w:val="0039197C"/>
    <w:pPr>
      <w:shd w:val="clear" w:color="000000" w:fill="FFFFFF"/>
      <w:spacing w:before="100" w:after="100"/>
      <w:jc w:val="center"/>
    </w:pPr>
    <w:rPr>
      <w:rFonts w:ascii="TiAes New Roman" w:hAnsi="TiAes New Roman" w:cs="TiAes New Roman"/>
      <w:szCs w:val="20"/>
      <w:lang w:val="es-MX" w:eastAsia="es-MX"/>
    </w:rPr>
  </w:style>
  <w:style w:type="paragraph" w:customStyle="1" w:styleId="xl73">
    <w:name w:val="xl73"/>
    <w:basedOn w:val="Normal"/>
    <w:rsid w:val="0039197C"/>
    <w:pPr>
      <w:shd w:val="clear" w:color="000000" w:fill="FFFFFF"/>
      <w:spacing w:before="100" w:after="100"/>
    </w:pPr>
    <w:rPr>
      <w:rFonts w:ascii="TiAes New Roman" w:hAnsi="TiAes New Roman" w:cs="TiAes New Roman"/>
      <w:szCs w:val="20"/>
      <w:lang w:val="es-MX" w:eastAsia="es-MX"/>
    </w:rPr>
  </w:style>
  <w:style w:type="paragraph" w:customStyle="1" w:styleId="xl74">
    <w:name w:val="xl74"/>
    <w:basedOn w:val="Normal"/>
    <w:rsid w:val="0039197C"/>
    <w:pPr>
      <w:shd w:val="clear" w:color="000000" w:fill="FFFFFF"/>
      <w:spacing w:before="100" w:after="100"/>
    </w:pPr>
    <w:rPr>
      <w:rFonts w:ascii="TiAes New Roman" w:hAnsi="TiAes New Roman" w:cs="TiAes New Roman"/>
      <w:szCs w:val="20"/>
      <w:lang w:val="es-MX" w:eastAsia="es-MX"/>
    </w:rPr>
  </w:style>
  <w:style w:type="paragraph" w:customStyle="1" w:styleId="xl75">
    <w:name w:val="xl75"/>
    <w:basedOn w:val="Normal"/>
    <w:rsid w:val="0039197C"/>
    <w:pPr>
      <w:shd w:val="clear" w:color="000000" w:fill="FFFFFF"/>
      <w:spacing w:before="100" w:after="100"/>
    </w:pPr>
    <w:rPr>
      <w:rFonts w:ascii="TiAes New Roman" w:hAnsi="TiAes New Roman" w:cs="TiAes New Roman"/>
      <w:b/>
      <w:szCs w:val="20"/>
      <w:lang w:val="es-MX" w:eastAsia="es-MX"/>
    </w:rPr>
  </w:style>
  <w:style w:type="paragraph" w:customStyle="1" w:styleId="xl76">
    <w:name w:val="xl76"/>
    <w:basedOn w:val="Normal"/>
    <w:rsid w:val="0039197C"/>
    <w:pPr>
      <w:shd w:val="clear" w:color="000000" w:fill="FFFFFF"/>
      <w:spacing w:before="100" w:after="100"/>
    </w:pPr>
    <w:rPr>
      <w:rFonts w:ascii="TiAes New Roman" w:hAnsi="TiAes New Roman" w:cs="TiAes New Roman"/>
      <w:szCs w:val="20"/>
      <w:lang w:val="es-MX" w:eastAsia="es-MX"/>
    </w:rPr>
  </w:style>
  <w:style w:type="paragraph" w:customStyle="1" w:styleId="xl77">
    <w:name w:val="xl77"/>
    <w:basedOn w:val="Normal"/>
    <w:rsid w:val="0039197C"/>
    <w:pPr>
      <w:shd w:val="clear" w:color="000000" w:fill="FFFFFF"/>
      <w:spacing w:before="100" w:after="100"/>
      <w:jc w:val="center"/>
    </w:pPr>
    <w:rPr>
      <w:rFonts w:ascii="TiAes New Roman" w:hAnsi="TiAes New Roman" w:cs="TiAes New Roman"/>
      <w:szCs w:val="20"/>
      <w:lang w:val="es-MX" w:eastAsia="es-MX"/>
    </w:rPr>
  </w:style>
  <w:style w:type="paragraph" w:customStyle="1" w:styleId="xl78">
    <w:name w:val="xl78"/>
    <w:basedOn w:val="Normal"/>
    <w:rsid w:val="0039197C"/>
    <w:pPr>
      <w:shd w:val="clear" w:color="000000" w:fill="FFFFFF"/>
      <w:spacing w:before="100" w:after="100"/>
    </w:pPr>
    <w:rPr>
      <w:rFonts w:ascii="TiAes New Roman" w:hAnsi="TiAes New Roman" w:cs="TiAes New Roman"/>
      <w:b/>
      <w:szCs w:val="20"/>
      <w:lang w:val="es-MX" w:eastAsia="es-MX"/>
    </w:rPr>
  </w:style>
  <w:style w:type="paragraph" w:customStyle="1" w:styleId="xl79">
    <w:name w:val="xl79"/>
    <w:basedOn w:val="Normal"/>
    <w:rsid w:val="0039197C"/>
    <w:pPr>
      <w:shd w:val="clear" w:color="000000" w:fill="FFFFFF"/>
      <w:spacing w:before="100" w:after="100"/>
    </w:pPr>
    <w:rPr>
      <w:rFonts w:ascii="TiAes New Roman" w:hAnsi="TiAes New Roman" w:cs="TiAes New Roman"/>
      <w:szCs w:val="20"/>
      <w:lang w:val="es-MX" w:eastAsia="es-MX"/>
    </w:rPr>
  </w:style>
  <w:style w:type="paragraph" w:customStyle="1" w:styleId="xl80">
    <w:name w:val="xl80"/>
    <w:basedOn w:val="Normal"/>
    <w:rsid w:val="0039197C"/>
    <w:pPr>
      <w:shd w:val="clear" w:color="000000" w:fill="FFFFFF"/>
      <w:spacing w:before="100" w:after="100"/>
    </w:pPr>
    <w:rPr>
      <w:rFonts w:ascii="TiAes New Roman" w:hAnsi="TiAes New Roman" w:cs="TiAes New Roman"/>
      <w:b/>
      <w:color w:val="000000"/>
      <w:szCs w:val="20"/>
      <w:lang w:val="es-MX" w:eastAsia="es-MX"/>
    </w:rPr>
  </w:style>
  <w:style w:type="paragraph" w:customStyle="1" w:styleId="xl81">
    <w:name w:val="xl81"/>
    <w:basedOn w:val="Normal"/>
    <w:rsid w:val="0039197C"/>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82">
    <w:name w:val="xl82"/>
    <w:basedOn w:val="Normal"/>
    <w:rsid w:val="0039197C"/>
    <w:pPr>
      <w:shd w:val="clear" w:color="000000" w:fill="FFFFFF"/>
      <w:spacing w:before="100" w:after="100"/>
    </w:pPr>
    <w:rPr>
      <w:rFonts w:ascii="TiAes New Roman" w:hAnsi="TiAes New Roman" w:cs="TiAes New Roman"/>
      <w:color w:val="000000"/>
      <w:szCs w:val="20"/>
      <w:lang w:val="es-MX" w:eastAsia="es-MX"/>
    </w:rPr>
  </w:style>
  <w:style w:type="paragraph" w:customStyle="1" w:styleId="xl83">
    <w:name w:val="xl83"/>
    <w:basedOn w:val="Normal"/>
    <w:rsid w:val="0039197C"/>
    <w:pPr>
      <w:shd w:val="clear" w:color="000000" w:fill="FFFFFF"/>
      <w:spacing w:before="100" w:after="100"/>
    </w:pPr>
    <w:rPr>
      <w:rFonts w:ascii="TiAes New Roman" w:hAnsi="TiAes New Roman" w:cs="TiAes New Roman"/>
      <w:b/>
      <w:szCs w:val="20"/>
      <w:lang w:val="es-MX" w:eastAsia="es-MX"/>
    </w:rPr>
  </w:style>
  <w:style w:type="paragraph" w:customStyle="1" w:styleId="xl84">
    <w:name w:val="xl84"/>
    <w:basedOn w:val="Normal"/>
    <w:rsid w:val="0039197C"/>
    <w:pPr>
      <w:shd w:val="clear" w:color="000000" w:fill="FFFFFF"/>
      <w:spacing w:before="100" w:after="100"/>
    </w:pPr>
    <w:rPr>
      <w:rFonts w:ascii="TiAes New Roman" w:hAnsi="TiAes New Roman" w:cs="TiAes New Roman"/>
      <w:color w:val="000000"/>
      <w:szCs w:val="20"/>
      <w:lang w:val="es-MX" w:eastAsia="es-MX"/>
    </w:rPr>
  </w:style>
  <w:style w:type="paragraph" w:customStyle="1" w:styleId="xl85">
    <w:name w:val="xl85"/>
    <w:basedOn w:val="Normal"/>
    <w:rsid w:val="0039197C"/>
    <w:pPr>
      <w:shd w:val="clear" w:color="000000" w:fill="FFFFFF"/>
      <w:spacing w:before="100" w:after="100"/>
    </w:pPr>
    <w:rPr>
      <w:rFonts w:ascii="TiAes New Roman" w:hAnsi="TiAes New Roman" w:cs="TiAes New Roman"/>
      <w:color w:val="000000"/>
      <w:szCs w:val="20"/>
      <w:lang w:val="es-MX" w:eastAsia="es-MX"/>
    </w:rPr>
  </w:style>
  <w:style w:type="paragraph" w:customStyle="1" w:styleId="xl86">
    <w:name w:val="xl86"/>
    <w:basedOn w:val="Normal"/>
    <w:rsid w:val="0039197C"/>
    <w:pPr>
      <w:shd w:val="clear" w:color="000000" w:fill="FFFFFF"/>
      <w:spacing w:before="100" w:after="100"/>
      <w:jc w:val="center"/>
    </w:pPr>
    <w:rPr>
      <w:rFonts w:ascii="TiAes New Roman" w:hAnsi="TiAes New Roman" w:cs="TiAes New Roman"/>
      <w:b/>
      <w:szCs w:val="20"/>
      <w:lang w:val="es-MX" w:eastAsia="es-MX"/>
    </w:rPr>
  </w:style>
  <w:style w:type="paragraph" w:customStyle="1" w:styleId="xl87">
    <w:name w:val="xl87"/>
    <w:basedOn w:val="Normal"/>
    <w:rsid w:val="0039197C"/>
    <w:pPr>
      <w:shd w:val="clear" w:color="000000" w:fill="FFFFFF"/>
      <w:spacing w:before="100" w:after="100"/>
      <w:jc w:val="center"/>
    </w:pPr>
    <w:rPr>
      <w:rFonts w:ascii="TiAes New Roman" w:hAnsi="TiAes New Roman" w:cs="TiAes New Roman"/>
      <w:b/>
      <w:szCs w:val="20"/>
      <w:lang w:val="es-MX" w:eastAsia="es-MX"/>
    </w:rPr>
  </w:style>
  <w:style w:type="paragraph" w:customStyle="1" w:styleId="xl88">
    <w:name w:val="xl88"/>
    <w:basedOn w:val="Normal"/>
    <w:rsid w:val="0039197C"/>
    <w:pPr>
      <w:shd w:val="clear" w:color="000000" w:fill="FFFFFF"/>
      <w:spacing w:before="100" w:after="100"/>
      <w:jc w:val="center"/>
    </w:pPr>
    <w:rPr>
      <w:rFonts w:ascii="TiAes New Roman" w:hAnsi="TiAes New Roman" w:cs="TiAes New Roman"/>
      <w:szCs w:val="20"/>
      <w:lang w:val="es-MX" w:eastAsia="es-MX"/>
    </w:rPr>
  </w:style>
  <w:style w:type="paragraph" w:customStyle="1" w:styleId="xl89">
    <w:name w:val="xl89"/>
    <w:basedOn w:val="Normal"/>
    <w:rsid w:val="0039197C"/>
    <w:pPr>
      <w:shd w:val="clear" w:color="000000" w:fill="FFFFFF"/>
      <w:spacing w:before="100" w:after="100"/>
      <w:jc w:val="center"/>
    </w:pPr>
    <w:rPr>
      <w:rFonts w:ascii="TiAes New Roman" w:hAnsi="TiAes New Roman" w:cs="TiAes New Roman"/>
      <w:b/>
      <w:szCs w:val="20"/>
      <w:lang w:val="es-MX" w:eastAsia="es-MX"/>
    </w:rPr>
  </w:style>
  <w:style w:type="paragraph" w:customStyle="1" w:styleId="xl90">
    <w:name w:val="xl90"/>
    <w:basedOn w:val="Normal"/>
    <w:rsid w:val="0039197C"/>
    <w:pPr>
      <w:shd w:val="clear" w:color="000000" w:fill="FFFFFF"/>
      <w:spacing w:before="100" w:after="100"/>
    </w:pPr>
    <w:rPr>
      <w:rFonts w:ascii="TiAes New Roman" w:hAnsi="TiAes New Roman" w:cs="TiAes New Roman"/>
      <w:b/>
      <w:szCs w:val="20"/>
      <w:lang w:val="es-MX" w:eastAsia="es-MX"/>
    </w:rPr>
  </w:style>
  <w:style w:type="paragraph" w:customStyle="1" w:styleId="xl91">
    <w:name w:val="xl91"/>
    <w:basedOn w:val="Normal"/>
    <w:rsid w:val="0039197C"/>
    <w:pPr>
      <w:shd w:val="clear" w:color="000000" w:fill="FFFF00"/>
      <w:spacing w:before="100" w:after="100"/>
    </w:pPr>
    <w:rPr>
      <w:rFonts w:ascii="TiAes New Roman" w:hAnsi="TiAes New Roman" w:cs="TiAes New Roman"/>
      <w:szCs w:val="20"/>
      <w:lang w:val="es-MX" w:eastAsia="es-MX"/>
    </w:rPr>
  </w:style>
  <w:style w:type="paragraph" w:customStyle="1" w:styleId="xl92">
    <w:name w:val="xl92"/>
    <w:basedOn w:val="Normal"/>
    <w:rsid w:val="0039197C"/>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93">
    <w:name w:val="xl93"/>
    <w:basedOn w:val="Normal"/>
    <w:rsid w:val="0039197C"/>
    <w:pPr>
      <w:shd w:val="clear" w:color="000000" w:fill="FFFF00"/>
      <w:spacing w:before="100" w:after="100"/>
    </w:pPr>
    <w:rPr>
      <w:rFonts w:ascii="TiAes New Roman" w:hAnsi="TiAes New Roman" w:cs="TiAes New Roman"/>
      <w:color w:val="000000"/>
      <w:szCs w:val="20"/>
      <w:lang w:val="es-MX" w:eastAsia="es-MX"/>
    </w:rPr>
  </w:style>
  <w:style w:type="paragraph" w:customStyle="1" w:styleId="xl94">
    <w:name w:val="xl94"/>
    <w:basedOn w:val="Normal"/>
    <w:rsid w:val="0039197C"/>
    <w:pPr>
      <w:shd w:val="clear" w:color="000000" w:fill="FFFF00"/>
      <w:spacing w:before="100" w:after="100"/>
    </w:pPr>
    <w:rPr>
      <w:rFonts w:ascii="TiAes New Roman" w:hAnsi="TiAes New Roman" w:cs="TiAes New Roman"/>
      <w:color w:val="000000"/>
      <w:szCs w:val="20"/>
      <w:lang w:val="es-MX" w:eastAsia="es-MX"/>
    </w:rPr>
  </w:style>
  <w:style w:type="paragraph" w:customStyle="1" w:styleId="xl95">
    <w:name w:val="xl95"/>
    <w:basedOn w:val="Normal"/>
    <w:rsid w:val="0039197C"/>
    <w:pPr>
      <w:shd w:val="clear" w:color="000000" w:fill="FFFFFF"/>
      <w:spacing w:before="100" w:after="100"/>
    </w:pPr>
    <w:rPr>
      <w:rFonts w:ascii="ArAal" w:hAnsi="ArAal" w:cs="ArAal"/>
      <w:b/>
      <w:sz w:val="20"/>
      <w:szCs w:val="20"/>
      <w:lang w:val="es-MX" w:eastAsia="es-MX"/>
    </w:rPr>
  </w:style>
  <w:style w:type="paragraph" w:customStyle="1" w:styleId="xl96">
    <w:name w:val="xl96"/>
    <w:basedOn w:val="Normal"/>
    <w:rsid w:val="0039197C"/>
    <w:pPr>
      <w:shd w:val="clear" w:color="000000" w:fill="FFFFFF"/>
      <w:spacing w:before="100" w:after="100"/>
    </w:pPr>
    <w:rPr>
      <w:rFonts w:ascii="ArAal" w:hAnsi="ArAal" w:cs="ArAal"/>
      <w:b/>
      <w:sz w:val="20"/>
      <w:szCs w:val="20"/>
      <w:lang w:val="es-MX" w:eastAsia="es-MX"/>
    </w:rPr>
  </w:style>
  <w:style w:type="paragraph" w:customStyle="1" w:styleId="xl97">
    <w:name w:val="xl97"/>
    <w:basedOn w:val="Normal"/>
    <w:rsid w:val="0039197C"/>
    <w:pPr>
      <w:shd w:val="clear" w:color="000000" w:fill="FFFF00"/>
      <w:spacing w:before="100" w:after="100"/>
    </w:pPr>
    <w:rPr>
      <w:rFonts w:ascii="TiAes New Roman" w:hAnsi="TiAes New Roman" w:cs="TiAes New Roman"/>
      <w:szCs w:val="20"/>
      <w:lang w:val="es-MX" w:eastAsia="es-MX"/>
    </w:rPr>
  </w:style>
  <w:style w:type="paragraph" w:customStyle="1" w:styleId="xl98">
    <w:name w:val="xl98"/>
    <w:basedOn w:val="Normal"/>
    <w:rsid w:val="0039197C"/>
    <w:pPr>
      <w:shd w:val="clear" w:color="000000" w:fill="FFFF00"/>
      <w:spacing w:before="100" w:after="100"/>
    </w:pPr>
    <w:rPr>
      <w:rFonts w:ascii="TiAes New Roman" w:hAnsi="TiAes New Roman" w:cs="TiAes New Roman"/>
      <w:szCs w:val="20"/>
      <w:lang w:val="es-MX" w:eastAsia="es-MX"/>
    </w:rPr>
  </w:style>
  <w:style w:type="paragraph" w:customStyle="1" w:styleId="xl99">
    <w:name w:val="xl99"/>
    <w:basedOn w:val="Normal"/>
    <w:rsid w:val="0039197C"/>
    <w:pPr>
      <w:shd w:val="clear" w:color="000000" w:fill="FFFFFF"/>
      <w:spacing w:before="100" w:after="100"/>
      <w:jc w:val="center"/>
    </w:pPr>
    <w:rPr>
      <w:rFonts w:ascii="TiAes New Roman" w:hAnsi="TiAes New Roman" w:cs="TiAes New Roman"/>
      <w:b/>
      <w:szCs w:val="20"/>
      <w:lang w:val="es-MX" w:eastAsia="es-MX"/>
    </w:rPr>
  </w:style>
  <w:style w:type="paragraph" w:customStyle="1" w:styleId="xl100">
    <w:name w:val="xl100"/>
    <w:basedOn w:val="Normal"/>
    <w:rsid w:val="0039197C"/>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101">
    <w:name w:val="xl101"/>
    <w:basedOn w:val="Normal"/>
    <w:rsid w:val="0039197C"/>
    <w:pPr>
      <w:shd w:val="clear" w:color="000000" w:fill="FFFFFF"/>
      <w:spacing w:before="100" w:after="100"/>
      <w:jc w:val="center"/>
    </w:pPr>
    <w:rPr>
      <w:rFonts w:ascii="TiAes New Roman" w:hAnsi="TiAes New Roman" w:cs="TiAes New Roman"/>
      <w:b/>
      <w:color w:val="000000"/>
      <w:szCs w:val="20"/>
      <w:lang w:val="es-MX" w:eastAsia="es-MX"/>
    </w:rPr>
  </w:style>
  <w:style w:type="paragraph" w:customStyle="1" w:styleId="xl102">
    <w:name w:val="xl102"/>
    <w:basedOn w:val="Normal"/>
    <w:rsid w:val="0039197C"/>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103">
    <w:name w:val="xl103"/>
    <w:basedOn w:val="Normal"/>
    <w:rsid w:val="0039197C"/>
    <w:pPr>
      <w:shd w:val="clear" w:color="000000" w:fill="FFFF00"/>
      <w:spacing w:before="100" w:after="100"/>
      <w:jc w:val="center"/>
    </w:pPr>
    <w:rPr>
      <w:rFonts w:ascii="TiAes New Roman" w:hAnsi="TiAes New Roman" w:cs="TiAes New Roman"/>
      <w:szCs w:val="20"/>
      <w:lang w:val="es-MX" w:eastAsia="es-MX"/>
    </w:rPr>
  </w:style>
  <w:style w:type="paragraph" w:customStyle="1" w:styleId="xl104">
    <w:name w:val="xl104"/>
    <w:basedOn w:val="Normal"/>
    <w:rsid w:val="0039197C"/>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font0">
    <w:name w:val="font0"/>
    <w:basedOn w:val="Normal"/>
    <w:rsid w:val="0039197C"/>
    <w:pPr>
      <w:spacing w:before="100" w:after="100"/>
    </w:pPr>
    <w:rPr>
      <w:rFonts w:ascii="CaAibri" w:hAnsi="CaAibri" w:cs="CaAibri"/>
      <w:color w:val="000000"/>
      <w:sz w:val="22"/>
      <w:szCs w:val="20"/>
      <w:lang w:val="es-MX" w:eastAsia="es-MX"/>
    </w:rPr>
  </w:style>
  <w:style w:type="paragraph" w:customStyle="1" w:styleId="xl105">
    <w:name w:val="xl105"/>
    <w:basedOn w:val="Normal"/>
    <w:rsid w:val="0039197C"/>
    <w:pPr>
      <w:shd w:val="clear" w:color="000000" w:fill="FFFFFF"/>
      <w:spacing w:before="100" w:after="100"/>
      <w:jc w:val="both"/>
    </w:pPr>
    <w:rPr>
      <w:rFonts w:ascii="TiAes New Roman" w:hAnsi="TiAes New Roman" w:cs="TiAes New Roman"/>
      <w:szCs w:val="20"/>
      <w:lang w:val="es-MX" w:eastAsia="es-MX"/>
    </w:rPr>
  </w:style>
  <w:style w:type="paragraph" w:customStyle="1" w:styleId="OmniPage2">
    <w:name w:val="OmniPage #2"/>
    <w:basedOn w:val="Normal"/>
    <w:rsid w:val="0039197C"/>
    <w:rPr>
      <w:rFonts w:ascii="TiAes New Roman" w:hAnsi="TiAes New Roman" w:cs="TiAes New Roman"/>
      <w:sz w:val="20"/>
      <w:szCs w:val="20"/>
      <w:lang w:val="en-US" w:eastAsia="es-MX"/>
    </w:rPr>
  </w:style>
  <w:style w:type="paragraph" w:customStyle="1" w:styleId="zpetitparagraphe">
    <w:name w:val="zpetitparagraphe"/>
    <w:basedOn w:val="Normal"/>
    <w:rsid w:val="0039197C"/>
    <w:pPr>
      <w:spacing w:line="192" w:lineRule="atLeast"/>
      <w:jc w:val="both"/>
    </w:pPr>
    <w:rPr>
      <w:rFonts w:ascii="TiAes New Roman" w:hAnsi="TiAes New Roman" w:cs="TiAes New Roman"/>
      <w:sz w:val="20"/>
      <w:szCs w:val="20"/>
      <w:lang w:val="es-MX" w:eastAsia="es-MX"/>
    </w:rPr>
  </w:style>
  <w:style w:type="paragraph" w:customStyle="1" w:styleId="expltxt">
    <w:name w:val="expltxt"/>
    <w:basedOn w:val="Normal"/>
    <w:rsid w:val="0039197C"/>
    <w:pPr>
      <w:spacing w:after="80" w:line="192" w:lineRule="atLeast"/>
      <w:ind w:firstLine="288"/>
      <w:jc w:val="both"/>
    </w:pPr>
    <w:rPr>
      <w:rFonts w:ascii="TiAes New Roman" w:hAnsi="TiAes New Roman" w:cs="TiAes New Roman"/>
      <w:sz w:val="20"/>
      <w:szCs w:val="20"/>
      <w:lang w:val="es-MX" w:eastAsia="es-MX"/>
    </w:rPr>
  </w:style>
  <w:style w:type="paragraph" w:customStyle="1" w:styleId="n2">
    <w:name w:val="n2"/>
    <w:basedOn w:val="Normal"/>
    <w:rsid w:val="0039197C"/>
    <w:pPr>
      <w:spacing w:before="100" w:after="100"/>
    </w:pPr>
    <w:rPr>
      <w:rFonts w:ascii="TiAes New Roman" w:hAnsi="TiAes New Roman" w:cs="TiAes New Roman"/>
      <w:szCs w:val="20"/>
      <w:lang w:val="es-MX" w:eastAsia="es-MX"/>
    </w:rPr>
  </w:style>
  <w:style w:type="paragraph" w:customStyle="1" w:styleId="j">
    <w:name w:val="j"/>
    <w:basedOn w:val="Normal"/>
    <w:rsid w:val="0039197C"/>
    <w:pPr>
      <w:spacing w:before="100" w:after="100"/>
    </w:pPr>
    <w:rPr>
      <w:rFonts w:ascii="TiAes New Roman" w:hAnsi="TiAes New Roman" w:cs="TiAes New Roman"/>
      <w:szCs w:val="20"/>
      <w:lang w:val="es-MX" w:eastAsia="es-MX"/>
    </w:rPr>
  </w:style>
  <w:style w:type="paragraph" w:styleId="Textodeglobo">
    <w:name w:val="Balloon Text"/>
    <w:basedOn w:val="Normal"/>
    <w:link w:val="TextodegloboCar"/>
    <w:uiPriority w:val="99"/>
    <w:unhideWhenUsed/>
    <w:rsid w:val="0039197C"/>
    <w:rPr>
      <w:rFonts w:ascii="Segoe UI" w:hAnsi="Segoe UI" w:cs="Segoe UI"/>
      <w:sz w:val="18"/>
      <w:szCs w:val="18"/>
    </w:rPr>
  </w:style>
  <w:style w:type="character" w:customStyle="1" w:styleId="TextodegloboCar">
    <w:name w:val="Texto de globo Car"/>
    <w:basedOn w:val="Fuentedeprrafopredeter"/>
    <w:link w:val="Textodeglobo"/>
    <w:uiPriority w:val="99"/>
    <w:rsid w:val="0039197C"/>
    <w:rPr>
      <w:rFonts w:ascii="Segoe UI" w:eastAsia="Times New Roman" w:hAnsi="Segoe UI" w:cs="Segoe UI"/>
      <w:sz w:val="18"/>
      <w:szCs w:val="18"/>
      <w:lang w:val="es-ES" w:eastAsia="es-ES"/>
    </w:rPr>
  </w:style>
  <w:style w:type="paragraph" w:customStyle="1" w:styleId="EstilotextoPrimeral">
    <w:name w:val="Estilo texto + Primera l"/>
    <w:basedOn w:val="Normal"/>
    <w:rsid w:val="0039197C"/>
    <w:pPr>
      <w:spacing w:after="101" w:line="216" w:lineRule="exact"/>
      <w:jc w:val="both"/>
    </w:pPr>
    <w:rPr>
      <w:rFonts w:ascii="Arial" w:hAnsi="Arial" w:cs="Arial"/>
      <w:sz w:val="18"/>
      <w:szCs w:val="18"/>
      <w:lang w:val="es-MX" w:eastAsia="zh-CN"/>
    </w:rPr>
  </w:style>
  <w:style w:type="paragraph" w:customStyle="1" w:styleId="TableParagraph">
    <w:name w:val="Table Paragraph"/>
    <w:basedOn w:val="Normal"/>
    <w:rsid w:val="0039197C"/>
    <w:pPr>
      <w:spacing w:line="222" w:lineRule="exact"/>
      <w:ind w:left="135"/>
    </w:pPr>
    <w:rPr>
      <w:rFonts w:ascii="Arial" w:hAnsi="Arial" w:cs="Arial"/>
      <w:sz w:val="22"/>
      <w:szCs w:val="22"/>
      <w:lang w:val="en-US" w:eastAsia="zh-CN"/>
    </w:rPr>
  </w:style>
  <w:style w:type="character" w:styleId="Refdecomentario">
    <w:name w:val="annotation reference"/>
    <w:uiPriority w:val="99"/>
    <w:unhideWhenUsed/>
    <w:qFormat/>
    <w:rsid w:val="0039197C"/>
    <w:rPr>
      <w:sz w:val="16"/>
      <w:szCs w:val="16"/>
    </w:rPr>
  </w:style>
  <w:style w:type="paragraph" w:styleId="Asuntodelcomentario">
    <w:name w:val="annotation subject"/>
    <w:basedOn w:val="Textocomentario"/>
    <w:next w:val="Textocomentario"/>
    <w:link w:val="AsuntodelcomentarioCar"/>
    <w:uiPriority w:val="99"/>
    <w:unhideWhenUsed/>
    <w:qFormat/>
    <w:rsid w:val="0039197C"/>
    <w:rPr>
      <w:rFonts w:ascii="Times New Roman" w:hAnsi="Times New Roman" w:cs="Times New Roman"/>
      <w:b/>
      <w:bCs/>
      <w:lang w:val="es-ES" w:eastAsia="zh-CN"/>
    </w:rPr>
  </w:style>
  <w:style w:type="character" w:customStyle="1" w:styleId="AsuntodelcomentarioCar">
    <w:name w:val="Asunto del comentario Car"/>
    <w:basedOn w:val="TextocomentarioCar"/>
    <w:link w:val="Asuntodelcomentario"/>
    <w:uiPriority w:val="99"/>
    <w:qFormat/>
    <w:rsid w:val="0039197C"/>
    <w:rPr>
      <w:rFonts w:ascii="Times New Roman" w:eastAsia="Times New Roman" w:hAnsi="Times New Roman" w:cs="Times New Roman"/>
      <w:b/>
      <w:bCs/>
      <w:sz w:val="20"/>
      <w:szCs w:val="20"/>
      <w:lang w:val="es-ES" w:eastAsia="zh-CN"/>
    </w:rPr>
  </w:style>
  <w:style w:type="character" w:customStyle="1" w:styleId="apple-converted-space">
    <w:name w:val="apple-converted-space"/>
    <w:rsid w:val="0039197C"/>
  </w:style>
  <w:style w:type="character" w:styleId="Hipervnculo">
    <w:name w:val="Hyperlink"/>
    <w:unhideWhenUsed/>
    <w:rsid w:val="0039197C"/>
    <w:rPr>
      <w:color w:val="0563C1"/>
      <w:u w:val="single"/>
    </w:rPr>
  </w:style>
  <w:style w:type="table" w:styleId="Tablaconcuadrcula">
    <w:name w:val="Table Grid"/>
    <w:basedOn w:val="Tablanormal"/>
    <w:uiPriority w:val="39"/>
    <w:rsid w:val="0039197C"/>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1"/>
    <w:uiPriority w:val="34"/>
    <w:qFormat/>
    <w:locked/>
    <w:rsid w:val="0039197C"/>
    <w:rPr>
      <w:rFonts w:ascii="TiAes New Roman" w:eastAsia="Times New Roman" w:hAnsi="TiAes New Roman" w:cs="TiAes New Roman"/>
      <w:sz w:val="24"/>
      <w:szCs w:val="20"/>
      <w:lang w:eastAsia="es-MX"/>
    </w:rPr>
  </w:style>
  <w:style w:type="character" w:styleId="Hipervnculovisitado">
    <w:name w:val="FollowedHyperlink"/>
    <w:uiPriority w:val="99"/>
    <w:unhideWhenUsed/>
    <w:rsid w:val="0039197C"/>
    <w:rPr>
      <w:color w:val="954F72"/>
      <w:u w:val="single"/>
    </w:rPr>
  </w:style>
  <w:style w:type="character" w:styleId="Textoennegrita">
    <w:name w:val="Strong"/>
    <w:uiPriority w:val="22"/>
    <w:qFormat/>
    <w:rsid w:val="0039197C"/>
    <w:rPr>
      <w:b/>
      <w:bCs/>
    </w:rPr>
  </w:style>
  <w:style w:type="paragraph" w:customStyle="1" w:styleId="Textodeglobo10">
    <w:name w:val="Texto de globo1"/>
    <w:basedOn w:val="Normal"/>
    <w:rsid w:val="0039197C"/>
    <w:rPr>
      <w:rFonts w:ascii="SeAoe UI" w:hAnsi="SeAoe UI" w:cs="SeAoe UI"/>
      <w:sz w:val="18"/>
      <w:szCs w:val="20"/>
      <w:lang w:eastAsia="es-MX"/>
    </w:rPr>
  </w:style>
  <w:style w:type="paragraph" w:customStyle="1" w:styleId="Asuntodelcomentario10">
    <w:name w:val="Asunto del comentario1"/>
    <w:basedOn w:val="Textocomentario"/>
    <w:next w:val="Textocomentario"/>
    <w:rsid w:val="0039197C"/>
    <w:rPr>
      <w:b/>
      <w:lang w:val="es-ES"/>
    </w:rPr>
  </w:style>
  <w:style w:type="character" w:customStyle="1" w:styleId="TextodegloboCar1">
    <w:name w:val="Texto de globo Car1"/>
    <w:uiPriority w:val="99"/>
    <w:semiHidden/>
    <w:rsid w:val="0039197C"/>
    <w:rPr>
      <w:rFonts w:ascii="Segoe UI" w:hAnsi="Segoe UI" w:cs="Segoe UI"/>
      <w:sz w:val="18"/>
      <w:szCs w:val="18"/>
      <w:lang w:val="es-ES" w:eastAsia="es-ES"/>
    </w:rPr>
  </w:style>
  <w:style w:type="character" w:customStyle="1" w:styleId="AsuntodelcomentarioCar1">
    <w:name w:val="Asunto del comentario Car1"/>
    <w:uiPriority w:val="99"/>
    <w:semiHidden/>
    <w:rsid w:val="0039197C"/>
    <w:rPr>
      <w:rFonts w:ascii="TiAes New Roman" w:hAnsi="TiAes New Roman" w:cs="TiAes New Roman"/>
      <w:b/>
      <w:bCs/>
      <w:lang w:val="es-ES" w:eastAsia="es-ES"/>
    </w:rPr>
  </w:style>
  <w:style w:type="paragraph" w:customStyle="1" w:styleId="xl65">
    <w:name w:val="xl65"/>
    <w:basedOn w:val="Normal"/>
    <w:rsid w:val="0039197C"/>
    <w:pPr>
      <w:spacing w:before="100" w:after="100"/>
    </w:pPr>
    <w:rPr>
      <w:lang w:val="es-MX" w:eastAsia="zh-CN"/>
    </w:rPr>
  </w:style>
  <w:style w:type="paragraph" w:customStyle="1" w:styleId="xl66">
    <w:name w:val="xl66"/>
    <w:basedOn w:val="Normal"/>
    <w:rsid w:val="0039197C"/>
    <w:pPr>
      <w:pBdr>
        <w:top w:val="single" w:sz="6" w:space="0" w:color="auto"/>
        <w:left w:val="single" w:sz="6" w:space="0" w:color="auto"/>
        <w:bottom w:val="single" w:sz="6" w:space="0" w:color="auto"/>
        <w:right w:val="single" w:sz="6" w:space="0" w:color="auto"/>
      </w:pBdr>
      <w:spacing w:before="100" w:after="100"/>
    </w:pPr>
    <w:rPr>
      <w:b/>
      <w:bCs/>
      <w:lang w:val="es-MX" w:eastAsia="zh-CN"/>
    </w:rPr>
  </w:style>
  <w:style w:type="paragraph" w:styleId="Ttulo">
    <w:name w:val="Title"/>
    <w:basedOn w:val="Normal"/>
    <w:next w:val="Normal"/>
    <w:link w:val="TtuloCar1"/>
    <w:qFormat/>
    <w:rsid w:val="0039197C"/>
    <w:rPr>
      <w:rFonts w:ascii="Montserrat" w:hAnsi="Montserrat"/>
      <w:b/>
      <w:bCs/>
      <w:spacing w:val="-10"/>
      <w:lang w:val="es-MX" w:eastAsia="zh-CN"/>
    </w:rPr>
  </w:style>
  <w:style w:type="character" w:customStyle="1" w:styleId="TtuloCar">
    <w:name w:val="Título Car"/>
    <w:basedOn w:val="Fuentedeprrafopredeter"/>
    <w:rsid w:val="0039197C"/>
    <w:rPr>
      <w:rFonts w:asciiTheme="majorHAnsi" w:eastAsiaTheme="majorEastAsia" w:hAnsiTheme="majorHAnsi" w:cstheme="majorBidi"/>
      <w:spacing w:val="-10"/>
      <w:kern w:val="28"/>
      <w:sz w:val="56"/>
      <w:szCs w:val="56"/>
      <w:lang w:val="es-ES" w:eastAsia="es-ES"/>
    </w:rPr>
  </w:style>
  <w:style w:type="character" w:customStyle="1" w:styleId="TtuloCar1">
    <w:name w:val="Título Car1"/>
    <w:link w:val="Ttulo"/>
    <w:rsid w:val="0039197C"/>
    <w:rPr>
      <w:rFonts w:ascii="Montserrat" w:eastAsia="Times New Roman" w:hAnsi="Montserrat" w:cs="Times New Roman"/>
      <w:b/>
      <w:bCs/>
      <w:spacing w:val="-10"/>
      <w:sz w:val="24"/>
      <w:szCs w:val="24"/>
      <w:lang w:eastAsia="zh-CN"/>
    </w:rPr>
  </w:style>
  <w:style w:type="paragraph" w:customStyle="1" w:styleId="ISOComments">
    <w:name w:val="ISO_Comments"/>
    <w:basedOn w:val="Normal"/>
    <w:rsid w:val="0039197C"/>
    <w:pPr>
      <w:spacing w:before="210" w:line="210" w:lineRule="exact"/>
    </w:pPr>
    <w:rPr>
      <w:rFonts w:ascii="Arial" w:hAnsi="Arial"/>
      <w:sz w:val="18"/>
      <w:szCs w:val="20"/>
      <w:lang w:val="en-GB" w:eastAsia="en-US"/>
    </w:rPr>
  </w:style>
  <w:style w:type="character" w:customStyle="1" w:styleId="Mencinsinresolver1">
    <w:name w:val="Mención sin resolver1"/>
    <w:uiPriority w:val="99"/>
    <w:semiHidden/>
    <w:unhideWhenUsed/>
    <w:rsid w:val="0039197C"/>
    <w:rPr>
      <w:color w:val="605E5C"/>
      <w:shd w:val="clear" w:color="auto" w:fill="E1DFDD"/>
    </w:rPr>
  </w:style>
  <w:style w:type="paragraph" w:customStyle="1" w:styleId="SingleTxt">
    <w:name w:val="__Single Txt"/>
    <w:basedOn w:val="Normal"/>
    <w:rsid w:val="0039197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sz w:val="20"/>
      <w:szCs w:val="20"/>
      <w:lang w:eastAsia="es-MX"/>
    </w:rPr>
  </w:style>
  <w:style w:type="paragraph" w:customStyle="1" w:styleId="Sumario">
    <w:name w:val="Sumario"/>
    <w:basedOn w:val="Normal"/>
    <w:rsid w:val="0039197C"/>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39197C"/>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centrado">
    <w:name w:val="centrado"/>
    <w:basedOn w:val="Texto"/>
    <w:rsid w:val="0039197C"/>
    <w:pPr>
      <w:spacing w:line="216" w:lineRule="atLeast"/>
      <w:ind w:firstLine="0"/>
      <w:jc w:val="center"/>
    </w:pPr>
    <w:rPr>
      <w:rFonts w:ascii="ArAal" w:hAnsi="ArAal" w:cs="ArAal"/>
      <w:lang w:val="es-ES_tradnl" w:eastAsia="es-MX"/>
    </w:rPr>
  </w:style>
  <w:style w:type="paragraph" w:customStyle="1" w:styleId="Textoindependiente31">
    <w:name w:val="Texto independiente 31"/>
    <w:basedOn w:val="Normal"/>
    <w:rsid w:val="0039197C"/>
    <w:pPr>
      <w:spacing w:after="120"/>
    </w:pPr>
    <w:rPr>
      <w:rFonts w:ascii="TiAes New Roman" w:hAnsi="TiAes New Roman" w:cs="TiAes New Roman"/>
      <w:sz w:val="16"/>
      <w:szCs w:val="20"/>
      <w:lang w:val="es-MX" w:eastAsia="es-MX"/>
    </w:rPr>
  </w:style>
  <w:style w:type="paragraph" w:customStyle="1" w:styleId="Textonormal">
    <w:name w:val="Texto normal"/>
    <w:basedOn w:val="Normal"/>
    <w:rsid w:val="0039197C"/>
    <w:pPr>
      <w:spacing w:after="120"/>
    </w:pPr>
    <w:rPr>
      <w:rFonts w:ascii="TiAes New Roman" w:hAnsi="TiAes New Roman" w:cs="TiAes New Roman"/>
      <w:szCs w:val="20"/>
      <w:lang w:eastAsia="es-MX"/>
    </w:rPr>
  </w:style>
  <w:style w:type="paragraph" w:customStyle="1" w:styleId="Contenidodelatabla">
    <w:name w:val="Contenido de la tabla"/>
    <w:basedOn w:val="Textonormal"/>
    <w:rsid w:val="0039197C"/>
    <w:pPr>
      <w:suppressLineNumbers/>
    </w:pPr>
    <w:rPr>
      <w:lang w:val="es-MX"/>
    </w:rPr>
  </w:style>
  <w:style w:type="paragraph" w:customStyle="1" w:styleId="Encabezadodelatabla">
    <w:name w:val="Encabezado de la tabla"/>
    <w:basedOn w:val="Contenidodelatabla"/>
    <w:rsid w:val="0039197C"/>
    <w:pPr>
      <w:jc w:val="center"/>
    </w:pPr>
    <w:rPr>
      <w:b/>
      <w:i/>
    </w:rPr>
  </w:style>
  <w:style w:type="paragraph" w:styleId="Sinespaciado">
    <w:name w:val="No Spacing"/>
    <w:qFormat/>
    <w:rsid w:val="0039197C"/>
    <w:pPr>
      <w:spacing w:after="0" w:line="240" w:lineRule="auto"/>
    </w:pPr>
    <w:rPr>
      <w:rFonts w:ascii="CaAibri" w:eastAsia="Times New Roman" w:hAnsi="CaAibri" w:cs="CaAibri"/>
      <w:szCs w:val="20"/>
      <w:lang w:eastAsia="es-MX"/>
    </w:rPr>
  </w:style>
  <w:style w:type="paragraph" w:customStyle="1" w:styleId="Listavistosa-nfasis">
    <w:name w:val="Lista vistosa - Énfasis"/>
    <w:basedOn w:val="Normal"/>
    <w:rsid w:val="0039197C"/>
    <w:pPr>
      <w:spacing w:after="200" w:line="276" w:lineRule="atLeast"/>
      <w:ind w:left="720"/>
    </w:pPr>
    <w:rPr>
      <w:rFonts w:ascii="CaAibri" w:hAnsi="CaAibri" w:cs="CaAibri"/>
      <w:sz w:val="22"/>
      <w:szCs w:val="20"/>
      <w:lang w:val="es-MX" w:eastAsia="es-MX"/>
    </w:rPr>
  </w:style>
  <w:style w:type="paragraph" w:customStyle="1" w:styleId="Textoindependiente21">
    <w:name w:val="Texto independiente 21"/>
    <w:basedOn w:val="Normal"/>
    <w:rsid w:val="0039197C"/>
    <w:pPr>
      <w:spacing w:after="120" w:line="480" w:lineRule="atLeast"/>
    </w:pPr>
    <w:rPr>
      <w:rFonts w:ascii="CaAibri" w:hAnsi="CaAibri" w:cs="CaAibri"/>
      <w:sz w:val="22"/>
      <w:szCs w:val="20"/>
      <w:lang w:val="es-MX" w:eastAsia="es-MX"/>
    </w:rPr>
  </w:style>
  <w:style w:type="paragraph" w:styleId="Subttulo">
    <w:name w:val="Subtitle"/>
    <w:basedOn w:val="Normal"/>
    <w:link w:val="SubttuloCar"/>
    <w:qFormat/>
    <w:rsid w:val="0039197C"/>
    <w:pPr>
      <w:spacing w:after="60"/>
      <w:jc w:val="center"/>
    </w:pPr>
    <w:rPr>
      <w:rFonts w:ascii="ArAal" w:hAnsi="ArAal" w:cs="ArAal"/>
      <w:szCs w:val="20"/>
      <w:lang w:eastAsia="es-MX"/>
    </w:rPr>
  </w:style>
  <w:style w:type="character" w:customStyle="1" w:styleId="SubttuloCar">
    <w:name w:val="Subtítulo Car"/>
    <w:basedOn w:val="Fuentedeprrafopredeter"/>
    <w:link w:val="Subttulo"/>
    <w:rsid w:val="0039197C"/>
    <w:rPr>
      <w:rFonts w:ascii="ArAal" w:eastAsia="Times New Roman" w:hAnsi="ArAal" w:cs="ArAal"/>
      <w:sz w:val="24"/>
      <w:szCs w:val="20"/>
      <w:lang w:val="es-ES" w:eastAsia="es-MX"/>
    </w:rPr>
  </w:style>
  <w:style w:type="paragraph" w:customStyle="1" w:styleId="b">
    <w:name w:val="b"/>
    <w:basedOn w:val="Normal"/>
    <w:rsid w:val="0039197C"/>
    <w:pPr>
      <w:spacing w:after="101" w:line="216" w:lineRule="atLeast"/>
      <w:ind w:left="720"/>
      <w:jc w:val="both"/>
    </w:pPr>
    <w:rPr>
      <w:rFonts w:ascii="ArAal" w:hAnsi="ArAal" w:cs="ArAal"/>
      <w:sz w:val="18"/>
      <w:szCs w:val="20"/>
      <w:lang w:val="es-ES_tradnl" w:eastAsia="es-MX"/>
    </w:rPr>
  </w:style>
  <w:style w:type="paragraph" w:customStyle="1" w:styleId="Sangra2detindepend">
    <w:name w:val="Sangría 2 de t. independ"/>
    <w:basedOn w:val="Normal"/>
    <w:rsid w:val="0039197C"/>
    <w:pPr>
      <w:spacing w:after="120" w:line="480" w:lineRule="atLeast"/>
      <w:ind w:left="283"/>
    </w:pPr>
    <w:rPr>
      <w:rFonts w:ascii="TiAes New Roman" w:hAnsi="TiAes New Roman" w:cs="TiAes New Roman"/>
      <w:szCs w:val="20"/>
      <w:lang w:eastAsia="es-MX"/>
    </w:rPr>
  </w:style>
  <w:style w:type="paragraph" w:customStyle="1" w:styleId="CEN">
    <w:name w:val="CEN"/>
    <w:basedOn w:val="Normal"/>
    <w:rsid w:val="0039197C"/>
    <w:pPr>
      <w:spacing w:after="101" w:line="216" w:lineRule="atLeast"/>
      <w:jc w:val="center"/>
    </w:pPr>
    <w:rPr>
      <w:rFonts w:ascii="ArAal" w:hAnsi="ArAal" w:cs="ArAal"/>
      <w:sz w:val="18"/>
      <w:szCs w:val="20"/>
      <w:lang w:eastAsia="es-MX"/>
    </w:rPr>
  </w:style>
  <w:style w:type="paragraph" w:customStyle="1" w:styleId="Portada5TituloNorma">
    <w:name w:val="Portada5 Titulo Norma"/>
    <w:basedOn w:val="Normal"/>
    <w:rsid w:val="0039197C"/>
    <w:pPr>
      <w:ind w:left="3119"/>
    </w:pPr>
    <w:rPr>
      <w:rFonts w:ascii="ArAal Narrow" w:hAnsi="ArAal Narrow" w:cs="ArAal Narrow"/>
      <w:b/>
      <w:sz w:val="28"/>
      <w:szCs w:val="20"/>
      <w:lang w:val="es-ES_tradnl" w:eastAsia="es-MX"/>
    </w:rPr>
  </w:style>
  <w:style w:type="paragraph" w:customStyle="1" w:styleId="Ttulo20">
    <w:name w:val="Título2"/>
    <w:basedOn w:val="Normal"/>
    <w:qFormat/>
    <w:rsid w:val="0039197C"/>
    <w:pPr>
      <w:spacing w:before="240" w:after="60"/>
      <w:jc w:val="center"/>
    </w:pPr>
    <w:rPr>
      <w:rFonts w:ascii="ArAal" w:hAnsi="ArAal" w:cs="ArAal"/>
      <w:b/>
      <w:sz w:val="32"/>
      <w:szCs w:val="20"/>
      <w:lang w:eastAsia="es-MX"/>
    </w:rPr>
  </w:style>
  <w:style w:type="paragraph" w:customStyle="1" w:styleId="Portada2">
    <w:name w:val="Portada2"/>
    <w:basedOn w:val="Normal"/>
    <w:next w:val="Normal"/>
    <w:rsid w:val="0039197C"/>
    <w:pPr>
      <w:jc w:val="center"/>
    </w:pPr>
    <w:rPr>
      <w:rFonts w:ascii="ArAal" w:hAnsi="ArAal" w:cs="ArAal"/>
      <w:b/>
      <w:caps/>
      <w:sz w:val="22"/>
      <w:szCs w:val="20"/>
      <w:lang w:val="es-ES_tradnl" w:eastAsia="es-MX"/>
    </w:rPr>
  </w:style>
  <w:style w:type="paragraph" w:customStyle="1" w:styleId="Textosinformato1">
    <w:name w:val="Texto sin formato1"/>
    <w:basedOn w:val="Normal"/>
    <w:rsid w:val="0039197C"/>
    <w:rPr>
      <w:rFonts w:ascii="CoArier New" w:hAnsi="CoArier New" w:cs="CoArier New"/>
      <w:sz w:val="20"/>
      <w:szCs w:val="20"/>
      <w:lang w:eastAsia="es-MX"/>
    </w:rPr>
  </w:style>
  <w:style w:type="numbering" w:customStyle="1" w:styleId="Sinlista1">
    <w:name w:val="Sin lista1"/>
    <w:next w:val="Sinlista"/>
    <w:uiPriority w:val="99"/>
    <w:semiHidden/>
    <w:rsid w:val="0039197C"/>
  </w:style>
  <w:style w:type="paragraph" w:customStyle="1" w:styleId="Sangra2detindependiente1">
    <w:name w:val="Sangría 2 de t. independiente1"/>
    <w:basedOn w:val="Normal"/>
    <w:rsid w:val="0039197C"/>
    <w:pPr>
      <w:spacing w:after="120" w:line="480" w:lineRule="atLeast"/>
      <w:ind w:left="283"/>
    </w:pPr>
    <w:rPr>
      <w:szCs w:val="20"/>
      <w:lang w:eastAsia="es-MX"/>
    </w:rPr>
  </w:style>
  <w:style w:type="character" w:customStyle="1" w:styleId="textocar0">
    <w:name w:val="texto_car"/>
    <w:rsid w:val="0039197C"/>
  </w:style>
  <w:style w:type="table" w:customStyle="1" w:styleId="Tablaconcuadrcula1">
    <w:name w:val="Tabla con cuadrícula1"/>
    <w:basedOn w:val="Tablanormal"/>
    <w:next w:val="Tablaconcuadrcula"/>
    <w:uiPriority w:val="39"/>
    <w:rsid w:val="003919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919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3919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919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3919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3919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919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3919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arCar">
    <w:name w:val="Texto Car Car"/>
    <w:basedOn w:val="Normal"/>
    <w:rsid w:val="0039197C"/>
    <w:pPr>
      <w:spacing w:after="101" w:line="216" w:lineRule="exact"/>
      <w:ind w:firstLine="288"/>
      <w:jc w:val="both"/>
    </w:pPr>
    <w:rPr>
      <w:rFonts w:ascii="Arial" w:hAnsi="Arial" w:cs="Arial"/>
      <w:sz w:val="18"/>
      <w:szCs w:val="18"/>
      <w:lang w:eastAsia="zh-CN"/>
    </w:rPr>
  </w:style>
  <w:style w:type="paragraph" w:customStyle="1" w:styleId="textoCar1">
    <w:name w:val="texto Car"/>
    <w:basedOn w:val="Normal"/>
    <w:rsid w:val="0039197C"/>
    <w:pPr>
      <w:spacing w:after="101" w:line="216" w:lineRule="atLeast"/>
      <w:ind w:firstLine="288"/>
      <w:jc w:val="both"/>
    </w:pPr>
    <w:rPr>
      <w:rFonts w:ascii="Arial" w:hAnsi="Arial" w:cs="Arial"/>
      <w:sz w:val="18"/>
      <w:szCs w:val="18"/>
      <w:lang w:val="es-ES_tradnl" w:eastAsia="zh-CN"/>
    </w:rPr>
  </w:style>
  <w:style w:type="paragraph" w:customStyle="1" w:styleId="Anotacion0">
    <w:name w:val="Anotacion"/>
    <w:basedOn w:val="Normal"/>
    <w:rsid w:val="0039197C"/>
    <w:pPr>
      <w:spacing w:before="101" w:after="101"/>
      <w:jc w:val="center"/>
    </w:pPr>
    <w:rPr>
      <w:b/>
      <w:bCs/>
      <w:sz w:val="18"/>
      <w:szCs w:val="18"/>
      <w:lang w:eastAsia="zh-CN"/>
    </w:rPr>
  </w:style>
  <w:style w:type="paragraph" w:customStyle="1" w:styleId="NURO">
    <w:name w:val="NURO"/>
    <w:basedOn w:val="Normal"/>
    <w:rsid w:val="0039197C"/>
    <w:pPr>
      <w:tabs>
        <w:tab w:val="left" w:pos="720"/>
      </w:tabs>
      <w:spacing w:after="101" w:line="216" w:lineRule="exact"/>
      <w:ind w:left="720" w:hanging="432"/>
      <w:jc w:val="both"/>
    </w:pPr>
    <w:rPr>
      <w:rFonts w:ascii="Arial" w:hAnsi="Arial" w:cs="Arial"/>
      <w:sz w:val="18"/>
      <w:szCs w:val="18"/>
      <w:lang w:eastAsia="zh-CN"/>
    </w:rPr>
  </w:style>
  <w:style w:type="paragraph" w:customStyle="1" w:styleId="ROMANOSCarCar">
    <w:name w:val="ROMANOS Car Car"/>
    <w:basedOn w:val="Normal"/>
    <w:rsid w:val="0039197C"/>
    <w:pPr>
      <w:tabs>
        <w:tab w:val="left" w:pos="720"/>
      </w:tabs>
      <w:spacing w:after="101" w:line="216" w:lineRule="exact"/>
      <w:ind w:left="720" w:hanging="432"/>
      <w:jc w:val="both"/>
    </w:pPr>
    <w:rPr>
      <w:rFonts w:ascii="Arial" w:hAnsi="Arial" w:cs="Arial"/>
      <w:sz w:val="18"/>
      <w:szCs w:val="18"/>
      <w:lang w:val="es-MX" w:eastAsia="zh-CN"/>
    </w:rPr>
  </w:style>
  <w:style w:type="paragraph" w:customStyle="1" w:styleId="sumCarCar">
    <w:name w:val="sum Car Car"/>
    <w:basedOn w:val="textoCar1"/>
    <w:rsid w:val="0039197C"/>
    <w:pPr>
      <w:tabs>
        <w:tab w:val="right" w:leader="dot" w:pos="8100"/>
        <w:tab w:val="right" w:pos="8640"/>
      </w:tabs>
      <w:spacing w:after="0" w:line="266" w:lineRule="exact"/>
      <w:ind w:left="274" w:right="749" w:firstLine="0"/>
    </w:pPr>
  </w:style>
  <w:style w:type="paragraph" w:customStyle="1" w:styleId="N-2">
    <w:name w:val="N-2"/>
    <w:basedOn w:val="Normal"/>
    <w:rsid w:val="0039197C"/>
    <w:pPr>
      <w:keepNext/>
      <w:tabs>
        <w:tab w:val="left" w:pos="1260"/>
      </w:tabs>
      <w:ind w:left="1260" w:hanging="360"/>
      <w:jc w:val="both"/>
    </w:pPr>
    <w:rPr>
      <w:rFonts w:ascii="Arial" w:hAnsi="Arial" w:cs="Arial"/>
      <w:i/>
      <w:iCs/>
      <w:color w:val="000080"/>
      <w:sz w:val="22"/>
      <w:szCs w:val="22"/>
      <w:lang w:val="es-MX" w:eastAsia="zh-CN"/>
    </w:rPr>
  </w:style>
  <w:style w:type="paragraph" w:customStyle="1" w:styleId="textoCarCar0">
    <w:name w:val="texto Car Car"/>
    <w:basedOn w:val="Normal"/>
    <w:rsid w:val="0039197C"/>
    <w:pPr>
      <w:spacing w:after="101" w:line="216" w:lineRule="atLeast"/>
      <w:ind w:firstLine="288"/>
      <w:jc w:val="both"/>
    </w:pPr>
    <w:rPr>
      <w:rFonts w:ascii="Arial" w:hAnsi="Arial" w:cs="Arial"/>
      <w:sz w:val="18"/>
      <w:szCs w:val="18"/>
      <w:lang w:val="es-ES_tradnl" w:eastAsia="zh-CN"/>
    </w:rPr>
  </w:style>
  <w:style w:type="paragraph" w:customStyle="1" w:styleId="Sangra3detindepend">
    <w:name w:val="Sangría 3 de t. independ"/>
    <w:basedOn w:val="Normal"/>
    <w:rsid w:val="0039197C"/>
    <w:pPr>
      <w:spacing w:after="120"/>
      <w:ind w:left="283"/>
    </w:pPr>
    <w:rPr>
      <w:sz w:val="16"/>
      <w:szCs w:val="16"/>
      <w:lang w:eastAsia="zh-CN"/>
    </w:rPr>
  </w:style>
  <w:style w:type="paragraph" w:customStyle="1" w:styleId="ndice1">
    <w:name w:val="índice 1"/>
    <w:basedOn w:val="Normal"/>
    <w:rsid w:val="0039197C"/>
    <w:pPr>
      <w:tabs>
        <w:tab w:val="left" w:leader="dot" w:pos="9000"/>
        <w:tab w:val="right" w:pos="9360"/>
      </w:tabs>
      <w:ind w:left="1440" w:right="720" w:hanging="1440"/>
    </w:pPr>
    <w:rPr>
      <w:rFonts w:ascii="Courier New" w:hAnsi="Courier New" w:cs="Courier New"/>
      <w:sz w:val="20"/>
      <w:szCs w:val="20"/>
      <w:lang w:val="en-US" w:eastAsia="zh-CN"/>
    </w:rPr>
  </w:style>
  <w:style w:type="paragraph" w:customStyle="1" w:styleId="ndice2">
    <w:name w:val="índice 2"/>
    <w:basedOn w:val="Normal"/>
    <w:rsid w:val="0039197C"/>
    <w:pPr>
      <w:tabs>
        <w:tab w:val="left" w:leader="dot" w:pos="9000"/>
        <w:tab w:val="right" w:pos="9360"/>
      </w:tabs>
      <w:ind w:left="1440" w:right="720" w:hanging="720"/>
    </w:pPr>
    <w:rPr>
      <w:rFonts w:ascii="Courier New" w:hAnsi="Courier New" w:cs="Courier New"/>
      <w:sz w:val="20"/>
      <w:szCs w:val="20"/>
      <w:lang w:val="en-US" w:eastAsia="zh-CN"/>
    </w:rPr>
  </w:style>
  <w:style w:type="paragraph" w:customStyle="1" w:styleId="toa">
    <w:name w:val="toa"/>
    <w:basedOn w:val="Normal"/>
    <w:rsid w:val="0039197C"/>
    <w:pPr>
      <w:tabs>
        <w:tab w:val="left" w:pos="9000"/>
        <w:tab w:val="right" w:pos="9360"/>
      </w:tabs>
    </w:pPr>
    <w:rPr>
      <w:rFonts w:ascii="Courier New" w:hAnsi="Courier New" w:cs="Courier New"/>
      <w:sz w:val="20"/>
      <w:szCs w:val="20"/>
      <w:lang w:val="en-US" w:eastAsia="zh-CN"/>
    </w:rPr>
  </w:style>
  <w:style w:type="paragraph" w:customStyle="1" w:styleId="epgrafe">
    <w:name w:val="epígrafe"/>
    <w:basedOn w:val="Normal"/>
    <w:rsid w:val="0039197C"/>
    <w:rPr>
      <w:rFonts w:ascii="Courier New" w:hAnsi="Courier New" w:cs="Courier New"/>
      <w:lang w:val="es-ES_tradnl" w:eastAsia="zh-CN"/>
    </w:rPr>
  </w:style>
  <w:style w:type="paragraph" w:customStyle="1" w:styleId="BodyText21">
    <w:name w:val="Body Text 21"/>
    <w:basedOn w:val="Normal"/>
    <w:rsid w:val="0039197C"/>
    <w:pPr>
      <w:tabs>
        <w:tab w:val="left" w:pos="-720"/>
        <w:tab w:val="left" w:pos="0"/>
        <w:tab w:val="left" w:pos="720"/>
        <w:tab w:val="left" w:pos="1440"/>
      </w:tabs>
      <w:ind w:left="2160" w:hanging="2160"/>
      <w:jc w:val="both"/>
    </w:pPr>
    <w:rPr>
      <w:rFonts w:ascii="Arial" w:hAnsi="Arial" w:cs="Arial"/>
      <w:lang w:val="es-ES_tradnl" w:eastAsia="zh-CN"/>
    </w:rPr>
  </w:style>
  <w:style w:type="paragraph" w:customStyle="1" w:styleId="DocumentMap1">
    <w:name w:val="Document Map1"/>
    <w:basedOn w:val="Normal"/>
    <w:rsid w:val="0039197C"/>
    <w:pPr>
      <w:shd w:val="clear" w:color="auto" w:fill="000080"/>
    </w:pPr>
    <w:rPr>
      <w:rFonts w:ascii="Tahoma" w:hAnsi="Tahoma" w:cs="Tahoma"/>
      <w:sz w:val="20"/>
      <w:szCs w:val="20"/>
      <w:lang w:val="es-ES_tradnl" w:eastAsia="zh-CN"/>
    </w:rPr>
  </w:style>
  <w:style w:type="paragraph" w:customStyle="1" w:styleId="BodyTextIndent21">
    <w:name w:val="Body Text Indent 21"/>
    <w:basedOn w:val="Normal"/>
    <w:rsid w:val="0039197C"/>
    <w:pPr>
      <w:tabs>
        <w:tab w:val="left" w:pos="0"/>
        <w:tab w:val="left" w:pos="720"/>
      </w:tabs>
      <w:ind w:left="1440" w:hanging="1440"/>
      <w:jc w:val="both"/>
    </w:pPr>
    <w:rPr>
      <w:rFonts w:ascii="Arial" w:hAnsi="Arial" w:cs="Arial"/>
      <w:lang w:val="es-ES_tradnl" w:eastAsia="zh-CN"/>
    </w:rPr>
  </w:style>
  <w:style w:type="paragraph" w:customStyle="1" w:styleId="BodyTextIndent31">
    <w:name w:val="Body Text Indent 31"/>
    <w:basedOn w:val="Normal"/>
    <w:rsid w:val="0039197C"/>
    <w:pPr>
      <w:tabs>
        <w:tab w:val="left" w:pos="0"/>
      </w:tabs>
      <w:ind w:left="142" w:hanging="142"/>
      <w:jc w:val="both"/>
    </w:pPr>
    <w:rPr>
      <w:rFonts w:ascii="Arial" w:hAnsi="Arial" w:cs="Arial"/>
      <w:lang w:val="es-ES_tradnl" w:eastAsia="zh-CN"/>
    </w:rPr>
  </w:style>
  <w:style w:type="paragraph" w:styleId="Lista4">
    <w:name w:val="List 4"/>
    <w:basedOn w:val="Normal"/>
    <w:rsid w:val="0039197C"/>
    <w:pPr>
      <w:ind w:left="566" w:hanging="283"/>
    </w:pPr>
    <w:rPr>
      <w:lang w:val="es-MX" w:eastAsia="zh-CN"/>
    </w:rPr>
  </w:style>
  <w:style w:type="paragraph" w:customStyle="1" w:styleId="ROMANOS1">
    <w:name w:val="ROMANOS 1"/>
    <w:basedOn w:val="Normal"/>
    <w:rsid w:val="0039197C"/>
    <w:pPr>
      <w:tabs>
        <w:tab w:val="left" w:pos="900"/>
      </w:tabs>
      <w:spacing w:after="101" w:line="216" w:lineRule="exact"/>
      <w:ind w:left="900" w:hanging="612"/>
      <w:jc w:val="both"/>
    </w:pPr>
    <w:rPr>
      <w:rFonts w:ascii="Arial" w:hAnsi="Arial" w:cs="Arial"/>
      <w:sz w:val="18"/>
      <w:szCs w:val="18"/>
      <w:lang w:val="es-MX" w:eastAsia="zh-CN"/>
    </w:rPr>
  </w:style>
  <w:style w:type="paragraph" w:customStyle="1" w:styleId="INCISO1">
    <w:name w:val="INCISO 1"/>
    <w:basedOn w:val="INCISO"/>
    <w:rsid w:val="0039197C"/>
    <w:pPr>
      <w:tabs>
        <w:tab w:val="left" w:pos="1260"/>
      </w:tabs>
      <w:ind w:left="1260"/>
    </w:pPr>
    <w:rPr>
      <w:lang w:val="es-MX" w:eastAsia="zh-CN"/>
    </w:rPr>
  </w:style>
  <w:style w:type="paragraph" w:customStyle="1" w:styleId="INCISOCar">
    <w:name w:val="INCISO Car"/>
    <w:basedOn w:val="Normal"/>
    <w:rsid w:val="0039197C"/>
    <w:pPr>
      <w:tabs>
        <w:tab w:val="left" w:pos="1080"/>
      </w:tabs>
      <w:spacing w:after="101" w:line="216" w:lineRule="exact"/>
      <w:ind w:left="1080" w:hanging="360"/>
      <w:jc w:val="both"/>
    </w:pPr>
    <w:rPr>
      <w:rFonts w:ascii="Arial" w:hAnsi="Arial" w:cs="Arial"/>
      <w:sz w:val="18"/>
      <w:szCs w:val="18"/>
      <w:lang w:val="es-ES_tradnl" w:eastAsia="zh-CN"/>
    </w:rPr>
  </w:style>
  <w:style w:type="paragraph" w:customStyle="1" w:styleId="Arial">
    <w:name w:val="Arial"/>
    <w:basedOn w:val="Anotacion0"/>
    <w:rsid w:val="0039197C"/>
    <w:pPr>
      <w:spacing w:after="60" w:line="360" w:lineRule="atLeast"/>
      <w:jc w:val="both"/>
    </w:pPr>
    <w:rPr>
      <w:rFonts w:ascii="Arial" w:hAnsi="Arial" w:cs="Arial"/>
      <w:sz w:val="24"/>
      <w:szCs w:val="24"/>
      <w:lang w:val="es-ES_tradnl"/>
    </w:rPr>
  </w:style>
  <w:style w:type="paragraph" w:customStyle="1" w:styleId="BodyText31">
    <w:name w:val="Body Text 31"/>
    <w:basedOn w:val="Normal"/>
    <w:rsid w:val="0039197C"/>
    <w:pPr>
      <w:ind w:right="-380"/>
      <w:jc w:val="both"/>
    </w:pPr>
    <w:rPr>
      <w:rFonts w:ascii="Arial" w:hAnsi="Arial" w:cs="Arial"/>
      <w:sz w:val="18"/>
      <w:szCs w:val="18"/>
      <w:lang w:eastAsia="zh-CN"/>
    </w:rPr>
  </w:style>
  <w:style w:type="paragraph" w:customStyle="1" w:styleId="Ttulo10">
    <w:name w:val="Título1"/>
    <w:basedOn w:val="Normal"/>
    <w:rsid w:val="0039197C"/>
    <w:pPr>
      <w:ind w:right="-604"/>
      <w:jc w:val="center"/>
    </w:pPr>
    <w:rPr>
      <w:b/>
      <w:bCs/>
      <w:sz w:val="28"/>
      <w:szCs w:val="28"/>
      <w:lang w:eastAsia="zh-CN"/>
    </w:rPr>
  </w:style>
  <w:style w:type="paragraph" w:customStyle="1" w:styleId="Subttulo1">
    <w:name w:val="Subtítulo1"/>
    <w:basedOn w:val="Normal"/>
    <w:rsid w:val="0039197C"/>
    <w:pPr>
      <w:ind w:right="-604"/>
      <w:jc w:val="center"/>
    </w:pPr>
    <w:rPr>
      <w:b/>
      <w:bCs/>
      <w:sz w:val="28"/>
      <w:szCs w:val="28"/>
      <w:lang w:eastAsia="zh-CN"/>
    </w:rPr>
  </w:style>
  <w:style w:type="paragraph" w:customStyle="1" w:styleId="BlockText1">
    <w:name w:val="Block Text1"/>
    <w:basedOn w:val="Normal"/>
    <w:rsid w:val="0039197C"/>
    <w:pPr>
      <w:ind w:left="1701" w:right="23" w:hanging="708"/>
      <w:jc w:val="both"/>
    </w:pPr>
    <w:rPr>
      <w:rFonts w:ascii="Arial Narrow" w:hAnsi="Arial Narrow"/>
      <w:lang w:val="es-MX" w:eastAsia="zh-CN"/>
    </w:rPr>
  </w:style>
  <w:style w:type="paragraph" w:customStyle="1" w:styleId="BalloonText1">
    <w:name w:val="Balloon Text1"/>
    <w:basedOn w:val="Normal"/>
    <w:rsid w:val="0039197C"/>
    <w:rPr>
      <w:rFonts w:ascii="Tahoma" w:hAnsi="Tahoma" w:cs="Tahoma"/>
      <w:sz w:val="16"/>
      <w:szCs w:val="16"/>
      <w:lang w:val="es-MX" w:eastAsia="zh-CN"/>
    </w:rPr>
  </w:style>
  <w:style w:type="paragraph" w:customStyle="1" w:styleId="ttulo0">
    <w:name w:val="título"/>
    <w:basedOn w:val="Normal"/>
    <w:next w:val="Normal"/>
    <w:rsid w:val="0039197C"/>
    <w:pPr>
      <w:jc w:val="right"/>
    </w:pPr>
    <w:rPr>
      <w:rFonts w:ascii="Arial" w:hAnsi="Arial" w:cs="Arial"/>
      <w:lang w:eastAsia="zh-CN"/>
    </w:rPr>
  </w:style>
  <w:style w:type="paragraph" w:customStyle="1" w:styleId="Listadevietas3">
    <w:name w:val="Lista de viñetas 3"/>
    <w:basedOn w:val="Normal"/>
    <w:rsid w:val="0039197C"/>
    <w:pPr>
      <w:ind w:left="283" w:hanging="283"/>
    </w:pPr>
    <w:rPr>
      <w:sz w:val="20"/>
      <w:szCs w:val="20"/>
      <w:lang w:val="es-ES_tradnl" w:eastAsia="zh-CN"/>
    </w:rPr>
  </w:style>
  <w:style w:type="paragraph" w:customStyle="1" w:styleId="xl26">
    <w:name w:val="xl26"/>
    <w:basedOn w:val="Normal"/>
    <w:rsid w:val="0039197C"/>
    <w:pPr>
      <w:spacing w:before="100" w:after="100"/>
      <w:jc w:val="center"/>
    </w:pPr>
    <w:rPr>
      <w:rFonts w:ascii="Arial" w:hAnsi="Arial" w:cs="Arial"/>
      <w:b/>
      <w:bCs/>
      <w:i/>
      <w:iCs/>
      <w:sz w:val="16"/>
      <w:szCs w:val="16"/>
      <w:lang w:eastAsia="zh-CN"/>
    </w:rPr>
  </w:style>
  <w:style w:type="paragraph" w:customStyle="1" w:styleId="EstiloHeader">
    <w:name w:val="EstiloHeader"/>
    <w:basedOn w:val="Encabezado"/>
    <w:rsid w:val="0039197C"/>
    <w:pPr>
      <w:pBdr>
        <w:bottom w:val="double" w:sz="6" w:space="1" w:color="auto"/>
      </w:pBdr>
      <w:tabs>
        <w:tab w:val="clear" w:pos="8838"/>
        <w:tab w:val="right" w:pos="8640"/>
      </w:tabs>
      <w:spacing w:before="120"/>
      <w:ind w:left="288" w:right="288"/>
    </w:pPr>
    <w:rPr>
      <w:b/>
      <w:bCs/>
      <w:sz w:val="18"/>
      <w:szCs w:val="18"/>
      <w:lang w:eastAsia="zh-CN"/>
    </w:rPr>
  </w:style>
  <w:style w:type="paragraph" w:customStyle="1" w:styleId="xl64">
    <w:name w:val="xl64"/>
    <w:basedOn w:val="Normal"/>
    <w:rsid w:val="0039197C"/>
    <w:pPr>
      <w:spacing w:before="100" w:after="100"/>
      <w:jc w:val="both"/>
    </w:pPr>
    <w:rPr>
      <w:rFonts w:ascii="Arial" w:hAnsi="Arial" w:cs="Arial"/>
      <w:color w:val="000000"/>
      <w:sz w:val="16"/>
      <w:szCs w:val="16"/>
      <w:lang w:val="es-MX" w:eastAsia="zh-CN"/>
    </w:rPr>
  </w:style>
  <w:style w:type="paragraph" w:customStyle="1" w:styleId="font1">
    <w:name w:val="font1"/>
    <w:basedOn w:val="Normal"/>
    <w:rsid w:val="0039197C"/>
    <w:pPr>
      <w:spacing w:before="100" w:after="100"/>
    </w:pPr>
    <w:rPr>
      <w:rFonts w:ascii="Arial" w:hAnsi="Arial" w:cs="Arial"/>
      <w:color w:val="000000"/>
      <w:sz w:val="16"/>
      <w:szCs w:val="16"/>
      <w:lang w:val="es-MX" w:eastAsia="zh-CN"/>
    </w:rPr>
  </w:style>
  <w:style w:type="paragraph" w:customStyle="1" w:styleId="Mapadeldocumento1">
    <w:name w:val="Mapa del documento1"/>
    <w:basedOn w:val="Normal"/>
    <w:rsid w:val="0039197C"/>
    <w:pPr>
      <w:shd w:val="clear" w:color="auto" w:fill="000080"/>
      <w:spacing w:after="200" w:line="276" w:lineRule="atLeast"/>
    </w:pPr>
    <w:rPr>
      <w:rFonts w:ascii="Tahoma" w:hAnsi="Tahoma" w:cs="Tahoma"/>
      <w:sz w:val="22"/>
      <w:szCs w:val="22"/>
      <w:lang w:val="es-MX" w:eastAsia="zh-CN"/>
    </w:rPr>
  </w:style>
  <w:style w:type="paragraph" w:styleId="TDC8">
    <w:name w:val="toc 8"/>
    <w:basedOn w:val="Normal"/>
    <w:next w:val="Normal"/>
    <w:rsid w:val="0039197C"/>
    <w:pPr>
      <w:spacing w:before="120" w:after="120"/>
      <w:ind w:left="1680"/>
      <w:jc w:val="both"/>
    </w:pPr>
    <w:rPr>
      <w:rFonts w:ascii="ArAal" w:hAnsi="ArAal" w:cs="ArAal"/>
      <w:szCs w:val="20"/>
      <w:lang w:val="es-ES_tradnl" w:eastAsia="es-MX"/>
    </w:rPr>
  </w:style>
  <w:style w:type="paragraph" w:styleId="TDC7">
    <w:name w:val="toc 7"/>
    <w:basedOn w:val="Normal"/>
    <w:next w:val="Normal"/>
    <w:rsid w:val="0039197C"/>
    <w:pPr>
      <w:spacing w:before="120" w:after="120"/>
      <w:ind w:left="1440"/>
      <w:jc w:val="both"/>
    </w:pPr>
    <w:rPr>
      <w:rFonts w:ascii="ArAal" w:hAnsi="ArAal" w:cs="ArAal"/>
      <w:szCs w:val="20"/>
      <w:lang w:val="es-ES_tradnl" w:eastAsia="es-MX"/>
    </w:rPr>
  </w:style>
  <w:style w:type="paragraph" w:styleId="TDC6">
    <w:name w:val="toc 6"/>
    <w:basedOn w:val="Normal"/>
    <w:next w:val="Normal"/>
    <w:rsid w:val="0039197C"/>
    <w:pPr>
      <w:spacing w:before="120" w:after="120"/>
      <w:ind w:left="1200"/>
      <w:jc w:val="both"/>
    </w:pPr>
    <w:rPr>
      <w:rFonts w:ascii="ArAal" w:hAnsi="ArAal" w:cs="ArAal"/>
      <w:szCs w:val="20"/>
      <w:lang w:val="es-ES_tradnl" w:eastAsia="es-MX"/>
    </w:rPr>
  </w:style>
  <w:style w:type="paragraph" w:styleId="TDC5">
    <w:name w:val="toc 5"/>
    <w:basedOn w:val="Normal"/>
    <w:next w:val="Normal"/>
    <w:rsid w:val="0039197C"/>
    <w:pPr>
      <w:spacing w:before="120" w:after="120"/>
      <w:ind w:left="960"/>
      <w:jc w:val="both"/>
    </w:pPr>
    <w:rPr>
      <w:rFonts w:ascii="ArAal" w:hAnsi="ArAal" w:cs="ArAal"/>
      <w:szCs w:val="20"/>
      <w:lang w:val="es-ES_tradnl" w:eastAsia="es-MX"/>
    </w:rPr>
  </w:style>
  <w:style w:type="paragraph" w:styleId="TDC4">
    <w:name w:val="toc 4"/>
    <w:basedOn w:val="Normal"/>
    <w:next w:val="Normal"/>
    <w:rsid w:val="0039197C"/>
    <w:pPr>
      <w:spacing w:before="120" w:after="120"/>
      <w:ind w:left="720"/>
      <w:jc w:val="both"/>
    </w:pPr>
    <w:rPr>
      <w:rFonts w:ascii="ArAal" w:hAnsi="ArAal" w:cs="ArAal"/>
      <w:szCs w:val="20"/>
      <w:lang w:val="es-ES_tradnl" w:eastAsia="es-MX"/>
    </w:rPr>
  </w:style>
  <w:style w:type="paragraph" w:styleId="TDC3">
    <w:name w:val="toc 3"/>
    <w:basedOn w:val="Normal"/>
    <w:next w:val="Normal"/>
    <w:rsid w:val="0039197C"/>
    <w:pPr>
      <w:spacing w:before="120" w:after="120"/>
      <w:ind w:left="480"/>
      <w:jc w:val="both"/>
    </w:pPr>
    <w:rPr>
      <w:rFonts w:ascii="ArAal" w:hAnsi="ArAal" w:cs="ArAal"/>
      <w:szCs w:val="20"/>
      <w:lang w:val="es-ES_tradnl" w:eastAsia="es-MX"/>
    </w:rPr>
  </w:style>
  <w:style w:type="paragraph" w:styleId="TDC2">
    <w:name w:val="toc 2"/>
    <w:basedOn w:val="Normal"/>
    <w:next w:val="Normal"/>
    <w:rsid w:val="0039197C"/>
    <w:pPr>
      <w:spacing w:before="120" w:after="120"/>
      <w:ind w:left="240"/>
      <w:jc w:val="both"/>
    </w:pPr>
    <w:rPr>
      <w:rFonts w:ascii="ArAal" w:hAnsi="ArAal" w:cs="ArAal"/>
      <w:szCs w:val="20"/>
      <w:lang w:val="es-ES_tradnl" w:eastAsia="es-MX"/>
    </w:rPr>
  </w:style>
  <w:style w:type="paragraph" w:styleId="TDC1">
    <w:name w:val="toc 1"/>
    <w:basedOn w:val="Normal"/>
    <w:next w:val="Normal"/>
    <w:rsid w:val="0039197C"/>
    <w:pPr>
      <w:tabs>
        <w:tab w:val="left" w:pos="720"/>
        <w:tab w:val="right" w:leader="dot" w:pos="9360"/>
      </w:tabs>
      <w:spacing w:before="120" w:after="120"/>
      <w:jc w:val="both"/>
    </w:pPr>
    <w:rPr>
      <w:rFonts w:ascii="ArAal" w:hAnsi="ArAal" w:cs="ArAal"/>
      <w:szCs w:val="20"/>
      <w:lang w:val="es-ES_tradnl" w:eastAsia="es-MX"/>
    </w:rPr>
  </w:style>
  <w:style w:type="paragraph" w:styleId="Sangranormal">
    <w:name w:val="Normal Indent"/>
    <w:basedOn w:val="Normal"/>
    <w:rsid w:val="0039197C"/>
    <w:pPr>
      <w:spacing w:before="120" w:after="120"/>
      <w:ind w:left="720"/>
      <w:jc w:val="both"/>
    </w:pPr>
    <w:rPr>
      <w:rFonts w:ascii="ArAal" w:hAnsi="ArAal" w:cs="ArAal"/>
      <w:szCs w:val="20"/>
      <w:lang w:val="es-ES_tradnl" w:eastAsia="es-MX"/>
    </w:rPr>
  </w:style>
  <w:style w:type="paragraph" w:customStyle="1" w:styleId="norm1">
    <w:name w:val="norm1"/>
    <w:basedOn w:val="Normal"/>
    <w:rsid w:val="0039197C"/>
    <w:pPr>
      <w:keepLines/>
      <w:spacing w:before="120" w:after="120" w:line="360" w:lineRule="exact"/>
      <w:ind w:left="568" w:hanging="284"/>
      <w:jc w:val="both"/>
    </w:pPr>
    <w:rPr>
      <w:rFonts w:ascii="ArAal Narrow" w:hAnsi="ArAal Narrow" w:cs="ArAal Narrow"/>
      <w:szCs w:val="20"/>
      <w:lang w:val="es-ES_tradnl" w:eastAsia="es-MX"/>
    </w:rPr>
  </w:style>
  <w:style w:type="paragraph" w:customStyle="1" w:styleId="textodenotaalfinal">
    <w:name w:val="texto de nota al final"/>
    <w:basedOn w:val="Normal"/>
    <w:rsid w:val="0039197C"/>
    <w:pPr>
      <w:spacing w:before="120" w:after="120"/>
      <w:jc w:val="both"/>
    </w:pPr>
    <w:rPr>
      <w:rFonts w:ascii="ArAal" w:hAnsi="ArAal" w:cs="ArAal"/>
      <w:sz w:val="20"/>
      <w:szCs w:val="20"/>
      <w:lang w:val="es-ES_tradnl" w:eastAsia="es-MX"/>
    </w:rPr>
  </w:style>
  <w:style w:type="paragraph" w:customStyle="1" w:styleId="Revision1">
    <w:name w:val="Revision1"/>
    <w:rsid w:val="0039197C"/>
    <w:pPr>
      <w:spacing w:after="0" w:line="240" w:lineRule="auto"/>
    </w:pPr>
    <w:rPr>
      <w:rFonts w:ascii="ArAal" w:eastAsia="Times New Roman" w:hAnsi="ArAal" w:cs="ArAal"/>
      <w:sz w:val="24"/>
      <w:szCs w:val="20"/>
      <w:lang w:val="es-ES" w:eastAsia="es-MX"/>
    </w:rPr>
  </w:style>
  <w:style w:type="paragraph" w:customStyle="1" w:styleId="Revisin1">
    <w:name w:val="Revisión1"/>
    <w:rsid w:val="0039197C"/>
    <w:pPr>
      <w:spacing w:after="0" w:line="240" w:lineRule="auto"/>
    </w:pPr>
    <w:rPr>
      <w:rFonts w:ascii="ArAal" w:eastAsia="Times New Roman" w:hAnsi="ArAal" w:cs="ArAal"/>
      <w:sz w:val="24"/>
      <w:szCs w:val="20"/>
      <w:lang w:val="es-ES" w:eastAsia="es-MX"/>
    </w:rPr>
  </w:style>
  <w:style w:type="paragraph" w:customStyle="1" w:styleId="Proemio">
    <w:name w:val="Proemio"/>
    <w:basedOn w:val="Normal"/>
    <w:rsid w:val="0039197C"/>
    <w:pPr>
      <w:spacing w:before="120" w:after="240"/>
      <w:jc w:val="both"/>
    </w:pPr>
    <w:rPr>
      <w:rFonts w:ascii="ArAal" w:hAnsi="ArAal" w:cs="ArAal"/>
      <w:b/>
      <w:caps/>
      <w:szCs w:val="20"/>
      <w:lang w:val="es-ES_tradnl" w:eastAsia="es-MX"/>
    </w:rPr>
  </w:style>
  <w:style w:type="paragraph" w:customStyle="1" w:styleId="ListaPartesNombre">
    <w:name w:val="ListaPartesNombre"/>
    <w:basedOn w:val="ListaPartes"/>
    <w:rsid w:val="0039197C"/>
    <w:pPr>
      <w:keepNext/>
      <w:spacing w:before="120"/>
      <w:ind w:left="432"/>
    </w:pPr>
    <w:rPr>
      <w:b/>
    </w:rPr>
  </w:style>
  <w:style w:type="paragraph" w:customStyle="1" w:styleId="ListaPartes">
    <w:name w:val="ListaPartes"/>
    <w:basedOn w:val="Normal"/>
    <w:rsid w:val="0039197C"/>
    <w:pPr>
      <w:ind w:left="720"/>
      <w:jc w:val="both"/>
    </w:pPr>
    <w:rPr>
      <w:rFonts w:ascii="ArAal" w:hAnsi="ArAal" w:cs="ArAal"/>
      <w:szCs w:val="20"/>
      <w:lang w:val="es-ES_tradnl" w:eastAsia="es-MX"/>
    </w:rPr>
  </w:style>
  <w:style w:type="paragraph" w:customStyle="1" w:styleId="Textodebloque1">
    <w:name w:val="Texto de bloque1"/>
    <w:basedOn w:val="Normal"/>
    <w:rsid w:val="0039197C"/>
    <w:pPr>
      <w:tabs>
        <w:tab w:val="left" w:pos="720"/>
      </w:tabs>
      <w:spacing w:before="120" w:after="120"/>
      <w:ind w:left="720" w:right="720"/>
      <w:jc w:val="both"/>
    </w:pPr>
    <w:rPr>
      <w:rFonts w:ascii="ArAal" w:hAnsi="ArAal" w:cs="ArAal"/>
      <w:sz w:val="22"/>
      <w:szCs w:val="20"/>
      <w:lang w:val="es-ES_tradnl" w:eastAsia="es-MX"/>
    </w:rPr>
  </w:style>
  <w:style w:type="paragraph" w:styleId="Lista5">
    <w:name w:val="List 5"/>
    <w:basedOn w:val="Normal"/>
    <w:rsid w:val="0039197C"/>
    <w:pPr>
      <w:tabs>
        <w:tab w:val="left" w:pos="1440"/>
      </w:tabs>
      <w:spacing w:before="120" w:after="120"/>
      <w:ind w:left="1440" w:hanging="720"/>
      <w:jc w:val="both"/>
    </w:pPr>
    <w:rPr>
      <w:rFonts w:ascii="ArAal" w:hAnsi="ArAal" w:cs="ArAal"/>
      <w:szCs w:val="20"/>
      <w:lang w:val="es-ES_tradnl" w:eastAsia="es-MX"/>
    </w:rPr>
  </w:style>
  <w:style w:type="paragraph" w:customStyle="1" w:styleId="Listadevietas2">
    <w:name w:val="Lista de viñetas 2"/>
    <w:basedOn w:val="Lista4"/>
    <w:rsid w:val="0039197C"/>
    <w:pPr>
      <w:tabs>
        <w:tab w:val="left" w:pos="2160"/>
      </w:tabs>
      <w:spacing w:before="120" w:after="120"/>
      <w:ind w:left="2160" w:hanging="720"/>
      <w:jc w:val="both"/>
    </w:pPr>
    <w:rPr>
      <w:rFonts w:ascii="ArAal" w:hAnsi="ArAal" w:cs="ArAal"/>
      <w:szCs w:val="20"/>
      <w:lang w:val="es-ES_tradnl" w:eastAsia="es-MX"/>
    </w:rPr>
  </w:style>
  <w:style w:type="paragraph" w:customStyle="1" w:styleId="Listadevietas4">
    <w:name w:val="Lista de viñetas 4"/>
    <w:basedOn w:val="Normal"/>
    <w:rsid w:val="0039197C"/>
    <w:pPr>
      <w:tabs>
        <w:tab w:val="left" w:pos="1440"/>
      </w:tabs>
      <w:spacing w:before="120" w:after="120"/>
      <w:ind w:left="1440" w:hanging="360"/>
      <w:jc w:val="both"/>
    </w:pPr>
    <w:rPr>
      <w:rFonts w:ascii="ArAal" w:hAnsi="ArAal" w:cs="ArAal"/>
      <w:szCs w:val="20"/>
      <w:lang w:val="es-ES_tradnl" w:eastAsia="es-MX"/>
    </w:rPr>
  </w:style>
  <w:style w:type="paragraph" w:customStyle="1" w:styleId="Tdc9">
    <w:name w:val="Tdc 9"/>
    <w:basedOn w:val="Normal"/>
    <w:next w:val="Normal"/>
    <w:rsid w:val="0039197C"/>
    <w:pPr>
      <w:spacing w:before="120" w:after="120"/>
      <w:ind w:left="1920"/>
      <w:jc w:val="both"/>
    </w:pPr>
    <w:rPr>
      <w:rFonts w:ascii="ArAal" w:hAnsi="ArAal" w:cs="ArAal"/>
      <w:szCs w:val="20"/>
      <w:lang w:val="es-ES_tradnl" w:eastAsia="es-MX"/>
    </w:rPr>
  </w:style>
  <w:style w:type="paragraph" w:customStyle="1" w:styleId="Clasificacinarancelari">
    <w:name w:val="Clasificación arancelari"/>
    <w:basedOn w:val="Normal"/>
    <w:rsid w:val="0039197C"/>
    <w:pPr>
      <w:spacing w:before="120" w:after="50"/>
    </w:pPr>
    <w:rPr>
      <w:rFonts w:ascii="ArAal" w:hAnsi="ArAal" w:cs="ArAal"/>
      <w:sz w:val="20"/>
      <w:szCs w:val="20"/>
      <w:lang w:val="es-ES_tradnl" w:eastAsia="es-MX"/>
    </w:rPr>
  </w:style>
  <w:style w:type="paragraph" w:customStyle="1" w:styleId="T-4">
    <w:name w:val="T-4"/>
    <w:basedOn w:val="Normal"/>
    <w:rsid w:val="0039197C"/>
    <w:pPr>
      <w:keepNext/>
      <w:keepLines/>
      <w:spacing w:before="240" w:after="120"/>
      <w:ind w:left="2018" w:hanging="360"/>
      <w:jc w:val="both"/>
    </w:pPr>
    <w:rPr>
      <w:rFonts w:ascii="ArAal" w:hAnsi="ArAal" w:cs="ArAal"/>
      <w:b/>
      <w:szCs w:val="20"/>
      <w:lang w:val="es-ES_tradnl" w:eastAsia="es-MX"/>
    </w:rPr>
  </w:style>
  <w:style w:type="paragraph" w:customStyle="1" w:styleId="T-3">
    <w:name w:val="T-3"/>
    <w:basedOn w:val="Ttulo3"/>
    <w:rsid w:val="0039197C"/>
    <w:pPr>
      <w:spacing w:before="240" w:after="120"/>
      <w:jc w:val="both"/>
    </w:pPr>
    <w:rPr>
      <w:rFonts w:ascii="ArAal Bold" w:hAnsi="ArAal Bold" w:cs="ArAal Bold"/>
      <w:color w:val="auto"/>
      <w:lang w:val="en-US"/>
    </w:rPr>
  </w:style>
  <w:style w:type="paragraph" w:customStyle="1" w:styleId="T2">
    <w:name w:val="T2"/>
    <w:basedOn w:val="Ttulo2"/>
    <w:rsid w:val="0039197C"/>
    <w:pPr>
      <w:keepNext/>
      <w:keepLines/>
      <w:pBdr>
        <w:top w:val="none" w:sz="0" w:space="0" w:color="auto"/>
        <w:between w:val="none" w:sz="0" w:space="0" w:color="auto"/>
      </w:pBdr>
      <w:spacing w:before="120" w:after="120" w:line="240" w:lineRule="auto"/>
    </w:pPr>
    <w:rPr>
      <w:rFonts w:ascii="ArAal" w:hAnsi="ArAal" w:cs="ArAal"/>
      <w:b/>
      <w:sz w:val="24"/>
    </w:rPr>
  </w:style>
  <w:style w:type="paragraph" w:customStyle="1" w:styleId="upcitexto">
    <w:name w:val="upci texto"/>
    <w:basedOn w:val="Normal"/>
    <w:rsid w:val="0039197C"/>
    <w:pPr>
      <w:spacing w:after="200" w:line="360" w:lineRule="atLeast"/>
    </w:pPr>
    <w:rPr>
      <w:rFonts w:ascii="CaAbria" w:hAnsi="CaAbria" w:cs="CaAbria"/>
      <w:sz w:val="22"/>
      <w:szCs w:val="20"/>
      <w:lang w:val="es-MX" w:eastAsia="es-MX"/>
    </w:rPr>
  </w:style>
  <w:style w:type="paragraph" w:customStyle="1" w:styleId="Sangradetextonormal1">
    <w:name w:val="Sangría de texto normal1"/>
    <w:basedOn w:val="Normal"/>
    <w:rsid w:val="0039197C"/>
    <w:pPr>
      <w:spacing w:after="200" w:line="360" w:lineRule="atLeast"/>
    </w:pPr>
    <w:rPr>
      <w:rFonts w:ascii="CaAbria" w:hAnsi="CaAbria" w:cs="CaAbria"/>
      <w:sz w:val="22"/>
      <w:szCs w:val="20"/>
      <w:lang w:val="es-MX" w:eastAsia="es-MX"/>
    </w:rPr>
  </w:style>
  <w:style w:type="paragraph" w:customStyle="1" w:styleId="Encabezadodelmensaje">
    <w:name w:val="Encabezado del mensaje"/>
    <w:basedOn w:val="Normal"/>
    <w:rsid w:val="0039197C"/>
    <w:pPr>
      <w:pBdr>
        <w:top w:val="single" w:sz="6" w:space="1" w:color="auto"/>
        <w:left w:val="single" w:sz="6" w:space="1" w:color="auto"/>
        <w:bottom w:val="single" w:sz="6" w:space="1" w:color="auto"/>
        <w:right w:val="single" w:sz="6" w:space="1" w:color="auto"/>
      </w:pBdr>
      <w:shd w:val="pct20" w:color="auto" w:fill="auto"/>
      <w:spacing w:line="276" w:lineRule="atLeast"/>
      <w:ind w:left="1134" w:hanging="1134"/>
    </w:pPr>
    <w:rPr>
      <w:rFonts w:ascii="CaAibri" w:hAnsi="CaAibri" w:cs="CaAibri"/>
      <w:sz w:val="22"/>
      <w:szCs w:val="20"/>
      <w:lang w:val="es-MX" w:eastAsia="es-MX"/>
    </w:rPr>
  </w:style>
  <w:style w:type="paragraph" w:customStyle="1" w:styleId="Fecha1">
    <w:name w:val="Fecha1"/>
    <w:basedOn w:val="Normal"/>
    <w:next w:val="Normal"/>
    <w:rsid w:val="0039197C"/>
    <w:pPr>
      <w:spacing w:after="200" w:line="276" w:lineRule="atLeast"/>
    </w:pPr>
    <w:rPr>
      <w:rFonts w:ascii="CaAbria" w:hAnsi="CaAbria" w:cs="CaAbria"/>
      <w:sz w:val="22"/>
      <w:szCs w:val="20"/>
      <w:lang w:val="es-MX" w:eastAsia="es-MX"/>
    </w:rPr>
  </w:style>
  <w:style w:type="paragraph" w:customStyle="1" w:styleId="Listadevietas5">
    <w:name w:val="Lista de viñetas 5"/>
    <w:basedOn w:val="Normal"/>
    <w:rsid w:val="0039197C"/>
    <w:pPr>
      <w:tabs>
        <w:tab w:val="left" w:pos="926"/>
      </w:tabs>
      <w:spacing w:after="200" w:line="276" w:lineRule="atLeast"/>
      <w:ind w:left="926" w:hanging="360"/>
    </w:pPr>
    <w:rPr>
      <w:rFonts w:ascii="CaAbria" w:hAnsi="CaAbria" w:cs="CaAbria"/>
      <w:sz w:val="22"/>
      <w:szCs w:val="20"/>
      <w:lang w:val="es-MX" w:eastAsia="es-MX"/>
    </w:rPr>
  </w:style>
  <w:style w:type="paragraph" w:customStyle="1" w:styleId="Textoindependienteprim">
    <w:name w:val="Texto independiente prim"/>
    <w:basedOn w:val="Textonormal"/>
    <w:rsid w:val="0039197C"/>
    <w:pPr>
      <w:spacing w:line="276" w:lineRule="atLeast"/>
      <w:ind w:firstLine="360"/>
    </w:pPr>
    <w:rPr>
      <w:rFonts w:ascii="CaAbria" w:hAnsi="CaAbria" w:cs="CaAbria"/>
      <w:sz w:val="22"/>
      <w:lang w:val="es-MX"/>
    </w:rPr>
  </w:style>
  <w:style w:type="paragraph" w:customStyle="1" w:styleId="Textoindependientep000">
    <w:name w:val="Texto independiente p000"/>
    <w:basedOn w:val="Textoindependiente21"/>
    <w:rsid w:val="0039197C"/>
    <w:pPr>
      <w:spacing w:after="200" w:line="276" w:lineRule="atLeast"/>
      <w:ind w:left="360" w:firstLine="360"/>
    </w:pPr>
    <w:rPr>
      <w:rFonts w:ascii="CaAbria" w:hAnsi="CaAbria" w:cs="CaAbria"/>
    </w:rPr>
  </w:style>
  <w:style w:type="paragraph" w:customStyle="1" w:styleId="TtulodeTDC1">
    <w:name w:val="Título de TDC1"/>
    <w:basedOn w:val="Ttulo1"/>
    <w:next w:val="Normal"/>
    <w:rsid w:val="0039197C"/>
    <w:pPr>
      <w:keepNext/>
      <w:keepLines/>
      <w:pBdr>
        <w:bottom w:val="none" w:sz="0" w:space="0" w:color="auto"/>
        <w:between w:val="none" w:sz="0" w:space="0" w:color="auto"/>
      </w:pBdr>
      <w:spacing w:before="480" w:line="276" w:lineRule="atLeast"/>
      <w:jc w:val="left"/>
    </w:pPr>
    <w:rPr>
      <w:rFonts w:ascii="CaAibri" w:hAnsi="CaAibri" w:cs="CaAibri"/>
      <w:color w:val="00FFFF"/>
      <w:sz w:val="28"/>
      <w:szCs w:val="20"/>
      <w:lang w:val="es-MX" w:eastAsia="es-MX"/>
    </w:rPr>
  </w:style>
  <w:style w:type="paragraph" w:customStyle="1" w:styleId="p0">
    <w:name w:val="p0"/>
    <w:basedOn w:val="Normal"/>
    <w:rsid w:val="0039197C"/>
    <w:pPr>
      <w:tabs>
        <w:tab w:val="left" w:pos="720"/>
      </w:tabs>
      <w:jc w:val="both"/>
    </w:pPr>
    <w:rPr>
      <w:rFonts w:ascii="ArAal Narrow" w:hAnsi="ArAal Narrow" w:cs="ArAal Narrow"/>
      <w:szCs w:val="20"/>
      <w:lang w:val="es-ES_tradnl" w:eastAsia="es-MX"/>
    </w:rPr>
  </w:style>
  <w:style w:type="paragraph" w:customStyle="1" w:styleId="Textodeglobo2">
    <w:name w:val="Texto de globo2"/>
    <w:basedOn w:val="Normal"/>
    <w:rsid w:val="0039197C"/>
    <w:rPr>
      <w:rFonts w:ascii="TaAoma" w:hAnsi="TaAoma" w:cs="TaAoma"/>
      <w:sz w:val="16"/>
      <w:szCs w:val="20"/>
      <w:lang w:val="es-MX" w:eastAsia="es-MX"/>
    </w:rPr>
  </w:style>
  <w:style w:type="paragraph" w:customStyle="1" w:styleId="xl28">
    <w:name w:val="xl28"/>
    <w:basedOn w:val="Normal"/>
    <w:rsid w:val="0039197C"/>
    <w:pPr>
      <w:shd w:val="clear" w:color="auto" w:fill="FFFFFF"/>
      <w:spacing w:before="100" w:after="100"/>
      <w:jc w:val="right"/>
    </w:pPr>
    <w:rPr>
      <w:rFonts w:ascii="ArAal" w:hAnsi="ArAal" w:cs="ArAal"/>
      <w:szCs w:val="20"/>
      <w:lang w:eastAsia="es-MX"/>
    </w:rPr>
  </w:style>
  <w:style w:type="paragraph" w:customStyle="1" w:styleId="Sombreadovistoso-nfa">
    <w:name w:val="Sombreado vistoso - Énfa"/>
    <w:rsid w:val="0039197C"/>
    <w:pPr>
      <w:spacing w:after="0" w:line="240" w:lineRule="auto"/>
    </w:pPr>
    <w:rPr>
      <w:rFonts w:ascii="TiAes New Roman" w:eastAsia="Times New Roman" w:hAnsi="TiAes New Roman" w:cs="TiAes New Roman"/>
      <w:sz w:val="20"/>
      <w:szCs w:val="20"/>
      <w:lang w:val="es-ES" w:eastAsia="es-MX"/>
    </w:rPr>
  </w:style>
  <w:style w:type="paragraph" w:customStyle="1" w:styleId="xl110">
    <w:name w:val="xl110"/>
    <w:basedOn w:val="Normal"/>
    <w:rsid w:val="0039197C"/>
    <w:pPr>
      <w:shd w:val="clear" w:color="000000" w:fill="FFFFFF"/>
      <w:spacing w:before="100" w:after="100"/>
      <w:jc w:val="right"/>
    </w:pPr>
    <w:rPr>
      <w:rFonts w:ascii="TiAes New Roman" w:hAnsi="TiAes New Roman" w:cs="TiAes New Roman"/>
      <w:szCs w:val="20"/>
      <w:lang w:val="es-MX" w:eastAsia="es-MX"/>
    </w:rPr>
  </w:style>
  <w:style w:type="paragraph" w:customStyle="1" w:styleId="xl111">
    <w:name w:val="xl111"/>
    <w:basedOn w:val="Normal"/>
    <w:rsid w:val="0039197C"/>
    <w:pPr>
      <w:shd w:val="clear" w:color="000000" w:fill="FFFFFF"/>
      <w:spacing w:before="100" w:after="100"/>
    </w:pPr>
    <w:rPr>
      <w:rFonts w:ascii="TiAes New Roman" w:hAnsi="TiAes New Roman" w:cs="TiAes New Roman"/>
      <w:szCs w:val="20"/>
      <w:lang w:val="es-MX" w:eastAsia="es-MX"/>
    </w:rPr>
  </w:style>
  <w:style w:type="paragraph" w:customStyle="1" w:styleId="xl112">
    <w:name w:val="xl112"/>
    <w:basedOn w:val="Normal"/>
    <w:rsid w:val="0039197C"/>
    <w:pPr>
      <w:shd w:val="clear" w:color="000000" w:fill="FFFFFF"/>
      <w:spacing w:before="100" w:after="100"/>
      <w:jc w:val="center"/>
    </w:pPr>
    <w:rPr>
      <w:rFonts w:ascii="TiAes New Roman" w:hAnsi="TiAes New Roman" w:cs="TiAes New Roman"/>
      <w:szCs w:val="20"/>
      <w:lang w:val="es-MX" w:eastAsia="es-MX"/>
    </w:rPr>
  </w:style>
  <w:style w:type="paragraph" w:customStyle="1" w:styleId="xl113">
    <w:name w:val="xl113"/>
    <w:basedOn w:val="Normal"/>
    <w:rsid w:val="0039197C"/>
    <w:pPr>
      <w:shd w:val="clear" w:color="000000" w:fill="FFFFFF"/>
      <w:spacing w:before="100" w:after="100"/>
    </w:pPr>
    <w:rPr>
      <w:rFonts w:ascii="TiAes New Roman" w:hAnsi="TiAes New Roman" w:cs="TiAes New Roman"/>
      <w:szCs w:val="20"/>
      <w:lang w:val="es-MX" w:eastAsia="es-MX"/>
    </w:rPr>
  </w:style>
  <w:style w:type="paragraph" w:customStyle="1" w:styleId="xl114">
    <w:name w:val="xl114"/>
    <w:basedOn w:val="Normal"/>
    <w:rsid w:val="0039197C"/>
    <w:pPr>
      <w:shd w:val="clear" w:color="000000" w:fill="FFFFFF"/>
      <w:spacing w:before="100" w:after="100"/>
      <w:jc w:val="center"/>
    </w:pPr>
    <w:rPr>
      <w:rFonts w:ascii="TiAes New Roman" w:hAnsi="TiAes New Roman" w:cs="TiAes New Roman"/>
      <w:szCs w:val="20"/>
      <w:lang w:val="es-MX" w:eastAsia="es-MX"/>
    </w:rPr>
  </w:style>
  <w:style w:type="paragraph" w:customStyle="1" w:styleId="xl115">
    <w:name w:val="xl115"/>
    <w:basedOn w:val="Normal"/>
    <w:rsid w:val="0039197C"/>
    <w:pPr>
      <w:shd w:val="clear" w:color="000000" w:fill="FFFFFF"/>
      <w:spacing w:before="100" w:after="100"/>
    </w:pPr>
    <w:rPr>
      <w:rFonts w:ascii="ArAal" w:hAnsi="ArAal" w:cs="ArAal"/>
      <w:color w:val="FFFFFF"/>
      <w:szCs w:val="20"/>
      <w:lang w:val="es-MX" w:eastAsia="es-MX"/>
    </w:rPr>
  </w:style>
  <w:style w:type="paragraph" w:customStyle="1" w:styleId="xl116">
    <w:name w:val="xl116"/>
    <w:basedOn w:val="Normal"/>
    <w:rsid w:val="0039197C"/>
    <w:pPr>
      <w:shd w:val="clear" w:color="000000" w:fill="FFFFFF"/>
      <w:spacing w:before="100" w:after="100"/>
      <w:jc w:val="right"/>
    </w:pPr>
    <w:rPr>
      <w:rFonts w:ascii="ArAal" w:hAnsi="ArAal" w:cs="ArAal"/>
      <w:color w:val="0000FF"/>
      <w:szCs w:val="20"/>
      <w:lang w:val="es-MX" w:eastAsia="es-MX"/>
    </w:rPr>
  </w:style>
  <w:style w:type="paragraph" w:customStyle="1" w:styleId="xl117">
    <w:name w:val="xl117"/>
    <w:basedOn w:val="Normal"/>
    <w:rsid w:val="0039197C"/>
    <w:pPr>
      <w:shd w:val="clear" w:color="000000" w:fill="FFFFFF"/>
      <w:spacing w:before="100" w:after="100"/>
    </w:pPr>
    <w:rPr>
      <w:rFonts w:ascii="ArAal" w:hAnsi="ArAal" w:cs="ArAal"/>
      <w:color w:val="0000FF"/>
      <w:szCs w:val="20"/>
      <w:lang w:val="es-MX" w:eastAsia="es-MX"/>
    </w:rPr>
  </w:style>
  <w:style w:type="paragraph" w:customStyle="1" w:styleId="xl118">
    <w:name w:val="xl118"/>
    <w:basedOn w:val="Normal"/>
    <w:rsid w:val="0039197C"/>
    <w:pPr>
      <w:shd w:val="clear" w:color="000000" w:fill="FFFFFF"/>
      <w:spacing w:before="100" w:after="100"/>
      <w:jc w:val="center"/>
    </w:pPr>
    <w:rPr>
      <w:rFonts w:ascii="ArAal" w:hAnsi="ArAal" w:cs="ArAal"/>
      <w:color w:val="0000FF"/>
      <w:szCs w:val="20"/>
      <w:lang w:val="es-MX" w:eastAsia="es-MX"/>
    </w:rPr>
  </w:style>
  <w:style w:type="paragraph" w:customStyle="1" w:styleId="xl119">
    <w:name w:val="xl119"/>
    <w:basedOn w:val="Normal"/>
    <w:rsid w:val="0039197C"/>
    <w:pPr>
      <w:shd w:val="clear" w:color="000000" w:fill="FFFFFF"/>
      <w:spacing w:before="100" w:after="100"/>
      <w:jc w:val="center"/>
    </w:pPr>
    <w:rPr>
      <w:rFonts w:ascii="ArAal" w:hAnsi="ArAal" w:cs="ArAal"/>
      <w:b/>
      <w:sz w:val="22"/>
      <w:szCs w:val="20"/>
      <w:lang w:val="es-MX" w:eastAsia="es-MX"/>
    </w:rPr>
  </w:style>
  <w:style w:type="paragraph" w:customStyle="1" w:styleId="xl120">
    <w:name w:val="xl120"/>
    <w:basedOn w:val="Normal"/>
    <w:rsid w:val="0039197C"/>
    <w:pPr>
      <w:shd w:val="clear" w:color="000000" w:fill="FFFFFF"/>
      <w:spacing w:before="100" w:after="100"/>
    </w:pPr>
    <w:rPr>
      <w:rFonts w:ascii="ArAal MT" w:hAnsi="ArAal MT" w:cs="ArAal MT"/>
      <w:b/>
      <w:szCs w:val="20"/>
      <w:lang w:val="es-MX" w:eastAsia="es-MX"/>
    </w:rPr>
  </w:style>
  <w:style w:type="paragraph" w:customStyle="1" w:styleId="xl121">
    <w:name w:val="xl121"/>
    <w:basedOn w:val="Normal"/>
    <w:rsid w:val="0039197C"/>
    <w:pPr>
      <w:pBdr>
        <w:bottom w:val="single" w:sz="6" w:space="0" w:color="auto"/>
      </w:pBdr>
      <w:shd w:val="clear" w:color="000000" w:fill="FFFFFF"/>
      <w:spacing w:before="100" w:after="100"/>
    </w:pPr>
    <w:rPr>
      <w:rFonts w:ascii="ArAal" w:hAnsi="ArAal" w:cs="ArAal"/>
      <w:b/>
      <w:szCs w:val="20"/>
      <w:lang w:val="es-MX" w:eastAsia="es-MX"/>
    </w:rPr>
  </w:style>
  <w:style w:type="paragraph" w:customStyle="1" w:styleId="xl122">
    <w:name w:val="xl122"/>
    <w:basedOn w:val="Normal"/>
    <w:rsid w:val="0039197C"/>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3">
    <w:name w:val="xl123"/>
    <w:basedOn w:val="Normal"/>
    <w:rsid w:val="0039197C"/>
    <w:pPr>
      <w:pBdr>
        <w:bottom w:val="single" w:sz="6" w:space="0" w:color="auto"/>
      </w:pBdr>
      <w:shd w:val="clear" w:color="000000" w:fill="FFFFFF"/>
      <w:spacing w:before="100" w:after="100"/>
      <w:jc w:val="center"/>
    </w:pPr>
    <w:rPr>
      <w:rFonts w:ascii="ArAal" w:hAnsi="ArAal" w:cs="ArAal"/>
      <w:b/>
      <w:sz w:val="18"/>
      <w:szCs w:val="20"/>
      <w:lang w:val="es-MX" w:eastAsia="es-MX"/>
    </w:rPr>
  </w:style>
  <w:style w:type="paragraph" w:customStyle="1" w:styleId="xl124">
    <w:name w:val="xl124"/>
    <w:basedOn w:val="Normal"/>
    <w:rsid w:val="0039197C"/>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5">
    <w:name w:val="xl125"/>
    <w:basedOn w:val="Normal"/>
    <w:rsid w:val="0039197C"/>
    <w:pPr>
      <w:shd w:val="clear" w:color="000000" w:fill="FFFFFF"/>
      <w:spacing w:before="100" w:after="100"/>
      <w:jc w:val="right"/>
    </w:pPr>
    <w:rPr>
      <w:rFonts w:ascii="ArAal" w:hAnsi="ArAal" w:cs="ArAal"/>
      <w:szCs w:val="20"/>
      <w:lang w:val="es-MX" w:eastAsia="es-MX"/>
    </w:rPr>
  </w:style>
  <w:style w:type="paragraph" w:customStyle="1" w:styleId="xl126">
    <w:name w:val="xl126"/>
    <w:basedOn w:val="Normal"/>
    <w:rsid w:val="0039197C"/>
    <w:pPr>
      <w:shd w:val="clear" w:color="000000" w:fill="FFFFFF"/>
      <w:spacing w:before="100" w:after="100"/>
      <w:jc w:val="right"/>
    </w:pPr>
    <w:rPr>
      <w:rFonts w:ascii="ArAal" w:hAnsi="ArAal" w:cs="ArAal"/>
      <w:szCs w:val="20"/>
      <w:lang w:val="es-MX" w:eastAsia="es-MX"/>
    </w:rPr>
  </w:style>
  <w:style w:type="paragraph" w:customStyle="1" w:styleId="xl127">
    <w:name w:val="xl127"/>
    <w:basedOn w:val="Normal"/>
    <w:rsid w:val="0039197C"/>
    <w:pPr>
      <w:shd w:val="clear" w:color="000000" w:fill="FFFFFF"/>
      <w:spacing w:before="100" w:after="100"/>
    </w:pPr>
    <w:rPr>
      <w:rFonts w:ascii="TiAes New Roman" w:hAnsi="TiAes New Roman" w:cs="TiAes New Roman"/>
      <w:szCs w:val="20"/>
      <w:lang w:val="es-MX" w:eastAsia="es-MX"/>
    </w:rPr>
  </w:style>
  <w:style w:type="paragraph" w:customStyle="1" w:styleId="xl128">
    <w:name w:val="xl128"/>
    <w:basedOn w:val="Normal"/>
    <w:rsid w:val="0039197C"/>
    <w:pPr>
      <w:shd w:val="clear" w:color="000000" w:fill="FFFFFF"/>
      <w:spacing w:before="100" w:after="100"/>
      <w:jc w:val="center"/>
    </w:pPr>
    <w:rPr>
      <w:rFonts w:ascii="ArAal" w:hAnsi="ArAal" w:cs="ArAal"/>
      <w:sz w:val="22"/>
      <w:szCs w:val="20"/>
      <w:lang w:val="es-MX" w:eastAsia="es-MX"/>
    </w:rPr>
  </w:style>
  <w:style w:type="paragraph" w:customStyle="1" w:styleId="xl129">
    <w:name w:val="xl129"/>
    <w:basedOn w:val="Normal"/>
    <w:rsid w:val="0039197C"/>
    <w:pPr>
      <w:shd w:val="clear" w:color="000000" w:fill="FFFFFF"/>
      <w:spacing w:before="100" w:after="100"/>
      <w:jc w:val="center"/>
    </w:pPr>
    <w:rPr>
      <w:rFonts w:ascii="ArAal" w:hAnsi="ArAal" w:cs="ArAal"/>
      <w:szCs w:val="20"/>
      <w:lang w:val="es-MX" w:eastAsia="es-MX"/>
    </w:rPr>
  </w:style>
  <w:style w:type="paragraph" w:customStyle="1" w:styleId="xl130">
    <w:name w:val="xl130"/>
    <w:basedOn w:val="Normal"/>
    <w:rsid w:val="0039197C"/>
    <w:pPr>
      <w:shd w:val="clear" w:color="000000" w:fill="FFFFFF"/>
      <w:spacing w:before="100" w:after="100"/>
    </w:pPr>
    <w:rPr>
      <w:rFonts w:ascii="ArAal" w:hAnsi="ArAal" w:cs="ArAal"/>
      <w:szCs w:val="20"/>
      <w:lang w:val="es-MX" w:eastAsia="es-MX"/>
    </w:rPr>
  </w:style>
  <w:style w:type="paragraph" w:customStyle="1" w:styleId="xl131">
    <w:name w:val="xl131"/>
    <w:basedOn w:val="Normal"/>
    <w:rsid w:val="0039197C"/>
    <w:pPr>
      <w:shd w:val="clear" w:color="000000" w:fill="FFFFFF"/>
      <w:spacing w:before="100" w:after="100"/>
      <w:jc w:val="center"/>
    </w:pPr>
    <w:rPr>
      <w:rFonts w:ascii="ArAal" w:hAnsi="ArAal" w:cs="ArAal"/>
      <w:color w:val="FFFFFF"/>
      <w:szCs w:val="20"/>
      <w:lang w:val="es-MX" w:eastAsia="es-MX"/>
    </w:rPr>
  </w:style>
  <w:style w:type="paragraph" w:customStyle="1" w:styleId="xl132">
    <w:name w:val="xl132"/>
    <w:basedOn w:val="Normal"/>
    <w:rsid w:val="0039197C"/>
    <w:pPr>
      <w:shd w:val="clear" w:color="000000" w:fill="FFFFFF"/>
      <w:spacing w:before="100" w:after="100"/>
      <w:jc w:val="right"/>
    </w:pPr>
    <w:rPr>
      <w:rFonts w:ascii="TiAes New Roman" w:hAnsi="TiAes New Roman" w:cs="TiAes New Roman"/>
      <w:szCs w:val="20"/>
      <w:lang w:val="es-MX" w:eastAsia="es-MX"/>
    </w:rPr>
  </w:style>
  <w:style w:type="paragraph" w:customStyle="1" w:styleId="xl133">
    <w:name w:val="xl133"/>
    <w:basedOn w:val="Normal"/>
    <w:rsid w:val="0039197C"/>
    <w:pPr>
      <w:shd w:val="clear" w:color="000000" w:fill="FFFFFF"/>
      <w:spacing w:before="100" w:after="100"/>
    </w:pPr>
    <w:rPr>
      <w:rFonts w:ascii="TiAes New Roman" w:hAnsi="TiAes New Roman" w:cs="TiAes New Roman"/>
      <w:szCs w:val="20"/>
      <w:lang w:val="es-MX" w:eastAsia="es-MX"/>
    </w:rPr>
  </w:style>
  <w:style w:type="paragraph" w:customStyle="1" w:styleId="xl134">
    <w:name w:val="xl134"/>
    <w:basedOn w:val="Normal"/>
    <w:rsid w:val="0039197C"/>
    <w:pPr>
      <w:shd w:val="clear" w:color="000000" w:fill="FFFFFF"/>
      <w:spacing w:before="100" w:after="100"/>
      <w:jc w:val="center"/>
    </w:pPr>
    <w:rPr>
      <w:rFonts w:ascii="ArAal" w:hAnsi="ArAal" w:cs="ArAal"/>
      <w:szCs w:val="20"/>
      <w:lang w:val="es-MX" w:eastAsia="es-MX"/>
    </w:rPr>
  </w:style>
  <w:style w:type="paragraph" w:customStyle="1" w:styleId="xl135">
    <w:name w:val="xl135"/>
    <w:basedOn w:val="Normal"/>
    <w:rsid w:val="0039197C"/>
    <w:pPr>
      <w:pBdr>
        <w:bottom w:val="single" w:sz="6" w:space="0" w:color="auto"/>
      </w:pBdr>
      <w:shd w:val="clear" w:color="000000" w:fill="FFFFFF"/>
      <w:spacing w:before="100" w:after="100"/>
      <w:jc w:val="right"/>
    </w:pPr>
    <w:rPr>
      <w:rFonts w:ascii="ArAal" w:hAnsi="ArAal" w:cs="ArAal"/>
      <w:b/>
      <w:szCs w:val="20"/>
      <w:lang w:val="es-MX" w:eastAsia="es-MX"/>
    </w:rPr>
  </w:style>
  <w:style w:type="paragraph" w:customStyle="1" w:styleId="xl136">
    <w:name w:val="xl136"/>
    <w:basedOn w:val="Normal"/>
    <w:rsid w:val="0039197C"/>
    <w:pPr>
      <w:shd w:val="clear" w:color="000000" w:fill="FFFFFF"/>
      <w:spacing w:before="100" w:after="100"/>
      <w:jc w:val="center"/>
    </w:pPr>
    <w:rPr>
      <w:rFonts w:ascii="ArAal" w:hAnsi="ArAal" w:cs="ArAal"/>
      <w:b/>
      <w:color w:val="0000FF"/>
      <w:szCs w:val="20"/>
      <w:lang w:val="es-MX" w:eastAsia="es-MX"/>
    </w:rPr>
  </w:style>
  <w:style w:type="paragraph" w:customStyle="1" w:styleId="xl137">
    <w:name w:val="xl137"/>
    <w:basedOn w:val="Normal"/>
    <w:rsid w:val="0039197C"/>
    <w:pPr>
      <w:shd w:val="clear" w:color="000000" w:fill="FFFFFF"/>
      <w:spacing w:before="100" w:after="100"/>
      <w:jc w:val="center"/>
    </w:pPr>
    <w:rPr>
      <w:rFonts w:ascii="ArAal" w:hAnsi="ArAal" w:cs="ArAal"/>
      <w:b/>
      <w:szCs w:val="20"/>
      <w:lang w:val="es-MX" w:eastAsia="es-MX"/>
    </w:rPr>
  </w:style>
  <w:style w:type="paragraph" w:customStyle="1" w:styleId="xl138">
    <w:name w:val="xl138"/>
    <w:basedOn w:val="Normal"/>
    <w:rsid w:val="0039197C"/>
    <w:pPr>
      <w:shd w:val="clear" w:color="000000" w:fill="FFFFFF"/>
      <w:spacing w:before="100" w:after="100"/>
      <w:jc w:val="center"/>
    </w:pPr>
    <w:rPr>
      <w:rFonts w:ascii="ArAal" w:hAnsi="ArAal" w:cs="ArAal"/>
      <w:b/>
      <w:szCs w:val="20"/>
      <w:lang w:val="es-MX" w:eastAsia="es-MX"/>
    </w:rPr>
  </w:style>
  <w:style w:type="paragraph" w:customStyle="1" w:styleId="xl139">
    <w:name w:val="xl139"/>
    <w:basedOn w:val="Normal"/>
    <w:rsid w:val="0039197C"/>
    <w:pPr>
      <w:shd w:val="clear" w:color="000000" w:fill="FFFFFF"/>
      <w:spacing w:before="100" w:after="100"/>
      <w:jc w:val="center"/>
    </w:pPr>
    <w:rPr>
      <w:rFonts w:ascii="ArAal" w:hAnsi="ArAal" w:cs="ArAal"/>
      <w:b/>
      <w:szCs w:val="20"/>
      <w:lang w:val="es-MX" w:eastAsia="es-MX"/>
    </w:rPr>
  </w:style>
  <w:style w:type="paragraph" w:customStyle="1" w:styleId="Textoindependiente22">
    <w:name w:val="Texto independiente 22"/>
    <w:basedOn w:val="Normal"/>
    <w:rsid w:val="0039197C"/>
    <w:pPr>
      <w:ind w:left="4245" w:hanging="4245"/>
      <w:jc w:val="both"/>
    </w:pPr>
    <w:rPr>
      <w:rFonts w:ascii="TiAes New Roman" w:hAnsi="TiAes New Roman" w:cs="TiAes New Roman"/>
      <w:szCs w:val="20"/>
      <w:lang w:eastAsia="es-MX"/>
    </w:rPr>
  </w:style>
  <w:style w:type="paragraph" w:customStyle="1" w:styleId="Sangra2detindep000">
    <w:name w:val="Sangría 2 de t. indep000"/>
    <w:basedOn w:val="Normal"/>
    <w:rsid w:val="0039197C"/>
    <w:pPr>
      <w:ind w:left="3969"/>
      <w:jc w:val="both"/>
    </w:pPr>
    <w:rPr>
      <w:rFonts w:ascii="ArAal" w:hAnsi="ArAal" w:cs="ArAal"/>
      <w:sz w:val="20"/>
      <w:szCs w:val="20"/>
      <w:lang w:eastAsia="es-MX"/>
    </w:rPr>
  </w:style>
  <w:style w:type="paragraph" w:customStyle="1" w:styleId="Textoindependiente32">
    <w:name w:val="Texto independiente 32"/>
    <w:basedOn w:val="Normal"/>
    <w:rsid w:val="0039197C"/>
    <w:pPr>
      <w:spacing w:before="120" w:after="120"/>
      <w:jc w:val="center"/>
    </w:pPr>
    <w:rPr>
      <w:rFonts w:ascii="ArAal" w:hAnsi="ArAal" w:cs="ArAal"/>
      <w:b/>
      <w:szCs w:val="20"/>
      <w:lang w:eastAsia="es-MX"/>
    </w:rPr>
  </w:style>
  <w:style w:type="paragraph" w:customStyle="1" w:styleId="Mapadeldocumento2">
    <w:name w:val="Mapa del documento2"/>
    <w:basedOn w:val="Normal"/>
    <w:rsid w:val="0039197C"/>
    <w:pPr>
      <w:shd w:val="clear" w:color="auto" w:fill="000080"/>
    </w:pPr>
    <w:rPr>
      <w:rFonts w:ascii="TaAoma" w:hAnsi="TaAoma" w:cs="TaAoma"/>
      <w:sz w:val="20"/>
      <w:szCs w:val="20"/>
      <w:lang w:val="es-MX" w:eastAsia="es-MX"/>
    </w:rPr>
  </w:style>
  <w:style w:type="paragraph" w:customStyle="1" w:styleId="Asuntodelcomentario2">
    <w:name w:val="Asunto del comentario2"/>
    <w:basedOn w:val="Textocomentario"/>
    <w:next w:val="Textocomentario"/>
    <w:rsid w:val="0039197C"/>
    <w:rPr>
      <w:b/>
      <w:lang w:val="es-ES"/>
    </w:rPr>
  </w:style>
  <w:style w:type="paragraph" w:customStyle="1" w:styleId="Textoindependiente23">
    <w:name w:val="Texto independiente 23"/>
    <w:basedOn w:val="Normal"/>
    <w:rsid w:val="0039197C"/>
    <w:pPr>
      <w:ind w:left="4245" w:hanging="4245"/>
      <w:jc w:val="both"/>
    </w:pPr>
    <w:rPr>
      <w:rFonts w:ascii="TiAes New Roman" w:hAnsi="TiAes New Roman" w:cs="TiAes New Roman"/>
      <w:szCs w:val="20"/>
      <w:lang w:eastAsia="es-MX"/>
    </w:rPr>
  </w:style>
  <w:style w:type="paragraph" w:customStyle="1" w:styleId="Textoindependiente33">
    <w:name w:val="Texto independiente 33"/>
    <w:basedOn w:val="Normal"/>
    <w:rsid w:val="0039197C"/>
    <w:pPr>
      <w:spacing w:before="120" w:after="120"/>
      <w:jc w:val="center"/>
    </w:pPr>
    <w:rPr>
      <w:rFonts w:ascii="ArAal" w:hAnsi="ArAal" w:cs="ArAal"/>
      <w:b/>
      <w:szCs w:val="20"/>
      <w:lang w:eastAsia="es-MX"/>
    </w:rPr>
  </w:style>
  <w:style w:type="paragraph" w:customStyle="1" w:styleId="Textodeglobo3">
    <w:name w:val="Texto de globo3"/>
    <w:basedOn w:val="Normal"/>
    <w:rsid w:val="0039197C"/>
    <w:rPr>
      <w:rFonts w:ascii="TaAoma" w:hAnsi="TaAoma" w:cs="TaAoma"/>
      <w:sz w:val="16"/>
      <w:szCs w:val="20"/>
      <w:lang w:eastAsia="es-MX"/>
    </w:rPr>
  </w:style>
  <w:style w:type="paragraph" w:customStyle="1" w:styleId="Mapadeldocumento3">
    <w:name w:val="Mapa del documento3"/>
    <w:basedOn w:val="Normal"/>
    <w:rsid w:val="0039197C"/>
    <w:pPr>
      <w:shd w:val="clear" w:color="auto" w:fill="000080"/>
    </w:pPr>
    <w:rPr>
      <w:rFonts w:ascii="TaAoma" w:hAnsi="TaAoma" w:cs="TaAoma"/>
      <w:sz w:val="20"/>
      <w:szCs w:val="20"/>
      <w:lang w:val="es-MX" w:eastAsia="es-MX"/>
    </w:rPr>
  </w:style>
  <w:style w:type="paragraph" w:customStyle="1" w:styleId="Asuntodelcomentario3">
    <w:name w:val="Asunto del comentario3"/>
    <w:basedOn w:val="Textocomentario"/>
    <w:next w:val="Textocomentario"/>
    <w:rsid w:val="0039197C"/>
    <w:rPr>
      <w:b/>
      <w:lang w:val="es-ES"/>
    </w:rPr>
  </w:style>
  <w:style w:type="paragraph" w:styleId="Lista3">
    <w:name w:val="List 3"/>
    <w:basedOn w:val="Normal"/>
    <w:rsid w:val="0039197C"/>
    <w:pPr>
      <w:tabs>
        <w:tab w:val="left" w:pos="720"/>
      </w:tabs>
      <w:spacing w:before="120" w:after="120"/>
      <w:ind w:left="720" w:hanging="720"/>
      <w:jc w:val="both"/>
    </w:pPr>
    <w:rPr>
      <w:rFonts w:ascii="ArAal" w:hAnsi="ArAal" w:cs="ArAal"/>
      <w:szCs w:val="20"/>
      <w:lang w:val="es-ES_tradnl" w:eastAsia="es-MX"/>
    </w:rPr>
  </w:style>
  <w:style w:type="paragraph" w:customStyle="1" w:styleId="Textoindependiente24">
    <w:name w:val="Texto independiente 24"/>
    <w:basedOn w:val="Normal"/>
    <w:rsid w:val="0039197C"/>
    <w:pPr>
      <w:ind w:left="4245" w:hanging="4245"/>
      <w:jc w:val="both"/>
    </w:pPr>
    <w:rPr>
      <w:rFonts w:ascii="TiAes New Roman" w:hAnsi="TiAes New Roman" w:cs="TiAes New Roman"/>
      <w:szCs w:val="20"/>
      <w:lang w:eastAsia="es-MX"/>
    </w:rPr>
  </w:style>
  <w:style w:type="paragraph" w:customStyle="1" w:styleId="Sangra2detindependiente2">
    <w:name w:val="Sangría 2 de t. independiente2"/>
    <w:basedOn w:val="Normal"/>
    <w:rsid w:val="0039197C"/>
    <w:pPr>
      <w:ind w:left="3969"/>
      <w:jc w:val="both"/>
    </w:pPr>
    <w:rPr>
      <w:rFonts w:ascii="ArAal" w:hAnsi="ArAal" w:cs="ArAal"/>
      <w:sz w:val="20"/>
      <w:szCs w:val="20"/>
      <w:lang w:eastAsia="es-MX"/>
    </w:rPr>
  </w:style>
  <w:style w:type="paragraph" w:customStyle="1" w:styleId="Textoindependiente34">
    <w:name w:val="Texto independiente 34"/>
    <w:basedOn w:val="Normal"/>
    <w:rsid w:val="0039197C"/>
    <w:pPr>
      <w:spacing w:before="120" w:after="120"/>
      <w:jc w:val="center"/>
    </w:pPr>
    <w:rPr>
      <w:rFonts w:ascii="ArAal" w:hAnsi="ArAal" w:cs="ArAal"/>
      <w:b/>
      <w:szCs w:val="20"/>
      <w:lang w:eastAsia="es-MX"/>
    </w:rPr>
  </w:style>
  <w:style w:type="paragraph" w:customStyle="1" w:styleId="Mapadeldocumento4">
    <w:name w:val="Mapa del documento4"/>
    <w:basedOn w:val="Normal"/>
    <w:rsid w:val="0039197C"/>
    <w:pPr>
      <w:shd w:val="clear" w:color="auto" w:fill="000080"/>
    </w:pPr>
    <w:rPr>
      <w:rFonts w:ascii="TaAoma" w:hAnsi="TaAoma" w:cs="TaAoma"/>
      <w:sz w:val="20"/>
      <w:szCs w:val="20"/>
      <w:lang w:val="es-MX" w:eastAsia="es-MX"/>
    </w:rPr>
  </w:style>
  <w:style w:type="paragraph" w:customStyle="1" w:styleId="Puesto1">
    <w:name w:val="Puesto1"/>
    <w:basedOn w:val="Normal"/>
    <w:rsid w:val="0039197C"/>
    <w:pPr>
      <w:jc w:val="center"/>
    </w:pPr>
    <w:rPr>
      <w:rFonts w:ascii="Arial" w:hAnsi="Arial" w:cs="Arial"/>
      <w:lang w:val="es-MX" w:eastAsia="zh-CN"/>
    </w:rPr>
  </w:style>
  <w:style w:type="paragraph" w:customStyle="1" w:styleId="Estilosinnombre">
    <w:name w:val="Estilo sin nombre"/>
    <w:basedOn w:val="Normal"/>
    <w:next w:val="Ttulo"/>
    <w:rsid w:val="0039197C"/>
    <w:pPr>
      <w:tabs>
        <w:tab w:val="left" w:pos="720"/>
      </w:tabs>
      <w:spacing w:line="276" w:lineRule="atLeast"/>
      <w:jc w:val="center"/>
    </w:pPr>
    <w:rPr>
      <w:b/>
      <w:bCs/>
      <w:caps/>
      <w:sz w:val="22"/>
      <w:szCs w:val="22"/>
      <w:lang w:eastAsia="zh-CN"/>
    </w:rPr>
  </w:style>
  <w:style w:type="paragraph" w:customStyle="1" w:styleId="Sangra2detindep010">
    <w:name w:val="Sangría 2 de t. indep010"/>
    <w:basedOn w:val="Normal"/>
    <w:rsid w:val="0039197C"/>
    <w:pPr>
      <w:ind w:left="3969"/>
      <w:jc w:val="both"/>
    </w:pPr>
    <w:rPr>
      <w:rFonts w:ascii="Arial" w:hAnsi="Arial" w:cs="Arial"/>
      <w:sz w:val="20"/>
      <w:szCs w:val="20"/>
      <w:lang w:eastAsia="zh-CN"/>
    </w:rPr>
  </w:style>
  <w:style w:type="paragraph" w:customStyle="1" w:styleId="TtulodeTDC">
    <w:name w:val="Título de TDC"/>
    <w:basedOn w:val="Ttulo1"/>
    <w:next w:val="Normal"/>
    <w:qFormat/>
    <w:rsid w:val="0039197C"/>
    <w:pPr>
      <w:keepNext/>
      <w:keepLines/>
      <w:pBdr>
        <w:bottom w:val="none" w:sz="0" w:space="0" w:color="auto"/>
        <w:between w:val="none" w:sz="0" w:space="0" w:color="auto"/>
      </w:pBdr>
      <w:spacing w:before="480" w:line="276" w:lineRule="atLeast"/>
      <w:jc w:val="left"/>
    </w:pPr>
    <w:rPr>
      <w:rFonts w:ascii="Calibri" w:hAnsi="Calibri" w:cs="Times New Roman"/>
      <w:bCs/>
      <w:color w:val="00FFFF"/>
      <w:sz w:val="28"/>
      <w:szCs w:val="28"/>
      <w:lang w:val="es-MX" w:eastAsia="zh-CN"/>
    </w:rPr>
  </w:style>
  <w:style w:type="paragraph" w:customStyle="1" w:styleId="Sangra2detindep020">
    <w:name w:val="Sangría 2 de t. indep020"/>
    <w:basedOn w:val="Normal"/>
    <w:rsid w:val="0039197C"/>
    <w:pPr>
      <w:ind w:left="3969"/>
      <w:jc w:val="both"/>
    </w:pPr>
    <w:rPr>
      <w:rFonts w:ascii="Arial" w:hAnsi="Arial" w:cs="Arial"/>
      <w:sz w:val="20"/>
      <w:szCs w:val="20"/>
      <w:lang w:eastAsia="zh-CN"/>
    </w:rPr>
  </w:style>
  <w:style w:type="paragraph" w:customStyle="1" w:styleId="Sangra2detindep030">
    <w:name w:val="Sangría 2 de t. indep030"/>
    <w:basedOn w:val="Normal"/>
    <w:rsid w:val="0039197C"/>
    <w:pPr>
      <w:ind w:left="3969"/>
      <w:jc w:val="both"/>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21593</Words>
  <Characters>118763</Characters>
  <Application>Microsoft Office Word</Application>
  <DocSecurity>0</DocSecurity>
  <Lines>989</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Rivero Treviño</dc:creator>
  <cp:keywords/>
  <dc:description/>
  <cp:lastModifiedBy>María José Rivero Treviño</cp:lastModifiedBy>
  <cp:revision>3</cp:revision>
  <dcterms:created xsi:type="dcterms:W3CDTF">2021-04-09T15:30:00Z</dcterms:created>
  <dcterms:modified xsi:type="dcterms:W3CDTF">2021-04-09T15:31:00Z</dcterms:modified>
</cp:coreProperties>
</file>