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2A" w:rsidRPr="00D90657" w:rsidRDefault="007C5FC8" w:rsidP="00D90657">
      <w:pPr>
        <w:spacing w:before="101" w:after="101" w:line="250" w:lineRule="exact"/>
        <w:jc w:val="center"/>
        <w:rPr>
          <w:b/>
          <w:sz w:val="18"/>
          <w:szCs w:val="18"/>
          <w:lang w:val="es-ES_tradnl"/>
        </w:rPr>
      </w:pPr>
      <w:r>
        <w:rPr>
          <w:b/>
          <w:sz w:val="18"/>
          <w:szCs w:val="18"/>
          <w:lang w:val="es-ES_tradnl"/>
        </w:rPr>
        <w:t>DOCUMENTO REFERENCIAL AL 22</w:t>
      </w:r>
      <w:r w:rsidR="00D90657" w:rsidRPr="00D72953">
        <w:rPr>
          <w:b/>
          <w:sz w:val="18"/>
          <w:szCs w:val="18"/>
          <w:lang w:val="es-ES_tradnl"/>
        </w:rPr>
        <w:t xml:space="preserve"> DE </w:t>
      </w:r>
      <w:r>
        <w:rPr>
          <w:b/>
          <w:sz w:val="18"/>
          <w:szCs w:val="18"/>
          <w:lang w:val="es-ES_tradnl"/>
        </w:rPr>
        <w:t>NOVIEMBRE</w:t>
      </w:r>
      <w:r w:rsidR="00D90657" w:rsidRPr="00D72953">
        <w:rPr>
          <w:b/>
          <w:sz w:val="18"/>
          <w:szCs w:val="18"/>
          <w:lang w:val="es-ES_tradnl"/>
        </w:rPr>
        <w:t xml:space="preserve"> DE 2022</w:t>
      </w:r>
    </w:p>
    <w:p w:rsidR="00111908" w:rsidRDefault="00111908" w:rsidP="00D90657">
      <w:pPr>
        <w:pStyle w:val="Ttulo1"/>
      </w:pPr>
      <w:r w:rsidRPr="004A7671">
        <w:t>ACUERDO</w:t>
      </w:r>
      <w:r>
        <w:t xml:space="preserve"> </w:t>
      </w:r>
      <w:r w:rsidRPr="004A7671">
        <w:t>QUE</w:t>
      </w:r>
      <w:r>
        <w:t xml:space="preserve"> </w:t>
      </w:r>
      <w:r w:rsidRPr="004A7671">
        <w:t>ESTABLECE</w:t>
      </w:r>
      <w:r>
        <w:t xml:space="preserve"> </w:t>
      </w:r>
      <w:r w:rsidRPr="004A7671">
        <w:t>LAS</w:t>
      </w:r>
      <w:r>
        <w:t xml:space="preserve"> </w:t>
      </w:r>
      <w:r w:rsidRPr="004A7671">
        <w:t>MERCANCÍAS</w:t>
      </w:r>
      <w:r>
        <w:t xml:space="preserve"> </w:t>
      </w:r>
      <w:r w:rsidRPr="004A7671">
        <w:t>CUYA</w:t>
      </w:r>
      <w:r>
        <w:t xml:space="preserve"> </w:t>
      </w:r>
      <w:r w:rsidRPr="00D90657">
        <w:t>IMPORTACIÓN</w:t>
      </w:r>
      <w:r>
        <w:t xml:space="preserve"> </w:t>
      </w:r>
      <w:r w:rsidRPr="004A7671">
        <w:t>Y</w:t>
      </w:r>
      <w:r>
        <w:t xml:space="preserve"> </w:t>
      </w:r>
      <w:r w:rsidRPr="004A7671">
        <w:t>EXPORTACIÓN</w:t>
      </w:r>
      <w:r>
        <w:t xml:space="preserve"> </w:t>
      </w:r>
      <w:r w:rsidRPr="004A7671">
        <w:t>ESTÁ</w:t>
      </w:r>
      <w:r>
        <w:t xml:space="preserve"> </w:t>
      </w:r>
      <w:r w:rsidRPr="004A7671">
        <w:t>SUJETA</w:t>
      </w:r>
      <w:r>
        <w:t xml:space="preserve"> </w:t>
      </w:r>
      <w:r w:rsidRPr="004A7671">
        <w:t>A</w:t>
      </w:r>
      <w:r>
        <w:t xml:space="preserve"> </w:t>
      </w:r>
      <w:r w:rsidRPr="004A7671">
        <w:t>REGULACIÓN</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SECRETARÍA</w:t>
      </w:r>
      <w:r>
        <w:t xml:space="preserve"> </w:t>
      </w:r>
      <w:r w:rsidRPr="004A7671">
        <w:t>DE</w:t>
      </w:r>
      <w:r>
        <w:t xml:space="preserve"> </w:t>
      </w:r>
      <w:r w:rsidRPr="004A7671">
        <w:t>ENERGÍA</w:t>
      </w:r>
    </w:p>
    <w:p w:rsidR="00111908" w:rsidRPr="000B7423" w:rsidRDefault="00111908" w:rsidP="001E3357">
      <w:pPr>
        <w:pStyle w:val="Ttulo3"/>
      </w:pPr>
      <w:r w:rsidRPr="001E3357">
        <w:t>TÍTULO</w:t>
      </w:r>
      <w:r>
        <w:t xml:space="preserve"> </w:t>
      </w:r>
      <w:r w:rsidRPr="000B7423">
        <w:t>I.</w:t>
      </w:r>
      <w:r>
        <w:t xml:space="preserve"> </w:t>
      </w:r>
      <w:r w:rsidRPr="000B7423">
        <w:t>DISPOSICIONES</w:t>
      </w:r>
      <w:r>
        <w:t xml:space="preserve"> </w:t>
      </w:r>
      <w:r w:rsidRPr="000B7423">
        <w:t>GENERALES</w:t>
      </w:r>
    </w:p>
    <w:p w:rsidR="00111908" w:rsidRPr="000B7423" w:rsidRDefault="00111908" w:rsidP="0088741C">
      <w:pPr>
        <w:pStyle w:val="Texto"/>
        <w:spacing w:line="224" w:lineRule="exact"/>
        <w:rPr>
          <w:szCs w:val="24"/>
        </w:rPr>
      </w:pPr>
      <w:r w:rsidRPr="000B7423">
        <w:rPr>
          <w:b/>
          <w:szCs w:val="24"/>
        </w:rPr>
        <w:t>ARTÍCULO</w:t>
      </w:r>
      <w:r>
        <w:rPr>
          <w:b/>
          <w:szCs w:val="24"/>
        </w:rPr>
        <w:t xml:space="preserve"> </w:t>
      </w:r>
      <w:r w:rsidRPr="000B7423">
        <w:rPr>
          <w:b/>
          <w:szCs w:val="24"/>
        </w:rPr>
        <w:t>1.-</w:t>
      </w:r>
      <w:r>
        <w:rPr>
          <w:szCs w:val="24"/>
        </w:rPr>
        <w:t xml:space="preserve"> </w:t>
      </w:r>
      <w:r w:rsidRPr="000B7423">
        <w:rPr>
          <w:szCs w:val="24"/>
        </w:rPr>
        <w:t>El</w:t>
      </w:r>
      <w:r>
        <w:rPr>
          <w:szCs w:val="24"/>
        </w:rPr>
        <w:t xml:space="preserve"> </w:t>
      </w:r>
      <w:r w:rsidRPr="000B7423">
        <w:rPr>
          <w:szCs w:val="24"/>
        </w:rPr>
        <w:t>presente</w:t>
      </w:r>
      <w:r>
        <w:rPr>
          <w:szCs w:val="24"/>
        </w:rPr>
        <w:t xml:space="preserve"> </w:t>
      </w:r>
      <w:r w:rsidRPr="000B7423">
        <w:rPr>
          <w:szCs w:val="24"/>
        </w:rPr>
        <w:t>Acuerdo</w:t>
      </w:r>
      <w:r>
        <w:rPr>
          <w:szCs w:val="24"/>
        </w:rPr>
        <w:t xml:space="preserve"> </w:t>
      </w:r>
      <w:r w:rsidRPr="000B7423">
        <w:rPr>
          <w:szCs w:val="24"/>
        </w:rPr>
        <w:t>tiene</w:t>
      </w:r>
      <w:r>
        <w:rPr>
          <w:szCs w:val="24"/>
        </w:rPr>
        <w:t xml:space="preserve"> </w:t>
      </w:r>
      <w:r w:rsidRPr="000B7423">
        <w:rPr>
          <w:szCs w:val="24"/>
        </w:rPr>
        <w:t>por</w:t>
      </w:r>
      <w:r>
        <w:rPr>
          <w:szCs w:val="24"/>
        </w:rPr>
        <w:t xml:space="preserve"> </w:t>
      </w:r>
      <w:r w:rsidRPr="000B7423">
        <w:rPr>
          <w:szCs w:val="24"/>
        </w:rPr>
        <w:t>objeto,</w:t>
      </w:r>
      <w:r>
        <w:rPr>
          <w:szCs w:val="24"/>
        </w:rPr>
        <w:t xml:space="preserve"> </w:t>
      </w:r>
      <w:r w:rsidRPr="000B7423">
        <w:rPr>
          <w:szCs w:val="24"/>
        </w:rPr>
        <w:t>establecer</w:t>
      </w:r>
      <w:r>
        <w:rPr>
          <w:szCs w:val="24"/>
        </w:rPr>
        <w:t xml:space="preserve"> </w:t>
      </w:r>
      <w:r w:rsidRPr="000B7423">
        <w:rPr>
          <w:szCs w:val="24"/>
        </w:rPr>
        <w:t>las</w:t>
      </w:r>
      <w:r>
        <w:rPr>
          <w:szCs w:val="24"/>
        </w:rPr>
        <w:t xml:space="preserve"> </w:t>
      </w:r>
      <w:r w:rsidRPr="000B7423">
        <w:rPr>
          <w:szCs w:val="24"/>
        </w:rPr>
        <w:t>fracciones</w:t>
      </w:r>
      <w:r>
        <w:rPr>
          <w:szCs w:val="24"/>
        </w:rPr>
        <w:t xml:space="preserve"> </w:t>
      </w:r>
      <w:r w:rsidRPr="000B7423">
        <w:rPr>
          <w:szCs w:val="24"/>
        </w:rPr>
        <w:t>arancelarias</w:t>
      </w:r>
      <w:r>
        <w:rPr>
          <w:szCs w:val="24"/>
        </w:rPr>
        <w:t xml:space="preserve"> </w:t>
      </w:r>
      <w:r w:rsidRPr="000B7423">
        <w:rPr>
          <w:szCs w:val="24"/>
        </w:rPr>
        <w:t>de</w:t>
      </w:r>
      <w:r>
        <w:rPr>
          <w:szCs w:val="24"/>
        </w:rPr>
        <w:t xml:space="preserve"> </w:t>
      </w:r>
      <w:r w:rsidRPr="000B7423">
        <w:rPr>
          <w:szCs w:val="24"/>
        </w:rPr>
        <w:t>las</w:t>
      </w:r>
      <w:r>
        <w:rPr>
          <w:szCs w:val="24"/>
        </w:rPr>
        <w:t xml:space="preserve"> </w:t>
      </w:r>
      <w:r w:rsidRPr="000B7423">
        <w:rPr>
          <w:szCs w:val="24"/>
        </w:rPr>
        <w:t>mercancías</w:t>
      </w:r>
      <w:r>
        <w:rPr>
          <w:szCs w:val="24"/>
        </w:rPr>
        <w:t xml:space="preserve"> </w:t>
      </w:r>
      <w:r w:rsidRPr="000B7423">
        <w:rPr>
          <w:szCs w:val="24"/>
        </w:rPr>
        <w:t>que</w:t>
      </w:r>
      <w:r>
        <w:rPr>
          <w:szCs w:val="24"/>
        </w:rPr>
        <w:t xml:space="preserve"> </w:t>
      </w:r>
      <w:r w:rsidRPr="000B7423">
        <w:rPr>
          <w:szCs w:val="24"/>
        </w:rPr>
        <w:t>estarán</w:t>
      </w:r>
      <w:r>
        <w:rPr>
          <w:szCs w:val="24"/>
        </w:rPr>
        <w:t xml:space="preserve"> </w:t>
      </w:r>
      <w:r w:rsidRPr="000B7423">
        <w:rPr>
          <w:szCs w:val="24"/>
        </w:rPr>
        <w:t>sujetas</w:t>
      </w:r>
      <w:r>
        <w:rPr>
          <w:szCs w:val="24"/>
        </w:rPr>
        <w:t xml:space="preserve"> </w:t>
      </w:r>
      <w:r w:rsidRPr="000B7423">
        <w:rPr>
          <w:szCs w:val="24"/>
        </w:rPr>
        <w:t>a</w:t>
      </w:r>
      <w:r>
        <w:rPr>
          <w:szCs w:val="24"/>
        </w:rPr>
        <w:t xml:space="preserve"> </w:t>
      </w:r>
      <w:r w:rsidRPr="000B7423">
        <w:rPr>
          <w:szCs w:val="24"/>
        </w:rPr>
        <w:t>regulación,</w:t>
      </w:r>
      <w:r>
        <w:rPr>
          <w:szCs w:val="24"/>
        </w:rPr>
        <w:t xml:space="preserve"> </w:t>
      </w:r>
      <w:r w:rsidRPr="000B7423">
        <w:rPr>
          <w:szCs w:val="24"/>
        </w:rPr>
        <w:t>por</w:t>
      </w:r>
      <w:r>
        <w:rPr>
          <w:szCs w:val="24"/>
        </w:rPr>
        <w:t xml:space="preserve"> </w:t>
      </w:r>
      <w:r w:rsidRPr="000B7423">
        <w:rPr>
          <w:szCs w:val="24"/>
        </w:rPr>
        <w:t>parte</w:t>
      </w:r>
      <w:r>
        <w:rPr>
          <w:szCs w:val="24"/>
        </w:rPr>
        <w:t xml:space="preserve"> </w:t>
      </w:r>
      <w:r w:rsidRPr="000B7423">
        <w:rPr>
          <w:szCs w:val="24"/>
        </w:rPr>
        <w:t>de</w:t>
      </w:r>
      <w:r>
        <w:rPr>
          <w:szCs w:val="24"/>
        </w:rPr>
        <w:t xml:space="preserve"> </w:t>
      </w:r>
      <w:r w:rsidRPr="000B7423">
        <w:rPr>
          <w:szCs w:val="24"/>
        </w:rPr>
        <w:t>la</w:t>
      </w:r>
      <w:r>
        <w:rPr>
          <w:szCs w:val="24"/>
        </w:rPr>
        <w:t xml:space="preserve"> </w:t>
      </w:r>
      <w:r w:rsidRPr="000B7423">
        <w:rPr>
          <w:szCs w:val="24"/>
        </w:rPr>
        <w:t>Secretaría</w:t>
      </w:r>
      <w:r>
        <w:rPr>
          <w:szCs w:val="24"/>
        </w:rPr>
        <w:t xml:space="preserve"> </w:t>
      </w:r>
      <w:r w:rsidRPr="000B7423">
        <w:rPr>
          <w:szCs w:val="24"/>
        </w:rPr>
        <w:t>de</w:t>
      </w:r>
      <w:r>
        <w:rPr>
          <w:szCs w:val="24"/>
        </w:rPr>
        <w:t xml:space="preserve"> </w:t>
      </w:r>
      <w:r w:rsidRPr="000B7423">
        <w:rPr>
          <w:szCs w:val="24"/>
        </w:rPr>
        <w:t>Energía,</w:t>
      </w:r>
      <w:r>
        <w:rPr>
          <w:szCs w:val="24"/>
        </w:rPr>
        <w:t xml:space="preserve"> </w:t>
      </w:r>
      <w:r w:rsidRPr="000B7423">
        <w:rPr>
          <w:szCs w:val="24"/>
        </w:rPr>
        <w:t>a</w:t>
      </w:r>
      <w:r>
        <w:rPr>
          <w:szCs w:val="24"/>
        </w:rPr>
        <w:t xml:space="preserve"> </w:t>
      </w:r>
      <w:r w:rsidRPr="000B7423">
        <w:rPr>
          <w:szCs w:val="24"/>
        </w:rPr>
        <w:t>través</w:t>
      </w:r>
      <w:r>
        <w:rPr>
          <w:szCs w:val="24"/>
        </w:rPr>
        <w:t xml:space="preserve"> </w:t>
      </w:r>
      <w:r w:rsidRPr="000B7423">
        <w:rPr>
          <w:szCs w:val="24"/>
        </w:rPr>
        <w:t>de</w:t>
      </w:r>
      <w:r>
        <w:rPr>
          <w:szCs w:val="24"/>
        </w:rPr>
        <w:t xml:space="preserve"> </w:t>
      </w:r>
      <w:r w:rsidRPr="000B7423">
        <w:rPr>
          <w:szCs w:val="24"/>
        </w:rPr>
        <w:t>la</w:t>
      </w:r>
      <w:r>
        <w:rPr>
          <w:szCs w:val="24"/>
        </w:rPr>
        <w:t xml:space="preserve"> </w:t>
      </w:r>
      <w:r w:rsidRPr="000B7423">
        <w:rPr>
          <w:szCs w:val="24"/>
        </w:rPr>
        <w:t>propia</w:t>
      </w:r>
      <w:r>
        <w:rPr>
          <w:szCs w:val="24"/>
        </w:rPr>
        <w:t xml:space="preserve"> </w:t>
      </w:r>
      <w:r w:rsidRPr="000B7423">
        <w:rPr>
          <w:szCs w:val="24"/>
        </w:rPr>
        <w:t>Secretaría</w:t>
      </w:r>
      <w:r>
        <w:rPr>
          <w:szCs w:val="24"/>
        </w:rPr>
        <w:t xml:space="preserve"> </w:t>
      </w:r>
      <w:r w:rsidRPr="000B7423">
        <w:rPr>
          <w:szCs w:val="24"/>
        </w:rPr>
        <w:t>de</w:t>
      </w:r>
      <w:r>
        <w:rPr>
          <w:szCs w:val="24"/>
        </w:rPr>
        <w:t xml:space="preserve"> </w:t>
      </w:r>
      <w:r w:rsidRPr="000B7423">
        <w:rPr>
          <w:szCs w:val="24"/>
        </w:rPr>
        <w:t>Energía</w:t>
      </w:r>
      <w:r>
        <w:rPr>
          <w:szCs w:val="24"/>
        </w:rPr>
        <w:t xml:space="preserve"> </w:t>
      </w:r>
      <w:r w:rsidRPr="000B7423">
        <w:rPr>
          <w:szCs w:val="24"/>
        </w:rPr>
        <w:t>y</w:t>
      </w:r>
      <w:r>
        <w:rPr>
          <w:szCs w:val="24"/>
        </w:rPr>
        <w:t xml:space="preserve"> </w:t>
      </w:r>
      <w:r w:rsidRPr="000B7423">
        <w:rPr>
          <w:szCs w:val="24"/>
        </w:rPr>
        <w:t>la</w:t>
      </w:r>
      <w:r>
        <w:rPr>
          <w:szCs w:val="24"/>
        </w:rPr>
        <w:t xml:space="preserve"> </w:t>
      </w:r>
      <w:r w:rsidRPr="000B7423">
        <w:rPr>
          <w:szCs w:val="24"/>
        </w:rPr>
        <w:t>Comisión</w:t>
      </w:r>
      <w:r>
        <w:rPr>
          <w:szCs w:val="24"/>
        </w:rPr>
        <w:t xml:space="preserve"> </w:t>
      </w:r>
      <w:r w:rsidRPr="000B7423">
        <w:rPr>
          <w:szCs w:val="24"/>
        </w:rPr>
        <w:t>Nacional</w:t>
      </w:r>
      <w:r>
        <w:rPr>
          <w:szCs w:val="24"/>
        </w:rPr>
        <w:t xml:space="preserve"> </w:t>
      </w:r>
      <w:r w:rsidRPr="000B7423">
        <w:rPr>
          <w:szCs w:val="24"/>
        </w:rPr>
        <w:t>de</w:t>
      </w:r>
      <w:r>
        <w:rPr>
          <w:szCs w:val="24"/>
        </w:rPr>
        <w:t xml:space="preserve"> </w:t>
      </w:r>
      <w:r w:rsidRPr="000B7423">
        <w:rPr>
          <w:szCs w:val="24"/>
        </w:rPr>
        <w:t>Seguridad</w:t>
      </w:r>
      <w:r>
        <w:rPr>
          <w:szCs w:val="24"/>
        </w:rPr>
        <w:t xml:space="preserve"> </w:t>
      </w:r>
      <w:r w:rsidRPr="000B7423">
        <w:rPr>
          <w:szCs w:val="24"/>
        </w:rPr>
        <w:t>Nuclear</w:t>
      </w:r>
      <w:r>
        <w:rPr>
          <w:szCs w:val="24"/>
        </w:rPr>
        <w:t xml:space="preserve"> </w:t>
      </w:r>
      <w:r w:rsidRPr="000B7423">
        <w:rPr>
          <w:szCs w:val="24"/>
        </w:rPr>
        <w:t>y</w:t>
      </w:r>
      <w:r>
        <w:rPr>
          <w:szCs w:val="24"/>
        </w:rPr>
        <w:t xml:space="preserve"> </w:t>
      </w:r>
      <w:r w:rsidRPr="000B7423">
        <w:rPr>
          <w:szCs w:val="24"/>
        </w:rPr>
        <w:t>Salvaguardias,</w:t>
      </w:r>
      <w:r>
        <w:rPr>
          <w:szCs w:val="24"/>
        </w:rPr>
        <w:t xml:space="preserve"> </w:t>
      </w:r>
      <w:r w:rsidRPr="000B7423">
        <w:rPr>
          <w:szCs w:val="24"/>
        </w:rPr>
        <w:t>cuyo</w:t>
      </w:r>
      <w:r>
        <w:rPr>
          <w:szCs w:val="24"/>
        </w:rPr>
        <w:t xml:space="preserve"> </w:t>
      </w:r>
      <w:r w:rsidRPr="000B7423">
        <w:rPr>
          <w:szCs w:val="24"/>
        </w:rPr>
        <w:t>cumplimiento</w:t>
      </w:r>
      <w:r>
        <w:rPr>
          <w:szCs w:val="24"/>
        </w:rPr>
        <w:t xml:space="preserve"> </w:t>
      </w:r>
      <w:r w:rsidRPr="000B7423">
        <w:rPr>
          <w:szCs w:val="24"/>
        </w:rPr>
        <w:t>se</w:t>
      </w:r>
      <w:r>
        <w:rPr>
          <w:szCs w:val="24"/>
        </w:rPr>
        <w:t xml:space="preserve"> </w:t>
      </w:r>
      <w:r w:rsidRPr="000B7423">
        <w:rPr>
          <w:szCs w:val="24"/>
        </w:rPr>
        <w:t>deberá</w:t>
      </w:r>
      <w:r>
        <w:rPr>
          <w:szCs w:val="24"/>
        </w:rPr>
        <w:t xml:space="preserve"> </w:t>
      </w:r>
      <w:r w:rsidRPr="000B7423">
        <w:rPr>
          <w:szCs w:val="24"/>
        </w:rPr>
        <w:t>acreditar</w:t>
      </w:r>
      <w:r>
        <w:rPr>
          <w:szCs w:val="24"/>
        </w:rPr>
        <w:t xml:space="preserve"> </w:t>
      </w:r>
      <w:r w:rsidRPr="000B7423">
        <w:rPr>
          <w:szCs w:val="24"/>
        </w:rPr>
        <w:t>ante</w:t>
      </w:r>
      <w:r>
        <w:rPr>
          <w:szCs w:val="24"/>
        </w:rPr>
        <w:t xml:space="preserve"> </w:t>
      </w:r>
      <w:r w:rsidRPr="000B7423">
        <w:rPr>
          <w:szCs w:val="24"/>
        </w:rPr>
        <w:t>las</w:t>
      </w:r>
      <w:r>
        <w:rPr>
          <w:szCs w:val="24"/>
        </w:rPr>
        <w:t xml:space="preserve"> </w:t>
      </w:r>
      <w:r w:rsidRPr="000B7423">
        <w:rPr>
          <w:szCs w:val="24"/>
        </w:rPr>
        <w:t>autoridades</w:t>
      </w:r>
      <w:r>
        <w:rPr>
          <w:szCs w:val="24"/>
        </w:rPr>
        <w:t xml:space="preserve"> </w:t>
      </w:r>
      <w:r w:rsidRPr="000B7423">
        <w:rPr>
          <w:szCs w:val="24"/>
        </w:rPr>
        <w:t>competentes.</w:t>
      </w:r>
    </w:p>
    <w:p w:rsidR="00111908" w:rsidRPr="000B7423" w:rsidRDefault="00111908" w:rsidP="0088741C">
      <w:pPr>
        <w:pStyle w:val="Texto"/>
        <w:spacing w:line="224" w:lineRule="exact"/>
        <w:rPr>
          <w:szCs w:val="24"/>
        </w:rPr>
      </w:pPr>
      <w:r w:rsidRPr="000B7423">
        <w:rPr>
          <w:b/>
          <w:szCs w:val="24"/>
        </w:rPr>
        <w:t>ARTÍCULO</w:t>
      </w:r>
      <w:r>
        <w:rPr>
          <w:b/>
          <w:szCs w:val="24"/>
        </w:rPr>
        <w:t xml:space="preserve"> </w:t>
      </w:r>
      <w:r w:rsidRPr="000B7423">
        <w:rPr>
          <w:b/>
          <w:szCs w:val="24"/>
        </w:rPr>
        <w:t>2.-</w:t>
      </w:r>
      <w:r>
        <w:rPr>
          <w:szCs w:val="24"/>
        </w:rPr>
        <w:t xml:space="preserve"> </w:t>
      </w:r>
      <w:r w:rsidRPr="000B7423">
        <w:rPr>
          <w:szCs w:val="24"/>
        </w:rPr>
        <w:t>Las</w:t>
      </w:r>
      <w:r>
        <w:rPr>
          <w:szCs w:val="24"/>
        </w:rPr>
        <w:t xml:space="preserve"> </w:t>
      </w:r>
      <w:r w:rsidRPr="000B7423">
        <w:rPr>
          <w:szCs w:val="24"/>
        </w:rPr>
        <w:t>dependencias</w:t>
      </w:r>
      <w:r>
        <w:rPr>
          <w:szCs w:val="24"/>
        </w:rPr>
        <w:t xml:space="preserve"> </w:t>
      </w:r>
      <w:r w:rsidRPr="000B7423">
        <w:rPr>
          <w:szCs w:val="24"/>
        </w:rPr>
        <w:t>y</w:t>
      </w:r>
      <w:r>
        <w:rPr>
          <w:szCs w:val="24"/>
        </w:rPr>
        <w:t xml:space="preserve"> </w:t>
      </w:r>
      <w:r w:rsidRPr="000B7423">
        <w:rPr>
          <w:szCs w:val="24"/>
        </w:rPr>
        <w:t>entidades</w:t>
      </w:r>
      <w:r>
        <w:rPr>
          <w:szCs w:val="24"/>
        </w:rPr>
        <w:t xml:space="preserve"> </w:t>
      </w:r>
      <w:r w:rsidRPr="000B7423">
        <w:rPr>
          <w:szCs w:val="24"/>
        </w:rPr>
        <w:t>de</w:t>
      </w:r>
      <w:r>
        <w:rPr>
          <w:szCs w:val="24"/>
        </w:rPr>
        <w:t xml:space="preserve"> </w:t>
      </w:r>
      <w:r w:rsidRPr="000B7423">
        <w:rPr>
          <w:szCs w:val="24"/>
        </w:rPr>
        <w:t>la</w:t>
      </w:r>
      <w:r>
        <w:rPr>
          <w:szCs w:val="24"/>
        </w:rPr>
        <w:t xml:space="preserve"> </w:t>
      </w:r>
      <w:r w:rsidRPr="000B7423">
        <w:rPr>
          <w:szCs w:val="24"/>
        </w:rPr>
        <w:t>Administración</w:t>
      </w:r>
      <w:r>
        <w:rPr>
          <w:szCs w:val="24"/>
        </w:rPr>
        <w:t xml:space="preserve"> </w:t>
      </w:r>
      <w:r w:rsidRPr="000B7423">
        <w:rPr>
          <w:szCs w:val="24"/>
        </w:rPr>
        <w:t>Pública</w:t>
      </w:r>
      <w:r>
        <w:rPr>
          <w:szCs w:val="24"/>
        </w:rPr>
        <w:t xml:space="preserve"> </w:t>
      </w:r>
      <w:r w:rsidRPr="000B7423">
        <w:rPr>
          <w:szCs w:val="24"/>
        </w:rPr>
        <w:t>Federal</w:t>
      </w:r>
      <w:r>
        <w:rPr>
          <w:szCs w:val="24"/>
        </w:rPr>
        <w:t xml:space="preserve"> </w:t>
      </w:r>
      <w:r w:rsidRPr="000B7423">
        <w:rPr>
          <w:szCs w:val="24"/>
        </w:rPr>
        <w:t>que</w:t>
      </w:r>
      <w:r>
        <w:rPr>
          <w:szCs w:val="24"/>
        </w:rPr>
        <w:t xml:space="preserve"> </w:t>
      </w:r>
      <w:r w:rsidRPr="000B7423">
        <w:rPr>
          <w:szCs w:val="24"/>
        </w:rPr>
        <w:t>tienen</w:t>
      </w:r>
      <w:r>
        <w:rPr>
          <w:szCs w:val="24"/>
        </w:rPr>
        <w:t xml:space="preserve"> </w:t>
      </w:r>
      <w:r w:rsidRPr="000B7423">
        <w:rPr>
          <w:szCs w:val="24"/>
        </w:rPr>
        <w:t>atribuciones</w:t>
      </w:r>
      <w:r>
        <w:rPr>
          <w:szCs w:val="24"/>
        </w:rPr>
        <w:t xml:space="preserve"> </w:t>
      </w:r>
      <w:r w:rsidRPr="000B7423">
        <w:rPr>
          <w:szCs w:val="24"/>
        </w:rPr>
        <w:t>para</w:t>
      </w:r>
      <w:r>
        <w:rPr>
          <w:szCs w:val="24"/>
        </w:rPr>
        <w:t xml:space="preserve"> </w:t>
      </w:r>
      <w:r w:rsidRPr="000B7423">
        <w:rPr>
          <w:szCs w:val="24"/>
        </w:rPr>
        <w:t>regular</w:t>
      </w:r>
      <w:r>
        <w:rPr>
          <w:szCs w:val="24"/>
        </w:rPr>
        <w:t xml:space="preserve"> </w:t>
      </w:r>
      <w:r w:rsidRPr="000B7423">
        <w:rPr>
          <w:szCs w:val="24"/>
        </w:rPr>
        <w:t>el</w:t>
      </w:r>
      <w:r>
        <w:rPr>
          <w:szCs w:val="24"/>
        </w:rPr>
        <w:t xml:space="preserve"> </w:t>
      </w:r>
      <w:r w:rsidRPr="000B7423">
        <w:rPr>
          <w:szCs w:val="24"/>
        </w:rPr>
        <w:t>comercio</w:t>
      </w:r>
      <w:r>
        <w:rPr>
          <w:szCs w:val="24"/>
        </w:rPr>
        <w:t xml:space="preserve"> </w:t>
      </w:r>
      <w:r w:rsidRPr="000B7423">
        <w:rPr>
          <w:szCs w:val="24"/>
        </w:rPr>
        <w:t>exterior,</w:t>
      </w:r>
      <w:r>
        <w:rPr>
          <w:szCs w:val="24"/>
        </w:rPr>
        <w:t xml:space="preserve"> </w:t>
      </w:r>
      <w:r w:rsidRPr="000B7423">
        <w:rPr>
          <w:szCs w:val="24"/>
        </w:rPr>
        <w:t>continuarán</w:t>
      </w:r>
      <w:r>
        <w:rPr>
          <w:szCs w:val="24"/>
        </w:rPr>
        <w:t xml:space="preserve"> </w:t>
      </w:r>
      <w:r w:rsidRPr="000B7423">
        <w:rPr>
          <w:szCs w:val="24"/>
        </w:rPr>
        <w:t>estableciendo,</w:t>
      </w:r>
      <w:r>
        <w:rPr>
          <w:szCs w:val="24"/>
        </w:rPr>
        <w:t xml:space="preserve"> </w:t>
      </w:r>
      <w:r w:rsidRPr="000B7423">
        <w:rPr>
          <w:szCs w:val="24"/>
        </w:rPr>
        <w:t>en</w:t>
      </w:r>
      <w:r>
        <w:rPr>
          <w:szCs w:val="24"/>
        </w:rPr>
        <w:t xml:space="preserve"> </w:t>
      </w:r>
      <w:r w:rsidRPr="000B7423">
        <w:rPr>
          <w:szCs w:val="24"/>
        </w:rPr>
        <w:t>el</w:t>
      </w:r>
      <w:r>
        <w:rPr>
          <w:szCs w:val="24"/>
        </w:rPr>
        <w:t xml:space="preserve"> </w:t>
      </w:r>
      <w:r w:rsidRPr="000B7423">
        <w:rPr>
          <w:szCs w:val="24"/>
        </w:rPr>
        <w:t>ámbito</w:t>
      </w:r>
      <w:r>
        <w:rPr>
          <w:szCs w:val="24"/>
        </w:rPr>
        <w:t xml:space="preserve"> </w:t>
      </w:r>
      <w:r w:rsidRPr="000B7423">
        <w:rPr>
          <w:szCs w:val="24"/>
        </w:rPr>
        <w:t>de</w:t>
      </w:r>
      <w:r>
        <w:rPr>
          <w:szCs w:val="24"/>
        </w:rPr>
        <w:t xml:space="preserve"> </w:t>
      </w:r>
      <w:r w:rsidRPr="000B7423">
        <w:rPr>
          <w:szCs w:val="24"/>
        </w:rPr>
        <w:t>sus</w:t>
      </w:r>
      <w:r>
        <w:rPr>
          <w:szCs w:val="24"/>
        </w:rPr>
        <w:t xml:space="preserve"> </w:t>
      </w:r>
      <w:r w:rsidRPr="000B7423">
        <w:rPr>
          <w:szCs w:val="24"/>
        </w:rPr>
        <w:t>respectivas</w:t>
      </w:r>
      <w:r>
        <w:rPr>
          <w:szCs w:val="24"/>
        </w:rPr>
        <w:t xml:space="preserve"> </w:t>
      </w:r>
      <w:r w:rsidRPr="000B7423">
        <w:rPr>
          <w:szCs w:val="24"/>
        </w:rPr>
        <w:t>competencias</w:t>
      </w:r>
      <w:r>
        <w:rPr>
          <w:szCs w:val="24"/>
        </w:rPr>
        <w:t xml:space="preserve"> </w:t>
      </w:r>
      <w:r w:rsidRPr="000B7423">
        <w:rPr>
          <w:szCs w:val="24"/>
        </w:rPr>
        <w:t>y</w:t>
      </w:r>
      <w:r>
        <w:rPr>
          <w:szCs w:val="24"/>
        </w:rPr>
        <w:t xml:space="preserve"> </w:t>
      </w:r>
      <w:r w:rsidRPr="000B7423">
        <w:rPr>
          <w:szCs w:val="24"/>
        </w:rPr>
        <w:t>en</w:t>
      </w:r>
      <w:r>
        <w:rPr>
          <w:szCs w:val="24"/>
        </w:rPr>
        <w:t xml:space="preserve"> </w:t>
      </w:r>
      <w:r w:rsidRPr="000B7423">
        <w:rPr>
          <w:szCs w:val="24"/>
        </w:rPr>
        <w:t>términos</w:t>
      </w:r>
      <w:r>
        <w:rPr>
          <w:szCs w:val="24"/>
        </w:rPr>
        <w:t xml:space="preserve"> </w:t>
      </w:r>
      <w:r w:rsidRPr="000B7423">
        <w:rPr>
          <w:szCs w:val="24"/>
        </w:rPr>
        <w:t>de</w:t>
      </w:r>
      <w:r>
        <w:rPr>
          <w:szCs w:val="24"/>
        </w:rPr>
        <w:t xml:space="preserve"> </w:t>
      </w:r>
      <w:r w:rsidRPr="000B7423">
        <w:rPr>
          <w:szCs w:val="24"/>
        </w:rPr>
        <w:t>las</w:t>
      </w:r>
      <w:r>
        <w:rPr>
          <w:szCs w:val="24"/>
        </w:rPr>
        <w:t xml:space="preserve"> </w:t>
      </w:r>
      <w:r w:rsidRPr="000B7423">
        <w:rPr>
          <w:szCs w:val="24"/>
        </w:rPr>
        <w:t>disposiciones</w:t>
      </w:r>
      <w:r>
        <w:rPr>
          <w:szCs w:val="24"/>
        </w:rPr>
        <w:t xml:space="preserve"> </w:t>
      </w:r>
      <w:r w:rsidRPr="000B7423">
        <w:rPr>
          <w:szCs w:val="24"/>
        </w:rPr>
        <w:t>aplicables,</w:t>
      </w:r>
      <w:r>
        <w:rPr>
          <w:szCs w:val="24"/>
        </w:rPr>
        <w:t xml:space="preserve"> </w:t>
      </w:r>
      <w:r w:rsidRPr="000B7423">
        <w:rPr>
          <w:szCs w:val="24"/>
        </w:rPr>
        <w:t>las</w:t>
      </w:r>
      <w:r>
        <w:rPr>
          <w:szCs w:val="24"/>
        </w:rPr>
        <w:t xml:space="preserve"> </w:t>
      </w:r>
      <w:r w:rsidRPr="000B7423">
        <w:rPr>
          <w:szCs w:val="24"/>
        </w:rPr>
        <w:t>medidas</w:t>
      </w:r>
      <w:r>
        <w:rPr>
          <w:szCs w:val="24"/>
        </w:rPr>
        <w:t xml:space="preserve"> </w:t>
      </w:r>
      <w:r w:rsidRPr="000B7423">
        <w:rPr>
          <w:szCs w:val="24"/>
        </w:rPr>
        <w:t>de</w:t>
      </w:r>
      <w:r>
        <w:rPr>
          <w:szCs w:val="24"/>
        </w:rPr>
        <w:t xml:space="preserve"> </w:t>
      </w:r>
      <w:r w:rsidRPr="000B7423">
        <w:rPr>
          <w:szCs w:val="24"/>
        </w:rPr>
        <w:t>control</w:t>
      </w:r>
      <w:r>
        <w:rPr>
          <w:szCs w:val="24"/>
        </w:rPr>
        <w:t xml:space="preserve"> </w:t>
      </w:r>
      <w:r w:rsidRPr="000B7423">
        <w:rPr>
          <w:szCs w:val="24"/>
        </w:rPr>
        <w:t>a</w:t>
      </w:r>
      <w:r>
        <w:rPr>
          <w:szCs w:val="24"/>
        </w:rPr>
        <w:t xml:space="preserve"> </w:t>
      </w:r>
      <w:r w:rsidRPr="000B7423">
        <w:rPr>
          <w:szCs w:val="24"/>
        </w:rPr>
        <w:t>la</w:t>
      </w:r>
      <w:r>
        <w:rPr>
          <w:szCs w:val="24"/>
        </w:rPr>
        <w:t xml:space="preserve"> </w:t>
      </w:r>
      <w:r w:rsidRPr="000B7423">
        <w:rPr>
          <w:szCs w:val="24"/>
        </w:rPr>
        <w:t>importación</w:t>
      </w:r>
      <w:r>
        <w:rPr>
          <w:szCs w:val="24"/>
        </w:rPr>
        <w:t xml:space="preserve"> </w:t>
      </w:r>
      <w:r w:rsidRPr="000B7423">
        <w:rPr>
          <w:szCs w:val="24"/>
        </w:rPr>
        <w:t>y</w:t>
      </w:r>
      <w:r>
        <w:rPr>
          <w:szCs w:val="24"/>
        </w:rPr>
        <w:t xml:space="preserve"> </w:t>
      </w:r>
      <w:r w:rsidRPr="000B7423">
        <w:rPr>
          <w:szCs w:val="24"/>
        </w:rPr>
        <w:t>exportación</w:t>
      </w:r>
      <w:r>
        <w:rPr>
          <w:szCs w:val="24"/>
        </w:rPr>
        <w:t xml:space="preserve"> </w:t>
      </w:r>
      <w:r w:rsidRPr="000B7423">
        <w:rPr>
          <w:szCs w:val="24"/>
        </w:rPr>
        <w:t>de</w:t>
      </w:r>
      <w:r>
        <w:rPr>
          <w:szCs w:val="24"/>
        </w:rPr>
        <w:t xml:space="preserve"> </w:t>
      </w:r>
      <w:r w:rsidRPr="000B7423">
        <w:rPr>
          <w:szCs w:val="24"/>
        </w:rPr>
        <w:t>las</w:t>
      </w:r>
      <w:r>
        <w:rPr>
          <w:szCs w:val="24"/>
        </w:rPr>
        <w:t xml:space="preserve"> </w:t>
      </w:r>
      <w:r w:rsidRPr="000B7423">
        <w:rPr>
          <w:szCs w:val="24"/>
        </w:rPr>
        <w:t>mercancías</w:t>
      </w:r>
      <w:r>
        <w:rPr>
          <w:szCs w:val="24"/>
        </w:rPr>
        <w:t xml:space="preserve"> </w:t>
      </w:r>
      <w:r w:rsidRPr="000B7423">
        <w:rPr>
          <w:szCs w:val="24"/>
        </w:rPr>
        <w:t>que</w:t>
      </w:r>
      <w:r>
        <w:rPr>
          <w:szCs w:val="24"/>
        </w:rPr>
        <w:t xml:space="preserve"> </w:t>
      </w:r>
      <w:r w:rsidRPr="000B7423">
        <w:rPr>
          <w:szCs w:val="24"/>
        </w:rPr>
        <w:t>les</w:t>
      </w:r>
      <w:r>
        <w:rPr>
          <w:szCs w:val="24"/>
        </w:rPr>
        <w:t xml:space="preserve"> </w:t>
      </w:r>
      <w:r w:rsidRPr="000B7423">
        <w:rPr>
          <w:szCs w:val="24"/>
        </w:rPr>
        <w:t>corresponda</w:t>
      </w:r>
      <w:r>
        <w:rPr>
          <w:szCs w:val="24"/>
        </w:rPr>
        <w:t xml:space="preserve"> </w:t>
      </w:r>
      <w:r w:rsidRPr="000B7423">
        <w:rPr>
          <w:szCs w:val="24"/>
        </w:rPr>
        <w:t>regular.</w:t>
      </w:r>
    </w:p>
    <w:p w:rsidR="00111908" w:rsidRDefault="00111908" w:rsidP="0088741C">
      <w:pPr>
        <w:pStyle w:val="Texto"/>
        <w:spacing w:line="229" w:lineRule="exact"/>
      </w:pPr>
      <w:r w:rsidRPr="004A7671">
        <w:rPr>
          <w:b/>
        </w:rPr>
        <w:t>ARTÍCULO</w:t>
      </w:r>
      <w:r>
        <w:rPr>
          <w:b/>
        </w:rPr>
        <w:t xml:space="preserve"> </w:t>
      </w:r>
      <w:r w:rsidRPr="004A7671">
        <w:rPr>
          <w:b/>
        </w:rPr>
        <w:t>3.-</w:t>
      </w:r>
      <w:r>
        <w:t xml:space="preserve"> </w:t>
      </w:r>
      <w:r w:rsidRPr="004A7671">
        <w:t>Para</w:t>
      </w:r>
      <w:r>
        <w:t xml:space="preserve"> </w:t>
      </w:r>
      <w:r w:rsidRPr="004A7671">
        <w:t>efectos</w:t>
      </w:r>
      <w:r>
        <w:t xml:space="preserve"> </w:t>
      </w:r>
      <w:r w:rsidRPr="004A7671">
        <w:t>del</w:t>
      </w:r>
      <w:r>
        <w:t xml:space="preserve"> </w:t>
      </w:r>
      <w:r w:rsidRPr="004A7671">
        <w:t>presente</w:t>
      </w:r>
      <w:r>
        <w:t xml:space="preserve"> </w:t>
      </w:r>
      <w:r w:rsidRPr="004A7671">
        <w:t>Acuerdo,</w:t>
      </w:r>
      <w:r>
        <w:t xml:space="preserve"> </w:t>
      </w:r>
      <w:r w:rsidRPr="004A7671">
        <w:t>además</w:t>
      </w:r>
      <w:r>
        <w:t xml:space="preserve"> </w:t>
      </w:r>
      <w:r w:rsidRPr="004A7671">
        <w:t>de</w:t>
      </w:r>
      <w:r>
        <w:t xml:space="preserve"> </w:t>
      </w:r>
      <w:r w:rsidRPr="004A7671">
        <w:t>las</w:t>
      </w:r>
      <w:r>
        <w:t xml:space="preserve"> </w:t>
      </w:r>
      <w:r w:rsidRPr="004A7671">
        <w:t>definiciones</w:t>
      </w:r>
      <w:r>
        <w:t xml:space="preserve"> </w:t>
      </w:r>
      <w:r w:rsidRPr="004A7671">
        <w:t>contenidas</w:t>
      </w:r>
      <w:r>
        <w:t xml:space="preserve"> </w:t>
      </w:r>
      <w:r w:rsidRPr="004A7671">
        <w:t>en</w:t>
      </w:r>
      <w:r>
        <w:t xml:space="preserve"> </w:t>
      </w:r>
      <w:r w:rsidRPr="004A7671">
        <w:t>la</w:t>
      </w:r>
      <w:r>
        <w:t xml:space="preserve"> </w:t>
      </w:r>
      <w:r w:rsidRPr="004A7671">
        <w:t>Ley</w:t>
      </w:r>
      <w:r>
        <w:t xml:space="preserve"> </w:t>
      </w:r>
      <w:r w:rsidRPr="004A7671">
        <w:t>Reglamentaria</w:t>
      </w:r>
      <w:r>
        <w:t xml:space="preserve"> </w:t>
      </w:r>
      <w:r w:rsidRPr="004A7671">
        <w:t>del</w:t>
      </w:r>
      <w:r>
        <w:t xml:space="preserve"> </w:t>
      </w:r>
      <w:r w:rsidRPr="004A7671">
        <w:t>Artículo</w:t>
      </w:r>
      <w:r>
        <w:t xml:space="preserve"> </w:t>
      </w:r>
      <w:r w:rsidRPr="004A7671">
        <w:t>27</w:t>
      </w:r>
      <w:r>
        <w:t xml:space="preserve"> </w:t>
      </w:r>
      <w:r w:rsidRPr="004A7671">
        <w:t>Constitucional</w:t>
      </w:r>
      <w:r>
        <w:t xml:space="preserve"> </w:t>
      </w:r>
      <w:r w:rsidRPr="004A7671">
        <w:t>en</w:t>
      </w:r>
      <w:r>
        <w:t xml:space="preserve"> </w:t>
      </w:r>
      <w:r w:rsidRPr="004A7671">
        <w:t>Materia</w:t>
      </w:r>
      <w:r>
        <w:t xml:space="preserve"> </w:t>
      </w:r>
      <w:r w:rsidRPr="004A7671">
        <w:t>Nuclear,</w:t>
      </w:r>
      <w:r>
        <w:t xml:space="preserve"> </w:t>
      </w:r>
      <w:r w:rsidRPr="004A7671">
        <w:t>o</w:t>
      </w:r>
      <w:r>
        <w:t xml:space="preserve"> </w:t>
      </w:r>
      <w:r w:rsidRPr="004A7671">
        <w:t>supletoriamente,</w:t>
      </w:r>
      <w:r>
        <w:t xml:space="preserve"> </w:t>
      </w:r>
      <w:r w:rsidRPr="004A7671">
        <w:t>en</w:t>
      </w:r>
      <w:r>
        <w:t xml:space="preserve"> </w:t>
      </w:r>
      <w:r w:rsidRPr="004A7671">
        <w:t>las</w:t>
      </w:r>
      <w:r>
        <w:t xml:space="preserve"> </w:t>
      </w:r>
      <w:r w:rsidRPr="004A7671">
        <w:t>Directrices</w:t>
      </w:r>
      <w:r>
        <w:t xml:space="preserve"> </w:t>
      </w:r>
      <w:r w:rsidRPr="004A7671">
        <w:t>del</w:t>
      </w:r>
      <w:r>
        <w:t xml:space="preserve"> </w:t>
      </w:r>
      <w:r w:rsidRPr="004A7671">
        <w:t>Grupo</w:t>
      </w:r>
      <w:r>
        <w:t xml:space="preserve"> </w:t>
      </w:r>
      <w:r w:rsidRPr="004A7671">
        <w:t>de</w:t>
      </w:r>
      <w:r>
        <w:t xml:space="preserve"> </w:t>
      </w:r>
      <w:r w:rsidRPr="004A7671">
        <w:t>Suministradores</w:t>
      </w:r>
      <w:r>
        <w:t xml:space="preserve"> </w:t>
      </w:r>
      <w:r w:rsidRPr="004A7671">
        <w:t>Nucleares,</w:t>
      </w:r>
      <w:r>
        <w:t xml:space="preserve"> </w:t>
      </w:r>
      <w:r w:rsidRPr="004A7671">
        <w:t>en</w:t>
      </w:r>
      <w:r>
        <w:t xml:space="preserve"> </w:t>
      </w:r>
      <w:r w:rsidRPr="004A7671">
        <w:t>la</w:t>
      </w:r>
      <w:r>
        <w:t xml:space="preserve"> </w:t>
      </w:r>
      <w:r w:rsidRPr="004A7671">
        <w:t>Ley</w:t>
      </w:r>
      <w:r>
        <w:t xml:space="preserve"> </w:t>
      </w:r>
      <w:r w:rsidRPr="004A7671">
        <w:t>de</w:t>
      </w:r>
      <w:r>
        <w:t xml:space="preserve"> </w:t>
      </w:r>
      <w:r w:rsidRPr="004A7671">
        <w:t>Hidrocarburos,</w:t>
      </w:r>
      <w:r>
        <w:t xml:space="preserve"> </w:t>
      </w:r>
      <w:r w:rsidRPr="004A7671">
        <w:t>así</w:t>
      </w:r>
      <w:r>
        <w:t xml:space="preserve"> </w:t>
      </w:r>
      <w:r w:rsidRPr="004A7671">
        <w:t>como</w:t>
      </w:r>
      <w:r>
        <w:t xml:space="preserve"> </w:t>
      </w:r>
      <w:r w:rsidRPr="004A7671">
        <w:t>en</w:t>
      </w:r>
      <w:r>
        <w:t xml:space="preserve"> </w:t>
      </w:r>
      <w:r w:rsidRPr="004A7671">
        <w:t>lo</w:t>
      </w:r>
      <w:r>
        <w:t xml:space="preserve"> </w:t>
      </w:r>
      <w:r w:rsidRPr="004A7671">
        <w:t>dispuesto</w:t>
      </w:r>
      <w:r>
        <w:t xml:space="preserve"> </w:t>
      </w:r>
      <w:r w:rsidRPr="004A7671">
        <w:t>en</w:t>
      </w:r>
      <w:r>
        <w:t xml:space="preserve"> </w:t>
      </w:r>
      <w:r w:rsidRPr="004A7671">
        <w:t>el</w:t>
      </w:r>
      <w:r>
        <w:t xml:space="preserve"> </w:t>
      </w:r>
      <w:r w:rsidRPr="004A7671">
        <w:t>Reglamento</w:t>
      </w:r>
      <w:r>
        <w:t xml:space="preserve"> </w:t>
      </w:r>
      <w:r w:rsidRPr="004A7671">
        <w:t>de</w:t>
      </w:r>
      <w:r>
        <w:t xml:space="preserve"> </w:t>
      </w:r>
      <w:r w:rsidRPr="004A7671">
        <w:t>las</w:t>
      </w:r>
      <w:r>
        <w:t xml:space="preserve"> </w:t>
      </w:r>
      <w:r w:rsidRPr="004A7671">
        <w:t>actividades</w:t>
      </w:r>
      <w:r>
        <w:t xml:space="preserve"> </w:t>
      </w:r>
      <w:r w:rsidRPr="004A7671">
        <w:t>a</w:t>
      </w:r>
      <w:r>
        <w:t xml:space="preserve"> </w:t>
      </w:r>
      <w:r w:rsidRPr="004A7671">
        <w:t>que</w:t>
      </w:r>
      <w:r>
        <w:t xml:space="preserve"> </w:t>
      </w:r>
      <w:r w:rsidRPr="004A7671">
        <w:t>se</w:t>
      </w:r>
      <w:r>
        <w:t xml:space="preserve"> </w:t>
      </w:r>
      <w:r w:rsidRPr="004A7671">
        <w:t>refiere</w:t>
      </w:r>
      <w:r>
        <w:t xml:space="preserve"> </w:t>
      </w:r>
      <w:r w:rsidRPr="004A7671">
        <w:t>el</w:t>
      </w:r>
      <w:r>
        <w:t xml:space="preserve"> </w:t>
      </w:r>
      <w:r w:rsidRPr="004A7671">
        <w:t>Título</w:t>
      </w:r>
      <w:r>
        <w:t xml:space="preserve"> </w:t>
      </w:r>
      <w:r w:rsidRPr="004A7671">
        <w:t>Tercero</w:t>
      </w:r>
      <w:r>
        <w:t xml:space="preserve"> </w:t>
      </w:r>
      <w:r w:rsidRPr="004A7671">
        <w:t>de</w:t>
      </w:r>
      <w:r>
        <w:t xml:space="preserve"> </w:t>
      </w:r>
      <w:r w:rsidRPr="004A7671">
        <w:t>la</w:t>
      </w:r>
      <w:r>
        <w:t xml:space="preserve"> </w:t>
      </w:r>
      <w:r w:rsidRPr="004A7671">
        <w:t>Ley</w:t>
      </w:r>
      <w:r>
        <w:t xml:space="preserve"> </w:t>
      </w:r>
      <w:r w:rsidRPr="004A7671">
        <w:t>de</w:t>
      </w:r>
      <w:r>
        <w:t xml:space="preserve"> </w:t>
      </w:r>
      <w:r w:rsidRPr="004A7671">
        <w:t>Hidrocarburos,</w:t>
      </w:r>
      <w:r>
        <w:t xml:space="preserve"> </w:t>
      </w:r>
      <w:r w:rsidRPr="004A7671">
        <w:t>se</w:t>
      </w:r>
      <w:r>
        <w:t xml:space="preserve"> </w:t>
      </w:r>
      <w:r w:rsidRPr="004A7671">
        <w:t>entenderá</w:t>
      </w:r>
      <w:r>
        <w:t xml:space="preserve"> </w:t>
      </w:r>
      <w:r w:rsidRPr="004A7671">
        <w:t>por:</w:t>
      </w:r>
    </w:p>
    <w:p w:rsidR="00111908" w:rsidRDefault="00111908" w:rsidP="0088741C">
      <w:pPr>
        <w:pStyle w:val="Texto"/>
        <w:spacing w:line="229" w:lineRule="exact"/>
        <w:rPr>
          <w:szCs w:val="24"/>
        </w:rPr>
      </w:pPr>
      <w:r w:rsidRPr="004A7671">
        <w:rPr>
          <w:b/>
          <w:szCs w:val="24"/>
        </w:rPr>
        <w:t>I.</w:t>
      </w:r>
      <w:r>
        <w:rPr>
          <w:b/>
          <w:szCs w:val="24"/>
        </w:rPr>
        <w:t xml:space="preserve"> </w:t>
      </w:r>
      <w:r w:rsidRPr="004A7671">
        <w:rPr>
          <w:b/>
          <w:szCs w:val="24"/>
        </w:rPr>
        <w:t>Actividad</w:t>
      </w:r>
      <w:r>
        <w:rPr>
          <w:b/>
          <w:szCs w:val="24"/>
        </w:rPr>
        <w:t xml:space="preserve"> </w:t>
      </w:r>
      <w:r w:rsidRPr="004A7671">
        <w:rPr>
          <w:b/>
          <w:szCs w:val="24"/>
        </w:rPr>
        <w:t>relacionada</w:t>
      </w:r>
      <w:r>
        <w:rPr>
          <w:b/>
          <w:szCs w:val="24"/>
        </w:rPr>
        <w:t xml:space="preserve"> </w:t>
      </w:r>
      <w:r w:rsidRPr="004A7671">
        <w:rPr>
          <w:b/>
          <w:szCs w:val="24"/>
        </w:rPr>
        <w:t>con</w:t>
      </w:r>
      <w:r>
        <w:rPr>
          <w:b/>
          <w:szCs w:val="24"/>
        </w:rPr>
        <w:t xml:space="preserve"> </w:t>
      </w:r>
      <w:r w:rsidRPr="004A7671">
        <w:rPr>
          <w:b/>
          <w:szCs w:val="24"/>
        </w:rPr>
        <w:t>dispositivos</w:t>
      </w:r>
      <w:r>
        <w:rPr>
          <w:b/>
          <w:szCs w:val="24"/>
        </w:rPr>
        <w:t xml:space="preserve"> </w:t>
      </w:r>
      <w:r w:rsidRPr="004A7671">
        <w:rPr>
          <w:b/>
          <w:szCs w:val="24"/>
        </w:rPr>
        <w:t>explosivos</w:t>
      </w:r>
      <w:r>
        <w:rPr>
          <w:b/>
          <w:szCs w:val="24"/>
        </w:rPr>
        <w:t xml:space="preserve"> </w:t>
      </w:r>
      <w:r w:rsidRPr="004A7671">
        <w:rPr>
          <w:b/>
          <w:szCs w:val="24"/>
        </w:rPr>
        <w:t>nucleares</w:t>
      </w:r>
      <w:r w:rsidRPr="004A7671">
        <w:rPr>
          <w:szCs w:val="24"/>
        </w:rPr>
        <w:t>:</w:t>
      </w:r>
      <w:r>
        <w:rPr>
          <w:szCs w:val="24"/>
        </w:rPr>
        <w:t xml:space="preserve"> </w:t>
      </w:r>
      <w:r w:rsidRPr="004A7671">
        <w:rPr>
          <w:szCs w:val="24"/>
        </w:rPr>
        <w:t>incluye</w:t>
      </w:r>
      <w:r>
        <w:rPr>
          <w:szCs w:val="24"/>
        </w:rPr>
        <w:t xml:space="preserve"> </w:t>
      </w:r>
      <w:r w:rsidRPr="004A7671">
        <w:rPr>
          <w:szCs w:val="24"/>
        </w:rPr>
        <w:t>la</w:t>
      </w:r>
      <w:r>
        <w:rPr>
          <w:szCs w:val="24"/>
        </w:rPr>
        <w:t xml:space="preserve"> </w:t>
      </w:r>
      <w:r w:rsidRPr="004A7671">
        <w:rPr>
          <w:szCs w:val="24"/>
        </w:rPr>
        <w:t>investigación</w:t>
      </w:r>
      <w:r>
        <w:rPr>
          <w:szCs w:val="24"/>
        </w:rPr>
        <w:t xml:space="preserve"> </w:t>
      </w:r>
      <w:r w:rsidRPr="004A7671">
        <w:rPr>
          <w:szCs w:val="24"/>
        </w:rPr>
        <w:t>o</w:t>
      </w:r>
      <w:r>
        <w:rPr>
          <w:szCs w:val="24"/>
        </w:rPr>
        <w:t xml:space="preserve"> </w:t>
      </w:r>
      <w:r w:rsidRPr="004A7671">
        <w:rPr>
          <w:szCs w:val="24"/>
        </w:rPr>
        <w:t>el</w:t>
      </w:r>
      <w:r>
        <w:rPr>
          <w:szCs w:val="24"/>
        </w:rPr>
        <w:t xml:space="preserve"> </w:t>
      </w:r>
      <w:r w:rsidRPr="004A7671">
        <w:rPr>
          <w:szCs w:val="24"/>
        </w:rPr>
        <w:t>desarrollo,</w:t>
      </w:r>
      <w:r>
        <w:rPr>
          <w:szCs w:val="24"/>
        </w:rPr>
        <w:t xml:space="preserve"> </w:t>
      </w:r>
      <w:r w:rsidRPr="004A7671">
        <w:rPr>
          <w:szCs w:val="24"/>
        </w:rPr>
        <w:t>el</w:t>
      </w:r>
      <w:r>
        <w:rPr>
          <w:szCs w:val="24"/>
        </w:rPr>
        <w:t xml:space="preserve"> </w:t>
      </w:r>
      <w:r w:rsidRPr="004A7671">
        <w:rPr>
          <w:szCs w:val="24"/>
        </w:rPr>
        <w:t>diseño,</w:t>
      </w:r>
      <w:r>
        <w:rPr>
          <w:szCs w:val="24"/>
        </w:rPr>
        <w:t xml:space="preserve"> </w:t>
      </w:r>
      <w:r w:rsidRPr="004A7671">
        <w:rPr>
          <w:szCs w:val="24"/>
        </w:rPr>
        <w:t>la</w:t>
      </w:r>
      <w:r>
        <w:rPr>
          <w:szCs w:val="24"/>
        </w:rPr>
        <w:t xml:space="preserve"> </w:t>
      </w:r>
      <w:r w:rsidRPr="004A7671">
        <w:rPr>
          <w:szCs w:val="24"/>
        </w:rPr>
        <w:t>manufactura,</w:t>
      </w:r>
      <w:r>
        <w:rPr>
          <w:szCs w:val="24"/>
        </w:rPr>
        <w:t xml:space="preserve"> </w:t>
      </w:r>
      <w:r w:rsidRPr="004A7671">
        <w:rPr>
          <w:szCs w:val="24"/>
        </w:rPr>
        <w:t>la</w:t>
      </w:r>
      <w:r>
        <w:rPr>
          <w:szCs w:val="24"/>
        </w:rPr>
        <w:t xml:space="preserve"> </w:t>
      </w:r>
      <w:r w:rsidRPr="004A7671">
        <w:rPr>
          <w:szCs w:val="24"/>
        </w:rPr>
        <w:t>construcción,</w:t>
      </w:r>
      <w:r>
        <w:rPr>
          <w:szCs w:val="24"/>
        </w:rPr>
        <w:t xml:space="preserve"> </w:t>
      </w:r>
      <w:r w:rsidRPr="004A7671">
        <w:rPr>
          <w:szCs w:val="24"/>
        </w:rPr>
        <w:t>la</w:t>
      </w:r>
      <w:r>
        <w:rPr>
          <w:szCs w:val="24"/>
        </w:rPr>
        <w:t xml:space="preserve"> </w:t>
      </w:r>
      <w:r w:rsidRPr="004A7671">
        <w:rPr>
          <w:szCs w:val="24"/>
        </w:rPr>
        <w:t>prueba</w:t>
      </w:r>
      <w:r>
        <w:rPr>
          <w:szCs w:val="24"/>
        </w:rPr>
        <w:t xml:space="preserve"> </w:t>
      </w:r>
      <w:r w:rsidRPr="004A7671">
        <w:rPr>
          <w:szCs w:val="24"/>
        </w:rPr>
        <w:t>o</w:t>
      </w:r>
      <w:r>
        <w:rPr>
          <w:szCs w:val="24"/>
        </w:rPr>
        <w:t xml:space="preserve"> </w:t>
      </w:r>
      <w:r w:rsidRPr="004A7671">
        <w:rPr>
          <w:szCs w:val="24"/>
        </w:rPr>
        <w:t>el</w:t>
      </w:r>
      <w:r>
        <w:rPr>
          <w:szCs w:val="24"/>
        </w:rPr>
        <w:t xml:space="preserve"> </w:t>
      </w:r>
      <w:r w:rsidRPr="004A7671">
        <w:rPr>
          <w:szCs w:val="24"/>
        </w:rPr>
        <w:t>mantenimiento</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dispositivo</w:t>
      </w:r>
      <w:r>
        <w:rPr>
          <w:szCs w:val="24"/>
        </w:rPr>
        <w:t xml:space="preserve"> </w:t>
      </w:r>
      <w:r w:rsidRPr="004A7671">
        <w:rPr>
          <w:szCs w:val="24"/>
        </w:rPr>
        <w:t>explosivo</w:t>
      </w:r>
      <w:r>
        <w:rPr>
          <w:szCs w:val="24"/>
        </w:rPr>
        <w:t xml:space="preserve"> </w:t>
      </w:r>
      <w:r w:rsidRPr="004A7671">
        <w:rPr>
          <w:szCs w:val="24"/>
        </w:rPr>
        <w:t>nuclear</w:t>
      </w:r>
      <w:r>
        <w:rPr>
          <w:szCs w:val="24"/>
        </w:rPr>
        <w:t xml:space="preserve"> </w:t>
      </w:r>
      <w:r w:rsidRPr="004A7671">
        <w:rPr>
          <w:szCs w:val="24"/>
        </w:rPr>
        <w:t>o</w:t>
      </w:r>
      <w:r>
        <w:rPr>
          <w:szCs w:val="24"/>
        </w:rPr>
        <w:t xml:space="preserve"> </w:t>
      </w:r>
      <w:r w:rsidRPr="004A7671">
        <w:rPr>
          <w:szCs w:val="24"/>
        </w:rPr>
        <w:t>componentes</w:t>
      </w:r>
      <w:r>
        <w:rPr>
          <w:szCs w:val="24"/>
        </w:rPr>
        <w:t xml:space="preserve"> </w:t>
      </w:r>
      <w:r w:rsidRPr="004A7671">
        <w:rPr>
          <w:szCs w:val="24"/>
        </w:rPr>
        <w:t>o</w:t>
      </w:r>
      <w:r>
        <w:rPr>
          <w:szCs w:val="24"/>
        </w:rPr>
        <w:t xml:space="preserve"> </w:t>
      </w:r>
      <w:r w:rsidRPr="004A7671">
        <w:rPr>
          <w:szCs w:val="24"/>
        </w:rPr>
        <w:t>subsistemas</w:t>
      </w:r>
      <w:r>
        <w:rPr>
          <w:szCs w:val="24"/>
        </w:rPr>
        <w:t xml:space="preserve"> </w:t>
      </w:r>
      <w:r w:rsidRPr="004A7671">
        <w:rPr>
          <w:szCs w:val="24"/>
        </w:rPr>
        <w:t>de</w:t>
      </w:r>
      <w:r>
        <w:rPr>
          <w:szCs w:val="24"/>
        </w:rPr>
        <w:t xml:space="preserve"> </w:t>
      </w:r>
      <w:r w:rsidRPr="004A7671">
        <w:rPr>
          <w:szCs w:val="24"/>
        </w:rPr>
        <w:t>dicho</w:t>
      </w:r>
      <w:r>
        <w:rPr>
          <w:szCs w:val="24"/>
        </w:rPr>
        <w:t xml:space="preserve"> </w:t>
      </w:r>
      <w:r w:rsidRPr="004A7671">
        <w:rPr>
          <w:szCs w:val="24"/>
        </w:rPr>
        <w:t>dispositivo;</w:t>
      </w:r>
    </w:p>
    <w:p w:rsidR="00111908" w:rsidRDefault="00111908" w:rsidP="0088741C">
      <w:pPr>
        <w:pStyle w:val="Texto"/>
        <w:spacing w:line="229" w:lineRule="exact"/>
        <w:rPr>
          <w:szCs w:val="24"/>
        </w:rPr>
      </w:pPr>
      <w:r w:rsidRPr="004A7671">
        <w:rPr>
          <w:b/>
          <w:szCs w:val="24"/>
        </w:rPr>
        <w:t>II.</w:t>
      </w:r>
      <w:r>
        <w:rPr>
          <w:b/>
          <w:szCs w:val="24"/>
        </w:rPr>
        <w:t xml:space="preserve"> </w:t>
      </w:r>
      <w:r w:rsidRPr="004A7671">
        <w:rPr>
          <w:b/>
          <w:szCs w:val="24"/>
        </w:rPr>
        <w:t>Acuerdos</w:t>
      </w:r>
      <w:r>
        <w:rPr>
          <w:b/>
          <w:szCs w:val="24"/>
        </w:rPr>
        <w:t xml:space="preserve"> </w:t>
      </w:r>
      <w:r w:rsidRPr="004A7671">
        <w:rPr>
          <w:b/>
          <w:szCs w:val="24"/>
        </w:rPr>
        <w:t>de</w:t>
      </w:r>
      <w:r>
        <w:rPr>
          <w:b/>
          <w:szCs w:val="24"/>
        </w:rPr>
        <w:t xml:space="preserve"> </w:t>
      </w:r>
      <w:r w:rsidRPr="004A7671">
        <w:rPr>
          <w:b/>
          <w:szCs w:val="24"/>
        </w:rPr>
        <w:t>Salvaguardias</w:t>
      </w:r>
      <w:r w:rsidRPr="004A7671">
        <w:rPr>
          <w:szCs w:val="24"/>
        </w:rPr>
        <w:t>:</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entre</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y</w:t>
      </w:r>
      <w:r>
        <w:rPr>
          <w:szCs w:val="24"/>
        </w:rPr>
        <w:t xml:space="preserve"> </w:t>
      </w:r>
      <w:r w:rsidRPr="004A7671">
        <w:rPr>
          <w:szCs w:val="24"/>
        </w:rPr>
        <w:t>uno</w:t>
      </w:r>
      <w:r>
        <w:rPr>
          <w:szCs w:val="24"/>
        </w:rPr>
        <w:t xml:space="preserve"> </w:t>
      </w:r>
      <w:r w:rsidRPr="004A7671">
        <w:rPr>
          <w:szCs w:val="24"/>
        </w:rPr>
        <w:t>o</w:t>
      </w:r>
      <w:r>
        <w:rPr>
          <w:szCs w:val="24"/>
        </w:rPr>
        <w:t xml:space="preserve"> </w:t>
      </w:r>
      <w:r w:rsidRPr="004A7671">
        <w:rPr>
          <w:szCs w:val="24"/>
        </w:rPr>
        <w:t>más</w:t>
      </w:r>
      <w:r>
        <w:rPr>
          <w:szCs w:val="24"/>
        </w:rPr>
        <w:t xml:space="preserve"> </w:t>
      </w:r>
      <w:r w:rsidRPr="004A7671">
        <w:rPr>
          <w:szCs w:val="24"/>
        </w:rPr>
        <w:t>Estados</w:t>
      </w:r>
      <w:r>
        <w:rPr>
          <w:szCs w:val="24"/>
        </w:rPr>
        <w:t xml:space="preserve"> </w:t>
      </w:r>
      <w:r w:rsidRPr="004A7671">
        <w:rPr>
          <w:szCs w:val="24"/>
        </w:rPr>
        <w:t>Miembros,</w:t>
      </w:r>
      <w:r>
        <w:rPr>
          <w:szCs w:val="24"/>
        </w:rPr>
        <w:t xml:space="preserve"> </w:t>
      </w:r>
      <w:r w:rsidRPr="004A7671">
        <w:rPr>
          <w:szCs w:val="24"/>
        </w:rPr>
        <w:t>que</w:t>
      </w:r>
      <w:r>
        <w:rPr>
          <w:szCs w:val="24"/>
        </w:rPr>
        <w:t xml:space="preserve"> </w:t>
      </w:r>
      <w:r w:rsidRPr="004A7671">
        <w:rPr>
          <w:szCs w:val="24"/>
        </w:rPr>
        <w:t>contiene</w:t>
      </w:r>
      <w:r>
        <w:rPr>
          <w:szCs w:val="24"/>
        </w:rPr>
        <w:t xml:space="preserve"> </w:t>
      </w:r>
      <w:r w:rsidRPr="004A7671">
        <w:rPr>
          <w:szCs w:val="24"/>
        </w:rPr>
        <w:t>obligaciones</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uno</w:t>
      </w:r>
      <w:r>
        <w:rPr>
          <w:szCs w:val="24"/>
        </w:rPr>
        <w:t xml:space="preserve"> </w:t>
      </w:r>
      <w:r w:rsidRPr="004A7671">
        <w:rPr>
          <w:szCs w:val="24"/>
        </w:rPr>
        <w:t>o</w:t>
      </w:r>
      <w:r>
        <w:rPr>
          <w:szCs w:val="24"/>
        </w:rPr>
        <w:t xml:space="preserve"> </w:t>
      </w:r>
      <w:r w:rsidRPr="004A7671">
        <w:rPr>
          <w:szCs w:val="24"/>
        </w:rPr>
        <w:t>más</w:t>
      </w:r>
      <w:r>
        <w:rPr>
          <w:szCs w:val="24"/>
        </w:rPr>
        <w:t xml:space="preserve"> </w:t>
      </w:r>
      <w:r w:rsidRPr="004A7671">
        <w:rPr>
          <w:szCs w:val="24"/>
        </w:rPr>
        <w:t>de</w:t>
      </w:r>
      <w:r>
        <w:rPr>
          <w:szCs w:val="24"/>
        </w:rPr>
        <w:t xml:space="preserve"> </w:t>
      </w:r>
      <w:r w:rsidRPr="004A7671">
        <w:rPr>
          <w:szCs w:val="24"/>
        </w:rPr>
        <w:t>esos</w:t>
      </w:r>
      <w:r>
        <w:rPr>
          <w:szCs w:val="24"/>
        </w:rPr>
        <w:t xml:space="preserve"> </w:t>
      </w:r>
      <w:r w:rsidRPr="004A7671">
        <w:rPr>
          <w:szCs w:val="24"/>
        </w:rPr>
        <w:t>Estados</w:t>
      </w:r>
      <w:r>
        <w:rPr>
          <w:szCs w:val="24"/>
        </w:rPr>
        <w:t xml:space="preserve"> </w:t>
      </w:r>
      <w:r w:rsidRPr="004A7671">
        <w:rPr>
          <w:szCs w:val="24"/>
        </w:rPr>
        <w:t>de</w:t>
      </w:r>
      <w:r>
        <w:rPr>
          <w:szCs w:val="24"/>
        </w:rPr>
        <w:t xml:space="preserve"> </w:t>
      </w:r>
      <w:r w:rsidRPr="004A7671">
        <w:rPr>
          <w:szCs w:val="24"/>
        </w:rPr>
        <w:t>no</w:t>
      </w:r>
      <w:r>
        <w:rPr>
          <w:szCs w:val="24"/>
        </w:rPr>
        <w:t xml:space="preserve"> </w:t>
      </w:r>
      <w:r w:rsidRPr="004A7671">
        <w:rPr>
          <w:szCs w:val="24"/>
        </w:rPr>
        <w:t>utilizar</w:t>
      </w:r>
      <w:r>
        <w:rPr>
          <w:szCs w:val="24"/>
        </w:rPr>
        <w:t xml:space="preserve"> </w:t>
      </w:r>
      <w:r w:rsidRPr="004A7671">
        <w:rPr>
          <w:szCs w:val="24"/>
        </w:rPr>
        <w:t>ciertos</w:t>
      </w:r>
      <w:r>
        <w:rPr>
          <w:szCs w:val="24"/>
        </w:rPr>
        <w:t xml:space="preserve"> </w:t>
      </w:r>
      <w:r w:rsidRPr="004A7671">
        <w:rPr>
          <w:szCs w:val="24"/>
        </w:rPr>
        <w:t>artículos</w:t>
      </w:r>
      <w:r>
        <w:rPr>
          <w:szCs w:val="24"/>
        </w:rPr>
        <w:t xml:space="preserve"> </w:t>
      </w:r>
      <w:r w:rsidRPr="004A7671">
        <w:rPr>
          <w:szCs w:val="24"/>
        </w:rPr>
        <w:t>de</w:t>
      </w:r>
      <w:r>
        <w:rPr>
          <w:szCs w:val="24"/>
        </w:rPr>
        <w:t xml:space="preserve"> </w:t>
      </w:r>
      <w:r w:rsidRPr="004A7671">
        <w:rPr>
          <w:szCs w:val="24"/>
        </w:rPr>
        <w:t>modo</w:t>
      </w:r>
      <w:r>
        <w:rPr>
          <w:szCs w:val="24"/>
        </w:rPr>
        <w:t xml:space="preserve"> </w:t>
      </w:r>
      <w:r w:rsidRPr="004A7671">
        <w:rPr>
          <w:szCs w:val="24"/>
        </w:rPr>
        <w:t>que</w:t>
      </w:r>
      <w:r>
        <w:rPr>
          <w:szCs w:val="24"/>
        </w:rPr>
        <w:t xml:space="preserve"> </w:t>
      </w:r>
      <w:r w:rsidRPr="004A7671">
        <w:rPr>
          <w:szCs w:val="24"/>
        </w:rPr>
        <w:t>contribuyan</w:t>
      </w:r>
      <w:r>
        <w:rPr>
          <w:szCs w:val="24"/>
        </w:rPr>
        <w:t xml:space="preserve"> </w:t>
      </w:r>
      <w:r w:rsidRPr="004A7671">
        <w:rPr>
          <w:szCs w:val="24"/>
        </w:rPr>
        <w:t>a</w:t>
      </w:r>
      <w:r>
        <w:rPr>
          <w:szCs w:val="24"/>
        </w:rPr>
        <w:t xml:space="preserve"> </w:t>
      </w:r>
      <w:r w:rsidRPr="004A7671">
        <w:rPr>
          <w:szCs w:val="24"/>
        </w:rPr>
        <w:t>fines</w:t>
      </w:r>
      <w:r>
        <w:rPr>
          <w:szCs w:val="24"/>
        </w:rPr>
        <w:t xml:space="preserve"> </w:t>
      </w:r>
      <w:r w:rsidRPr="004A7671">
        <w:rPr>
          <w:szCs w:val="24"/>
        </w:rPr>
        <w:t>militares</w:t>
      </w:r>
      <w:r>
        <w:rPr>
          <w:szCs w:val="24"/>
        </w:rPr>
        <w:t xml:space="preserve"> </w:t>
      </w:r>
      <w:r w:rsidRPr="004A7671">
        <w:rPr>
          <w:szCs w:val="24"/>
        </w:rPr>
        <w:t>y</w:t>
      </w:r>
      <w:r>
        <w:rPr>
          <w:szCs w:val="24"/>
        </w:rPr>
        <w:t xml:space="preserve"> </w:t>
      </w:r>
      <w:r w:rsidRPr="004A7671">
        <w:rPr>
          <w:szCs w:val="24"/>
        </w:rPr>
        <w:t>que</w:t>
      </w:r>
      <w:r>
        <w:rPr>
          <w:szCs w:val="24"/>
        </w:rPr>
        <w:t xml:space="preserve"> </w:t>
      </w:r>
      <w:r w:rsidRPr="004A7671">
        <w:rPr>
          <w:szCs w:val="24"/>
        </w:rPr>
        <w:t>confiere</w:t>
      </w:r>
      <w:r>
        <w:rPr>
          <w:szCs w:val="24"/>
        </w:rPr>
        <w:t xml:space="preserve"> </w:t>
      </w:r>
      <w:r w:rsidRPr="004A7671">
        <w:rPr>
          <w:szCs w:val="24"/>
        </w:rPr>
        <w:t>a</w:t>
      </w:r>
      <w:r>
        <w:rPr>
          <w:szCs w:val="24"/>
        </w:rPr>
        <w:t xml:space="preserve"> </w:t>
      </w:r>
      <w:r w:rsidRPr="004A7671">
        <w:rPr>
          <w:szCs w:val="24"/>
        </w:rPr>
        <w:t>dicho</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el</w:t>
      </w:r>
      <w:r>
        <w:rPr>
          <w:szCs w:val="24"/>
        </w:rPr>
        <w:t xml:space="preserve"> </w:t>
      </w:r>
      <w:r w:rsidRPr="004A7671">
        <w:rPr>
          <w:szCs w:val="24"/>
        </w:rPr>
        <w:t>derecho</w:t>
      </w:r>
      <w:r>
        <w:rPr>
          <w:szCs w:val="24"/>
        </w:rPr>
        <w:t xml:space="preserve"> </w:t>
      </w:r>
      <w:r w:rsidRPr="004A7671">
        <w:rPr>
          <w:szCs w:val="24"/>
        </w:rPr>
        <w:t>de</w:t>
      </w:r>
      <w:r>
        <w:rPr>
          <w:szCs w:val="24"/>
        </w:rPr>
        <w:t xml:space="preserve"> </w:t>
      </w:r>
      <w:r w:rsidRPr="004A7671">
        <w:rPr>
          <w:szCs w:val="24"/>
        </w:rPr>
        <w:t>vigilar</w:t>
      </w:r>
      <w:r>
        <w:rPr>
          <w:szCs w:val="24"/>
        </w:rPr>
        <w:t xml:space="preserve"> </w:t>
      </w:r>
      <w:r w:rsidRPr="004A7671">
        <w:rPr>
          <w:szCs w:val="24"/>
        </w:rPr>
        <w:t>el</w:t>
      </w:r>
      <w:r>
        <w:rPr>
          <w:szCs w:val="24"/>
        </w:rPr>
        <w:t xml:space="preserve"> </w:t>
      </w:r>
      <w:r w:rsidRPr="004A7671">
        <w:rPr>
          <w:szCs w:val="24"/>
        </w:rPr>
        <w:t>cumplimiento</w:t>
      </w:r>
      <w:r>
        <w:rPr>
          <w:szCs w:val="24"/>
        </w:rPr>
        <w:t xml:space="preserve"> </w:t>
      </w:r>
      <w:r w:rsidRPr="004A7671">
        <w:rPr>
          <w:szCs w:val="24"/>
        </w:rPr>
        <w:t>de</w:t>
      </w:r>
      <w:r>
        <w:rPr>
          <w:szCs w:val="24"/>
        </w:rPr>
        <w:t xml:space="preserve"> </w:t>
      </w:r>
      <w:r w:rsidRPr="004A7671">
        <w:rPr>
          <w:szCs w:val="24"/>
        </w:rPr>
        <w:t>esa</w:t>
      </w:r>
      <w:r>
        <w:rPr>
          <w:szCs w:val="24"/>
        </w:rPr>
        <w:t xml:space="preserve"> </w:t>
      </w:r>
      <w:r w:rsidRPr="004A7671">
        <w:rPr>
          <w:szCs w:val="24"/>
        </w:rPr>
        <w:t>obligación;</w:t>
      </w:r>
    </w:p>
    <w:p w:rsidR="00111908" w:rsidRDefault="00111908" w:rsidP="0088741C">
      <w:pPr>
        <w:pStyle w:val="Texto"/>
        <w:spacing w:line="229" w:lineRule="exact"/>
        <w:rPr>
          <w:szCs w:val="24"/>
        </w:rPr>
      </w:pPr>
      <w:r w:rsidRPr="004A7671">
        <w:rPr>
          <w:b/>
          <w:szCs w:val="24"/>
        </w:rPr>
        <w:t>III.</w:t>
      </w:r>
      <w:r>
        <w:rPr>
          <w:b/>
          <w:szCs w:val="24"/>
        </w:rPr>
        <w:t xml:space="preserve"> </w:t>
      </w:r>
      <w:r w:rsidRPr="004A7671">
        <w:rPr>
          <w:b/>
          <w:szCs w:val="24"/>
        </w:rPr>
        <w:t>Asistencia</w:t>
      </w:r>
      <w:r>
        <w:rPr>
          <w:b/>
          <w:szCs w:val="24"/>
        </w:rPr>
        <w:t xml:space="preserve"> </w:t>
      </w:r>
      <w:r w:rsidRPr="004A7671">
        <w:rPr>
          <w:b/>
          <w:szCs w:val="24"/>
        </w:rPr>
        <w:t>Técnica</w:t>
      </w:r>
      <w:r w:rsidRPr="004A7671">
        <w:rPr>
          <w:szCs w:val="24"/>
        </w:rPr>
        <w:t>:</w:t>
      </w:r>
      <w:r>
        <w:rPr>
          <w:szCs w:val="24"/>
        </w:rPr>
        <w:t xml:space="preserve"> </w:t>
      </w:r>
      <w:r w:rsidRPr="004A7671">
        <w:rPr>
          <w:szCs w:val="24"/>
        </w:rPr>
        <w:t>cualquier</w:t>
      </w:r>
      <w:r>
        <w:rPr>
          <w:szCs w:val="24"/>
        </w:rPr>
        <w:t xml:space="preserve"> </w:t>
      </w:r>
      <w:r w:rsidRPr="004A7671">
        <w:rPr>
          <w:szCs w:val="24"/>
        </w:rPr>
        <w:t>apoyo</w:t>
      </w:r>
      <w:r>
        <w:rPr>
          <w:szCs w:val="24"/>
        </w:rPr>
        <w:t xml:space="preserve"> </w:t>
      </w:r>
      <w:r w:rsidRPr="004A7671">
        <w:rPr>
          <w:szCs w:val="24"/>
        </w:rPr>
        <w:t>técnico</w:t>
      </w:r>
      <w:r>
        <w:rPr>
          <w:szCs w:val="24"/>
        </w:rPr>
        <w:t xml:space="preserve"> </w:t>
      </w:r>
      <w:r w:rsidRPr="004A7671">
        <w:rPr>
          <w:szCs w:val="24"/>
        </w:rPr>
        <w:t>relacionado</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capacitación,</w:t>
      </w:r>
      <w:r>
        <w:rPr>
          <w:szCs w:val="24"/>
        </w:rPr>
        <w:t xml:space="preserve"> </w:t>
      </w:r>
      <w:r w:rsidRPr="004A7671">
        <w:rPr>
          <w:szCs w:val="24"/>
        </w:rPr>
        <w:t>instrucción,</w:t>
      </w:r>
      <w:r>
        <w:rPr>
          <w:szCs w:val="24"/>
        </w:rPr>
        <w:t xml:space="preserve"> </w:t>
      </w:r>
      <w:r w:rsidRPr="004A7671">
        <w:rPr>
          <w:szCs w:val="24"/>
        </w:rPr>
        <w:t>entrenamiento,</w:t>
      </w:r>
      <w:r>
        <w:rPr>
          <w:szCs w:val="24"/>
        </w:rPr>
        <w:t xml:space="preserve"> </w:t>
      </w:r>
      <w:r w:rsidRPr="004A7671">
        <w:rPr>
          <w:szCs w:val="24"/>
        </w:rPr>
        <w:t>formación,</w:t>
      </w:r>
      <w:r>
        <w:rPr>
          <w:szCs w:val="24"/>
        </w:rPr>
        <w:t xml:space="preserve"> </w:t>
      </w:r>
      <w:r w:rsidRPr="004A7671">
        <w:rPr>
          <w:szCs w:val="24"/>
        </w:rPr>
        <w:t>empleo</w:t>
      </w:r>
      <w:r>
        <w:rPr>
          <w:szCs w:val="24"/>
        </w:rPr>
        <w:t xml:space="preserve"> </w:t>
      </w:r>
      <w:r w:rsidRPr="004A7671">
        <w:rPr>
          <w:szCs w:val="24"/>
        </w:rPr>
        <w:t>de</w:t>
      </w:r>
      <w:r>
        <w:rPr>
          <w:szCs w:val="24"/>
        </w:rPr>
        <w:t xml:space="preserve"> </w:t>
      </w:r>
      <w:r w:rsidRPr="004A7671">
        <w:rPr>
          <w:szCs w:val="24"/>
        </w:rPr>
        <w:t>conocimientos</w:t>
      </w:r>
      <w:r>
        <w:rPr>
          <w:szCs w:val="24"/>
        </w:rPr>
        <w:t xml:space="preserve"> </w:t>
      </w:r>
      <w:r w:rsidRPr="004A7671">
        <w:rPr>
          <w:szCs w:val="24"/>
        </w:rPr>
        <w:t>prácticos</w:t>
      </w:r>
      <w:r>
        <w:rPr>
          <w:szCs w:val="24"/>
        </w:rPr>
        <w:t xml:space="preserve"> </w:t>
      </w:r>
      <w:r w:rsidRPr="004A7671">
        <w:rPr>
          <w:szCs w:val="24"/>
        </w:rPr>
        <w:t>y</w:t>
      </w:r>
      <w:r>
        <w:rPr>
          <w:szCs w:val="24"/>
        </w:rPr>
        <w:t xml:space="preserve"> </w:t>
      </w:r>
      <w:r w:rsidRPr="004A7671">
        <w:rPr>
          <w:szCs w:val="24"/>
        </w:rPr>
        <w:t>servicios</w:t>
      </w:r>
      <w:r>
        <w:rPr>
          <w:szCs w:val="24"/>
        </w:rPr>
        <w:t xml:space="preserve"> </w:t>
      </w:r>
      <w:r w:rsidRPr="004A7671">
        <w:rPr>
          <w:szCs w:val="24"/>
        </w:rPr>
        <w:t>consultivos</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fabricación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incisos</w:t>
      </w:r>
      <w:r>
        <w:rPr>
          <w:szCs w:val="24"/>
        </w:rPr>
        <w:t xml:space="preserve"> </w:t>
      </w:r>
      <w:r w:rsidRPr="004A7671">
        <w:rPr>
          <w:szCs w:val="24"/>
        </w:rPr>
        <w:t>a)</w:t>
      </w:r>
      <w:r>
        <w:rPr>
          <w:szCs w:val="24"/>
        </w:rPr>
        <w:t xml:space="preserve"> </w:t>
      </w:r>
      <w:r w:rsidRPr="004A7671">
        <w:rPr>
          <w:szCs w:val="24"/>
        </w:rPr>
        <w:t>y</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29" w:lineRule="exact"/>
        <w:rPr>
          <w:szCs w:val="24"/>
        </w:rPr>
      </w:pPr>
      <w:r w:rsidRPr="004A7671">
        <w:rPr>
          <w:b/>
          <w:szCs w:val="24"/>
        </w:rPr>
        <w:t>IV.</w:t>
      </w:r>
      <w:r>
        <w:rPr>
          <w:b/>
          <w:szCs w:val="24"/>
        </w:rPr>
        <w:t xml:space="preserve"> </w:t>
      </w:r>
      <w:r w:rsidRPr="004A7671">
        <w:rPr>
          <w:b/>
          <w:szCs w:val="24"/>
        </w:rPr>
        <w:t>Balance</w:t>
      </w:r>
      <w:r>
        <w:rPr>
          <w:b/>
          <w:szCs w:val="24"/>
        </w:rPr>
        <w:t xml:space="preserve"> </w:t>
      </w:r>
      <w:r w:rsidRPr="004A7671">
        <w:rPr>
          <w:b/>
          <w:szCs w:val="24"/>
        </w:rPr>
        <w:t>energético</w:t>
      </w:r>
      <w:r w:rsidRPr="004A7671">
        <w:rPr>
          <w:szCs w:val="24"/>
        </w:rPr>
        <w:t>:</w:t>
      </w:r>
      <w:r>
        <w:rPr>
          <w:szCs w:val="24"/>
        </w:rPr>
        <w:t xml:space="preserve"> </w:t>
      </w:r>
      <w:r w:rsidRPr="004A7671">
        <w:rPr>
          <w:szCs w:val="24"/>
        </w:rPr>
        <w:t>Relación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oferta</w:t>
      </w:r>
      <w:r>
        <w:rPr>
          <w:szCs w:val="24"/>
        </w:rPr>
        <w:t xml:space="preserve"> </w:t>
      </w:r>
      <w:r w:rsidRPr="004A7671">
        <w:rPr>
          <w:szCs w:val="24"/>
        </w:rPr>
        <w:t>de</w:t>
      </w:r>
      <w:r>
        <w:rPr>
          <w:szCs w:val="24"/>
        </w:rPr>
        <w:t xml:space="preserve"> </w:t>
      </w:r>
      <w:r w:rsidRPr="004A7671">
        <w:rPr>
          <w:szCs w:val="24"/>
        </w:rPr>
        <w:t>algún</w:t>
      </w:r>
      <w:r>
        <w:rPr>
          <w:szCs w:val="24"/>
        </w:rPr>
        <w:t xml:space="preserve"> </w:t>
      </w:r>
      <w:r w:rsidRPr="004A7671">
        <w:rPr>
          <w:szCs w:val="24"/>
        </w:rPr>
        <w:t>petrolífero</w:t>
      </w:r>
      <w:r>
        <w:rPr>
          <w:szCs w:val="24"/>
        </w:rPr>
        <w:t xml:space="preserve"> </w:t>
      </w:r>
      <w:r w:rsidRPr="004A7671">
        <w:rPr>
          <w:szCs w:val="24"/>
        </w:rPr>
        <w:t>o</w:t>
      </w:r>
      <w:r>
        <w:rPr>
          <w:szCs w:val="24"/>
        </w:rPr>
        <w:t xml:space="preserve"> </w:t>
      </w:r>
      <w:r w:rsidRPr="004A7671">
        <w:rPr>
          <w:szCs w:val="24"/>
        </w:rPr>
        <w:t>hidrocarburo,</w:t>
      </w:r>
      <w:r>
        <w:rPr>
          <w:szCs w:val="24"/>
        </w:rPr>
        <w:t xml:space="preserve"> </w:t>
      </w:r>
      <w:r w:rsidRPr="004A7671">
        <w:rPr>
          <w:szCs w:val="24"/>
        </w:rPr>
        <w:t>compuesta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producción,</w:t>
      </w:r>
      <w:r>
        <w:rPr>
          <w:szCs w:val="24"/>
        </w:rPr>
        <w:t xml:space="preserve"> </w:t>
      </w:r>
      <w:r w:rsidRPr="004A7671">
        <w:rPr>
          <w:szCs w:val="24"/>
        </w:rPr>
        <w:t>las</w:t>
      </w:r>
      <w:r>
        <w:rPr>
          <w:szCs w:val="24"/>
        </w:rPr>
        <w:t xml:space="preserve"> </w:t>
      </w:r>
      <w:r w:rsidRPr="004A7671">
        <w:rPr>
          <w:szCs w:val="24"/>
        </w:rPr>
        <w:t>importaciones</w:t>
      </w:r>
      <w:r>
        <w:rPr>
          <w:szCs w:val="24"/>
        </w:rPr>
        <w:t xml:space="preserve"> </w:t>
      </w:r>
      <w:r w:rsidRPr="004A7671">
        <w:rPr>
          <w:szCs w:val="24"/>
        </w:rPr>
        <w:t>y</w:t>
      </w:r>
      <w:r>
        <w:rPr>
          <w:szCs w:val="24"/>
        </w:rPr>
        <w:t xml:space="preserve"> </w:t>
      </w:r>
      <w:r w:rsidRPr="004A7671">
        <w:rPr>
          <w:szCs w:val="24"/>
        </w:rPr>
        <w:t>los</w:t>
      </w:r>
      <w:r>
        <w:rPr>
          <w:szCs w:val="24"/>
        </w:rPr>
        <w:t xml:space="preserve"> </w:t>
      </w:r>
      <w:r w:rsidRPr="004A7671">
        <w:rPr>
          <w:szCs w:val="24"/>
        </w:rPr>
        <w:t>inventarios,</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demanda</w:t>
      </w:r>
      <w:r>
        <w:rPr>
          <w:szCs w:val="24"/>
        </w:rPr>
        <w:t xml:space="preserve"> </w:t>
      </w:r>
      <w:r w:rsidRPr="004A7671">
        <w:rPr>
          <w:szCs w:val="24"/>
        </w:rPr>
        <w:t>del</w:t>
      </w:r>
      <w:r>
        <w:rPr>
          <w:szCs w:val="24"/>
        </w:rPr>
        <w:t xml:space="preserve"> </w:t>
      </w:r>
      <w:r w:rsidRPr="004A7671">
        <w:rPr>
          <w:szCs w:val="24"/>
        </w:rPr>
        <w:t>mismo,</w:t>
      </w:r>
      <w:r>
        <w:rPr>
          <w:szCs w:val="24"/>
        </w:rPr>
        <w:t xml:space="preserve"> </w:t>
      </w:r>
      <w:r w:rsidRPr="004A7671">
        <w:rPr>
          <w:szCs w:val="24"/>
        </w:rPr>
        <w:t>integrada</w:t>
      </w:r>
      <w:r>
        <w:rPr>
          <w:szCs w:val="24"/>
        </w:rPr>
        <w:t xml:space="preserve"> </w:t>
      </w:r>
      <w:r w:rsidRPr="004A7671">
        <w:rPr>
          <w:szCs w:val="24"/>
        </w:rPr>
        <w:t>por</w:t>
      </w:r>
      <w:r>
        <w:rPr>
          <w:szCs w:val="24"/>
        </w:rPr>
        <w:t xml:space="preserve"> </w:t>
      </w:r>
      <w:r w:rsidRPr="004A7671">
        <w:rPr>
          <w:szCs w:val="24"/>
        </w:rPr>
        <w:t>las</w:t>
      </w:r>
      <w:r>
        <w:rPr>
          <w:szCs w:val="24"/>
        </w:rPr>
        <w:t xml:space="preserve"> </w:t>
      </w:r>
      <w:r w:rsidRPr="004A7671">
        <w:rPr>
          <w:szCs w:val="24"/>
        </w:rPr>
        <w:t>ventas</w:t>
      </w:r>
      <w:r w:rsidR="00473E2C">
        <w:rPr>
          <w:szCs w:val="24"/>
        </w:rPr>
        <w:t xml:space="preserve"> </w:t>
      </w:r>
      <w:r w:rsidRPr="004A7671">
        <w:rPr>
          <w:szCs w:val="24"/>
        </w:rPr>
        <w:t>a</w:t>
      </w:r>
      <w:r>
        <w:rPr>
          <w:szCs w:val="24"/>
        </w:rPr>
        <w:t xml:space="preserve"> </w:t>
      </w:r>
      <w:r w:rsidRPr="004A7671">
        <w:rPr>
          <w:szCs w:val="24"/>
        </w:rPr>
        <w:t>usuarios</w:t>
      </w:r>
      <w:r>
        <w:rPr>
          <w:szCs w:val="24"/>
        </w:rPr>
        <w:t xml:space="preserve"> </w:t>
      </w:r>
      <w:r w:rsidRPr="004A7671">
        <w:rPr>
          <w:szCs w:val="24"/>
        </w:rPr>
        <w:t>finales</w:t>
      </w:r>
      <w:r>
        <w:rPr>
          <w:szCs w:val="24"/>
        </w:rPr>
        <w:t xml:space="preserve"> </w:t>
      </w:r>
      <w:r w:rsidRPr="004A7671">
        <w:rPr>
          <w:szCs w:val="24"/>
        </w:rPr>
        <w:t>o</w:t>
      </w:r>
      <w:r>
        <w:rPr>
          <w:szCs w:val="24"/>
        </w:rPr>
        <w:t xml:space="preserve"> </w:t>
      </w:r>
      <w:r w:rsidRPr="004A7671">
        <w:rPr>
          <w:szCs w:val="24"/>
        </w:rPr>
        <w:t>autoconsumo;</w:t>
      </w:r>
    </w:p>
    <w:p w:rsidR="00111908" w:rsidRDefault="00111908" w:rsidP="0088741C">
      <w:pPr>
        <w:pStyle w:val="Texto"/>
        <w:spacing w:line="229" w:lineRule="exact"/>
        <w:rPr>
          <w:szCs w:val="24"/>
        </w:rPr>
      </w:pPr>
      <w:r w:rsidRPr="004A7671">
        <w:rPr>
          <w:b/>
          <w:szCs w:val="24"/>
        </w:rPr>
        <w:t>V.</w:t>
      </w:r>
      <w:r>
        <w:rPr>
          <w:b/>
          <w:szCs w:val="24"/>
        </w:rPr>
        <w:t xml:space="preserve"> </w:t>
      </w:r>
      <w:r w:rsidRPr="004A7671">
        <w:rPr>
          <w:b/>
          <w:szCs w:val="24"/>
        </w:rPr>
        <w:t>Bienes</w:t>
      </w:r>
      <w:r>
        <w:rPr>
          <w:b/>
          <w:szCs w:val="24"/>
        </w:rPr>
        <w:t xml:space="preserve"> </w:t>
      </w:r>
      <w:r w:rsidRPr="004A7671">
        <w:rPr>
          <w:b/>
          <w:szCs w:val="24"/>
        </w:rPr>
        <w:t>de</w:t>
      </w:r>
      <w:r>
        <w:rPr>
          <w:b/>
          <w:szCs w:val="24"/>
        </w:rPr>
        <w:t xml:space="preserve"> </w:t>
      </w:r>
      <w:r w:rsidRPr="004A7671">
        <w:rPr>
          <w:b/>
          <w:szCs w:val="24"/>
        </w:rPr>
        <w:t>uso</w:t>
      </w:r>
      <w:r>
        <w:rPr>
          <w:b/>
          <w:szCs w:val="24"/>
        </w:rPr>
        <w:t xml:space="preserve"> </w:t>
      </w:r>
      <w:r w:rsidRPr="004A7671">
        <w:rPr>
          <w:b/>
          <w:szCs w:val="24"/>
        </w:rPr>
        <w:t>dual</w:t>
      </w:r>
      <w:r w:rsidRPr="004A7671">
        <w:rPr>
          <w:szCs w:val="24"/>
        </w:rPr>
        <w:t>:</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tangibles</w:t>
      </w:r>
      <w:r>
        <w:rPr>
          <w:szCs w:val="24"/>
        </w:rPr>
        <w:t xml:space="preserve"> </w:t>
      </w:r>
      <w:r w:rsidRPr="004A7671">
        <w:rPr>
          <w:szCs w:val="24"/>
        </w:rPr>
        <w:t>e</w:t>
      </w:r>
      <w:r>
        <w:rPr>
          <w:szCs w:val="24"/>
        </w:rPr>
        <w:t xml:space="preserve"> </w:t>
      </w:r>
      <w:r w:rsidRPr="004A7671">
        <w:rPr>
          <w:szCs w:val="24"/>
        </w:rPr>
        <w:t>intangibles</w:t>
      </w:r>
      <w:r>
        <w:rPr>
          <w:szCs w:val="24"/>
        </w:rPr>
        <w:t xml:space="preserve"> </w:t>
      </w:r>
      <w:r w:rsidRPr="004A7671">
        <w:rPr>
          <w:szCs w:val="24"/>
        </w:rPr>
        <w:t>que</w:t>
      </w:r>
      <w:r>
        <w:rPr>
          <w:szCs w:val="24"/>
        </w:rPr>
        <w:t xml:space="preserve"> </w:t>
      </w:r>
      <w:r w:rsidRPr="004A7671">
        <w:rPr>
          <w:szCs w:val="24"/>
        </w:rPr>
        <w:t>pueden</w:t>
      </w:r>
      <w:r>
        <w:rPr>
          <w:szCs w:val="24"/>
        </w:rPr>
        <w:t xml:space="preserve"> </w:t>
      </w:r>
      <w:r w:rsidRPr="004A7671">
        <w:rPr>
          <w:szCs w:val="24"/>
        </w:rPr>
        <w:t>destinarse</w:t>
      </w:r>
      <w:r>
        <w:rPr>
          <w:szCs w:val="24"/>
        </w:rPr>
        <w:t xml:space="preserve"> </w:t>
      </w:r>
      <w:r w:rsidRPr="004A7671">
        <w:rPr>
          <w:szCs w:val="24"/>
        </w:rPr>
        <w:t>a</w:t>
      </w:r>
      <w:r>
        <w:rPr>
          <w:szCs w:val="24"/>
        </w:rPr>
        <w:t xml:space="preserve"> </w:t>
      </w:r>
      <w:r w:rsidRPr="004A7671">
        <w:rPr>
          <w:szCs w:val="24"/>
        </w:rPr>
        <w:t>usos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industria</w:t>
      </w:r>
      <w:r>
        <w:rPr>
          <w:szCs w:val="24"/>
        </w:rPr>
        <w:t xml:space="preserve"> </w:t>
      </w:r>
      <w:r w:rsidRPr="004A7671">
        <w:rPr>
          <w:szCs w:val="24"/>
        </w:rPr>
        <w:t>civil,</w:t>
      </w:r>
      <w:r>
        <w:rPr>
          <w:szCs w:val="24"/>
        </w:rPr>
        <w:t xml:space="preserve"> </w:t>
      </w:r>
      <w:r w:rsidRPr="004A7671">
        <w:rPr>
          <w:szCs w:val="24"/>
        </w:rPr>
        <w:t>cuyo</w:t>
      </w:r>
      <w:r>
        <w:rPr>
          <w:szCs w:val="24"/>
        </w:rPr>
        <w:t xml:space="preserve"> </w:t>
      </w:r>
      <w:r w:rsidRPr="004A7671">
        <w:rPr>
          <w:szCs w:val="24"/>
        </w:rPr>
        <w:t>uso</w:t>
      </w:r>
      <w:r>
        <w:rPr>
          <w:szCs w:val="24"/>
        </w:rPr>
        <w:t xml:space="preserve"> </w:t>
      </w:r>
      <w:r w:rsidRPr="004A7671">
        <w:rPr>
          <w:szCs w:val="24"/>
        </w:rPr>
        <w:t>puede</w:t>
      </w:r>
      <w:r>
        <w:rPr>
          <w:szCs w:val="24"/>
        </w:rPr>
        <w:t xml:space="preserve"> </w:t>
      </w:r>
      <w:r w:rsidRPr="004A7671">
        <w:rPr>
          <w:szCs w:val="24"/>
        </w:rPr>
        <w:t>ser</w:t>
      </w:r>
      <w:r>
        <w:rPr>
          <w:szCs w:val="24"/>
        </w:rPr>
        <w:t xml:space="preserve"> </w:t>
      </w:r>
      <w:r w:rsidRPr="004A7671">
        <w:rPr>
          <w:szCs w:val="24"/>
        </w:rPr>
        <w:t>susceptible</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fabricación</w:t>
      </w:r>
      <w:r>
        <w:rPr>
          <w:szCs w:val="24"/>
        </w:rPr>
        <w:t xml:space="preserve"> </w:t>
      </w:r>
      <w:r w:rsidRPr="004A7671">
        <w:rPr>
          <w:szCs w:val="24"/>
        </w:rPr>
        <w:t>de</w:t>
      </w:r>
      <w:r>
        <w:rPr>
          <w:szCs w:val="24"/>
        </w:rPr>
        <w:t xml:space="preserve"> </w:t>
      </w:r>
      <w:r w:rsidRPr="004A7671">
        <w:rPr>
          <w:szCs w:val="24"/>
        </w:rPr>
        <w:t>dispositivos</w:t>
      </w:r>
      <w:r>
        <w:rPr>
          <w:szCs w:val="24"/>
        </w:rPr>
        <w:t xml:space="preserve"> </w:t>
      </w:r>
      <w:r w:rsidRPr="004A7671">
        <w:rPr>
          <w:szCs w:val="24"/>
        </w:rPr>
        <w:t>explosivos</w:t>
      </w:r>
      <w:r>
        <w:rPr>
          <w:szCs w:val="24"/>
        </w:rPr>
        <w:t xml:space="preserve"> </w:t>
      </w:r>
      <w:r w:rsidRPr="004A7671">
        <w:rPr>
          <w:szCs w:val="24"/>
        </w:rPr>
        <w:t>nucleares</w:t>
      </w:r>
      <w:r>
        <w:rPr>
          <w:szCs w:val="24"/>
        </w:rPr>
        <w:t xml:space="preserve"> </w:t>
      </w:r>
      <w:r w:rsidRPr="004A7671">
        <w:rPr>
          <w:szCs w:val="24"/>
        </w:rPr>
        <w:t>o</w:t>
      </w:r>
      <w:r>
        <w:rPr>
          <w:szCs w:val="24"/>
        </w:rPr>
        <w:t xml:space="preserve"> </w:t>
      </w:r>
      <w:r w:rsidRPr="004A7671">
        <w:rPr>
          <w:szCs w:val="24"/>
        </w:rPr>
        <w:t>proliferación;</w:t>
      </w:r>
    </w:p>
    <w:p w:rsidR="00111908" w:rsidRDefault="00111908" w:rsidP="0088741C">
      <w:pPr>
        <w:pStyle w:val="Texto"/>
        <w:spacing w:line="229" w:lineRule="exact"/>
        <w:rPr>
          <w:szCs w:val="24"/>
        </w:rPr>
      </w:pPr>
      <w:r w:rsidRPr="004A7671">
        <w:rPr>
          <w:b/>
          <w:szCs w:val="24"/>
        </w:rPr>
        <w:t>VI.</w:t>
      </w:r>
      <w:r>
        <w:rPr>
          <w:b/>
          <w:szCs w:val="24"/>
        </w:rPr>
        <w:t xml:space="preserve"> </w:t>
      </w:r>
      <w:r w:rsidRPr="004A7671">
        <w:rPr>
          <w:b/>
          <w:szCs w:val="24"/>
        </w:rPr>
        <w:t>Ciclo</w:t>
      </w:r>
      <w:r>
        <w:rPr>
          <w:b/>
          <w:szCs w:val="24"/>
        </w:rPr>
        <w:t xml:space="preserve"> </w:t>
      </w:r>
      <w:r w:rsidRPr="004A7671">
        <w:rPr>
          <w:b/>
          <w:szCs w:val="24"/>
        </w:rPr>
        <w:t>de</w:t>
      </w:r>
      <w:r>
        <w:rPr>
          <w:b/>
          <w:szCs w:val="24"/>
        </w:rPr>
        <w:t xml:space="preserve"> </w:t>
      </w:r>
      <w:r w:rsidRPr="004A7671">
        <w:rPr>
          <w:b/>
          <w:szCs w:val="24"/>
        </w:rPr>
        <w:t>Combustible</w:t>
      </w:r>
      <w:r>
        <w:rPr>
          <w:b/>
          <w:szCs w:val="24"/>
        </w:rPr>
        <w:t xml:space="preserve"> </w:t>
      </w:r>
      <w:r w:rsidRPr="004A7671">
        <w:rPr>
          <w:b/>
          <w:szCs w:val="24"/>
        </w:rPr>
        <w:t>Nuclear</w:t>
      </w:r>
      <w:r w:rsidRPr="004A7671">
        <w:rPr>
          <w:szCs w:val="24"/>
        </w:rPr>
        <w:t>:</w:t>
      </w:r>
      <w:r>
        <w:rPr>
          <w:szCs w:val="24"/>
        </w:rPr>
        <w:t xml:space="preserve"> </w:t>
      </w:r>
      <w:r w:rsidRPr="004A7671">
        <w:rPr>
          <w:szCs w:val="24"/>
        </w:rPr>
        <w:t>el</w:t>
      </w:r>
      <w:r>
        <w:rPr>
          <w:szCs w:val="24"/>
        </w:rPr>
        <w:t xml:space="preserve"> </w:t>
      </w:r>
      <w:r w:rsidRPr="004A7671">
        <w:rPr>
          <w:szCs w:val="24"/>
        </w:rPr>
        <w:t>conjunto</w:t>
      </w:r>
      <w:r>
        <w:rPr>
          <w:szCs w:val="24"/>
        </w:rPr>
        <w:t xml:space="preserve"> </w:t>
      </w:r>
      <w:r w:rsidRPr="004A7671">
        <w:rPr>
          <w:szCs w:val="24"/>
        </w:rPr>
        <w:t>de</w:t>
      </w:r>
      <w:r>
        <w:rPr>
          <w:szCs w:val="24"/>
        </w:rPr>
        <w:t xml:space="preserve"> </w:t>
      </w:r>
      <w:r w:rsidRPr="004A7671">
        <w:rPr>
          <w:szCs w:val="24"/>
        </w:rPr>
        <w:t>operaciones</w:t>
      </w:r>
      <w:r>
        <w:rPr>
          <w:szCs w:val="24"/>
        </w:rPr>
        <w:t xml:space="preserve"> </w:t>
      </w:r>
      <w:r w:rsidRPr="004A7671">
        <w:rPr>
          <w:szCs w:val="24"/>
        </w:rPr>
        <w:t>necesarias</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fabricación</w:t>
      </w:r>
      <w:r>
        <w:rPr>
          <w:szCs w:val="24"/>
        </w:rPr>
        <w:t xml:space="preserve"> </w:t>
      </w:r>
      <w:r w:rsidRPr="004A7671">
        <w:rPr>
          <w:szCs w:val="24"/>
        </w:rPr>
        <w:t>del</w:t>
      </w:r>
      <w:r>
        <w:rPr>
          <w:szCs w:val="24"/>
        </w:rPr>
        <w:t xml:space="preserve"> </w:t>
      </w:r>
      <w:r w:rsidRPr="004A7671">
        <w:rPr>
          <w:szCs w:val="24"/>
        </w:rPr>
        <w:t>combustible</w:t>
      </w:r>
      <w:r>
        <w:rPr>
          <w:szCs w:val="24"/>
        </w:rPr>
        <w:t xml:space="preserve"> </w:t>
      </w:r>
      <w:r w:rsidRPr="004A7671">
        <w:rPr>
          <w:szCs w:val="24"/>
        </w:rPr>
        <w:t>destinado</w:t>
      </w:r>
      <w:r>
        <w:rPr>
          <w:szCs w:val="24"/>
        </w:rPr>
        <w:t xml:space="preserve"> </w:t>
      </w:r>
      <w:r w:rsidRPr="004A7671">
        <w:rPr>
          <w:szCs w:val="24"/>
        </w:rPr>
        <w:t>a</w:t>
      </w:r>
      <w:r>
        <w:rPr>
          <w:szCs w:val="24"/>
        </w:rPr>
        <w:t xml:space="preserve"> </w:t>
      </w:r>
      <w:r w:rsidRPr="004A7671">
        <w:rPr>
          <w:szCs w:val="24"/>
        </w:rPr>
        <w:t>reactores</w:t>
      </w:r>
      <w:r>
        <w:rPr>
          <w:szCs w:val="24"/>
        </w:rPr>
        <w:t xml:space="preserve"> </w:t>
      </w:r>
      <w:r w:rsidRPr="004A7671">
        <w:rPr>
          <w:szCs w:val="24"/>
        </w:rPr>
        <w:t>nucleares,</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la</w:t>
      </w:r>
      <w:r>
        <w:rPr>
          <w:szCs w:val="24"/>
        </w:rPr>
        <w:t xml:space="preserve"> </w:t>
      </w:r>
      <w:r w:rsidRPr="004A7671">
        <w:rPr>
          <w:szCs w:val="24"/>
        </w:rPr>
        <w:t>gestión</w:t>
      </w:r>
      <w:r>
        <w:rPr>
          <w:szCs w:val="24"/>
        </w:rPr>
        <w:t xml:space="preserve"> </w:t>
      </w:r>
      <w:r w:rsidRPr="004A7671">
        <w:rPr>
          <w:szCs w:val="24"/>
        </w:rPr>
        <w:t>del</w:t>
      </w:r>
      <w:r>
        <w:rPr>
          <w:szCs w:val="24"/>
        </w:rPr>
        <w:t xml:space="preserve"> </w:t>
      </w:r>
      <w:r w:rsidRPr="004A7671">
        <w:rPr>
          <w:szCs w:val="24"/>
        </w:rPr>
        <w:t>combustible</w:t>
      </w:r>
      <w:r>
        <w:rPr>
          <w:szCs w:val="24"/>
        </w:rPr>
        <w:t xml:space="preserve"> </w:t>
      </w:r>
      <w:r w:rsidRPr="004A7671">
        <w:rPr>
          <w:szCs w:val="24"/>
        </w:rPr>
        <w:t>gastado</w:t>
      </w:r>
      <w:r>
        <w:rPr>
          <w:szCs w:val="24"/>
        </w:rPr>
        <w:t xml:space="preserve"> </w:t>
      </w:r>
      <w:r w:rsidRPr="004A7671">
        <w:rPr>
          <w:szCs w:val="24"/>
        </w:rPr>
        <w:t>producido</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operación</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mismos;</w:t>
      </w:r>
    </w:p>
    <w:p w:rsidR="00111908" w:rsidRDefault="00111908" w:rsidP="0088741C">
      <w:pPr>
        <w:pStyle w:val="Texto"/>
        <w:spacing w:line="229" w:lineRule="exact"/>
        <w:rPr>
          <w:szCs w:val="24"/>
        </w:rPr>
      </w:pPr>
      <w:r w:rsidRPr="004A7671">
        <w:rPr>
          <w:b/>
          <w:szCs w:val="24"/>
        </w:rPr>
        <w:t>VII.</w:t>
      </w:r>
      <w:r>
        <w:rPr>
          <w:b/>
          <w:szCs w:val="24"/>
        </w:rPr>
        <w:t xml:space="preserve"> </w:t>
      </w:r>
      <w:r w:rsidRPr="004A7671">
        <w:rPr>
          <w:b/>
          <w:szCs w:val="24"/>
        </w:rPr>
        <w:t>CNSNS</w:t>
      </w:r>
      <w:r w:rsidRPr="004A7671">
        <w:rPr>
          <w:szCs w:val="24"/>
        </w:rPr>
        <w:t>:</w:t>
      </w:r>
      <w:r>
        <w:rPr>
          <w:szCs w:val="24"/>
        </w:rPr>
        <w:t xml:space="preserve"> </w:t>
      </w:r>
      <w:r w:rsidRPr="004A7671">
        <w:rPr>
          <w:szCs w:val="24"/>
        </w:rPr>
        <w:t>la</w:t>
      </w:r>
      <w:r>
        <w:rPr>
          <w:szCs w:val="24"/>
        </w:rPr>
        <w:t xml:space="preserve"> </w:t>
      </w:r>
      <w:r w:rsidRPr="004A7671">
        <w:rPr>
          <w:szCs w:val="24"/>
        </w:rPr>
        <w:t>Comisión</w:t>
      </w:r>
      <w:r>
        <w:rPr>
          <w:szCs w:val="24"/>
        </w:rPr>
        <w:t xml:space="preserve"> </w:t>
      </w:r>
      <w:r w:rsidRPr="004A7671">
        <w:rPr>
          <w:szCs w:val="24"/>
        </w:rPr>
        <w:t>Nacional</w:t>
      </w:r>
      <w:r>
        <w:rPr>
          <w:szCs w:val="24"/>
        </w:rPr>
        <w:t xml:space="preserve"> </w:t>
      </w:r>
      <w:r w:rsidRPr="004A7671">
        <w:rPr>
          <w:szCs w:val="24"/>
        </w:rPr>
        <w:t>de</w:t>
      </w:r>
      <w:r>
        <w:rPr>
          <w:szCs w:val="24"/>
        </w:rPr>
        <w:t xml:space="preserve"> </w:t>
      </w:r>
      <w:r w:rsidRPr="004A7671">
        <w:rPr>
          <w:szCs w:val="24"/>
        </w:rPr>
        <w:t>Seguridad</w:t>
      </w:r>
      <w:r>
        <w:rPr>
          <w:szCs w:val="24"/>
        </w:rPr>
        <w:t xml:space="preserve"> </w:t>
      </w:r>
      <w:r w:rsidRPr="004A7671">
        <w:rPr>
          <w:szCs w:val="24"/>
        </w:rPr>
        <w:t>Nuclear</w:t>
      </w:r>
      <w:r>
        <w:rPr>
          <w:szCs w:val="24"/>
        </w:rPr>
        <w:t xml:space="preserve"> </w:t>
      </w:r>
      <w:r w:rsidRPr="004A7671">
        <w:rPr>
          <w:szCs w:val="24"/>
        </w:rPr>
        <w:t>y</w:t>
      </w:r>
      <w:r>
        <w:rPr>
          <w:szCs w:val="24"/>
        </w:rPr>
        <w:t xml:space="preserve"> </w:t>
      </w:r>
      <w:r w:rsidRPr="004A7671">
        <w:rPr>
          <w:szCs w:val="24"/>
        </w:rPr>
        <w:t>Salvaguardias;</w:t>
      </w:r>
    </w:p>
    <w:p w:rsidR="00111908" w:rsidRDefault="00111908" w:rsidP="0088741C">
      <w:pPr>
        <w:pStyle w:val="Texto"/>
        <w:spacing w:line="229" w:lineRule="exact"/>
        <w:rPr>
          <w:szCs w:val="24"/>
        </w:rPr>
      </w:pPr>
      <w:r w:rsidRPr="004A7671">
        <w:rPr>
          <w:b/>
          <w:szCs w:val="24"/>
        </w:rPr>
        <w:t>VIII.</w:t>
      </w:r>
      <w:r>
        <w:rPr>
          <w:b/>
          <w:szCs w:val="24"/>
        </w:rPr>
        <w:t xml:space="preserve"> </w:t>
      </w:r>
      <w:r w:rsidRPr="004A7671">
        <w:rPr>
          <w:b/>
          <w:szCs w:val="24"/>
        </w:rPr>
        <w:t>COCEX</w:t>
      </w:r>
      <w:r w:rsidRPr="004A7671">
        <w:rPr>
          <w:szCs w:val="24"/>
        </w:rPr>
        <w:t>:</w:t>
      </w:r>
      <w:r>
        <w:rPr>
          <w:szCs w:val="24"/>
        </w:rPr>
        <w:t xml:space="preserve"> </w:t>
      </w:r>
      <w:r w:rsidRPr="004A7671">
        <w:rPr>
          <w:szCs w:val="24"/>
        </w:rPr>
        <w:t>la</w:t>
      </w:r>
      <w:r>
        <w:rPr>
          <w:szCs w:val="24"/>
        </w:rPr>
        <w:t xml:space="preserve"> </w:t>
      </w:r>
      <w:r w:rsidRPr="004A7671">
        <w:rPr>
          <w:szCs w:val="24"/>
        </w:rPr>
        <w:t>Comisión</w:t>
      </w:r>
      <w:r>
        <w:rPr>
          <w:szCs w:val="24"/>
        </w:rPr>
        <w:t xml:space="preserve"> </w:t>
      </w:r>
      <w:r w:rsidRPr="004A7671">
        <w:rPr>
          <w:szCs w:val="24"/>
        </w:rPr>
        <w:t>de</w:t>
      </w:r>
      <w:r>
        <w:rPr>
          <w:szCs w:val="24"/>
        </w:rPr>
        <w:t xml:space="preserve"> </w:t>
      </w:r>
      <w:r w:rsidRPr="004A7671">
        <w:rPr>
          <w:szCs w:val="24"/>
        </w:rPr>
        <w:t>Comercio</w:t>
      </w:r>
      <w:r>
        <w:rPr>
          <w:szCs w:val="24"/>
        </w:rPr>
        <w:t xml:space="preserve"> </w:t>
      </w:r>
      <w:r w:rsidRPr="004A7671">
        <w:rPr>
          <w:szCs w:val="24"/>
        </w:rPr>
        <w:t>Exterior;</w:t>
      </w:r>
    </w:p>
    <w:p w:rsidR="00111908" w:rsidRDefault="00111908" w:rsidP="0088741C">
      <w:pPr>
        <w:pStyle w:val="Texto"/>
        <w:spacing w:line="229" w:lineRule="exact"/>
        <w:rPr>
          <w:szCs w:val="24"/>
        </w:rPr>
      </w:pPr>
      <w:r w:rsidRPr="004A7671">
        <w:rPr>
          <w:b/>
          <w:szCs w:val="24"/>
        </w:rPr>
        <w:t>IX.</w:t>
      </w:r>
      <w:r>
        <w:rPr>
          <w:b/>
          <w:szCs w:val="24"/>
        </w:rPr>
        <w:t xml:space="preserve"> </w:t>
      </w:r>
      <w:r w:rsidRPr="004A7671">
        <w:rPr>
          <w:b/>
          <w:szCs w:val="24"/>
        </w:rPr>
        <w:t>Comité</w:t>
      </w:r>
      <w:r w:rsidRPr="004A7671">
        <w:rPr>
          <w:szCs w:val="24"/>
        </w:rPr>
        <w:t>:</w:t>
      </w:r>
      <w:r>
        <w:rPr>
          <w:szCs w:val="24"/>
        </w:rPr>
        <w:t xml:space="preserve"> </w:t>
      </w:r>
      <w:r w:rsidRPr="004A7671">
        <w:rPr>
          <w:szCs w:val="24"/>
        </w:rPr>
        <w:t>el</w:t>
      </w:r>
      <w:r>
        <w:rPr>
          <w:szCs w:val="24"/>
        </w:rPr>
        <w:t xml:space="preserve"> </w:t>
      </w:r>
      <w:r w:rsidRPr="004A7671">
        <w:rPr>
          <w:szCs w:val="24"/>
        </w:rPr>
        <w:t>Comité</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Software</w:t>
      </w:r>
      <w:r>
        <w:rPr>
          <w:szCs w:val="24"/>
        </w:rPr>
        <w:t xml:space="preserve"> </w:t>
      </w:r>
      <w:r w:rsidRPr="004A7671">
        <w:rPr>
          <w:szCs w:val="24"/>
        </w:rPr>
        <w:t>y</w:t>
      </w:r>
      <w:r>
        <w:rPr>
          <w:szCs w:val="24"/>
        </w:rPr>
        <w:t xml:space="preserve"> </w:t>
      </w:r>
      <w:r w:rsidRPr="004A7671">
        <w:rPr>
          <w:szCs w:val="24"/>
        </w:rPr>
        <w:t>Tecnologías;</w:t>
      </w:r>
    </w:p>
    <w:p w:rsidR="00111908" w:rsidRDefault="00111908" w:rsidP="0088741C">
      <w:pPr>
        <w:pStyle w:val="Texto"/>
        <w:spacing w:line="229" w:lineRule="exact"/>
        <w:rPr>
          <w:szCs w:val="24"/>
        </w:rPr>
      </w:pPr>
      <w:r w:rsidRPr="004A7671">
        <w:rPr>
          <w:b/>
          <w:szCs w:val="24"/>
        </w:rPr>
        <w:t>X.</w:t>
      </w:r>
      <w:r>
        <w:rPr>
          <w:b/>
          <w:szCs w:val="24"/>
        </w:rPr>
        <w:t xml:space="preserve"> </w:t>
      </w:r>
      <w:r w:rsidRPr="004A7671">
        <w:rPr>
          <w:b/>
          <w:szCs w:val="24"/>
        </w:rPr>
        <w:t>Corredor</w:t>
      </w:r>
      <w:r w:rsidRPr="004A7671">
        <w:rPr>
          <w:szCs w:val="24"/>
        </w:rPr>
        <w:t>:</w:t>
      </w:r>
      <w:r>
        <w:rPr>
          <w:szCs w:val="24"/>
        </w:rPr>
        <w:t xml:space="preserve"> </w:t>
      </w:r>
      <w:r w:rsidRPr="004A7671">
        <w:rPr>
          <w:szCs w:val="24"/>
        </w:rPr>
        <w:t>toda</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desarrolle</w:t>
      </w:r>
      <w:r>
        <w:rPr>
          <w:szCs w:val="24"/>
        </w:rPr>
        <w:t xml:space="preserve"> </w:t>
      </w:r>
      <w:r w:rsidRPr="004A7671">
        <w:rPr>
          <w:szCs w:val="24"/>
        </w:rPr>
        <w:t>actividades</w:t>
      </w:r>
      <w:r>
        <w:rPr>
          <w:szCs w:val="24"/>
        </w:rPr>
        <w:t xml:space="preserve"> </w:t>
      </w:r>
      <w:r w:rsidRPr="004A7671">
        <w:rPr>
          <w:szCs w:val="24"/>
        </w:rPr>
        <w:t>de</w:t>
      </w:r>
      <w:r>
        <w:rPr>
          <w:szCs w:val="24"/>
        </w:rPr>
        <w:t xml:space="preserve"> </w:t>
      </w:r>
      <w:r w:rsidRPr="004A7671">
        <w:rPr>
          <w:szCs w:val="24"/>
        </w:rPr>
        <w:t>corretaje;</w:t>
      </w:r>
    </w:p>
    <w:p w:rsidR="00111908" w:rsidRDefault="00111908" w:rsidP="0088741C">
      <w:pPr>
        <w:pStyle w:val="Texto"/>
        <w:spacing w:line="229" w:lineRule="exact"/>
        <w:rPr>
          <w:szCs w:val="24"/>
        </w:rPr>
      </w:pPr>
      <w:r w:rsidRPr="004A7671">
        <w:rPr>
          <w:b/>
          <w:szCs w:val="24"/>
        </w:rPr>
        <w:t>XI.</w:t>
      </w:r>
      <w:r>
        <w:rPr>
          <w:b/>
          <w:szCs w:val="24"/>
        </w:rPr>
        <w:t xml:space="preserve"> </w:t>
      </w:r>
      <w:r w:rsidRPr="004A7671">
        <w:rPr>
          <w:b/>
          <w:szCs w:val="24"/>
        </w:rPr>
        <w:t>Corretaje</w:t>
      </w:r>
      <w:r w:rsidRPr="004A7671">
        <w:rPr>
          <w:szCs w:val="24"/>
        </w:rPr>
        <w:t>:</w:t>
      </w:r>
      <w:r>
        <w:rPr>
          <w:szCs w:val="24"/>
        </w:rPr>
        <w:t xml:space="preserve"> </w:t>
      </w:r>
      <w:r w:rsidRPr="004A7671">
        <w:rPr>
          <w:szCs w:val="24"/>
        </w:rPr>
        <w:t>la</w:t>
      </w:r>
      <w:r>
        <w:rPr>
          <w:szCs w:val="24"/>
        </w:rPr>
        <w:t xml:space="preserve"> </w:t>
      </w:r>
      <w:r w:rsidRPr="004A7671">
        <w:rPr>
          <w:szCs w:val="24"/>
        </w:rPr>
        <w:t>negociación</w:t>
      </w:r>
      <w:r>
        <w:rPr>
          <w:szCs w:val="24"/>
        </w:rPr>
        <w:t xml:space="preserve"> </w:t>
      </w:r>
      <w:r w:rsidRPr="004A7671">
        <w:rPr>
          <w:szCs w:val="24"/>
        </w:rPr>
        <w:t>u</w:t>
      </w:r>
      <w:r>
        <w:rPr>
          <w:szCs w:val="24"/>
        </w:rPr>
        <w:t xml:space="preserve"> </w:t>
      </w:r>
      <w:r w:rsidRPr="004A7671">
        <w:rPr>
          <w:szCs w:val="24"/>
        </w:rPr>
        <w:t>organización</w:t>
      </w:r>
      <w:r>
        <w:rPr>
          <w:szCs w:val="24"/>
        </w:rPr>
        <w:t xml:space="preserve"> </w:t>
      </w:r>
      <w:r w:rsidRPr="004A7671">
        <w:rPr>
          <w:szCs w:val="24"/>
        </w:rPr>
        <w:t>de</w:t>
      </w:r>
      <w:r>
        <w:rPr>
          <w:szCs w:val="24"/>
        </w:rPr>
        <w:t xml:space="preserve"> </w:t>
      </w:r>
      <w:r w:rsidRPr="004A7671">
        <w:rPr>
          <w:szCs w:val="24"/>
        </w:rPr>
        <w:t>transacciones</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compra,</w:t>
      </w:r>
      <w:r>
        <w:rPr>
          <w:szCs w:val="24"/>
        </w:rPr>
        <w:t xml:space="preserve"> </w:t>
      </w:r>
      <w:r w:rsidRPr="004A7671">
        <w:rPr>
          <w:szCs w:val="24"/>
        </w:rPr>
        <w:t>venta</w:t>
      </w:r>
      <w:r>
        <w:rPr>
          <w:szCs w:val="24"/>
        </w:rPr>
        <w:t xml:space="preserve"> </w:t>
      </w:r>
      <w:r w:rsidRPr="004A7671">
        <w:rPr>
          <w:szCs w:val="24"/>
        </w:rPr>
        <w:t>o</w:t>
      </w:r>
      <w:r>
        <w:rPr>
          <w:szCs w:val="24"/>
        </w:rPr>
        <w:t xml:space="preserve"> </w:t>
      </w:r>
      <w:r w:rsidRPr="004A7671">
        <w:rPr>
          <w:szCs w:val="24"/>
        </w:rPr>
        <w:t>suministro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desde</w:t>
      </w:r>
      <w:r>
        <w:rPr>
          <w:szCs w:val="24"/>
        </w:rPr>
        <w:t xml:space="preserve"> </w:t>
      </w:r>
      <w:r w:rsidRPr="004A7671">
        <w:rPr>
          <w:szCs w:val="24"/>
        </w:rPr>
        <w:t>un</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a</w:t>
      </w:r>
      <w:r>
        <w:rPr>
          <w:szCs w:val="24"/>
        </w:rPr>
        <w:t xml:space="preserve"> </w:t>
      </w:r>
      <w:r w:rsidRPr="004A7671">
        <w:rPr>
          <w:szCs w:val="24"/>
        </w:rPr>
        <w:t>otro</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cualquiera,</w:t>
      </w:r>
      <w:r>
        <w:rPr>
          <w:szCs w:val="24"/>
        </w:rPr>
        <w:t xml:space="preserve"> </w:t>
      </w:r>
      <w:r w:rsidRPr="004A7671">
        <w:rPr>
          <w:szCs w:val="24"/>
        </w:rPr>
        <w:t>o</w:t>
      </w:r>
      <w:r>
        <w:rPr>
          <w:szCs w:val="24"/>
        </w:rPr>
        <w:t xml:space="preserve"> </w:t>
      </w:r>
      <w:r w:rsidRPr="004A7671">
        <w:rPr>
          <w:szCs w:val="24"/>
        </w:rPr>
        <w:t>la</w:t>
      </w:r>
      <w:r>
        <w:rPr>
          <w:szCs w:val="24"/>
        </w:rPr>
        <w:t xml:space="preserve"> </w:t>
      </w:r>
      <w:r w:rsidRPr="004A7671">
        <w:rPr>
          <w:szCs w:val="24"/>
        </w:rPr>
        <w:t>compra</w:t>
      </w:r>
      <w:r>
        <w:rPr>
          <w:szCs w:val="24"/>
        </w:rPr>
        <w:t xml:space="preserve"> </w:t>
      </w:r>
      <w:r w:rsidRPr="004A7671">
        <w:rPr>
          <w:szCs w:val="24"/>
        </w:rPr>
        <w:t>o</w:t>
      </w:r>
      <w:r>
        <w:rPr>
          <w:szCs w:val="24"/>
        </w:rPr>
        <w:t xml:space="preserve"> </w:t>
      </w:r>
      <w:r w:rsidRPr="004A7671">
        <w:rPr>
          <w:szCs w:val="24"/>
        </w:rPr>
        <w:t>venta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encuentren</w:t>
      </w:r>
      <w:r>
        <w:rPr>
          <w:szCs w:val="24"/>
        </w:rPr>
        <w:t xml:space="preserve"> </w:t>
      </w:r>
      <w:r w:rsidRPr="004A7671">
        <w:rPr>
          <w:szCs w:val="24"/>
        </w:rPr>
        <w:t>en</w:t>
      </w:r>
      <w:r>
        <w:rPr>
          <w:szCs w:val="24"/>
        </w:rPr>
        <w:t xml:space="preserve"> </w:t>
      </w:r>
      <w:r w:rsidRPr="004A7671">
        <w:rPr>
          <w:szCs w:val="24"/>
        </w:rPr>
        <w:t>terceros</w:t>
      </w:r>
      <w:r>
        <w:rPr>
          <w:szCs w:val="24"/>
        </w:rPr>
        <w:t xml:space="preserve"> </w:t>
      </w:r>
      <w:r w:rsidRPr="004A7671">
        <w:rPr>
          <w:szCs w:val="24"/>
        </w:rPr>
        <w:t>países</w:t>
      </w:r>
      <w:r>
        <w:rPr>
          <w:szCs w:val="24"/>
        </w:rPr>
        <w:t xml:space="preserve"> </w:t>
      </w:r>
      <w:r w:rsidRPr="004A7671">
        <w:rPr>
          <w:szCs w:val="24"/>
        </w:rPr>
        <w:t>para</w:t>
      </w:r>
      <w:r>
        <w:rPr>
          <w:szCs w:val="24"/>
        </w:rPr>
        <w:t xml:space="preserve"> </w:t>
      </w:r>
      <w:r w:rsidRPr="004A7671">
        <w:rPr>
          <w:szCs w:val="24"/>
        </w:rPr>
        <w:t>su</w:t>
      </w:r>
      <w:r>
        <w:rPr>
          <w:szCs w:val="24"/>
        </w:rPr>
        <w:t xml:space="preserve"> </w:t>
      </w:r>
      <w:r w:rsidRPr="004A7671">
        <w:rPr>
          <w:szCs w:val="24"/>
        </w:rPr>
        <w:t>transferencia</w:t>
      </w:r>
      <w:r>
        <w:rPr>
          <w:szCs w:val="24"/>
        </w:rPr>
        <w:t xml:space="preserve"> </w:t>
      </w:r>
      <w:r w:rsidRPr="004A7671">
        <w:rPr>
          <w:szCs w:val="24"/>
        </w:rPr>
        <w:t>a</w:t>
      </w:r>
      <w:r>
        <w:rPr>
          <w:szCs w:val="24"/>
        </w:rPr>
        <w:t xml:space="preserve"> </w:t>
      </w:r>
      <w:r w:rsidRPr="004A7671">
        <w:rPr>
          <w:szCs w:val="24"/>
        </w:rPr>
        <w:t>otro</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Queda</w:t>
      </w:r>
      <w:r>
        <w:rPr>
          <w:szCs w:val="24"/>
        </w:rPr>
        <w:t xml:space="preserve"> </w:t>
      </w:r>
      <w:r w:rsidRPr="004A7671">
        <w:rPr>
          <w:szCs w:val="24"/>
        </w:rPr>
        <w:t>excluida</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presente</w:t>
      </w:r>
      <w:r>
        <w:rPr>
          <w:szCs w:val="24"/>
        </w:rPr>
        <w:t xml:space="preserve"> </w:t>
      </w:r>
      <w:r w:rsidRPr="004A7671">
        <w:rPr>
          <w:szCs w:val="24"/>
        </w:rPr>
        <w:t>definición</w:t>
      </w:r>
      <w:r>
        <w:rPr>
          <w:szCs w:val="24"/>
        </w:rPr>
        <w:t xml:space="preserve"> </w:t>
      </w:r>
      <w:r w:rsidRPr="004A7671">
        <w:rPr>
          <w:szCs w:val="24"/>
        </w:rPr>
        <w:t>la</w:t>
      </w:r>
      <w:r>
        <w:rPr>
          <w:szCs w:val="24"/>
        </w:rPr>
        <w:t xml:space="preserve"> </w:t>
      </w:r>
      <w:r w:rsidRPr="004A7671">
        <w:rPr>
          <w:szCs w:val="24"/>
        </w:rPr>
        <w:t>prestación</w:t>
      </w:r>
      <w:r>
        <w:rPr>
          <w:szCs w:val="24"/>
        </w:rPr>
        <w:t xml:space="preserve"> </w:t>
      </w:r>
      <w:r w:rsidRPr="004A7671">
        <w:rPr>
          <w:szCs w:val="24"/>
        </w:rPr>
        <w:t>exclusiva</w:t>
      </w:r>
      <w:r>
        <w:rPr>
          <w:szCs w:val="24"/>
        </w:rPr>
        <w:t xml:space="preserve"> </w:t>
      </w:r>
      <w:r w:rsidRPr="004A7671">
        <w:rPr>
          <w:szCs w:val="24"/>
        </w:rPr>
        <w:t>de</w:t>
      </w:r>
      <w:r>
        <w:rPr>
          <w:szCs w:val="24"/>
        </w:rPr>
        <w:t xml:space="preserve"> </w:t>
      </w:r>
      <w:r w:rsidRPr="004A7671">
        <w:rPr>
          <w:szCs w:val="24"/>
        </w:rPr>
        <w:t>servicios</w:t>
      </w:r>
      <w:r>
        <w:rPr>
          <w:szCs w:val="24"/>
        </w:rPr>
        <w:t xml:space="preserve"> </w:t>
      </w:r>
      <w:r w:rsidRPr="004A7671">
        <w:rPr>
          <w:szCs w:val="24"/>
        </w:rPr>
        <w:t>auxiliares.</w:t>
      </w:r>
      <w:r>
        <w:rPr>
          <w:szCs w:val="24"/>
        </w:rPr>
        <w:t xml:space="preserve"> </w:t>
      </w:r>
      <w:r w:rsidRPr="004A7671">
        <w:rPr>
          <w:szCs w:val="24"/>
        </w:rPr>
        <w:t>Son</w:t>
      </w:r>
      <w:r>
        <w:rPr>
          <w:szCs w:val="24"/>
        </w:rPr>
        <w:t xml:space="preserve"> </w:t>
      </w:r>
      <w:r w:rsidRPr="004A7671">
        <w:rPr>
          <w:szCs w:val="24"/>
        </w:rPr>
        <w:t>servicios</w:t>
      </w:r>
      <w:r>
        <w:rPr>
          <w:szCs w:val="24"/>
        </w:rPr>
        <w:t xml:space="preserve"> </w:t>
      </w:r>
      <w:r w:rsidRPr="004A7671">
        <w:rPr>
          <w:szCs w:val="24"/>
        </w:rPr>
        <w:t>auxiliares</w:t>
      </w:r>
      <w:r>
        <w:rPr>
          <w:szCs w:val="24"/>
        </w:rPr>
        <w:t xml:space="preserve"> </w:t>
      </w:r>
      <w:r w:rsidRPr="004A7671">
        <w:rPr>
          <w:szCs w:val="24"/>
        </w:rPr>
        <w:t>el</w:t>
      </w:r>
      <w:r>
        <w:rPr>
          <w:szCs w:val="24"/>
        </w:rPr>
        <w:t xml:space="preserve"> </w:t>
      </w:r>
      <w:r w:rsidRPr="004A7671">
        <w:rPr>
          <w:szCs w:val="24"/>
        </w:rPr>
        <w:t>transporte,</w:t>
      </w:r>
      <w:r>
        <w:rPr>
          <w:szCs w:val="24"/>
        </w:rPr>
        <w:t xml:space="preserve"> </w:t>
      </w:r>
      <w:r w:rsidRPr="004A7671">
        <w:rPr>
          <w:szCs w:val="24"/>
        </w:rPr>
        <w:t>los</w:t>
      </w:r>
      <w:r>
        <w:rPr>
          <w:szCs w:val="24"/>
        </w:rPr>
        <w:t xml:space="preserve"> </w:t>
      </w:r>
      <w:r w:rsidRPr="004A7671">
        <w:rPr>
          <w:szCs w:val="24"/>
        </w:rPr>
        <w:t>servicios</w:t>
      </w:r>
      <w:r>
        <w:rPr>
          <w:szCs w:val="24"/>
        </w:rPr>
        <w:t xml:space="preserve"> </w:t>
      </w:r>
      <w:r w:rsidRPr="004A7671">
        <w:rPr>
          <w:szCs w:val="24"/>
        </w:rPr>
        <w:t>financieros,</w:t>
      </w:r>
      <w:r>
        <w:rPr>
          <w:szCs w:val="24"/>
        </w:rPr>
        <w:t xml:space="preserve"> </w:t>
      </w:r>
      <w:r w:rsidRPr="004A7671">
        <w:rPr>
          <w:szCs w:val="24"/>
        </w:rPr>
        <w:t>el</w:t>
      </w:r>
      <w:r>
        <w:rPr>
          <w:szCs w:val="24"/>
        </w:rPr>
        <w:t xml:space="preserve"> </w:t>
      </w:r>
      <w:r w:rsidRPr="004A7671">
        <w:rPr>
          <w:szCs w:val="24"/>
        </w:rPr>
        <w:t>seguro</w:t>
      </w:r>
      <w:r>
        <w:rPr>
          <w:szCs w:val="24"/>
        </w:rPr>
        <w:t xml:space="preserve"> </w:t>
      </w:r>
      <w:r w:rsidRPr="004A7671">
        <w:rPr>
          <w:szCs w:val="24"/>
        </w:rPr>
        <w:t>o</w:t>
      </w:r>
      <w:r>
        <w:rPr>
          <w:szCs w:val="24"/>
        </w:rPr>
        <w:t xml:space="preserve"> </w:t>
      </w:r>
      <w:r w:rsidRPr="004A7671">
        <w:rPr>
          <w:szCs w:val="24"/>
        </w:rPr>
        <w:t>reaseguro</w:t>
      </w:r>
      <w:r>
        <w:rPr>
          <w:szCs w:val="24"/>
        </w:rPr>
        <w:t xml:space="preserve"> </w:t>
      </w:r>
      <w:r w:rsidRPr="004A7671">
        <w:rPr>
          <w:szCs w:val="24"/>
        </w:rPr>
        <w:t>y</w:t>
      </w:r>
      <w:r>
        <w:rPr>
          <w:szCs w:val="24"/>
        </w:rPr>
        <w:t xml:space="preserve"> </w:t>
      </w:r>
      <w:r w:rsidRPr="004A7671">
        <w:rPr>
          <w:szCs w:val="24"/>
        </w:rPr>
        <w:t>la</w:t>
      </w:r>
      <w:r>
        <w:rPr>
          <w:szCs w:val="24"/>
        </w:rPr>
        <w:t xml:space="preserve"> </w:t>
      </w:r>
      <w:r w:rsidRPr="004A7671">
        <w:rPr>
          <w:szCs w:val="24"/>
        </w:rPr>
        <w:t>promoción</w:t>
      </w:r>
      <w:r>
        <w:rPr>
          <w:szCs w:val="24"/>
        </w:rPr>
        <w:t xml:space="preserve"> </w:t>
      </w:r>
      <w:r w:rsidRPr="004A7671">
        <w:rPr>
          <w:szCs w:val="24"/>
        </w:rPr>
        <w:t>o</w:t>
      </w:r>
      <w:r>
        <w:rPr>
          <w:szCs w:val="24"/>
        </w:rPr>
        <w:t xml:space="preserve"> </w:t>
      </w:r>
      <w:r w:rsidRPr="004A7671">
        <w:rPr>
          <w:szCs w:val="24"/>
        </w:rPr>
        <w:t>publicidad</w:t>
      </w:r>
      <w:r>
        <w:rPr>
          <w:szCs w:val="24"/>
        </w:rPr>
        <w:t xml:space="preserve"> </w:t>
      </w:r>
      <w:r w:rsidRPr="004A7671">
        <w:rPr>
          <w:szCs w:val="24"/>
        </w:rPr>
        <w:t>generales;</w:t>
      </w:r>
    </w:p>
    <w:p w:rsidR="00111908" w:rsidRDefault="00111908" w:rsidP="0088741C">
      <w:pPr>
        <w:pStyle w:val="Texto"/>
        <w:spacing w:line="229" w:lineRule="exact"/>
        <w:rPr>
          <w:szCs w:val="24"/>
        </w:rPr>
      </w:pPr>
      <w:r w:rsidRPr="004A7671">
        <w:rPr>
          <w:b/>
          <w:szCs w:val="24"/>
        </w:rPr>
        <w:t>XII.</w:t>
      </w:r>
      <w:r>
        <w:rPr>
          <w:b/>
          <w:szCs w:val="24"/>
        </w:rPr>
        <w:t xml:space="preserve"> </w:t>
      </w:r>
      <w:r w:rsidRPr="004A7671">
        <w:rPr>
          <w:b/>
          <w:szCs w:val="24"/>
        </w:rPr>
        <w:t>CRE</w:t>
      </w:r>
      <w:r w:rsidRPr="004A7671">
        <w:rPr>
          <w:szCs w:val="24"/>
        </w:rPr>
        <w:t>:</w:t>
      </w:r>
      <w:r>
        <w:rPr>
          <w:szCs w:val="24"/>
        </w:rPr>
        <w:t xml:space="preserve"> </w:t>
      </w:r>
      <w:r w:rsidRPr="004A7671">
        <w:rPr>
          <w:szCs w:val="24"/>
        </w:rPr>
        <w:t>la</w:t>
      </w:r>
      <w:r>
        <w:rPr>
          <w:szCs w:val="24"/>
        </w:rPr>
        <w:t xml:space="preserve"> </w:t>
      </w:r>
      <w:r w:rsidRPr="004A7671">
        <w:rPr>
          <w:szCs w:val="24"/>
        </w:rPr>
        <w:t>Comisión</w:t>
      </w:r>
      <w:r>
        <w:rPr>
          <w:szCs w:val="24"/>
        </w:rPr>
        <w:t xml:space="preserve"> </w:t>
      </w:r>
      <w:r w:rsidRPr="004A7671">
        <w:rPr>
          <w:szCs w:val="24"/>
        </w:rPr>
        <w:t>Reguladora</w:t>
      </w:r>
      <w:r>
        <w:rPr>
          <w:szCs w:val="24"/>
        </w:rPr>
        <w:t xml:space="preserve"> </w:t>
      </w:r>
      <w:r w:rsidRPr="004A7671">
        <w:rPr>
          <w:szCs w:val="24"/>
        </w:rPr>
        <w:t>de</w:t>
      </w:r>
      <w:r>
        <w:rPr>
          <w:szCs w:val="24"/>
        </w:rPr>
        <w:t xml:space="preserve"> </w:t>
      </w:r>
      <w:r w:rsidRPr="004A7671">
        <w:rPr>
          <w:szCs w:val="24"/>
        </w:rPr>
        <w:t>Energía;</w:t>
      </w:r>
    </w:p>
    <w:p w:rsidR="00111908" w:rsidRDefault="00111908" w:rsidP="0088741C">
      <w:pPr>
        <w:pStyle w:val="Texto"/>
        <w:spacing w:line="229" w:lineRule="exact"/>
        <w:rPr>
          <w:szCs w:val="24"/>
        </w:rPr>
      </w:pPr>
      <w:r w:rsidRPr="004A7671">
        <w:rPr>
          <w:b/>
          <w:szCs w:val="24"/>
        </w:rPr>
        <w:t>XIII.</w:t>
      </w:r>
      <w:r>
        <w:rPr>
          <w:b/>
          <w:szCs w:val="24"/>
        </w:rPr>
        <w:t xml:space="preserve"> </w:t>
      </w:r>
      <w:r w:rsidRPr="004A7671">
        <w:rPr>
          <w:b/>
          <w:szCs w:val="24"/>
        </w:rPr>
        <w:t>Destino</w:t>
      </w:r>
      <w:r>
        <w:rPr>
          <w:b/>
          <w:szCs w:val="24"/>
        </w:rPr>
        <w:t xml:space="preserve"> </w:t>
      </w:r>
      <w:r w:rsidRPr="004A7671">
        <w:rPr>
          <w:b/>
          <w:szCs w:val="24"/>
        </w:rPr>
        <w:t>Final</w:t>
      </w:r>
      <w:r w:rsidRPr="004A7671">
        <w:rPr>
          <w:szCs w:val="24"/>
        </w:rPr>
        <w:t>:</w:t>
      </w:r>
      <w:r>
        <w:rPr>
          <w:szCs w:val="24"/>
        </w:rPr>
        <w:t xml:space="preserve"> </w:t>
      </w:r>
      <w:r w:rsidRPr="004A7671">
        <w:rPr>
          <w:szCs w:val="24"/>
        </w:rPr>
        <w:t>el</w:t>
      </w:r>
      <w:r>
        <w:rPr>
          <w:szCs w:val="24"/>
        </w:rPr>
        <w:t xml:space="preserve"> </w:t>
      </w:r>
      <w:r w:rsidRPr="004A7671">
        <w:rPr>
          <w:szCs w:val="24"/>
        </w:rPr>
        <w:t>último</w:t>
      </w:r>
      <w:r>
        <w:rPr>
          <w:szCs w:val="24"/>
        </w:rPr>
        <w:t xml:space="preserve"> </w:t>
      </w:r>
      <w:r w:rsidRPr="004A7671">
        <w:rPr>
          <w:szCs w:val="24"/>
        </w:rPr>
        <w:t>punto</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arriban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clasificadas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una</w:t>
      </w:r>
      <w:r>
        <w:rPr>
          <w:szCs w:val="24"/>
        </w:rPr>
        <w:t xml:space="preserve"> </w:t>
      </w:r>
      <w:r w:rsidRPr="004A7671">
        <w:rPr>
          <w:szCs w:val="24"/>
        </w:rPr>
        <w:t>vez</w:t>
      </w:r>
      <w:r>
        <w:rPr>
          <w:szCs w:val="24"/>
        </w:rPr>
        <w:t xml:space="preserve"> </w:t>
      </w:r>
      <w:r w:rsidRPr="004A7671">
        <w:rPr>
          <w:szCs w:val="24"/>
        </w:rPr>
        <w:t>realizada</w:t>
      </w:r>
      <w:r>
        <w:rPr>
          <w:szCs w:val="24"/>
        </w:rPr>
        <w:t xml:space="preserve"> </w:t>
      </w:r>
      <w:r w:rsidRPr="004A7671">
        <w:rPr>
          <w:szCs w:val="24"/>
        </w:rPr>
        <w:t>su</w:t>
      </w:r>
      <w:r>
        <w:rPr>
          <w:szCs w:val="24"/>
        </w:rPr>
        <w:t xml:space="preserve"> </w:t>
      </w:r>
      <w:r w:rsidRPr="004A7671">
        <w:rPr>
          <w:szCs w:val="24"/>
        </w:rPr>
        <w:t>exportación;</w:t>
      </w:r>
    </w:p>
    <w:p w:rsidR="00111908" w:rsidRDefault="00111908" w:rsidP="0088741C">
      <w:pPr>
        <w:pStyle w:val="Texto"/>
        <w:spacing w:line="229" w:lineRule="exact"/>
        <w:rPr>
          <w:szCs w:val="24"/>
        </w:rPr>
      </w:pPr>
      <w:r w:rsidRPr="004A7671">
        <w:rPr>
          <w:b/>
          <w:szCs w:val="24"/>
        </w:rPr>
        <w:lastRenderedPageBreak/>
        <w:t>XIV.</w:t>
      </w:r>
      <w:r>
        <w:rPr>
          <w:b/>
          <w:szCs w:val="24"/>
        </w:rPr>
        <w:t xml:space="preserve"> </w:t>
      </w:r>
      <w:r w:rsidRPr="004A7671">
        <w:rPr>
          <w:b/>
          <w:szCs w:val="24"/>
        </w:rPr>
        <w:t>Desvío</w:t>
      </w:r>
      <w:r w:rsidRPr="004A7671">
        <w:rPr>
          <w:szCs w:val="24"/>
        </w:rPr>
        <w:t>:</w:t>
      </w:r>
      <w:r>
        <w:rPr>
          <w:szCs w:val="24"/>
        </w:rPr>
        <w:t xml:space="preserve"> </w:t>
      </w:r>
      <w:r w:rsidRPr="004A7671">
        <w:rPr>
          <w:szCs w:val="24"/>
        </w:rPr>
        <w:t>la</w:t>
      </w:r>
      <w:r>
        <w:rPr>
          <w:szCs w:val="24"/>
        </w:rPr>
        <w:t xml:space="preserve"> </w:t>
      </w:r>
      <w:r w:rsidRPr="004A7671">
        <w:rPr>
          <w:szCs w:val="24"/>
        </w:rPr>
        <w:t>utilización</w:t>
      </w:r>
      <w:r>
        <w:rPr>
          <w:szCs w:val="24"/>
        </w:rPr>
        <w:t xml:space="preserve"> </w:t>
      </w:r>
      <w:r w:rsidRPr="004A7671">
        <w:rPr>
          <w:szCs w:val="24"/>
        </w:rPr>
        <w:t>de</w:t>
      </w:r>
      <w:r>
        <w:rPr>
          <w:szCs w:val="24"/>
        </w:rPr>
        <w:t xml:space="preserve"> </w:t>
      </w:r>
      <w:r w:rsidRPr="004A7671">
        <w:rPr>
          <w:szCs w:val="24"/>
        </w:rPr>
        <w:t>equipos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nuclear,</w:t>
      </w:r>
      <w:r>
        <w:rPr>
          <w:szCs w:val="24"/>
        </w:rPr>
        <w:t xml:space="preserve"> </w:t>
      </w:r>
      <w:r w:rsidRPr="004A7671">
        <w:rPr>
          <w:szCs w:val="24"/>
        </w:rPr>
        <w:t>sus</w:t>
      </w:r>
      <w:r>
        <w:rPr>
          <w:szCs w:val="24"/>
        </w:rPr>
        <w:t xml:space="preserve"> </w:t>
      </w:r>
      <w:r w:rsidRPr="004A7671">
        <w:rPr>
          <w:szCs w:val="24"/>
        </w:rPr>
        <w:t>partes</w:t>
      </w:r>
      <w:r>
        <w:rPr>
          <w:szCs w:val="24"/>
        </w:rPr>
        <w:t xml:space="preserve"> </w:t>
      </w:r>
      <w:r w:rsidRPr="004A7671">
        <w:rPr>
          <w:szCs w:val="24"/>
        </w:rPr>
        <w:t>y</w:t>
      </w:r>
      <w:r>
        <w:rPr>
          <w:szCs w:val="24"/>
        </w:rPr>
        <w:t xml:space="preserve"> </w:t>
      </w:r>
      <w:r w:rsidRPr="004A7671">
        <w:rPr>
          <w:szCs w:val="24"/>
        </w:rPr>
        <w:t>componentes,</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programas</w:t>
      </w:r>
      <w:r>
        <w:rPr>
          <w:szCs w:val="24"/>
        </w:rPr>
        <w:t xml:space="preserve"> </w:t>
      </w:r>
      <w:r w:rsidRPr="004A7671">
        <w:rPr>
          <w:szCs w:val="24"/>
        </w:rPr>
        <w:t>informáticos</w:t>
      </w:r>
      <w:r>
        <w:rPr>
          <w:szCs w:val="24"/>
        </w:rPr>
        <w:t xml:space="preserve"> </w:t>
      </w:r>
      <w:r w:rsidRPr="004A7671">
        <w:rPr>
          <w:szCs w:val="24"/>
        </w:rPr>
        <w:t>y</w:t>
      </w:r>
      <w:r>
        <w:rPr>
          <w:szCs w:val="24"/>
        </w:rPr>
        <w:t xml:space="preserve"> </w:t>
      </w:r>
      <w:r w:rsidRPr="004A7671">
        <w:rPr>
          <w:szCs w:val="24"/>
        </w:rPr>
        <w:t>tecnologías,</w:t>
      </w:r>
      <w:r>
        <w:rPr>
          <w:szCs w:val="24"/>
        </w:rPr>
        <w:t xml:space="preserve"> </w:t>
      </w:r>
      <w:r w:rsidRPr="004A7671">
        <w:rPr>
          <w:szCs w:val="24"/>
        </w:rPr>
        <w:t>por</w:t>
      </w:r>
      <w:r>
        <w:rPr>
          <w:szCs w:val="24"/>
        </w:rPr>
        <w:t xml:space="preserve"> </w:t>
      </w:r>
      <w:r w:rsidRPr="004A7671">
        <w:rPr>
          <w:szCs w:val="24"/>
        </w:rPr>
        <w:t>un</w:t>
      </w:r>
      <w:r>
        <w:rPr>
          <w:szCs w:val="24"/>
        </w:rPr>
        <w:t xml:space="preserve"> </w:t>
      </w:r>
      <w:r w:rsidRPr="004A7671">
        <w:rPr>
          <w:szCs w:val="24"/>
        </w:rPr>
        <w:t>usuario</w:t>
      </w:r>
      <w:r>
        <w:rPr>
          <w:szCs w:val="24"/>
        </w:rPr>
        <w:t xml:space="preserve"> </w:t>
      </w:r>
      <w:r w:rsidRPr="004A7671">
        <w:rPr>
          <w:szCs w:val="24"/>
        </w:rPr>
        <w:t>final</w:t>
      </w:r>
      <w:r>
        <w:rPr>
          <w:szCs w:val="24"/>
        </w:rPr>
        <w:t xml:space="preserve"> </w:t>
      </w:r>
      <w:r w:rsidRPr="004A7671">
        <w:rPr>
          <w:szCs w:val="24"/>
        </w:rPr>
        <w:t>o</w:t>
      </w:r>
      <w:r>
        <w:rPr>
          <w:szCs w:val="24"/>
        </w:rPr>
        <w:t xml:space="preserve"> </w:t>
      </w:r>
      <w:r w:rsidRPr="004A7671">
        <w:rPr>
          <w:szCs w:val="24"/>
        </w:rPr>
        <w:t>para</w:t>
      </w:r>
      <w:r>
        <w:rPr>
          <w:szCs w:val="24"/>
        </w:rPr>
        <w:t xml:space="preserve"> </w:t>
      </w:r>
      <w:r w:rsidRPr="004A7671">
        <w:rPr>
          <w:szCs w:val="24"/>
        </w:rPr>
        <w:t>un</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o</w:t>
      </w:r>
      <w:r>
        <w:rPr>
          <w:szCs w:val="24"/>
        </w:rPr>
        <w:t xml:space="preserve"> </w:t>
      </w:r>
      <w:r w:rsidRPr="004A7671">
        <w:rPr>
          <w:szCs w:val="24"/>
        </w:rPr>
        <w:t>Destino</w:t>
      </w:r>
      <w:r>
        <w:rPr>
          <w:szCs w:val="24"/>
        </w:rPr>
        <w:t xml:space="preserve"> </w:t>
      </w:r>
      <w:r w:rsidRPr="004A7671">
        <w:rPr>
          <w:szCs w:val="24"/>
        </w:rPr>
        <w:t>Final,</w:t>
      </w:r>
      <w:r>
        <w:rPr>
          <w:szCs w:val="24"/>
        </w:rPr>
        <w:t xml:space="preserve"> </w:t>
      </w:r>
      <w:r w:rsidRPr="004A7671">
        <w:rPr>
          <w:szCs w:val="24"/>
        </w:rPr>
        <w:t>distintos</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señalados</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Manifestación</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y</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indicados</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de</w:t>
      </w:r>
      <w:r>
        <w:rPr>
          <w:szCs w:val="24"/>
        </w:rPr>
        <w:t xml:space="preserve"> </w:t>
      </w:r>
      <w:r w:rsidRPr="004A7671">
        <w:rPr>
          <w:szCs w:val="24"/>
        </w:rPr>
        <w:t>exportación;</w:t>
      </w:r>
    </w:p>
    <w:p w:rsidR="00111908" w:rsidRDefault="00111908" w:rsidP="0088741C">
      <w:pPr>
        <w:pStyle w:val="Texto"/>
        <w:spacing w:line="229" w:lineRule="exact"/>
        <w:rPr>
          <w:szCs w:val="24"/>
        </w:rPr>
      </w:pPr>
      <w:r w:rsidRPr="004A7671">
        <w:rPr>
          <w:b/>
          <w:szCs w:val="24"/>
        </w:rPr>
        <w:t>XV.</w:t>
      </w:r>
      <w:r>
        <w:rPr>
          <w:szCs w:val="24"/>
        </w:rPr>
        <w:t xml:space="preserve"> </w:t>
      </w:r>
      <w:r w:rsidRPr="004A7671">
        <w:rPr>
          <w:b/>
          <w:szCs w:val="24"/>
        </w:rPr>
        <w:t>Documento</w:t>
      </w:r>
      <w:r>
        <w:rPr>
          <w:b/>
          <w:szCs w:val="24"/>
        </w:rPr>
        <w:t xml:space="preserve"> </w:t>
      </w:r>
      <w:r w:rsidRPr="004A7671">
        <w:rPr>
          <w:b/>
          <w:szCs w:val="24"/>
        </w:rPr>
        <w:t>Digital</w:t>
      </w:r>
      <w:r w:rsidRPr="004A7671">
        <w:rPr>
          <w:szCs w:val="24"/>
        </w:rPr>
        <w:t>:</w:t>
      </w:r>
      <w:r>
        <w:rPr>
          <w:szCs w:val="24"/>
        </w:rPr>
        <w:t xml:space="preserve"> </w:t>
      </w:r>
      <w:r w:rsidRPr="004A7671">
        <w:rPr>
          <w:szCs w:val="24"/>
        </w:rPr>
        <w:t>todo</w:t>
      </w:r>
      <w:r>
        <w:rPr>
          <w:szCs w:val="24"/>
        </w:rPr>
        <w:t xml:space="preserve"> </w:t>
      </w:r>
      <w:r w:rsidRPr="004A7671">
        <w:rPr>
          <w:szCs w:val="24"/>
        </w:rPr>
        <w:t>mensaje</w:t>
      </w:r>
      <w:r>
        <w:rPr>
          <w:szCs w:val="24"/>
        </w:rPr>
        <w:t xml:space="preserve"> </w:t>
      </w:r>
      <w:r w:rsidRPr="004A7671">
        <w:rPr>
          <w:szCs w:val="24"/>
        </w:rPr>
        <w:t>que</w:t>
      </w:r>
      <w:r>
        <w:rPr>
          <w:szCs w:val="24"/>
        </w:rPr>
        <w:t xml:space="preserve"> </w:t>
      </w:r>
      <w:r w:rsidRPr="004A7671">
        <w:rPr>
          <w:szCs w:val="24"/>
        </w:rPr>
        <w:t>contiene</w:t>
      </w:r>
      <w:r>
        <w:rPr>
          <w:szCs w:val="24"/>
        </w:rPr>
        <w:t xml:space="preserve"> </w:t>
      </w:r>
      <w:r w:rsidRPr="004A7671">
        <w:rPr>
          <w:szCs w:val="24"/>
        </w:rPr>
        <w:t>información</w:t>
      </w:r>
      <w:r>
        <w:rPr>
          <w:szCs w:val="24"/>
        </w:rPr>
        <w:t xml:space="preserve"> </w:t>
      </w:r>
      <w:r w:rsidRPr="004A7671">
        <w:rPr>
          <w:szCs w:val="24"/>
        </w:rPr>
        <w:t>por</w:t>
      </w:r>
      <w:r>
        <w:rPr>
          <w:szCs w:val="24"/>
        </w:rPr>
        <w:t xml:space="preserve"> </w:t>
      </w:r>
      <w:r w:rsidRPr="004A7671">
        <w:rPr>
          <w:szCs w:val="24"/>
        </w:rPr>
        <w:t>reproducción</w:t>
      </w:r>
      <w:r>
        <w:rPr>
          <w:szCs w:val="24"/>
        </w:rPr>
        <w:t xml:space="preserve"> </w:t>
      </w:r>
      <w:r w:rsidRPr="004A7671">
        <w:rPr>
          <w:szCs w:val="24"/>
        </w:rPr>
        <w:t>electrónica</w:t>
      </w:r>
      <w:r>
        <w:rPr>
          <w:szCs w:val="24"/>
        </w:rPr>
        <w:t xml:space="preserve"> </w:t>
      </w:r>
      <w:r w:rsidRPr="004A7671">
        <w:rPr>
          <w:szCs w:val="24"/>
        </w:rPr>
        <w:t>de</w:t>
      </w:r>
      <w:r>
        <w:rPr>
          <w:szCs w:val="24"/>
        </w:rPr>
        <w:t xml:space="preserve"> </w:t>
      </w:r>
      <w:r w:rsidRPr="004A7671">
        <w:rPr>
          <w:szCs w:val="24"/>
        </w:rPr>
        <w:t>documentos</w:t>
      </w:r>
      <w:r>
        <w:rPr>
          <w:szCs w:val="24"/>
        </w:rPr>
        <w:t xml:space="preserve"> </w:t>
      </w:r>
      <w:r w:rsidRPr="004A7671">
        <w:rPr>
          <w:szCs w:val="24"/>
        </w:rPr>
        <w:t>escritos</w:t>
      </w:r>
      <w:r>
        <w:rPr>
          <w:szCs w:val="24"/>
        </w:rPr>
        <w:t xml:space="preserve"> </w:t>
      </w:r>
      <w:r w:rsidRPr="004A7671">
        <w:rPr>
          <w:szCs w:val="24"/>
        </w:rPr>
        <w:t>o</w:t>
      </w:r>
      <w:r>
        <w:rPr>
          <w:szCs w:val="24"/>
        </w:rPr>
        <w:t xml:space="preserve"> </w:t>
      </w:r>
      <w:r w:rsidRPr="004A7671">
        <w:rPr>
          <w:szCs w:val="24"/>
        </w:rPr>
        <w:t>impresos,</w:t>
      </w:r>
      <w:r>
        <w:rPr>
          <w:szCs w:val="24"/>
        </w:rPr>
        <w:t xml:space="preserve"> </w:t>
      </w:r>
      <w:r w:rsidRPr="004A7671">
        <w:rPr>
          <w:szCs w:val="24"/>
        </w:rPr>
        <w:t>transmitida,</w:t>
      </w:r>
      <w:r>
        <w:rPr>
          <w:szCs w:val="24"/>
        </w:rPr>
        <w:t xml:space="preserve"> </w:t>
      </w:r>
      <w:r w:rsidRPr="004A7671">
        <w:rPr>
          <w:szCs w:val="24"/>
        </w:rPr>
        <w:t>comunicada,</w:t>
      </w:r>
      <w:r>
        <w:rPr>
          <w:szCs w:val="24"/>
        </w:rPr>
        <w:t xml:space="preserve"> </w:t>
      </w:r>
      <w:r w:rsidRPr="004A7671">
        <w:rPr>
          <w:szCs w:val="24"/>
        </w:rPr>
        <w:t>presentada,</w:t>
      </w:r>
      <w:r>
        <w:rPr>
          <w:szCs w:val="24"/>
        </w:rPr>
        <w:t xml:space="preserve"> </w:t>
      </w:r>
      <w:r w:rsidRPr="004A7671">
        <w:rPr>
          <w:szCs w:val="24"/>
        </w:rPr>
        <w:t>recibida,</w:t>
      </w:r>
      <w:r>
        <w:rPr>
          <w:szCs w:val="24"/>
        </w:rPr>
        <w:t xml:space="preserve"> </w:t>
      </w:r>
      <w:r w:rsidRPr="004A7671">
        <w:rPr>
          <w:szCs w:val="24"/>
        </w:rPr>
        <w:t>archivada</w:t>
      </w:r>
      <w:r>
        <w:rPr>
          <w:szCs w:val="24"/>
        </w:rPr>
        <w:t xml:space="preserve"> </w:t>
      </w:r>
      <w:r w:rsidRPr="004A7671">
        <w:rPr>
          <w:szCs w:val="24"/>
        </w:rPr>
        <w:t>o</w:t>
      </w:r>
      <w:r>
        <w:rPr>
          <w:szCs w:val="24"/>
        </w:rPr>
        <w:t xml:space="preserve"> </w:t>
      </w:r>
      <w:r w:rsidRPr="004A7671">
        <w:rPr>
          <w:szCs w:val="24"/>
        </w:rPr>
        <w:t>almacenada,</w:t>
      </w:r>
      <w:r>
        <w:rPr>
          <w:szCs w:val="24"/>
        </w:rPr>
        <w:t xml:space="preserve"> </w:t>
      </w:r>
      <w:r w:rsidRPr="004A7671">
        <w:rPr>
          <w:szCs w:val="24"/>
        </w:rPr>
        <w:t>por</w:t>
      </w:r>
      <w:r>
        <w:rPr>
          <w:szCs w:val="24"/>
        </w:rPr>
        <w:t xml:space="preserve"> </w:t>
      </w:r>
      <w:r w:rsidRPr="004A7671">
        <w:rPr>
          <w:szCs w:val="24"/>
        </w:rPr>
        <w:t>medios</w:t>
      </w:r>
      <w:r>
        <w:rPr>
          <w:szCs w:val="24"/>
        </w:rPr>
        <w:t xml:space="preserve"> </w:t>
      </w:r>
      <w:r w:rsidRPr="004A7671">
        <w:rPr>
          <w:szCs w:val="24"/>
        </w:rPr>
        <w:t>electrónicos</w:t>
      </w:r>
      <w:r>
        <w:rPr>
          <w:szCs w:val="24"/>
        </w:rPr>
        <w:t xml:space="preserve"> </w:t>
      </w:r>
      <w:r w:rsidRPr="004A7671">
        <w:rPr>
          <w:szCs w:val="24"/>
        </w:rPr>
        <w:t>o</w:t>
      </w:r>
      <w:r>
        <w:rPr>
          <w:szCs w:val="24"/>
        </w:rPr>
        <w:t xml:space="preserve"> </w:t>
      </w:r>
      <w:r w:rsidRPr="004A7671">
        <w:rPr>
          <w:szCs w:val="24"/>
        </w:rPr>
        <w:t>cualquier</w:t>
      </w:r>
      <w:r>
        <w:rPr>
          <w:szCs w:val="24"/>
        </w:rPr>
        <w:t xml:space="preserve"> </w:t>
      </w:r>
      <w:r w:rsidRPr="004A7671">
        <w:rPr>
          <w:szCs w:val="24"/>
        </w:rPr>
        <w:t>otro</w:t>
      </w:r>
      <w:r>
        <w:rPr>
          <w:szCs w:val="24"/>
        </w:rPr>
        <w:t xml:space="preserve"> </w:t>
      </w:r>
      <w:r w:rsidRPr="004A7671">
        <w:rPr>
          <w:szCs w:val="24"/>
        </w:rPr>
        <w:t>medio</w:t>
      </w:r>
      <w:r>
        <w:rPr>
          <w:szCs w:val="24"/>
        </w:rPr>
        <w:t xml:space="preserve"> </w:t>
      </w:r>
      <w:r w:rsidRPr="004A7671">
        <w:rPr>
          <w:szCs w:val="24"/>
        </w:rPr>
        <w:t>tecnológico</w:t>
      </w:r>
    </w:p>
    <w:p w:rsidR="00111908" w:rsidRDefault="00111908" w:rsidP="0088741C">
      <w:pPr>
        <w:pStyle w:val="Texto"/>
        <w:spacing w:line="229" w:lineRule="exact"/>
        <w:rPr>
          <w:szCs w:val="24"/>
        </w:rPr>
      </w:pPr>
      <w:r w:rsidRPr="004A7671">
        <w:rPr>
          <w:b/>
          <w:szCs w:val="24"/>
        </w:rPr>
        <w:t>XVI.</w:t>
      </w:r>
      <w:r>
        <w:rPr>
          <w:b/>
          <w:szCs w:val="24"/>
        </w:rPr>
        <w:t xml:space="preserve"> </w:t>
      </w:r>
      <w:r w:rsidRPr="004A7671">
        <w:rPr>
          <w:b/>
          <w:szCs w:val="24"/>
        </w:rPr>
        <w:t>Estado</w:t>
      </w:r>
      <w:r>
        <w:rPr>
          <w:b/>
          <w:szCs w:val="24"/>
        </w:rPr>
        <w:t xml:space="preserve"> </w:t>
      </w:r>
      <w:r w:rsidRPr="004A7671">
        <w:rPr>
          <w:b/>
          <w:szCs w:val="24"/>
        </w:rPr>
        <w:t>Receptor</w:t>
      </w:r>
      <w:r w:rsidRPr="004A7671">
        <w:rPr>
          <w:szCs w:val="24"/>
        </w:rPr>
        <w:t>:</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que</w:t>
      </w:r>
      <w:r>
        <w:rPr>
          <w:szCs w:val="24"/>
        </w:rPr>
        <w:t xml:space="preserve"> </w:t>
      </w:r>
      <w:r w:rsidRPr="004A7671">
        <w:rPr>
          <w:szCs w:val="24"/>
        </w:rPr>
        <w:t>recibe</w:t>
      </w:r>
      <w:r>
        <w:rPr>
          <w:szCs w:val="24"/>
        </w:rPr>
        <w:t xml:space="preserve"> </w:t>
      </w:r>
      <w:r w:rsidRPr="004A7671">
        <w:rPr>
          <w:szCs w:val="24"/>
        </w:rPr>
        <w:t>en</w:t>
      </w:r>
      <w:r>
        <w:rPr>
          <w:szCs w:val="24"/>
        </w:rPr>
        <w:t xml:space="preserve"> </w:t>
      </w:r>
      <w:r w:rsidRPr="004A7671">
        <w:rPr>
          <w:szCs w:val="24"/>
        </w:rPr>
        <w:t>forma</w:t>
      </w:r>
      <w:r>
        <w:rPr>
          <w:szCs w:val="24"/>
        </w:rPr>
        <w:t xml:space="preserve"> </w:t>
      </w:r>
      <w:r w:rsidRPr="004A7671">
        <w:rPr>
          <w:szCs w:val="24"/>
        </w:rPr>
        <w:t>final</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29" w:lineRule="exact"/>
        <w:rPr>
          <w:szCs w:val="24"/>
        </w:rPr>
      </w:pPr>
      <w:r w:rsidRPr="004A7671">
        <w:rPr>
          <w:b/>
          <w:szCs w:val="24"/>
        </w:rPr>
        <w:t>XVII.</w:t>
      </w:r>
      <w:r>
        <w:rPr>
          <w:b/>
          <w:szCs w:val="24"/>
        </w:rPr>
        <w:t xml:space="preserve"> </w:t>
      </w:r>
      <w:r w:rsidRPr="004A7671">
        <w:rPr>
          <w:b/>
          <w:szCs w:val="24"/>
        </w:rPr>
        <w:t>Exportación</w:t>
      </w:r>
      <w:r w:rsidRPr="004A7671">
        <w:rPr>
          <w:szCs w:val="24"/>
        </w:rPr>
        <w:t>:</w:t>
      </w:r>
      <w:r>
        <w:rPr>
          <w:szCs w:val="24"/>
        </w:rPr>
        <w:t xml:space="preserve"> </w:t>
      </w:r>
      <w:r w:rsidRPr="004A7671">
        <w:rPr>
          <w:szCs w:val="24"/>
        </w:rPr>
        <w:t>la</w:t>
      </w:r>
      <w:r>
        <w:rPr>
          <w:szCs w:val="24"/>
        </w:rPr>
        <w:t xml:space="preserve"> </w:t>
      </w:r>
      <w:r w:rsidRPr="004A7671">
        <w:rPr>
          <w:szCs w:val="24"/>
        </w:rPr>
        <w:t>salida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del</w:t>
      </w:r>
      <w:r>
        <w:rPr>
          <w:szCs w:val="24"/>
        </w:rPr>
        <w:t xml:space="preserve"> </w:t>
      </w:r>
      <w:r w:rsidRPr="004A7671">
        <w:rPr>
          <w:szCs w:val="24"/>
        </w:rPr>
        <w:t>territorio</w:t>
      </w:r>
      <w:r>
        <w:rPr>
          <w:szCs w:val="24"/>
        </w:rPr>
        <w:t xml:space="preserve"> </w:t>
      </w:r>
      <w:r w:rsidRPr="004A7671">
        <w:rPr>
          <w:szCs w:val="24"/>
        </w:rPr>
        <w:t>nacional</w:t>
      </w:r>
      <w:r>
        <w:rPr>
          <w:szCs w:val="24"/>
        </w:rPr>
        <w:t xml:space="preserve"> </w:t>
      </w:r>
      <w:r w:rsidRPr="004A7671">
        <w:rPr>
          <w:szCs w:val="24"/>
        </w:rPr>
        <w:t>para</w:t>
      </w:r>
      <w:r>
        <w:rPr>
          <w:szCs w:val="24"/>
        </w:rPr>
        <w:t xml:space="preserve"> </w:t>
      </w:r>
      <w:r w:rsidRPr="004A7671">
        <w:rPr>
          <w:szCs w:val="24"/>
        </w:rPr>
        <w:t>permanecer</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extranjero,</w:t>
      </w:r>
      <w:r>
        <w:rPr>
          <w:szCs w:val="24"/>
        </w:rPr>
        <w:t xml:space="preserve"> </w:t>
      </w:r>
      <w:r w:rsidRPr="004A7671">
        <w:rPr>
          <w:szCs w:val="24"/>
        </w:rPr>
        <w:t>ya</w:t>
      </w:r>
      <w:r>
        <w:rPr>
          <w:szCs w:val="24"/>
        </w:rPr>
        <w:t xml:space="preserve"> </w:t>
      </w:r>
      <w:r w:rsidRPr="004A7671">
        <w:rPr>
          <w:szCs w:val="24"/>
        </w:rPr>
        <w:t>sea</w:t>
      </w:r>
      <w:r>
        <w:rPr>
          <w:szCs w:val="24"/>
        </w:rPr>
        <w:t xml:space="preserve"> </w:t>
      </w:r>
      <w:r w:rsidRPr="004A7671">
        <w:rPr>
          <w:szCs w:val="24"/>
        </w:rPr>
        <w:t>por</w:t>
      </w:r>
      <w:r>
        <w:rPr>
          <w:szCs w:val="24"/>
        </w:rPr>
        <w:t xml:space="preserve"> </w:t>
      </w:r>
      <w:r w:rsidRPr="004A7671">
        <w:rPr>
          <w:szCs w:val="24"/>
        </w:rPr>
        <w:t>tiempo</w:t>
      </w:r>
      <w:r>
        <w:rPr>
          <w:szCs w:val="24"/>
        </w:rPr>
        <w:t xml:space="preserve"> </w:t>
      </w:r>
      <w:r w:rsidRPr="004A7671">
        <w:rPr>
          <w:szCs w:val="24"/>
        </w:rPr>
        <w:t>limitado</w:t>
      </w:r>
      <w:r>
        <w:rPr>
          <w:szCs w:val="24"/>
        </w:rPr>
        <w:t xml:space="preserve"> </w:t>
      </w:r>
      <w:r w:rsidRPr="004A7671">
        <w:rPr>
          <w:szCs w:val="24"/>
        </w:rPr>
        <w:t>o</w:t>
      </w:r>
      <w:r>
        <w:rPr>
          <w:szCs w:val="24"/>
        </w:rPr>
        <w:t xml:space="preserve"> </w:t>
      </w:r>
      <w:r w:rsidRPr="004A7671">
        <w:rPr>
          <w:szCs w:val="24"/>
        </w:rPr>
        <w:t>ilimitado;</w:t>
      </w:r>
    </w:p>
    <w:p w:rsidR="00111908" w:rsidRDefault="00111908" w:rsidP="0088741C">
      <w:pPr>
        <w:pStyle w:val="Texto"/>
        <w:spacing w:line="229" w:lineRule="exact"/>
        <w:rPr>
          <w:szCs w:val="24"/>
        </w:rPr>
      </w:pPr>
      <w:r w:rsidRPr="004A7671">
        <w:rPr>
          <w:b/>
          <w:szCs w:val="24"/>
        </w:rPr>
        <w:t>XVIII.</w:t>
      </w:r>
      <w:r>
        <w:rPr>
          <w:b/>
          <w:szCs w:val="24"/>
        </w:rPr>
        <w:t xml:space="preserve"> </w:t>
      </w:r>
      <w:r w:rsidRPr="004A7671">
        <w:rPr>
          <w:b/>
          <w:szCs w:val="24"/>
        </w:rPr>
        <w:t>Exportador</w:t>
      </w:r>
      <w:r w:rsidRPr="004A7671">
        <w:rPr>
          <w:szCs w:val="24"/>
        </w:rPr>
        <w:t>:</w:t>
      </w:r>
      <w:r>
        <w:rPr>
          <w:szCs w:val="24"/>
        </w:rPr>
        <w:t xml:space="preserve"> </w:t>
      </w:r>
      <w:r w:rsidRPr="004A7671">
        <w:rPr>
          <w:szCs w:val="24"/>
        </w:rPr>
        <w:t>cualquier</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directa</w:t>
      </w:r>
      <w:r>
        <w:rPr>
          <w:szCs w:val="24"/>
        </w:rPr>
        <w:t xml:space="preserve"> </w:t>
      </w:r>
      <w:r w:rsidRPr="004A7671">
        <w:rPr>
          <w:szCs w:val="24"/>
        </w:rPr>
        <w:t>o</w:t>
      </w:r>
      <w:r>
        <w:rPr>
          <w:szCs w:val="24"/>
        </w:rPr>
        <w:t xml:space="preserve"> </w:t>
      </w:r>
      <w:r w:rsidRPr="004A7671">
        <w:rPr>
          <w:szCs w:val="24"/>
        </w:rPr>
        <w:t>indirectamente,</w:t>
      </w:r>
      <w:r>
        <w:rPr>
          <w:szCs w:val="24"/>
        </w:rPr>
        <w:t xml:space="preserve"> </w:t>
      </w:r>
      <w:r w:rsidRPr="004A7671">
        <w:rPr>
          <w:szCs w:val="24"/>
        </w:rPr>
        <w:t>de</w:t>
      </w:r>
      <w:r>
        <w:rPr>
          <w:szCs w:val="24"/>
        </w:rPr>
        <w:t xml:space="preserve"> </w:t>
      </w:r>
      <w:r w:rsidRPr="004A7671">
        <w:rPr>
          <w:szCs w:val="24"/>
        </w:rPr>
        <w:t>modo</w:t>
      </w:r>
      <w:r>
        <w:rPr>
          <w:szCs w:val="24"/>
        </w:rPr>
        <w:t xml:space="preserve"> </w:t>
      </w:r>
      <w:r w:rsidRPr="004A7671">
        <w:rPr>
          <w:szCs w:val="24"/>
        </w:rPr>
        <w:t>habitual,</w:t>
      </w:r>
      <w:r>
        <w:rPr>
          <w:szCs w:val="24"/>
        </w:rPr>
        <w:t xml:space="preserve"> </w:t>
      </w:r>
      <w:r w:rsidRPr="004A7671">
        <w:rPr>
          <w:szCs w:val="24"/>
        </w:rPr>
        <w:t>ocasional</w:t>
      </w:r>
      <w:r>
        <w:rPr>
          <w:szCs w:val="24"/>
        </w:rPr>
        <w:t xml:space="preserve"> </w:t>
      </w:r>
      <w:r w:rsidRPr="004A7671">
        <w:rPr>
          <w:szCs w:val="24"/>
        </w:rPr>
        <w:t>o</w:t>
      </w:r>
      <w:r>
        <w:rPr>
          <w:szCs w:val="24"/>
        </w:rPr>
        <w:t xml:space="preserve"> </w:t>
      </w:r>
      <w:r w:rsidRPr="004A7671">
        <w:rPr>
          <w:szCs w:val="24"/>
        </w:rPr>
        <w:t>por</w:t>
      </w:r>
      <w:r>
        <w:rPr>
          <w:szCs w:val="24"/>
        </w:rPr>
        <w:t xml:space="preserve"> </w:t>
      </w:r>
      <w:r w:rsidRPr="004A7671">
        <w:rPr>
          <w:szCs w:val="24"/>
        </w:rPr>
        <w:t>primera</w:t>
      </w:r>
      <w:r>
        <w:rPr>
          <w:szCs w:val="24"/>
        </w:rPr>
        <w:t xml:space="preserve"> </w:t>
      </w:r>
      <w:r w:rsidRPr="004A7671">
        <w:rPr>
          <w:szCs w:val="24"/>
        </w:rPr>
        <w:t>ocasión</w:t>
      </w:r>
      <w:r>
        <w:rPr>
          <w:szCs w:val="24"/>
        </w:rPr>
        <w:t xml:space="preserve"> </w:t>
      </w:r>
      <w:r w:rsidRPr="004A7671">
        <w:rPr>
          <w:szCs w:val="24"/>
        </w:rPr>
        <w:t>realice</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alguna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29" w:lineRule="exact"/>
        <w:rPr>
          <w:szCs w:val="24"/>
        </w:rPr>
      </w:pPr>
      <w:r w:rsidRPr="004A7671">
        <w:rPr>
          <w:b/>
          <w:szCs w:val="24"/>
        </w:rPr>
        <w:t>XIX.</w:t>
      </w:r>
      <w:r>
        <w:rPr>
          <w:b/>
          <w:szCs w:val="24"/>
        </w:rPr>
        <w:t xml:space="preserve"> </w:t>
      </w:r>
      <w:r w:rsidRPr="004A7671">
        <w:rPr>
          <w:b/>
          <w:szCs w:val="24"/>
        </w:rPr>
        <w:t>Importación</w:t>
      </w:r>
      <w:r w:rsidRPr="004A7671">
        <w:rPr>
          <w:szCs w:val="24"/>
        </w:rPr>
        <w:t>:</w:t>
      </w:r>
      <w:r>
        <w:rPr>
          <w:szCs w:val="24"/>
        </w:rPr>
        <w:t xml:space="preserve"> </w:t>
      </w:r>
      <w:r w:rsidRPr="004A7671">
        <w:rPr>
          <w:szCs w:val="24"/>
        </w:rPr>
        <w:t>la</w:t>
      </w:r>
      <w:r>
        <w:rPr>
          <w:szCs w:val="24"/>
        </w:rPr>
        <w:t xml:space="preserve"> </w:t>
      </w:r>
      <w:r w:rsidRPr="004A7671">
        <w:rPr>
          <w:szCs w:val="24"/>
        </w:rPr>
        <w:t>entrada</w:t>
      </w:r>
      <w:r>
        <w:rPr>
          <w:szCs w:val="24"/>
        </w:rPr>
        <w:t xml:space="preserve"> </w:t>
      </w:r>
      <w:r w:rsidRPr="004A7671">
        <w:rPr>
          <w:szCs w:val="24"/>
        </w:rPr>
        <w:t>de</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territorio</w:t>
      </w:r>
      <w:r>
        <w:rPr>
          <w:szCs w:val="24"/>
        </w:rPr>
        <w:t xml:space="preserve"> </w:t>
      </w:r>
      <w:r w:rsidRPr="004A7671">
        <w:rPr>
          <w:szCs w:val="24"/>
        </w:rPr>
        <w:t>nacional</w:t>
      </w:r>
      <w:r>
        <w:rPr>
          <w:szCs w:val="24"/>
        </w:rPr>
        <w:t xml:space="preserve"> </w:t>
      </w:r>
      <w:r w:rsidRPr="004A7671">
        <w:rPr>
          <w:szCs w:val="24"/>
        </w:rPr>
        <w:t>para</w:t>
      </w:r>
      <w:r>
        <w:rPr>
          <w:szCs w:val="24"/>
        </w:rPr>
        <w:t xml:space="preserve"> </w:t>
      </w:r>
      <w:r w:rsidRPr="004A7671">
        <w:rPr>
          <w:szCs w:val="24"/>
        </w:rPr>
        <w:t>permanecer</w:t>
      </w:r>
      <w:r>
        <w:rPr>
          <w:szCs w:val="24"/>
        </w:rPr>
        <w:t xml:space="preserve"> </w:t>
      </w:r>
      <w:r w:rsidRPr="004A7671">
        <w:rPr>
          <w:szCs w:val="24"/>
        </w:rPr>
        <w:t>en</w:t>
      </w:r>
      <w:r>
        <w:rPr>
          <w:szCs w:val="24"/>
        </w:rPr>
        <w:t xml:space="preserve"> </w:t>
      </w:r>
      <w:r w:rsidRPr="004A7671">
        <w:rPr>
          <w:szCs w:val="24"/>
        </w:rPr>
        <w:t>él,</w:t>
      </w:r>
      <w:r>
        <w:rPr>
          <w:szCs w:val="24"/>
        </w:rPr>
        <w:t xml:space="preserve"> </w:t>
      </w:r>
      <w:r w:rsidRPr="004A7671">
        <w:rPr>
          <w:szCs w:val="24"/>
        </w:rPr>
        <w:t>ya</w:t>
      </w:r>
      <w:r>
        <w:rPr>
          <w:szCs w:val="24"/>
        </w:rPr>
        <w:t xml:space="preserve"> </w:t>
      </w:r>
      <w:r w:rsidRPr="004A7671">
        <w:rPr>
          <w:szCs w:val="24"/>
        </w:rPr>
        <w:t>sea</w:t>
      </w:r>
      <w:r>
        <w:rPr>
          <w:szCs w:val="24"/>
        </w:rPr>
        <w:t xml:space="preserve"> </w:t>
      </w:r>
      <w:r w:rsidRPr="004A7671">
        <w:rPr>
          <w:szCs w:val="24"/>
        </w:rPr>
        <w:t>por</w:t>
      </w:r>
      <w:r>
        <w:rPr>
          <w:szCs w:val="24"/>
        </w:rPr>
        <w:t xml:space="preserve"> </w:t>
      </w:r>
      <w:r w:rsidRPr="004A7671">
        <w:rPr>
          <w:szCs w:val="24"/>
        </w:rPr>
        <w:t>tiempo</w:t>
      </w:r>
      <w:r>
        <w:rPr>
          <w:szCs w:val="24"/>
        </w:rPr>
        <w:t xml:space="preserve"> </w:t>
      </w:r>
      <w:r w:rsidRPr="004A7671">
        <w:rPr>
          <w:szCs w:val="24"/>
        </w:rPr>
        <w:t>limitado</w:t>
      </w:r>
      <w:r>
        <w:rPr>
          <w:szCs w:val="24"/>
        </w:rPr>
        <w:t xml:space="preserve"> </w:t>
      </w:r>
      <w:r w:rsidRPr="004A7671">
        <w:rPr>
          <w:szCs w:val="24"/>
        </w:rPr>
        <w:t>o</w:t>
      </w:r>
      <w:r>
        <w:rPr>
          <w:szCs w:val="24"/>
        </w:rPr>
        <w:t xml:space="preserve"> </w:t>
      </w:r>
      <w:r w:rsidRPr="004A7671">
        <w:rPr>
          <w:szCs w:val="24"/>
        </w:rPr>
        <w:t>ilimitado;</w:t>
      </w:r>
    </w:p>
    <w:p w:rsidR="00111908" w:rsidRDefault="00111908" w:rsidP="0088741C">
      <w:pPr>
        <w:pStyle w:val="Texto"/>
        <w:spacing w:line="233" w:lineRule="exact"/>
        <w:rPr>
          <w:szCs w:val="24"/>
        </w:rPr>
      </w:pPr>
      <w:r w:rsidRPr="004A7671">
        <w:rPr>
          <w:b/>
          <w:szCs w:val="24"/>
        </w:rPr>
        <w:t>XX.</w:t>
      </w:r>
      <w:r>
        <w:rPr>
          <w:b/>
          <w:szCs w:val="24"/>
        </w:rPr>
        <w:t xml:space="preserve"> </w:t>
      </w:r>
      <w:r w:rsidRPr="004A7671">
        <w:rPr>
          <w:b/>
          <w:szCs w:val="24"/>
        </w:rPr>
        <w:t>Importador</w:t>
      </w:r>
      <w:r w:rsidRPr="004A7671">
        <w:rPr>
          <w:szCs w:val="24"/>
        </w:rPr>
        <w:t>:</w:t>
      </w:r>
      <w:r>
        <w:rPr>
          <w:b/>
          <w:szCs w:val="24"/>
        </w:rPr>
        <w:t xml:space="preserve"> </w:t>
      </w:r>
      <w:r w:rsidRPr="004A7671">
        <w:rPr>
          <w:szCs w:val="24"/>
        </w:rPr>
        <w:t>cualquier</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directa</w:t>
      </w:r>
      <w:r>
        <w:rPr>
          <w:szCs w:val="24"/>
        </w:rPr>
        <w:t xml:space="preserve"> </w:t>
      </w:r>
      <w:r w:rsidRPr="004A7671">
        <w:rPr>
          <w:szCs w:val="24"/>
        </w:rPr>
        <w:t>o</w:t>
      </w:r>
      <w:r>
        <w:rPr>
          <w:szCs w:val="24"/>
        </w:rPr>
        <w:t xml:space="preserve"> </w:t>
      </w:r>
      <w:r w:rsidRPr="004A7671">
        <w:rPr>
          <w:szCs w:val="24"/>
        </w:rPr>
        <w:t>indirectamente,</w:t>
      </w:r>
      <w:r>
        <w:rPr>
          <w:szCs w:val="24"/>
        </w:rPr>
        <w:t xml:space="preserve"> </w:t>
      </w:r>
      <w:r w:rsidRPr="004A7671">
        <w:rPr>
          <w:szCs w:val="24"/>
        </w:rPr>
        <w:t>de</w:t>
      </w:r>
      <w:r>
        <w:rPr>
          <w:szCs w:val="24"/>
        </w:rPr>
        <w:t xml:space="preserve"> </w:t>
      </w:r>
      <w:r w:rsidRPr="004A7671">
        <w:rPr>
          <w:szCs w:val="24"/>
        </w:rPr>
        <w:t>modo</w:t>
      </w:r>
      <w:r>
        <w:rPr>
          <w:szCs w:val="24"/>
        </w:rPr>
        <w:t xml:space="preserve"> </w:t>
      </w:r>
      <w:r w:rsidRPr="004A7671">
        <w:rPr>
          <w:szCs w:val="24"/>
        </w:rPr>
        <w:t>habitual,</w:t>
      </w:r>
      <w:r>
        <w:rPr>
          <w:szCs w:val="24"/>
        </w:rPr>
        <w:t xml:space="preserve"> </w:t>
      </w:r>
      <w:r w:rsidRPr="004A7671">
        <w:rPr>
          <w:szCs w:val="24"/>
        </w:rPr>
        <w:t>ocasional</w:t>
      </w:r>
      <w:r>
        <w:rPr>
          <w:szCs w:val="24"/>
        </w:rPr>
        <w:t xml:space="preserve"> </w:t>
      </w:r>
      <w:r w:rsidRPr="004A7671">
        <w:rPr>
          <w:szCs w:val="24"/>
        </w:rPr>
        <w:t>o</w:t>
      </w:r>
      <w:r>
        <w:rPr>
          <w:szCs w:val="24"/>
        </w:rPr>
        <w:t xml:space="preserve"> </w:t>
      </w:r>
      <w:r w:rsidRPr="004A7671">
        <w:rPr>
          <w:szCs w:val="24"/>
        </w:rPr>
        <w:t>por</w:t>
      </w:r>
      <w:r>
        <w:rPr>
          <w:szCs w:val="24"/>
        </w:rPr>
        <w:t xml:space="preserve"> </w:t>
      </w:r>
      <w:r w:rsidRPr="004A7671">
        <w:rPr>
          <w:szCs w:val="24"/>
        </w:rPr>
        <w:t>primera</w:t>
      </w:r>
      <w:r>
        <w:rPr>
          <w:szCs w:val="24"/>
        </w:rPr>
        <w:t xml:space="preserve"> </w:t>
      </w:r>
      <w:r w:rsidRPr="004A7671">
        <w:rPr>
          <w:szCs w:val="24"/>
        </w:rPr>
        <w:t>ocasión</w:t>
      </w:r>
      <w:r>
        <w:rPr>
          <w:szCs w:val="24"/>
        </w:rPr>
        <w:t xml:space="preserve"> </w:t>
      </w:r>
      <w:r w:rsidRPr="004A7671">
        <w:rPr>
          <w:szCs w:val="24"/>
        </w:rPr>
        <w:t>realice</w:t>
      </w:r>
      <w:r>
        <w:rPr>
          <w:szCs w:val="24"/>
        </w:rPr>
        <w:t xml:space="preserve"> </w:t>
      </w:r>
      <w:r w:rsidRPr="004A7671">
        <w:rPr>
          <w:szCs w:val="24"/>
        </w:rPr>
        <w:t>la</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alguna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33" w:lineRule="exact"/>
        <w:rPr>
          <w:szCs w:val="24"/>
        </w:rPr>
      </w:pPr>
      <w:r w:rsidRPr="004A7671">
        <w:rPr>
          <w:b/>
          <w:szCs w:val="24"/>
        </w:rPr>
        <w:t>XXI.</w:t>
      </w:r>
      <w:r>
        <w:rPr>
          <w:b/>
          <w:szCs w:val="24"/>
        </w:rPr>
        <w:t xml:space="preserve"> </w:t>
      </w:r>
      <w:r w:rsidRPr="004A7671">
        <w:rPr>
          <w:b/>
          <w:szCs w:val="24"/>
        </w:rPr>
        <w:t>Información</w:t>
      </w:r>
      <w:r>
        <w:rPr>
          <w:b/>
          <w:szCs w:val="24"/>
        </w:rPr>
        <w:t xml:space="preserve"> </w:t>
      </w:r>
      <w:r w:rsidRPr="004A7671">
        <w:rPr>
          <w:b/>
          <w:szCs w:val="24"/>
        </w:rPr>
        <w:t>técnica</w:t>
      </w:r>
      <w:r w:rsidRPr="004A7671">
        <w:rPr>
          <w:szCs w:val="24"/>
        </w:rPr>
        <w:t>:</w:t>
      </w:r>
      <w:r>
        <w:rPr>
          <w:szCs w:val="24"/>
        </w:rPr>
        <w:t xml:space="preserve"> </w:t>
      </w:r>
      <w:r w:rsidRPr="004A7671">
        <w:rPr>
          <w:szCs w:val="24"/>
        </w:rPr>
        <w:t>los</w:t>
      </w:r>
      <w:r>
        <w:rPr>
          <w:szCs w:val="24"/>
        </w:rPr>
        <w:t xml:space="preserve"> </w:t>
      </w:r>
      <w:r w:rsidRPr="004A7671">
        <w:rPr>
          <w:szCs w:val="24"/>
        </w:rPr>
        <w:t>proyectos,</w:t>
      </w:r>
      <w:r>
        <w:rPr>
          <w:szCs w:val="24"/>
        </w:rPr>
        <w:t xml:space="preserve"> </w:t>
      </w:r>
      <w:r w:rsidRPr="004A7671">
        <w:rPr>
          <w:szCs w:val="24"/>
        </w:rPr>
        <w:t>planos,</w:t>
      </w:r>
      <w:r>
        <w:rPr>
          <w:szCs w:val="24"/>
        </w:rPr>
        <w:t xml:space="preserve"> </w:t>
      </w:r>
      <w:r w:rsidRPr="004A7671">
        <w:rPr>
          <w:szCs w:val="24"/>
        </w:rPr>
        <w:t>diagramas,</w:t>
      </w:r>
      <w:r>
        <w:rPr>
          <w:szCs w:val="24"/>
        </w:rPr>
        <w:t xml:space="preserve"> </w:t>
      </w:r>
      <w:r w:rsidRPr="004A7671">
        <w:rPr>
          <w:szCs w:val="24"/>
        </w:rPr>
        <w:t>modelos,</w:t>
      </w:r>
      <w:r>
        <w:rPr>
          <w:szCs w:val="24"/>
        </w:rPr>
        <w:t xml:space="preserve"> </w:t>
      </w:r>
      <w:r w:rsidRPr="004A7671">
        <w:rPr>
          <w:szCs w:val="24"/>
        </w:rPr>
        <w:t>fórmulas,</w:t>
      </w:r>
      <w:r>
        <w:rPr>
          <w:szCs w:val="24"/>
        </w:rPr>
        <w:t xml:space="preserve"> </w:t>
      </w:r>
      <w:r w:rsidRPr="004A7671">
        <w:rPr>
          <w:szCs w:val="24"/>
        </w:rPr>
        <w:t>diseños</w:t>
      </w:r>
      <w:r>
        <w:rPr>
          <w:szCs w:val="24"/>
        </w:rPr>
        <w:t xml:space="preserve"> </w:t>
      </w:r>
      <w:r w:rsidRPr="004A7671">
        <w:rPr>
          <w:szCs w:val="24"/>
        </w:rPr>
        <w:t>de</w:t>
      </w:r>
      <w:r>
        <w:rPr>
          <w:szCs w:val="24"/>
        </w:rPr>
        <w:t xml:space="preserve"> </w:t>
      </w:r>
      <w:r w:rsidRPr="004A7671">
        <w:rPr>
          <w:szCs w:val="24"/>
        </w:rPr>
        <w:t>ingeniería</w:t>
      </w:r>
      <w:r>
        <w:rPr>
          <w:szCs w:val="24"/>
        </w:rPr>
        <w:t xml:space="preserve"> </w:t>
      </w:r>
      <w:r w:rsidRPr="004A7671">
        <w:rPr>
          <w:szCs w:val="24"/>
        </w:rPr>
        <w:t>y</w:t>
      </w:r>
      <w:r>
        <w:rPr>
          <w:szCs w:val="24"/>
        </w:rPr>
        <w:t xml:space="preserve"> </w:t>
      </w:r>
      <w:r w:rsidRPr="004A7671">
        <w:rPr>
          <w:szCs w:val="24"/>
        </w:rPr>
        <w:t>especificaciones,</w:t>
      </w:r>
      <w:r>
        <w:rPr>
          <w:szCs w:val="24"/>
        </w:rPr>
        <w:t xml:space="preserve"> </w:t>
      </w:r>
      <w:r w:rsidRPr="004A7671">
        <w:rPr>
          <w:szCs w:val="24"/>
        </w:rPr>
        <w:t>manuales</w:t>
      </w:r>
      <w:r>
        <w:rPr>
          <w:szCs w:val="24"/>
        </w:rPr>
        <w:t xml:space="preserve"> </w:t>
      </w:r>
      <w:r w:rsidRPr="004A7671">
        <w:rPr>
          <w:szCs w:val="24"/>
        </w:rPr>
        <w:t>e</w:t>
      </w:r>
      <w:r>
        <w:rPr>
          <w:szCs w:val="24"/>
        </w:rPr>
        <w:t xml:space="preserve"> </w:t>
      </w:r>
      <w:r w:rsidRPr="004A7671">
        <w:rPr>
          <w:szCs w:val="24"/>
        </w:rPr>
        <w:t>instrucciones</w:t>
      </w:r>
      <w:r>
        <w:rPr>
          <w:szCs w:val="24"/>
        </w:rPr>
        <w:t xml:space="preserve"> </w:t>
      </w:r>
      <w:r w:rsidRPr="004A7671">
        <w:rPr>
          <w:szCs w:val="24"/>
        </w:rPr>
        <w:t>escritas</w:t>
      </w:r>
      <w:r>
        <w:rPr>
          <w:szCs w:val="24"/>
        </w:rPr>
        <w:t xml:space="preserve"> </w:t>
      </w:r>
      <w:r w:rsidRPr="004A7671">
        <w:rPr>
          <w:szCs w:val="24"/>
        </w:rPr>
        <w:t>o</w:t>
      </w:r>
      <w:r>
        <w:rPr>
          <w:szCs w:val="24"/>
        </w:rPr>
        <w:t xml:space="preserve"> </w:t>
      </w:r>
      <w:r w:rsidRPr="004A7671">
        <w:rPr>
          <w:szCs w:val="24"/>
        </w:rPr>
        <w:t>grabadas</w:t>
      </w:r>
      <w:r>
        <w:rPr>
          <w:szCs w:val="24"/>
        </w:rPr>
        <w:t xml:space="preserve"> </w:t>
      </w:r>
      <w:r w:rsidRPr="004A7671">
        <w:rPr>
          <w:szCs w:val="24"/>
        </w:rPr>
        <w:t>por</w:t>
      </w:r>
      <w:r>
        <w:rPr>
          <w:szCs w:val="24"/>
        </w:rPr>
        <w:t xml:space="preserve"> </w:t>
      </w:r>
      <w:r w:rsidRPr="004A7671">
        <w:rPr>
          <w:szCs w:val="24"/>
        </w:rPr>
        <w:t>cualquier</w:t>
      </w:r>
      <w:r>
        <w:rPr>
          <w:szCs w:val="24"/>
        </w:rPr>
        <w:t xml:space="preserve"> </w:t>
      </w:r>
      <w:r w:rsidRPr="004A7671">
        <w:rPr>
          <w:szCs w:val="24"/>
        </w:rPr>
        <w:t>medio</w:t>
      </w:r>
      <w:r>
        <w:rPr>
          <w:szCs w:val="24"/>
        </w:rPr>
        <w:t xml:space="preserve"> </w:t>
      </w:r>
      <w:r w:rsidRPr="004A7671">
        <w:rPr>
          <w:szCs w:val="24"/>
        </w:rPr>
        <w:t>o</w:t>
      </w:r>
      <w:r>
        <w:rPr>
          <w:szCs w:val="24"/>
        </w:rPr>
        <w:t xml:space="preserve"> </w:t>
      </w:r>
      <w:r w:rsidRPr="004A7671">
        <w:rPr>
          <w:szCs w:val="24"/>
        </w:rPr>
        <w:t>aparato</w:t>
      </w:r>
      <w:r>
        <w:rPr>
          <w:szCs w:val="24"/>
        </w:rPr>
        <w:t xml:space="preserve"> </w:t>
      </w:r>
      <w:r w:rsidRPr="004A7671">
        <w:rPr>
          <w:szCs w:val="24"/>
        </w:rPr>
        <w:t>tales</w:t>
      </w:r>
      <w:r>
        <w:rPr>
          <w:szCs w:val="24"/>
        </w:rPr>
        <w:t xml:space="preserve"> </w:t>
      </w:r>
      <w:r w:rsidRPr="004A7671">
        <w:rPr>
          <w:szCs w:val="24"/>
        </w:rPr>
        <w:t>como</w:t>
      </w:r>
      <w:r>
        <w:rPr>
          <w:szCs w:val="24"/>
        </w:rPr>
        <w:t xml:space="preserve"> </w:t>
      </w:r>
      <w:r w:rsidRPr="004A7671">
        <w:rPr>
          <w:szCs w:val="24"/>
        </w:rPr>
        <w:t>discos,</w:t>
      </w:r>
      <w:r>
        <w:rPr>
          <w:szCs w:val="24"/>
        </w:rPr>
        <w:t xml:space="preserve"> </w:t>
      </w:r>
      <w:r w:rsidRPr="004A7671">
        <w:rPr>
          <w:szCs w:val="24"/>
        </w:rPr>
        <w:t>cintas</w:t>
      </w:r>
      <w:r>
        <w:rPr>
          <w:szCs w:val="24"/>
        </w:rPr>
        <w:t xml:space="preserve"> </w:t>
      </w:r>
      <w:r w:rsidRPr="004A7671">
        <w:rPr>
          <w:szCs w:val="24"/>
        </w:rPr>
        <w:t>y</w:t>
      </w:r>
      <w:r>
        <w:rPr>
          <w:szCs w:val="24"/>
        </w:rPr>
        <w:t xml:space="preserve"> </w:t>
      </w:r>
      <w:r w:rsidRPr="004A7671">
        <w:rPr>
          <w:szCs w:val="24"/>
        </w:rPr>
        <w:t>memorias;</w:t>
      </w:r>
    </w:p>
    <w:p w:rsidR="00111908" w:rsidRDefault="00111908" w:rsidP="0088741C">
      <w:pPr>
        <w:pStyle w:val="Texto"/>
        <w:spacing w:line="233" w:lineRule="exact"/>
        <w:rPr>
          <w:szCs w:val="24"/>
        </w:rPr>
      </w:pPr>
      <w:r w:rsidRPr="004A7671">
        <w:rPr>
          <w:b/>
          <w:szCs w:val="24"/>
        </w:rPr>
        <w:t>XXII.</w:t>
      </w:r>
      <w:r>
        <w:rPr>
          <w:b/>
          <w:szCs w:val="24"/>
        </w:rPr>
        <w:t xml:space="preserve"> </w:t>
      </w:r>
      <w:r w:rsidRPr="004A7671">
        <w:rPr>
          <w:b/>
          <w:szCs w:val="24"/>
        </w:rPr>
        <w:t>Manifestación</w:t>
      </w:r>
      <w:r>
        <w:rPr>
          <w:b/>
          <w:szCs w:val="24"/>
        </w:rPr>
        <w:t xml:space="preserve"> </w:t>
      </w:r>
      <w:r w:rsidRPr="004A7671">
        <w:rPr>
          <w:b/>
          <w:szCs w:val="24"/>
        </w:rPr>
        <w:t>de</w:t>
      </w:r>
      <w:r>
        <w:rPr>
          <w:b/>
          <w:szCs w:val="24"/>
        </w:rPr>
        <w:t xml:space="preserve"> </w:t>
      </w:r>
      <w:r w:rsidRPr="004A7671">
        <w:rPr>
          <w:b/>
          <w:szCs w:val="24"/>
        </w:rPr>
        <w:t>Uso</w:t>
      </w:r>
      <w:r>
        <w:rPr>
          <w:b/>
          <w:szCs w:val="24"/>
        </w:rPr>
        <w:t xml:space="preserve"> </w:t>
      </w:r>
      <w:r w:rsidRPr="004A7671">
        <w:rPr>
          <w:b/>
          <w:szCs w:val="24"/>
        </w:rPr>
        <w:t>Final</w:t>
      </w:r>
      <w:r w:rsidRPr="004A7671">
        <w:rPr>
          <w:szCs w:val="24"/>
        </w:rPr>
        <w:t>:</w:t>
      </w:r>
      <w:r>
        <w:rPr>
          <w:szCs w:val="24"/>
        </w:rPr>
        <w:t xml:space="preserve"> </w:t>
      </w:r>
      <w:r w:rsidRPr="004A7671">
        <w:rPr>
          <w:szCs w:val="24"/>
        </w:rPr>
        <w:t>el</w:t>
      </w:r>
      <w:r>
        <w:rPr>
          <w:szCs w:val="24"/>
        </w:rPr>
        <w:t xml:space="preserve"> </w:t>
      </w:r>
      <w:r w:rsidRPr="004A7671">
        <w:rPr>
          <w:szCs w:val="24"/>
        </w:rPr>
        <w:t>documento</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por</w:t>
      </w:r>
      <w:r>
        <w:rPr>
          <w:szCs w:val="24"/>
        </w:rPr>
        <w:t xml:space="preserve"> </w:t>
      </w:r>
      <w:r w:rsidRPr="004A7671">
        <w:rPr>
          <w:szCs w:val="24"/>
        </w:rPr>
        <w:t>medio</w:t>
      </w:r>
      <w:r>
        <w:rPr>
          <w:szCs w:val="24"/>
        </w:rPr>
        <w:t xml:space="preserve"> </w:t>
      </w:r>
      <w:r w:rsidRPr="004A7671">
        <w:rPr>
          <w:szCs w:val="24"/>
        </w:rPr>
        <w:t>del</w:t>
      </w:r>
      <w:r>
        <w:rPr>
          <w:szCs w:val="24"/>
        </w:rPr>
        <w:t xml:space="preserve"> </w:t>
      </w:r>
      <w:r w:rsidRPr="004A7671">
        <w:rPr>
          <w:szCs w:val="24"/>
        </w:rPr>
        <w:t>cual</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describe</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usuario</w:t>
      </w:r>
      <w:r>
        <w:rPr>
          <w:szCs w:val="24"/>
        </w:rPr>
        <w:t xml:space="preserve"> </w:t>
      </w:r>
      <w:r w:rsidRPr="004A7671">
        <w:rPr>
          <w:szCs w:val="24"/>
        </w:rPr>
        <w:t>y</w:t>
      </w:r>
      <w:r>
        <w:rPr>
          <w:szCs w:val="24"/>
        </w:rPr>
        <w:t xml:space="preserve"> </w:t>
      </w:r>
      <w:r w:rsidRPr="004A7671">
        <w:rPr>
          <w:szCs w:val="24"/>
        </w:rPr>
        <w:t>destino</w:t>
      </w:r>
      <w:r>
        <w:rPr>
          <w:szCs w:val="24"/>
        </w:rPr>
        <w:t xml:space="preserve"> </w:t>
      </w:r>
      <w:r w:rsidRPr="004A7671">
        <w:rPr>
          <w:szCs w:val="24"/>
        </w:rPr>
        <w:t>final</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sujetan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33" w:lineRule="exact"/>
        <w:rPr>
          <w:szCs w:val="24"/>
        </w:rPr>
      </w:pPr>
      <w:r w:rsidRPr="004A7671">
        <w:rPr>
          <w:b/>
          <w:szCs w:val="24"/>
        </w:rPr>
        <w:t>XXIII.</w:t>
      </w:r>
      <w:r>
        <w:rPr>
          <w:b/>
          <w:szCs w:val="24"/>
        </w:rPr>
        <w:t xml:space="preserve"> </w:t>
      </w:r>
      <w:r w:rsidRPr="004A7671">
        <w:rPr>
          <w:b/>
          <w:szCs w:val="24"/>
        </w:rPr>
        <w:t>Mercancías</w:t>
      </w:r>
      <w:r w:rsidRPr="004A7671">
        <w:rPr>
          <w:szCs w:val="24"/>
        </w:rPr>
        <w:t>:</w:t>
      </w:r>
      <w:r>
        <w:rPr>
          <w:szCs w:val="24"/>
        </w:rPr>
        <w:t xml:space="preserve"> </w:t>
      </w:r>
      <w:r w:rsidRPr="004A7671">
        <w:rPr>
          <w:szCs w:val="24"/>
        </w:rPr>
        <w:t>los</w:t>
      </w:r>
      <w:r>
        <w:rPr>
          <w:szCs w:val="24"/>
        </w:rPr>
        <w:t xml:space="preserve"> </w:t>
      </w:r>
      <w:r w:rsidRPr="004A7671">
        <w:rPr>
          <w:szCs w:val="24"/>
        </w:rPr>
        <w:t>materiales</w:t>
      </w:r>
      <w:r>
        <w:rPr>
          <w:szCs w:val="24"/>
        </w:rPr>
        <w:t xml:space="preserve"> </w:t>
      </w:r>
      <w:r w:rsidRPr="004A7671">
        <w:rPr>
          <w:szCs w:val="24"/>
        </w:rPr>
        <w:t>y</w:t>
      </w:r>
      <w:r>
        <w:rPr>
          <w:szCs w:val="24"/>
        </w:rPr>
        <w:t xml:space="preserve"> </w:t>
      </w:r>
      <w:r w:rsidRPr="004A7671">
        <w:rPr>
          <w:szCs w:val="24"/>
        </w:rPr>
        <w:t>combustibles</w:t>
      </w:r>
      <w:r>
        <w:rPr>
          <w:szCs w:val="24"/>
        </w:rPr>
        <w:t xml:space="preserve"> </w:t>
      </w:r>
      <w:r w:rsidRPr="004A7671">
        <w:rPr>
          <w:szCs w:val="24"/>
        </w:rPr>
        <w:t>nucleares,</w:t>
      </w:r>
      <w:r>
        <w:rPr>
          <w:szCs w:val="24"/>
        </w:rPr>
        <w:t xml:space="preserve"> </w:t>
      </w:r>
      <w:r w:rsidRPr="004A7671">
        <w:rPr>
          <w:szCs w:val="24"/>
        </w:rPr>
        <w:t>materiales</w:t>
      </w:r>
      <w:r>
        <w:rPr>
          <w:szCs w:val="24"/>
        </w:rPr>
        <w:t xml:space="preserve"> </w:t>
      </w:r>
      <w:r w:rsidRPr="004A7671">
        <w:rPr>
          <w:szCs w:val="24"/>
        </w:rPr>
        <w:t>radiactivos,</w:t>
      </w:r>
      <w:r>
        <w:rPr>
          <w:szCs w:val="24"/>
        </w:rPr>
        <w:t xml:space="preserve"> </w:t>
      </w:r>
      <w:r w:rsidRPr="004A7671">
        <w:rPr>
          <w:szCs w:val="24"/>
        </w:rPr>
        <w:t>equipos</w:t>
      </w:r>
      <w:r>
        <w:rPr>
          <w:szCs w:val="24"/>
        </w:rPr>
        <w:t xml:space="preserve"> </w:t>
      </w:r>
      <w:r w:rsidRPr="004A7671">
        <w:rPr>
          <w:szCs w:val="24"/>
        </w:rPr>
        <w:t>generadores</w:t>
      </w:r>
      <w:r>
        <w:rPr>
          <w:szCs w:val="24"/>
        </w:rPr>
        <w:t xml:space="preserve"> </w:t>
      </w:r>
      <w:r w:rsidRPr="004A7671">
        <w:rPr>
          <w:szCs w:val="24"/>
        </w:rPr>
        <w:t>de</w:t>
      </w:r>
      <w:r>
        <w:rPr>
          <w:szCs w:val="24"/>
        </w:rPr>
        <w:t xml:space="preserve"> </w:t>
      </w:r>
      <w:r w:rsidRPr="004A7671">
        <w:rPr>
          <w:szCs w:val="24"/>
        </w:rPr>
        <w:t>radiación</w:t>
      </w:r>
      <w:r>
        <w:rPr>
          <w:szCs w:val="24"/>
        </w:rPr>
        <w:t xml:space="preserve"> </w:t>
      </w:r>
      <w:r w:rsidRPr="004A7671">
        <w:rPr>
          <w:szCs w:val="24"/>
        </w:rPr>
        <w:t>ionizante,</w:t>
      </w:r>
      <w:r>
        <w:rPr>
          <w:szCs w:val="24"/>
        </w:rPr>
        <w:t xml:space="preserve"> </w:t>
      </w:r>
      <w:r w:rsidRPr="004A7671">
        <w:rPr>
          <w:szCs w:val="24"/>
        </w:rPr>
        <w:t>equipos</w:t>
      </w:r>
      <w:r>
        <w:rPr>
          <w:szCs w:val="24"/>
        </w:rPr>
        <w:t xml:space="preserve"> </w:t>
      </w:r>
      <w:r w:rsidRPr="004A7671">
        <w:rPr>
          <w:szCs w:val="24"/>
        </w:rPr>
        <w:t>y</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en</w:t>
      </w:r>
      <w:r>
        <w:rPr>
          <w:szCs w:val="24"/>
        </w:rPr>
        <w:t xml:space="preserve"> </w:t>
      </w:r>
      <w:r w:rsidRPr="004A7671">
        <w:rPr>
          <w:szCs w:val="24"/>
        </w:rPr>
        <w:t>materia</w:t>
      </w:r>
      <w:r>
        <w:rPr>
          <w:szCs w:val="24"/>
        </w:rPr>
        <w:t xml:space="preserve"> </w:t>
      </w:r>
      <w:r w:rsidRPr="004A7671">
        <w:rPr>
          <w:szCs w:val="24"/>
        </w:rPr>
        <w:t>nuclear</w:t>
      </w:r>
      <w:r>
        <w:rPr>
          <w:szCs w:val="24"/>
        </w:rPr>
        <w:t xml:space="preserve"> </w:t>
      </w:r>
      <w:r w:rsidRPr="004A7671">
        <w:rPr>
          <w:szCs w:val="24"/>
        </w:rPr>
        <w:t>y</w:t>
      </w:r>
      <w:r>
        <w:rPr>
          <w:szCs w:val="24"/>
        </w:rPr>
        <w:t xml:space="preserve"> </w:t>
      </w:r>
      <w:r w:rsidRPr="004A7671">
        <w:rPr>
          <w:szCs w:val="24"/>
        </w:rPr>
        <w:t>tecnología</w:t>
      </w:r>
      <w:r>
        <w:rPr>
          <w:szCs w:val="24"/>
        </w:rPr>
        <w:t xml:space="preserve"> </w:t>
      </w:r>
      <w:r w:rsidRPr="004A7671">
        <w:rPr>
          <w:szCs w:val="24"/>
        </w:rPr>
        <w:t>relacionada,</w:t>
      </w:r>
      <w:r>
        <w:rPr>
          <w:szCs w:val="24"/>
        </w:rPr>
        <w:t xml:space="preserve"> </w:t>
      </w:r>
      <w:r w:rsidRPr="004A7671">
        <w:rPr>
          <w:szCs w:val="24"/>
        </w:rPr>
        <w:t>susceptibles</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proliferación</w:t>
      </w:r>
      <w:r>
        <w:rPr>
          <w:szCs w:val="24"/>
        </w:rPr>
        <w:t xml:space="preserve"> </w:t>
      </w:r>
      <w:r w:rsidRPr="004A7671">
        <w:rPr>
          <w:szCs w:val="24"/>
        </w:rPr>
        <w:t>y</w:t>
      </w:r>
      <w:r>
        <w:rPr>
          <w:szCs w:val="24"/>
        </w:rPr>
        <w:t xml:space="preserve"> </w:t>
      </w:r>
      <w:r w:rsidRPr="004A7671">
        <w:rPr>
          <w:szCs w:val="24"/>
        </w:rPr>
        <w:t>fabricación</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destrucción</w:t>
      </w:r>
      <w:r>
        <w:rPr>
          <w:szCs w:val="24"/>
        </w:rPr>
        <w:t xml:space="preserve"> </w:t>
      </w:r>
      <w:r w:rsidRPr="004A7671">
        <w:rPr>
          <w:szCs w:val="24"/>
        </w:rPr>
        <w:t>masiva,</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sus</w:t>
      </w:r>
      <w:r>
        <w:rPr>
          <w:szCs w:val="24"/>
        </w:rPr>
        <w:t xml:space="preserve"> </w:t>
      </w:r>
      <w:r w:rsidRPr="004A7671">
        <w:rPr>
          <w:szCs w:val="24"/>
        </w:rPr>
        <w:t>partes</w:t>
      </w:r>
      <w:r>
        <w:rPr>
          <w:szCs w:val="24"/>
        </w:rPr>
        <w:t xml:space="preserve"> </w:t>
      </w:r>
      <w:r w:rsidRPr="004A7671">
        <w:rPr>
          <w:szCs w:val="24"/>
        </w:rPr>
        <w:t>y</w:t>
      </w:r>
      <w:r>
        <w:rPr>
          <w:szCs w:val="24"/>
        </w:rPr>
        <w:t xml:space="preserve"> </w:t>
      </w:r>
      <w:r w:rsidRPr="004A7671">
        <w:rPr>
          <w:szCs w:val="24"/>
        </w:rPr>
        <w:t>componentes;</w:t>
      </w:r>
    </w:p>
    <w:p w:rsidR="00111908" w:rsidRDefault="00111908" w:rsidP="0088741C">
      <w:pPr>
        <w:pStyle w:val="Texto"/>
        <w:spacing w:line="233" w:lineRule="exact"/>
      </w:pPr>
      <w:r w:rsidRPr="004A7671">
        <w:rPr>
          <w:b/>
        </w:rPr>
        <w:t>XXIV.</w:t>
      </w:r>
      <w:r>
        <w:t xml:space="preserve"> </w:t>
      </w:r>
      <w:r w:rsidRPr="004A7671">
        <w:rPr>
          <w:b/>
        </w:rPr>
        <w:t>NICO</w:t>
      </w:r>
      <w:r w:rsidRPr="004A7671">
        <w:t>:</w:t>
      </w:r>
      <w:r>
        <w:t xml:space="preserve"> </w:t>
      </w:r>
      <w:r w:rsidRPr="004A7671">
        <w:t>número</w:t>
      </w:r>
      <w:r>
        <w:t xml:space="preserve"> </w:t>
      </w:r>
      <w:r w:rsidRPr="004A7671">
        <w:t>o</w:t>
      </w:r>
      <w:r>
        <w:t xml:space="preserve"> </w:t>
      </w:r>
      <w:r w:rsidRPr="004A7671">
        <w:t>números</w:t>
      </w:r>
      <w:r>
        <w:t xml:space="preserve"> </w:t>
      </w:r>
      <w:r w:rsidRPr="004A7671">
        <w:t>de</w:t>
      </w:r>
      <w:r>
        <w:t xml:space="preserve"> </w:t>
      </w:r>
      <w:r w:rsidRPr="004A7671">
        <w:t>identificación</w:t>
      </w:r>
      <w:r>
        <w:t xml:space="preserve"> </w:t>
      </w:r>
      <w:r w:rsidRPr="004A7671">
        <w:t>comercial,</w:t>
      </w:r>
      <w:r>
        <w:t xml:space="preserve"> </w:t>
      </w:r>
      <w:r w:rsidRPr="004A7671">
        <w:t>de</w:t>
      </w:r>
      <w:r>
        <w:t xml:space="preserve"> </w:t>
      </w:r>
      <w:r w:rsidRPr="004A7671">
        <w:t>conformidad</w:t>
      </w:r>
      <w:r>
        <w:t xml:space="preserve"> </w:t>
      </w:r>
      <w:r w:rsidRPr="004A7671">
        <w:t>con</w:t>
      </w:r>
      <w:r>
        <w:t xml:space="preserve"> </w:t>
      </w:r>
      <w:r w:rsidRPr="004A7671">
        <w:t>lo</w:t>
      </w:r>
      <w:r>
        <w:t xml:space="preserve"> </w:t>
      </w:r>
      <w:r w:rsidRPr="004A7671">
        <w:t>establecido</w:t>
      </w:r>
      <w:r>
        <w:t xml:space="preserve"> </w:t>
      </w:r>
      <w:r w:rsidRPr="004A7671">
        <w:t>en</w:t>
      </w:r>
      <w:r>
        <w:t xml:space="preserve"> </w:t>
      </w:r>
      <w:r w:rsidRPr="004A7671">
        <w:t>el</w:t>
      </w:r>
      <w:r>
        <w:t xml:space="preserve"> </w:t>
      </w:r>
      <w:r w:rsidRPr="004A7671">
        <w:t>Artículo</w:t>
      </w:r>
      <w:r>
        <w:t xml:space="preserve"> </w:t>
      </w:r>
      <w:r w:rsidRPr="004A7671">
        <w:t>2o,</w:t>
      </w:r>
      <w:r>
        <w:t xml:space="preserve"> </w:t>
      </w:r>
      <w:r w:rsidRPr="004A7671">
        <w:t>fracción</w:t>
      </w:r>
      <w:r>
        <w:t xml:space="preserve"> </w:t>
      </w:r>
      <w:r w:rsidRPr="004A7671">
        <w:t>II,</w:t>
      </w:r>
      <w:r>
        <w:t xml:space="preserve"> </w:t>
      </w:r>
      <w:r w:rsidRPr="004A7671">
        <w:t>Regla</w:t>
      </w:r>
      <w:r>
        <w:t xml:space="preserve"> </w:t>
      </w:r>
      <w:r w:rsidRPr="004A7671">
        <w:t>Complementaria</w:t>
      </w:r>
      <w:r>
        <w:t xml:space="preserve"> </w:t>
      </w:r>
      <w:r w:rsidRPr="004A7671">
        <w:t>10a</w:t>
      </w:r>
      <w:r>
        <w:t xml:space="preserve"> </w:t>
      </w:r>
      <w:r w:rsidRPr="004A7671">
        <w:t>de</w:t>
      </w:r>
      <w:r>
        <w:t xml:space="preserve"> </w:t>
      </w:r>
      <w:r w:rsidRPr="004A7671">
        <w:t>la</w:t>
      </w:r>
      <w:r>
        <w:t xml:space="preserve"> </w:t>
      </w:r>
      <w:r w:rsidRPr="004A7671">
        <w:t>Ley</w:t>
      </w:r>
      <w:r>
        <w:t xml:space="preserve"> </w:t>
      </w:r>
      <w:r w:rsidRPr="004A7671">
        <w:t>de</w:t>
      </w:r>
      <w:r>
        <w:t xml:space="preserve"> </w:t>
      </w:r>
      <w:r w:rsidRPr="004A7671">
        <w:t>los</w:t>
      </w:r>
      <w:r>
        <w:t xml:space="preserve"> </w:t>
      </w:r>
      <w:r w:rsidRPr="004A7671">
        <w:t>Impuestos</w:t>
      </w:r>
      <w:r>
        <w:t xml:space="preserve"> </w:t>
      </w:r>
      <w:r w:rsidRPr="004A7671">
        <w:t>Generales</w:t>
      </w:r>
      <w:r>
        <w:t xml:space="preserve"> </w:t>
      </w:r>
      <w:r w:rsidRPr="004A7671">
        <w:t>de</w:t>
      </w:r>
      <w:r>
        <w:t xml:space="preserve"> </w:t>
      </w:r>
      <w:r w:rsidRPr="004A7671">
        <w:t>Importación</w:t>
      </w:r>
      <w:r w:rsidR="00473E2C">
        <w:t xml:space="preserve"> </w:t>
      </w:r>
      <w:r w:rsidRPr="004A7671">
        <w:t>y</w:t>
      </w:r>
      <w:r>
        <w:t xml:space="preserve"> </w:t>
      </w:r>
      <w:r w:rsidRPr="004A7671">
        <w:t>de</w:t>
      </w:r>
      <w:r>
        <w:t xml:space="preserve"> </w:t>
      </w:r>
      <w:r w:rsidRPr="004A7671">
        <w:t>Exportación;</w:t>
      </w:r>
    </w:p>
    <w:p w:rsidR="00111908" w:rsidRDefault="00111908" w:rsidP="0088741C">
      <w:pPr>
        <w:pStyle w:val="Texto"/>
        <w:spacing w:line="233" w:lineRule="exact"/>
        <w:rPr>
          <w:szCs w:val="24"/>
        </w:rPr>
      </w:pPr>
      <w:r w:rsidRPr="004A7671">
        <w:rPr>
          <w:b/>
          <w:szCs w:val="24"/>
        </w:rPr>
        <w:t>XXV.</w:t>
      </w:r>
      <w:r>
        <w:rPr>
          <w:b/>
          <w:szCs w:val="24"/>
        </w:rPr>
        <w:t xml:space="preserve"> </w:t>
      </w:r>
      <w:r w:rsidRPr="004A7671">
        <w:rPr>
          <w:b/>
          <w:szCs w:val="24"/>
        </w:rPr>
        <w:t>OIEA</w:t>
      </w:r>
      <w:r w:rsidRPr="004A7671">
        <w:rPr>
          <w:szCs w:val="24"/>
        </w:rPr>
        <w:t>:</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p>
    <w:p w:rsidR="00111908" w:rsidRDefault="00111908" w:rsidP="0088741C">
      <w:pPr>
        <w:pStyle w:val="Texto"/>
        <w:spacing w:line="233" w:lineRule="exact"/>
        <w:rPr>
          <w:szCs w:val="24"/>
        </w:rPr>
      </w:pPr>
      <w:r w:rsidRPr="004A7671">
        <w:rPr>
          <w:b/>
          <w:szCs w:val="24"/>
        </w:rPr>
        <w:t>XXVI.</w:t>
      </w:r>
      <w:r>
        <w:rPr>
          <w:szCs w:val="24"/>
        </w:rPr>
        <w:t xml:space="preserve"> </w:t>
      </w:r>
      <w:r w:rsidRPr="004A7671">
        <w:rPr>
          <w:b/>
          <w:szCs w:val="24"/>
        </w:rPr>
        <w:t>Petrolíferos</w:t>
      </w:r>
      <w:r>
        <w:rPr>
          <w:b/>
          <w:szCs w:val="24"/>
        </w:rPr>
        <w:t xml:space="preserve"> </w:t>
      </w:r>
      <w:r w:rsidRPr="004A7671">
        <w:rPr>
          <w:b/>
          <w:szCs w:val="24"/>
        </w:rPr>
        <w:t>de</w:t>
      </w:r>
      <w:r>
        <w:rPr>
          <w:b/>
          <w:szCs w:val="24"/>
        </w:rPr>
        <w:t xml:space="preserve"> </w:t>
      </w:r>
      <w:r w:rsidRPr="004A7671">
        <w:rPr>
          <w:b/>
          <w:szCs w:val="24"/>
        </w:rPr>
        <w:t>llenado</w:t>
      </w:r>
      <w:r>
        <w:rPr>
          <w:b/>
          <w:szCs w:val="24"/>
        </w:rPr>
        <w:t xml:space="preserve"> </w:t>
      </w:r>
      <w:r w:rsidRPr="004A7671">
        <w:rPr>
          <w:b/>
          <w:szCs w:val="24"/>
        </w:rPr>
        <w:t>inicial</w:t>
      </w:r>
      <w:r w:rsidRPr="004A7671">
        <w:rPr>
          <w:szCs w:val="24"/>
        </w:rPr>
        <w:t>:</w:t>
      </w:r>
      <w:r>
        <w:rPr>
          <w:szCs w:val="24"/>
        </w:rPr>
        <w:t xml:space="preserve"> </w:t>
      </w:r>
      <w:r w:rsidRPr="004A7671">
        <w:rPr>
          <w:szCs w:val="24"/>
        </w:rPr>
        <w:t>Gasolina</w:t>
      </w:r>
      <w:r>
        <w:rPr>
          <w:szCs w:val="24"/>
        </w:rPr>
        <w:t xml:space="preserve"> </w:t>
      </w:r>
      <w:r w:rsidRPr="004A7671">
        <w:rPr>
          <w:szCs w:val="24"/>
        </w:rPr>
        <w:t>o</w:t>
      </w:r>
      <w:r>
        <w:rPr>
          <w:szCs w:val="24"/>
        </w:rPr>
        <w:t xml:space="preserve"> </w:t>
      </w:r>
      <w:r w:rsidRPr="004A7671">
        <w:rPr>
          <w:szCs w:val="24"/>
        </w:rPr>
        <w:t>diésel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utiliza</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llenado</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motores</w:t>
      </w:r>
      <w:r>
        <w:rPr>
          <w:szCs w:val="24"/>
        </w:rPr>
        <w:t xml:space="preserve"> </w:t>
      </w:r>
      <w:r w:rsidRPr="004A7671">
        <w:rPr>
          <w:szCs w:val="24"/>
        </w:rPr>
        <w:t>de</w:t>
      </w:r>
      <w:r>
        <w:rPr>
          <w:szCs w:val="24"/>
        </w:rPr>
        <w:t xml:space="preserve"> </w:t>
      </w:r>
      <w:r w:rsidRPr="004A7671">
        <w:rPr>
          <w:szCs w:val="24"/>
        </w:rPr>
        <w:t>vehículos</w:t>
      </w:r>
      <w:r>
        <w:rPr>
          <w:szCs w:val="24"/>
        </w:rPr>
        <w:t xml:space="preserve"> </w:t>
      </w:r>
      <w:r w:rsidRPr="004A7671">
        <w:rPr>
          <w:szCs w:val="24"/>
        </w:rPr>
        <w:t>nuevos,</w:t>
      </w:r>
      <w:r>
        <w:rPr>
          <w:szCs w:val="24"/>
        </w:rPr>
        <w:t xml:space="preserve"> </w:t>
      </w:r>
      <w:r w:rsidRPr="004A7671">
        <w:rPr>
          <w:szCs w:val="24"/>
        </w:rPr>
        <w:t>cuyas</w:t>
      </w:r>
      <w:r>
        <w:rPr>
          <w:szCs w:val="24"/>
        </w:rPr>
        <w:t xml:space="preserve"> </w:t>
      </w:r>
      <w:r w:rsidRPr="004A7671">
        <w:rPr>
          <w:szCs w:val="24"/>
        </w:rPr>
        <w:t>características</w:t>
      </w:r>
      <w:r>
        <w:rPr>
          <w:szCs w:val="24"/>
        </w:rPr>
        <w:t xml:space="preserve"> </w:t>
      </w:r>
      <w:r w:rsidRPr="004A7671">
        <w:rPr>
          <w:szCs w:val="24"/>
        </w:rPr>
        <w:t>corresponden</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técnicamente</w:t>
      </w:r>
      <w:r>
        <w:rPr>
          <w:szCs w:val="24"/>
        </w:rPr>
        <w:t xml:space="preserve"> </w:t>
      </w:r>
      <w:r w:rsidRPr="004A7671">
        <w:rPr>
          <w:szCs w:val="24"/>
        </w:rPr>
        <w:t>requeridas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país</w:t>
      </w:r>
      <w:r>
        <w:rPr>
          <w:szCs w:val="24"/>
        </w:rPr>
        <w:t xml:space="preserve"> </w:t>
      </w:r>
      <w:r w:rsidRPr="004A7671">
        <w:rPr>
          <w:szCs w:val="24"/>
        </w:rPr>
        <w:t>al</w:t>
      </w:r>
      <w:r>
        <w:rPr>
          <w:szCs w:val="24"/>
        </w:rPr>
        <w:t xml:space="preserve"> </w:t>
      </w:r>
      <w:r w:rsidRPr="004A7671">
        <w:rPr>
          <w:szCs w:val="24"/>
        </w:rPr>
        <w:t>cual</w:t>
      </w:r>
      <w:r>
        <w:rPr>
          <w:szCs w:val="24"/>
        </w:rPr>
        <w:t xml:space="preserve"> </w:t>
      </w:r>
      <w:r w:rsidRPr="004A7671">
        <w:rPr>
          <w:szCs w:val="24"/>
        </w:rPr>
        <w:t>se</w:t>
      </w:r>
      <w:r>
        <w:rPr>
          <w:szCs w:val="24"/>
        </w:rPr>
        <w:t xml:space="preserve"> </w:t>
      </w:r>
      <w:r w:rsidRPr="004A7671">
        <w:rPr>
          <w:szCs w:val="24"/>
        </w:rPr>
        <w:t>exportarán</w:t>
      </w:r>
      <w:r>
        <w:rPr>
          <w:szCs w:val="24"/>
        </w:rPr>
        <w:t xml:space="preserve"> </w:t>
      </w:r>
      <w:r w:rsidRPr="004A7671">
        <w:rPr>
          <w:szCs w:val="24"/>
        </w:rPr>
        <w:t>dichos</w:t>
      </w:r>
      <w:r>
        <w:rPr>
          <w:szCs w:val="24"/>
        </w:rPr>
        <w:t xml:space="preserve"> </w:t>
      </w:r>
      <w:r w:rsidRPr="004A7671">
        <w:rPr>
          <w:szCs w:val="24"/>
        </w:rPr>
        <w:t>vehículos;</w:t>
      </w:r>
    </w:p>
    <w:p w:rsidR="00111908" w:rsidRDefault="00111908" w:rsidP="0088741C">
      <w:pPr>
        <w:pStyle w:val="Texto"/>
        <w:spacing w:line="233" w:lineRule="exact"/>
        <w:rPr>
          <w:szCs w:val="24"/>
        </w:rPr>
      </w:pPr>
      <w:r w:rsidRPr="004A7671">
        <w:rPr>
          <w:b/>
          <w:szCs w:val="24"/>
        </w:rPr>
        <w:t>XXVII.</w:t>
      </w:r>
      <w:r>
        <w:rPr>
          <w:szCs w:val="24"/>
        </w:rPr>
        <w:t xml:space="preserve"> </w:t>
      </w:r>
      <w:r w:rsidRPr="004A7671">
        <w:rPr>
          <w:b/>
          <w:szCs w:val="24"/>
        </w:rPr>
        <w:t>Petrolíferos</w:t>
      </w:r>
      <w:r>
        <w:rPr>
          <w:b/>
          <w:szCs w:val="24"/>
        </w:rPr>
        <w:t xml:space="preserve"> </w:t>
      </w:r>
      <w:r w:rsidRPr="004A7671">
        <w:rPr>
          <w:b/>
          <w:szCs w:val="24"/>
        </w:rPr>
        <w:t>de</w:t>
      </w:r>
      <w:r>
        <w:rPr>
          <w:b/>
          <w:szCs w:val="24"/>
        </w:rPr>
        <w:t xml:space="preserve"> </w:t>
      </w:r>
      <w:r w:rsidRPr="004A7671">
        <w:rPr>
          <w:b/>
          <w:szCs w:val="24"/>
        </w:rPr>
        <w:t>prueba</w:t>
      </w:r>
      <w:r w:rsidRPr="004A7671">
        <w:rPr>
          <w:szCs w:val="24"/>
        </w:rPr>
        <w:t>:</w:t>
      </w:r>
      <w:r>
        <w:rPr>
          <w:szCs w:val="24"/>
        </w:rPr>
        <w:t xml:space="preserve"> </w:t>
      </w:r>
      <w:r w:rsidRPr="004A7671">
        <w:rPr>
          <w:szCs w:val="24"/>
        </w:rPr>
        <w:t>Gasolina,</w:t>
      </w:r>
      <w:r>
        <w:rPr>
          <w:szCs w:val="24"/>
        </w:rPr>
        <w:t xml:space="preserve"> </w:t>
      </w:r>
      <w:r w:rsidRPr="004A7671">
        <w:rPr>
          <w:szCs w:val="24"/>
        </w:rPr>
        <w:t>diésel</w:t>
      </w:r>
      <w:r>
        <w:rPr>
          <w:szCs w:val="24"/>
        </w:rPr>
        <w:t xml:space="preserve"> </w:t>
      </w:r>
      <w:r w:rsidRPr="004A7671">
        <w:rPr>
          <w:szCs w:val="24"/>
        </w:rPr>
        <w:t>o</w:t>
      </w:r>
      <w:r>
        <w:rPr>
          <w:szCs w:val="24"/>
        </w:rPr>
        <w:t xml:space="preserve"> </w:t>
      </w:r>
      <w:r w:rsidRPr="004A7671">
        <w:rPr>
          <w:szCs w:val="24"/>
        </w:rPr>
        <w:t>algún</w:t>
      </w:r>
      <w:r>
        <w:rPr>
          <w:szCs w:val="24"/>
        </w:rPr>
        <w:t xml:space="preserve"> </w:t>
      </w:r>
      <w:r w:rsidRPr="004A7671">
        <w:rPr>
          <w:szCs w:val="24"/>
        </w:rPr>
        <w:t>otro</w:t>
      </w:r>
      <w:r>
        <w:rPr>
          <w:szCs w:val="24"/>
        </w:rPr>
        <w:t xml:space="preserve"> </w:t>
      </w:r>
      <w:r w:rsidRPr="004A7671">
        <w:rPr>
          <w:szCs w:val="24"/>
        </w:rPr>
        <w:t>petrolífero</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utiliza</w:t>
      </w:r>
      <w:r>
        <w:rPr>
          <w:szCs w:val="24"/>
        </w:rPr>
        <w:t xml:space="preserve"> </w:t>
      </w:r>
      <w:r w:rsidRPr="004A7671">
        <w:rPr>
          <w:szCs w:val="24"/>
        </w:rPr>
        <w:t>para</w:t>
      </w:r>
      <w:r>
        <w:rPr>
          <w:szCs w:val="24"/>
        </w:rPr>
        <w:t xml:space="preserve"> </w:t>
      </w:r>
      <w:r w:rsidRPr="004A7671">
        <w:rPr>
          <w:szCs w:val="24"/>
        </w:rPr>
        <w:t>realizar</w:t>
      </w:r>
      <w:r>
        <w:rPr>
          <w:szCs w:val="24"/>
        </w:rPr>
        <w:t xml:space="preserve"> </w:t>
      </w:r>
      <w:r w:rsidRPr="004A7671">
        <w:rPr>
          <w:szCs w:val="24"/>
        </w:rPr>
        <w:t>pruebas</w:t>
      </w:r>
      <w:r>
        <w:rPr>
          <w:szCs w:val="24"/>
        </w:rPr>
        <w:t xml:space="preserve"> </w:t>
      </w:r>
      <w:r w:rsidRPr="004A7671">
        <w:rPr>
          <w:szCs w:val="24"/>
        </w:rPr>
        <w:t>a</w:t>
      </w:r>
      <w:r>
        <w:rPr>
          <w:szCs w:val="24"/>
        </w:rPr>
        <w:t xml:space="preserve"> </w:t>
      </w:r>
      <w:r w:rsidRPr="004A7671">
        <w:rPr>
          <w:szCs w:val="24"/>
        </w:rPr>
        <w:t>motores</w:t>
      </w:r>
      <w:r>
        <w:rPr>
          <w:szCs w:val="24"/>
        </w:rPr>
        <w:t xml:space="preserve"> </w:t>
      </w:r>
      <w:r w:rsidRPr="004A7671">
        <w:rPr>
          <w:szCs w:val="24"/>
        </w:rPr>
        <w:t>y</w:t>
      </w:r>
      <w:r>
        <w:rPr>
          <w:szCs w:val="24"/>
        </w:rPr>
        <w:t xml:space="preserve"> </w:t>
      </w:r>
      <w:r w:rsidRPr="004A7671">
        <w:rPr>
          <w:szCs w:val="24"/>
        </w:rPr>
        <w:t>que</w:t>
      </w:r>
      <w:r>
        <w:rPr>
          <w:szCs w:val="24"/>
        </w:rPr>
        <w:t xml:space="preserve"> </w:t>
      </w:r>
      <w:r w:rsidRPr="004A7671">
        <w:rPr>
          <w:szCs w:val="24"/>
        </w:rPr>
        <w:t>puede</w:t>
      </w:r>
      <w:r>
        <w:rPr>
          <w:szCs w:val="24"/>
        </w:rPr>
        <w:t xml:space="preserve"> </w:t>
      </w:r>
      <w:r w:rsidRPr="004A7671">
        <w:rPr>
          <w:szCs w:val="24"/>
        </w:rPr>
        <w:t>tener</w:t>
      </w:r>
      <w:r>
        <w:rPr>
          <w:szCs w:val="24"/>
        </w:rPr>
        <w:t xml:space="preserve"> </w:t>
      </w:r>
      <w:r w:rsidRPr="004A7671">
        <w:rPr>
          <w:szCs w:val="24"/>
        </w:rPr>
        <w:t>características</w:t>
      </w:r>
      <w:r>
        <w:rPr>
          <w:szCs w:val="24"/>
        </w:rPr>
        <w:t xml:space="preserve"> </w:t>
      </w:r>
      <w:r w:rsidRPr="004A7671">
        <w:rPr>
          <w:szCs w:val="24"/>
        </w:rPr>
        <w:t>distintas</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establecidas</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color w:val="000000"/>
          <w:szCs w:val="24"/>
        </w:rPr>
        <w:t>NOM-016-CRE-2016</w:t>
      </w:r>
      <w:r>
        <w:rPr>
          <w:color w:val="000000"/>
          <w:szCs w:val="24"/>
        </w:rPr>
        <w:t xml:space="preserve"> </w:t>
      </w:r>
      <w:r w:rsidRPr="004A7671">
        <w:rPr>
          <w:color w:val="000000"/>
          <w:szCs w:val="24"/>
        </w:rPr>
        <w:t>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sustituya;</w:t>
      </w:r>
    </w:p>
    <w:p w:rsidR="00111908" w:rsidRDefault="00111908" w:rsidP="0088741C">
      <w:pPr>
        <w:pStyle w:val="Texto"/>
        <w:spacing w:line="233" w:lineRule="exact"/>
        <w:rPr>
          <w:szCs w:val="24"/>
        </w:rPr>
      </w:pPr>
      <w:r w:rsidRPr="004A7671">
        <w:rPr>
          <w:b/>
          <w:szCs w:val="24"/>
        </w:rPr>
        <w:t>XXVIII.</w:t>
      </w:r>
      <w:r>
        <w:rPr>
          <w:b/>
          <w:szCs w:val="24"/>
        </w:rPr>
        <w:t xml:space="preserve"> </w:t>
      </w:r>
      <w:r w:rsidRPr="004A7671">
        <w:rPr>
          <w:b/>
          <w:szCs w:val="24"/>
        </w:rPr>
        <w:t>Producción</w:t>
      </w:r>
      <w:r w:rsidRPr="004A7671">
        <w:rPr>
          <w:szCs w:val="24"/>
        </w:rPr>
        <w:t>:</w:t>
      </w:r>
      <w:r>
        <w:rPr>
          <w:szCs w:val="24"/>
        </w:rPr>
        <w:t xml:space="preserve"> </w:t>
      </w:r>
      <w:r w:rsidRPr="004A7671">
        <w:rPr>
          <w:szCs w:val="24"/>
        </w:rPr>
        <w:t>las</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elaboración,</w:t>
      </w:r>
      <w:r>
        <w:rPr>
          <w:szCs w:val="24"/>
        </w:rPr>
        <w:t xml:space="preserve"> </w:t>
      </w:r>
      <w:r w:rsidRPr="004A7671">
        <w:rPr>
          <w:szCs w:val="24"/>
        </w:rPr>
        <w:t>ensamble,</w:t>
      </w:r>
      <w:r>
        <w:rPr>
          <w:szCs w:val="24"/>
        </w:rPr>
        <w:t xml:space="preserve"> </w:t>
      </w:r>
      <w:r w:rsidRPr="004A7671">
        <w:rPr>
          <w:szCs w:val="24"/>
        </w:rPr>
        <w:t>desarrollo,</w:t>
      </w:r>
      <w:r>
        <w:rPr>
          <w:szCs w:val="24"/>
        </w:rPr>
        <w:t xml:space="preserve"> </w:t>
      </w:r>
      <w:r w:rsidRPr="004A7671">
        <w:rPr>
          <w:szCs w:val="24"/>
        </w:rPr>
        <w:t>fabricación,</w:t>
      </w:r>
      <w:r>
        <w:rPr>
          <w:szCs w:val="24"/>
        </w:rPr>
        <w:t xml:space="preserve"> </w:t>
      </w:r>
      <w:r w:rsidRPr="004A7671">
        <w:rPr>
          <w:szCs w:val="24"/>
        </w:rPr>
        <w:t>manejo,</w:t>
      </w:r>
      <w:r>
        <w:rPr>
          <w:szCs w:val="24"/>
        </w:rPr>
        <w:t xml:space="preserve"> </w:t>
      </w:r>
      <w:r w:rsidRPr="004A7671">
        <w:rPr>
          <w:szCs w:val="24"/>
        </w:rPr>
        <w:t>funcionamiento,</w:t>
      </w:r>
      <w:r>
        <w:rPr>
          <w:szCs w:val="24"/>
        </w:rPr>
        <w:t xml:space="preserve"> </w:t>
      </w:r>
      <w:r w:rsidRPr="004A7671">
        <w:rPr>
          <w:szCs w:val="24"/>
        </w:rPr>
        <w:t>mantenimiento,</w:t>
      </w:r>
      <w:r>
        <w:rPr>
          <w:szCs w:val="24"/>
        </w:rPr>
        <w:t xml:space="preserve"> </w:t>
      </w:r>
      <w:r w:rsidRPr="004A7671">
        <w:rPr>
          <w:szCs w:val="24"/>
        </w:rPr>
        <w:t>reparación</w:t>
      </w:r>
      <w:r>
        <w:rPr>
          <w:szCs w:val="24"/>
        </w:rPr>
        <w:t xml:space="preserve"> </w:t>
      </w:r>
      <w:r w:rsidRPr="004A7671">
        <w:rPr>
          <w:szCs w:val="24"/>
        </w:rPr>
        <w:t>y/o</w:t>
      </w:r>
      <w:r>
        <w:rPr>
          <w:szCs w:val="24"/>
        </w:rPr>
        <w:t xml:space="preserve"> </w:t>
      </w:r>
      <w:r w:rsidRPr="004A7671">
        <w:rPr>
          <w:szCs w:val="24"/>
        </w:rPr>
        <w:t>proliferación</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de</w:t>
      </w:r>
      <w:r>
        <w:rPr>
          <w:szCs w:val="24"/>
        </w:rPr>
        <w:t xml:space="preserve"> </w:t>
      </w:r>
      <w:r w:rsidRPr="004A7671">
        <w:rPr>
          <w:szCs w:val="24"/>
        </w:rPr>
        <w:t>destrucción</w:t>
      </w:r>
      <w:r>
        <w:rPr>
          <w:szCs w:val="24"/>
        </w:rPr>
        <w:t xml:space="preserve"> </w:t>
      </w:r>
      <w:r w:rsidRPr="004A7671">
        <w:rPr>
          <w:szCs w:val="24"/>
        </w:rPr>
        <w:t>masiva,</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de</w:t>
      </w:r>
      <w:r>
        <w:rPr>
          <w:szCs w:val="24"/>
        </w:rPr>
        <w:t xml:space="preserve"> </w:t>
      </w:r>
      <w:r w:rsidRPr="004A7671">
        <w:rPr>
          <w:szCs w:val="24"/>
        </w:rPr>
        <w:t>sus</w:t>
      </w:r>
      <w:r>
        <w:rPr>
          <w:szCs w:val="24"/>
        </w:rPr>
        <w:t xml:space="preserve"> </w:t>
      </w:r>
      <w:r w:rsidRPr="004A7671">
        <w:rPr>
          <w:szCs w:val="24"/>
        </w:rPr>
        <w:t>partes</w:t>
      </w:r>
      <w:r>
        <w:rPr>
          <w:szCs w:val="24"/>
        </w:rPr>
        <w:t xml:space="preserve"> </w:t>
      </w:r>
      <w:r w:rsidRPr="004A7671">
        <w:rPr>
          <w:szCs w:val="24"/>
        </w:rPr>
        <w:t>y</w:t>
      </w:r>
      <w:r>
        <w:rPr>
          <w:szCs w:val="24"/>
        </w:rPr>
        <w:t xml:space="preserve"> </w:t>
      </w:r>
      <w:r w:rsidRPr="004A7671">
        <w:rPr>
          <w:szCs w:val="24"/>
        </w:rPr>
        <w:t>componentes,</w:t>
      </w:r>
      <w:r>
        <w:rPr>
          <w:szCs w:val="24"/>
        </w:rPr>
        <w:t xml:space="preserve"> </w:t>
      </w:r>
      <w:r w:rsidRPr="004A7671">
        <w:rPr>
          <w:szCs w:val="24"/>
        </w:rPr>
        <w:t>programas</w:t>
      </w:r>
      <w:r>
        <w:rPr>
          <w:szCs w:val="24"/>
        </w:rPr>
        <w:t xml:space="preserve"> </w:t>
      </w:r>
      <w:r w:rsidRPr="004A7671">
        <w:rPr>
          <w:szCs w:val="24"/>
        </w:rPr>
        <w:t>informáticos</w:t>
      </w:r>
      <w:r>
        <w:rPr>
          <w:szCs w:val="24"/>
        </w:rPr>
        <w:t xml:space="preserve"> </w:t>
      </w:r>
      <w:r w:rsidRPr="004A7671">
        <w:rPr>
          <w:szCs w:val="24"/>
        </w:rPr>
        <w:t>y</w:t>
      </w:r>
      <w:r>
        <w:rPr>
          <w:szCs w:val="24"/>
        </w:rPr>
        <w:t xml:space="preserve"> </w:t>
      </w:r>
      <w:r w:rsidRPr="004A7671">
        <w:rPr>
          <w:szCs w:val="24"/>
        </w:rPr>
        <w:t>tecnología;</w:t>
      </w:r>
    </w:p>
    <w:p w:rsidR="00111908" w:rsidRDefault="00111908" w:rsidP="0088741C">
      <w:pPr>
        <w:pStyle w:val="Texto"/>
        <w:spacing w:line="233" w:lineRule="exact"/>
        <w:rPr>
          <w:szCs w:val="24"/>
        </w:rPr>
      </w:pPr>
      <w:r w:rsidRPr="004A7671">
        <w:rPr>
          <w:b/>
          <w:szCs w:val="24"/>
        </w:rPr>
        <w:t>XXIX.</w:t>
      </w:r>
      <w:r>
        <w:rPr>
          <w:b/>
          <w:szCs w:val="24"/>
        </w:rPr>
        <w:t xml:space="preserve"> </w:t>
      </w:r>
      <w:r w:rsidRPr="004A7671">
        <w:rPr>
          <w:b/>
          <w:szCs w:val="24"/>
        </w:rPr>
        <w:t>Protocolo</w:t>
      </w:r>
      <w:r>
        <w:rPr>
          <w:b/>
          <w:szCs w:val="24"/>
        </w:rPr>
        <w:t xml:space="preserve"> </w:t>
      </w:r>
      <w:r w:rsidRPr="004A7671">
        <w:rPr>
          <w:b/>
          <w:szCs w:val="24"/>
        </w:rPr>
        <w:t>Adicional</w:t>
      </w:r>
      <w:r w:rsidRPr="004A7671">
        <w:rPr>
          <w:szCs w:val="24"/>
        </w:rPr>
        <w:t>:</w:t>
      </w:r>
      <w:r>
        <w:rPr>
          <w:szCs w:val="24"/>
        </w:rPr>
        <w:t xml:space="preserve"> </w:t>
      </w:r>
      <w:r w:rsidRPr="004A7671">
        <w:rPr>
          <w:szCs w:val="24"/>
        </w:rPr>
        <w:t>el</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al</w:t>
      </w:r>
      <w:r>
        <w:rPr>
          <w:szCs w:val="24"/>
        </w:rPr>
        <w:t xml:space="preserve"> </w:t>
      </w:r>
      <w:r w:rsidRPr="004A7671">
        <w:rPr>
          <w:szCs w:val="24"/>
        </w:rPr>
        <w:t>Acuerdo</w:t>
      </w:r>
      <w:r>
        <w:rPr>
          <w:szCs w:val="24"/>
        </w:rPr>
        <w:t xml:space="preserve"> </w:t>
      </w:r>
      <w:r w:rsidRPr="004A7671">
        <w:rPr>
          <w:szCs w:val="24"/>
        </w:rPr>
        <w:t>entre</w:t>
      </w:r>
      <w:r>
        <w:rPr>
          <w:szCs w:val="24"/>
        </w:rPr>
        <w:t xml:space="preserve"> </w:t>
      </w:r>
      <w:r w:rsidRPr="004A7671">
        <w:rPr>
          <w:szCs w:val="24"/>
        </w:rPr>
        <w:t>los</w:t>
      </w:r>
      <w:r>
        <w:rPr>
          <w:szCs w:val="24"/>
        </w:rPr>
        <w:t xml:space="preserve"> </w:t>
      </w:r>
      <w:r w:rsidRPr="004A7671">
        <w:rPr>
          <w:szCs w:val="24"/>
        </w:rPr>
        <w:t>Estados</w:t>
      </w:r>
      <w:r>
        <w:rPr>
          <w:szCs w:val="24"/>
        </w:rPr>
        <w:t xml:space="preserve"> </w:t>
      </w:r>
      <w:r w:rsidRPr="004A7671">
        <w:rPr>
          <w:szCs w:val="24"/>
        </w:rPr>
        <w:t>Unidos</w:t>
      </w:r>
      <w:r>
        <w:rPr>
          <w:szCs w:val="24"/>
        </w:rPr>
        <w:t xml:space="preserve"> </w:t>
      </w:r>
      <w:r w:rsidRPr="004A7671">
        <w:rPr>
          <w:szCs w:val="24"/>
        </w:rPr>
        <w:t>Mexicanos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en</w:t>
      </w:r>
      <w:r>
        <w:rPr>
          <w:szCs w:val="24"/>
        </w:rPr>
        <w:t xml:space="preserve"> </w:t>
      </w:r>
      <w:r w:rsidRPr="004A7671">
        <w:rPr>
          <w:szCs w:val="24"/>
        </w:rPr>
        <w:t>relación</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Tratado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Proscripción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América</w:t>
      </w:r>
      <w:r>
        <w:rPr>
          <w:szCs w:val="24"/>
        </w:rPr>
        <w:t xml:space="preserve"> </w:t>
      </w:r>
      <w:r w:rsidRPr="004A7671">
        <w:rPr>
          <w:szCs w:val="24"/>
        </w:rPr>
        <w:t>Latina</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Tratado</w:t>
      </w:r>
      <w:r>
        <w:rPr>
          <w:szCs w:val="24"/>
        </w:rPr>
        <w:t xml:space="preserve"> </w:t>
      </w:r>
      <w:r w:rsidRPr="004A7671">
        <w:rPr>
          <w:szCs w:val="24"/>
        </w:rPr>
        <w:t>sobre</w:t>
      </w:r>
      <w:r>
        <w:rPr>
          <w:szCs w:val="24"/>
        </w:rPr>
        <w:t xml:space="preserve"> </w:t>
      </w:r>
      <w:r w:rsidRPr="004A7671">
        <w:rPr>
          <w:szCs w:val="24"/>
        </w:rPr>
        <w:t>la</w:t>
      </w:r>
      <w:r>
        <w:rPr>
          <w:szCs w:val="24"/>
        </w:rPr>
        <w:t xml:space="preserve"> </w:t>
      </w:r>
      <w:r w:rsidRPr="004A7671">
        <w:rPr>
          <w:szCs w:val="24"/>
        </w:rPr>
        <w:t>No</w:t>
      </w:r>
      <w:r>
        <w:rPr>
          <w:szCs w:val="24"/>
        </w:rPr>
        <w:t xml:space="preserve"> </w:t>
      </w:r>
      <w:r w:rsidRPr="004A7671">
        <w:rPr>
          <w:szCs w:val="24"/>
        </w:rPr>
        <w:t>Proliferación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hecho</w:t>
      </w:r>
      <w:r>
        <w:rPr>
          <w:szCs w:val="24"/>
        </w:rPr>
        <w:t xml:space="preserve"> </w:t>
      </w:r>
      <w:r w:rsidRPr="004A7671">
        <w:rPr>
          <w:szCs w:val="24"/>
        </w:rPr>
        <w:t>en</w:t>
      </w:r>
      <w:r>
        <w:rPr>
          <w:szCs w:val="24"/>
        </w:rPr>
        <w:t xml:space="preserve"> </w:t>
      </w:r>
      <w:r w:rsidRPr="004A7671">
        <w:rPr>
          <w:szCs w:val="24"/>
        </w:rPr>
        <w:t>Viena</w:t>
      </w:r>
      <w:r>
        <w:rPr>
          <w:szCs w:val="24"/>
        </w:rPr>
        <w:t xml:space="preserve"> </w:t>
      </w:r>
      <w:r w:rsidRPr="004A7671">
        <w:rPr>
          <w:szCs w:val="24"/>
        </w:rPr>
        <w:t>el</w:t>
      </w:r>
      <w:r>
        <w:rPr>
          <w:szCs w:val="24"/>
        </w:rPr>
        <w:t xml:space="preserve"> </w:t>
      </w:r>
      <w:r w:rsidRPr="004A7671">
        <w:rPr>
          <w:szCs w:val="24"/>
        </w:rPr>
        <w:t>veintinueve</w:t>
      </w:r>
      <w:r>
        <w:rPr>
          <w:szCs w:val="24"/>
        </w:rPr>
        <w:t xml:space="preserve"> </w:t>
      </w:r>
      <w:r w:rsidRPr="004A7671">
        <w:rPr>
          <w:szCs w:val="24"/>
        </w:rPr>
        <w:t>de</w:t>
      </w:r>
      <w:r>
        <w:rPr>
          <w:szCs w:val="24"/>
        </w:rPr>
        <w:t xml:space="preserve"> </w:t>
      </w:r>
      <w:r w:rsidRPr="004A7671">
        <w:rPr>
          <w:szCs w:val="24"/>
        </w:rPr>
        <w:t>marzo</w:t>
      </w:r>
      <w:r>
        <w:rPr>
          <w:szCs w:val="24"/>
        </w:rPr>
        <w:t xml:space="preserve"> </w:t>
      </w:r>
      <w:r w:rsidRPr="004A7671">
        <w:rPr>
          <w:szCs w:val="24"/>
        </w:rPr>
        <w:t>de</w:t>
      </w:r>
      <w:r>
        <w:rPr>
          <w:szCs w:val="24"/>
        </w:rPr>
        <w:t xml:space="preserve"> </w:t>
      </w:r>
      <w:r w:rsidRPr="004A7671">
        <w:rPr>
          <w:szCs w:val="24"/>
        </w:rPr>
        <w:t>dos</w:t>
      </w:r>
      <w:r>
        <w:rPr>
          <w:szCs w:val="24"/>
        </w:rPr>
        <w:t xml:space="preserve"> </w:t>
      </w:r>
      <w:r w:rsidRPr="004A7671">
        <w:rPr>
          <w:szCs w:val="24"/>
        </w:rPr>
        <w:t>mil</w:t>
      </w:r>
      <w:r>
        <w:rPr>
          <w:szCs w:val="24"/>
        </w:rPr>
        <w:t xml:space="preserve"> </w:t>
      </w:r>
      <w:r w:rsidRPr="004A7671">
        <w:rPr>
          <w:szCs w:val="24"/>
        </w:rPr>
        <w:t>cuatro,</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4</w:t>
      </w:r>
      <w:r>
        <w:rPr>
          <w:szCs w:val="24"/>
        </w:rPr>
        <w:t xml:space="preserve"> </w:t>
      </w:r>
      <w:r w:rsidRPr="004A7671">
        <w:rPr>
          <w:szCs w:val="24"/>
        </w:rPr>
        <w:t>de</w:t>
      </w:r>
      <w:r>
        <w:rPr>
          <w:szCs w:val="24"/>
        </w:rPr>
        <w:t xml:space="preserve"> </w:t>
      </w:r>
      <w:r w:rsidRPr="004A7671">
        <w:rPr>
          <w:szCs w:val="24"/>
        </w:rPr>
        <w:t>mayo</w:t>
      </w:r>
      <w:r>
        <w:rPr>
          <w:szCs w:val="24"/>
        </w:rPr>
        <w:t xml:space="preserve"> </w:t>
      </w:r>
      <w:r w:rsidRPr="004A7671">
        <w:rPr>
          <w:szCs w:val="24"/>
        </w:rPr>
        <w:t>de</w:t>
      </w:r>
      <w:r>
        <w:rPr>
          <w:szCs w:val="24"/>
        </w:rPr>
        <w:t xml:space="preserve"> </w:t>
      </w:r>
      <w:r w:rsidRPr="004A7671">
        <w:rPr>
          <w:szCs w:val="24"/>
        </w:rPr>
        <w:t>2011;</w:t>
      </w:r>
    </w:p>
    <w:p w:rsidR="00111908" w:rsidRDefault="00111908" w:rsidP="0088741C">
      <w:pPr>
        <w:pStyle w:val="Texto"/>
        <w:spacing w:line="234" w:lineRule="exact"/>
        <w:rPr>
          <w:szCs w:val="24"/>
        </w:rPr>
      </w:pPr>
      <w:r w:rsidRPr="004A7671">
        <w:rPr>
          <w:b/>
          <w:szCs w:val="24"/>
        </w:rPr>
        <w:t>XXX.</w:t>
      </w:r>
      <w:r>
        <w:rPr>
          <w:b/>
          <w:szCs w:val="24"/>
        </w:rPr>
        <w:t xml:space="preserve"> </w:t>
      </w:r>
      <w:r w:rsidRPr="004A7671">
        <w:rPr>
          <w:b/>
          <w:szCs w:val="24"/>
        </w:rPr>
        <w:t>Reexportación</w:t>
      </w:r>
      <w:r w:rsidRPr="004A7671">
        <w:rPr>
          <w:szCs w:val="24"/>
        </w:rPr>
        <w:t>:</w:t>
      </w:r>
      <w:r>
        <w:rPr>
          <w:szCs w:val="24"/>
        </w:rPr>
        <w:t xml:space="preserve"> </w:t>
      </w:r>
      <w:r w:rsidRPr="004A7671">
        <w:rPr>
          <w:szCs w:val="24"/>
        </w:rPr>
        <w:t>el</w:t>
      </w:r>
      <w:r>
        <w:rPr>
          <w:szCs w:val="24"/>
        </w:rPr>
        <w:t xml:space="preserve"> </w:t>
      </w:r>
      <w:r w:rsidRPr="004A7671">
        <w:rPr>
          <w:szCs w:val="24"/>
        </w:rPr>
        <w:t>envío,</w:t>
      </w:r>
      <w:r>
        <w:rPr>
          <w:szCs w:val="24"/>
        </w:rPr>
        <w:t xml:space="preserve"> </w:t>
      </w:r>
      <w:r w:rsidRPr="004A7671">
        <w:rPr>
          <w:szCs w:val="24"/>
        </w:rPr>
        <w:t>transmisión,</w:t>
      </w:r>
      <w:r>
        <w:rPr>
          <w:szCs w:val="24"/>
        </w:rPr>
        <w:t xml:space="preserve"> </w:t>
      </w:r>
      <w:r w:rsidRPr="004A7671">
        <w:rPr>
          <w:szCs w:val="24"/>
        </w:rPr>
        <w:t>cesión</w:t>
      </w:r>
      <w:r>
        <w:rPr>
          <w:szCs w:val="24"/>
        </w:rPr>
        <w:t xml:space="preserve"> </w:t>
      </w:r>
      <w:r w:rsidRPr="004A7671">
        <w:rPr>
          <w:szCs w:val="24"/>
        </w:rPr>
        <w:t>o</w:t>
      </w:r>
      <w:r>
        <w:rPr>
          <w:szCs w:val="24"/>
        </w:rPr>
        <w:t xml:space="preserve"> </w:t>
      </w:r>
      <w:r w:rsidRPr="004A7671">
        <w:rPr>
          <w:szCs w:val="24"/>
        </w:rPr>
        <w:t>transferencia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w:t>
      </w:r>
      <w:r>
        <w:rPr>
          <w:szCs w:val="24"/>
        </w:rPr>
        <w:t xml:space="preserve"> </w:t>
      </w:r>
      <w:r w:rsidRPr="004A7671">
        <w:rPr>
          <w:szCs w:val="24"/>
        </w:rPr>
        <w:t>un</w:t>
      </w:r>
      <w:r>
        <w:rPr>
          <w:szCs w:val="24"/>
        </w:rPr>
        <w:t xml:space="preserve"> </w:t>
      </w:r>
      <w:r w:rsidRPr="004A7671">
        <w:rPr>
          <w:szCs w:val="24"/>
        </w:rPr>
        <w:t>país</w:t>
      </w:r>
      <w:r>
        <w:rPr>
          <w:szCs w:val="24"/>
        </w:rPr>
        <w:t xml:space="preserve"> </w:t>
      </w:r>
      <w:r w:rsidRPr="004A7671">
        <w:rPr>
          <w:szCs w:val="24"/>
        </w:rPr>
        <w:t>extranjero</w:t>
      </w:r>
      <w:r>
        <w:rPr>
          <w:szCs w:val="24"/>
        </w:rPr>
        <w:t xml:space="preserve"> </w:t>
      </w:r>
      <w:r w:rsidRPr="004A7671">
        <w:rPr>
          <w:szCs w:val="24"/>
        </w:rPr>
        <w:t>a</w:t>
      </w:r>
      <w:r>
        <w:rPr>
          <w:szCs w:val="24"/>
        </w:rPr>
        <w:t xml:space="preserve"> </w:t>
      </w:r>
      <w:r w:rsidRPr="004A7671">
        <w:rPr>
          <w:szCs w:val="24"/>
        </w:rPr>
        <w:t>otro,</w:t>
      </w:r>
      <w:r>
        <w:rPr>
          <w:szCs w:val="24"/>
        </w:rPr>
        <w:t xml:space="preserve"> </w:t>
      </w:r>
      <w:r w:rsidRPr="004A7671">
        <w:rPr>
          <w:szCs w:val="24"/>
        </w:rPr>
        <w:t>cuando</w:t>
      </w:r>
      <w:r>
        <w:rPr>
          <w:szCs w:val="24"/>
        </w:rPr>
        <w:t xml:space="preserve"> </w:t>
      </w:r>
      <w:r w:rsidRPr="004A7671">
        <w:rPr>
          <w:szCs w:val="24"/>
        </w:rPr>
        <w:t>las</w:t>
      </w:r>
      <w:r>
        <w:rPr>
          <w:szCs w:val="24"/>
        </w:rPr>
        <w:t xml:space="preserve"> </w:t>
      </w:r>
      <w:r w:rsidRPr="004A7671">
        <w:rPr>
          <w:szCs w:val="24"/>
        </w:rPr>
        <w:t>mismas</w:t>
      </w:r>
      <w:r>
        <w:rPr>
          <w:szCs w:val="24"/>
        </w:rPr>
        <w:t xml:space="preserve"> </w:t>
      </w:r>
      <w:r w:rsidRPr="004A7671">
        <w:rPr>
          <w:szCs w:val="24"/>
        </w:rPr>
        <w:t>hayan</w:t>
      </w:r>
      <w:r>
        <w:rPr>
          <w:szCs w:val="24"/>
        </w:rPr>
        <w:t xml:space="preserve"> </w:t>
      </w:r>
      <w:r w:rsidRPr="004A7671">
        <w:rPr>
          <w:szCs w:val="24"/>
        </w:rPr>
        <w:t>sido</w:t>
      </w:r>
      <w:r>
        <w:rPr>
          <w:szCs w:val="24"/>
        </w:rPr>
        <w:t xml:space="preserve"> </w:t>
      </w:r>
      <w:r w:rsidRPr="004A7671">
        <w:rPr>
          <w:szCs w:val="24"/>
        </w:rPr>
        <w:t>originalmente</w:t>
      </w:r>
      <w:r>
        <w:rPr>
          <w:szCs w:val="24"/>
        </w:rPr>
        <w:t xml:space="preserve"> </w:t>
      </w:r>
      <w:r w:rsidRPr="004A7671">
        <w:rPr>
          <w:szCs w:val="24"/>
        </w:rPr>
        <w:t>exportadas</w:t>
      </w:r>
      <w:r>
        <w:rPr>
          <w:szCs w:val="24"/>
        </w:rPr>
        <w:t xml:space="preserve"> </w:t>
      </w:r>
      <w:r w:rsidRPr="004A7671">
        <w:rPr>
          <w:szCs w:val="24"/>
        </w:rPr>
        <w:t>del</w:t>
      </w:r>
      <w:r>
        <w:rPr>
          <w:szCs w:val="24"/>
        </w:rPr>
        <w:t xml:space="preserve"> </w:t>
      </w:r>
      <w:r w:rsidRPr="004A7671">
        <w:rPr>
          <w:szCs w:val="24"/>
        </w:rPr>
        <w:t>territorio</w:t>
      </w:r>
      <w:r>
        <w:rPr>
          <w:szCs w:val="24"/>
        </w:rPr>
        <w:t xml:space="preserve"> </w:t>
      </w:r>
      <w:r w:rsidRPr="004A7671">
        <w:rPr>
          <w:szCs w:val="24"/>
        </w:rPr>
        <w:t>nacional;</w:t>
      </w:r>
    </w:p>
    <w:p w:rsidR="00111908" w:rsidRDefault="00111908" w:rsidP="0088741C">
      <w:pPr>
        <w:pStyle w:val="Texto"/>
        <w:spacing w:line="234" w:lineRule="exact"/>
        <w:rPr>
          <w:szCs w:val="24"/>
        </w:rPr>
      </w:pPr>
      <w:r w:rsidRPr="004A7671">
        <w:rPr>
          <w:b/>
          <w:szCs w:val="24"/>
        </w:rPr>
        <w:t>XXXI.</w:t>
      </w:r>
      <w:r>
        <w:rPr>
          <w:b/>
          <w:szCs w:val="24"/>
        </w:rPr>
        <w:t xml:space="preserve"> </w:t>
      </w:r>
      <w:r w:rsidRPr="004A7671">
        <w:rPr>
          <w:b/>
          <w:szCs w:val="24"/>
        </w:rPr>
        <w:t>Regímenes</w:t>
      </w:r>
      <w:r>
        <w:rPr>
          <w:b/>
          <w:szCs w:val="24"/>
        </w:rPr>
        <w:t xml:space="preserve"> </w:t>
      </w:r>
      <w:r w:rsidRPr="004A7671">
        <w:rPr>
          <w:b/>
          <w:szCs w:val="24"/>
        </w:rPr>
        <w:t>aduaneros</w:t>
      </w:r>
      <w:r w:rsidRPr="004A7671">
        <w:rPr>
          <w:szCs w:val="24"/>
        </w:rPr>
        <w:t>:</w:t>
      </w:r>
      <w:r>
        <w:rPr>
          <w:szCs w:val="24"/>
        </w:rPr>
        <w:t xml:space="preserve"> </w:t>
      </w:r>
      <w:r w:rsidRPr="004A7671">
        <w:rPr>
          <w:szCs w:val="24"/>
        </w:rPr>
        <w:t>Los</w:t>
      </w:r>
      <w:r>
        <w:rPr>
          <w:szCs w:val="24"/>
        </w:rPr>
        <w:t xml:space="preserve"> </w:t>
      </w:r>
      <w:r w:rsidRPr="004A7671">
        <w:rPr>
          <w:szCs w:val="24"/>
        </w:rPr>
        <w:t>señalados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artículo</w:t>
      </w:r>
      <w:r>
        <w:rPr>
          <w:szCs w:val="24"/>
        </w:rPr>
        <w:t xml:space="preserve"> </w:t>
      </w:r>
      <w:r w:rsidRPr="004A7671">
        <w:rPr>
          <w:szCs w:val="24"/>
        </w:rPr>
        <w:t>90</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Ley</w:t>
      </w:r>
      <w:r>
        <w:rPr>
          <w:szCs w:val="24"/>
        </w:rPr>
        <w:t xml:space="preserve"> </w:t>
      </w:r>
      <w:r w:rsidRPr="004A7671">
        <w:rPr>
          <w:szCs w:val="24"/>
        </w:rPr>
        <w:t>Aduanera;</w:t>
      </w:r>
    </w:p>
    <w:p w:rsidR="00111908" w:rsidRDefault="00111908" w:rsidP="0088741C">
      <w:pPr>
        <w:pStyle w:val="Texto"/>
        <w:spacing w:line="234" w:lineRule="exact"/>
        <w:rPr>
          <w:szCs w:val="24"/>
        </w:rPr>
      </w:pPr>
      <w:r w:rsidRPr="004A7671">
        <w:rPr>
          <w:b/>
          <w:szCs w:val="24"/>
        </w:rPr>
        <w:lastRenderedPageBreak/>
        <w:t>XXXII.</w:t>
      </w:r>
      <w:r>
        <w:rPr>
          <w:b/>
          <w:szCs w:val="24"/>
        </w:rPr>
        <w:t xml:space="preserve"> </w:t>
      </w:r>
      <w:r w:rsidRPr="004A7671">
        <w:rPr>
          <w:b/>
          <w:szCs w:val="24"/>
        </w:rPr>
        <w:t>Regímenes</w:t>
      </w:r>
      <w:r>
        <w:rPr>
          <w:b/>
          <w:szCs w:val="24"/>
        </w:rPr>
        <w:t xml:space="preserve"> </w:t>
      </w:r>
      <w:r w:rsidRPr="004A7671">
        <w:rPr>
          <w:b/>
          <w:szCs w:val="24"/>
        </w:rPr>
        <w:t>de</w:t>
      </w:r>
      <w:r>
        <w:rPr>
          <w:b/>
          <w:szCs w:val="24"/>
        </w:rPr>
        <w:t xml:space="preserve"> </w:t>
      </w:r>
      <w:r w:rsidRPr="004A7671">
        <w:rPr>
          <w:b/>
          <w:szCs w:val="24"/>
        </w:rPr>
        <w:t>Control</w:t>
      </w:r>
      <w:r>
        <w:rPr>
          <w:b/>
          <w:szCs w:val="24"/>
        </w:rPr>
        <w:t xml:space="preserve"> </w:t>
      </w:r>
      <w:r w:rsidRPr="004A7671">
        <w:rPr>
          <w:b/>
          <w:szCs w:val="24"/>
        </w:rPr>
        <w:t>de</w:t>
      </w:r>
      <w:r>
        <w:rPr>
          <w:b/>
          <w:szCs w:val="24"/>
        </w:rPr>
        <w:t xml:space="preserve"> </w:t>
      </w:r>
      <w:r w:rsidRPr="004A7671">
        <w:rPr>
          <w:b/>
          <w:szCs w:val="24"/>
        </w:rPr>
        <w:t>Exportaciones</w:t>
      </w:r>
      <w:r w:rsidRPr="004A7671">
        <w:rPr>
          <w:szCs w:val="24"/>
        </w:rPr>
        <w:t>:</w:t>
      </w:r>
      <w:r>
        <w:rPr>
          <w:szCs w:val="24"/>
        </w:rPr>
        <w:t xml:space="preserve"> </w:t>
      </w:r>
      <w:r w:rsidRPr="004A7671">
        <w:rPr>
          <w:szCs w:val="24"/>
        </w:rPr>
        <w:t>el</w:t>
      </w:r>
      <w:r>
        <w:rPr>
          <w:szCs w:val="24"/>
        </w:rPr>
        <w:t xml:space="preserve"> </w:t>
      </w:r>
      <w:r w:rsidRPr="004A7671">
        <w:rPr>
          <w:szCs w:val="24"/>
        </w:rPr>
        <w:t>Grupo</w:t>
      </w:r>
      <w:r>
        <w:rPr>
          <w:szCs w:val="24"/>
        </w:rPr>
        <w:t xml:space="preserve"> </w:t>
      </w:r>
      <w:r w:rsidRPr="004A7671">
        <w:rPr>
          <w:szCs w:val="24"/>
        </w:rPr>
        <w:t>de</w:t>
      </w:r>
      <w:r>
        <w:rPr>
          <w:szCs w:val="24"/>
        </w:rPr>
        <w:t xml:space="preserve"> </w:t>
      </w:r>
      <w:r w:rsidRPr="004A7671">
        <w:rPr>
          <w:szCs w:val="24"/>
        </w:rPr>
        <w:t>Suministradores</w:t>
      </w:r>
      <w:r>
        <w:rPr>
          <w:szCs w:val="24"/>
        </w:rPr>
        <w:t xml:space="preserve"> </w:t>
      </w:r>
      <w:r w:rsidRPr="004A7671">
        <w:rPr>
          <w:szCs w:val="24"/>
        </w:rPr>
        <w:t>Nucleares;</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de</w:t>
      </w:r>
      <w:r>
        <w:rPr>
          <w:szCs w:val="24"/>
        </w:rPr>
        <w:t xml:space="preserve"> </w:t>
      </w:r>
      <w:r w:rsidRPr="004A7671">
        <w:rPr>
          <w:szCs w:val="24"/>
        </w:rPr>
        <w:t>Wassenaar</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Convencionales,</w:t>
      </w:r>
      <w:r>
        <w:rPr>
          <w:szCs w:val="24"/>
        </w:rPr>
        <w:t xml:space="preserve"> </w:t>
      </w:r>
      <w:r w:rsidRPr="004A7671">
        <w:rPr>
          <w:szCs w:val="24"/>
        </w:rPr>
        <w:t>Bienes</w:t>
      </w:r>
      <w:r>
        <w:rPr>
          <w:szCs w:val="24"/>
        </w:rPr>
        <w:t xml:space="preserve"> </w:t>
      </w:r>
      <w:r w:rsidRPr="004A7671">
        <w:rPr>
          <w:szCs w:val="24"/>
        </w:rPr>
        <w:t>y</w:t>
      </w:r>
      <w:r>
        <w:rPr>
          <w:szCs w:val="24"/>
        </w:rPr>
        <w:t xml:space="preserve"> </w:t>
      </w:r>
      <w:r w:rsidRPr="004A7671">
        <w:rPr>
          <w:szCs w:val="24"/>
        </w:rPr>
        <w:t>Tecnologías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p>
    <w:p w:rsidR="00111908" w:rsidRDefault="00111908" w:rsidP="0088741C">
      <w:pPr>
        <w:pStyle w:val="Texto"/>
        <w:spacing w:line="234" w:lineRule="exact"/>
      </w:pPr>
      <w:r w:rsidRPr="004A7671">
        <w:rPr>
          <w:b/>
        </w:rPr>
        <w:t>XXXIII.</w:t>
      </w:r>
      <w:r>
        <w:rPr>
          <w:b/>
        </w:rPr>
        <w:t xml:space="preserve"> </w:t>
      </w:r>
      <w:r w:rsidRPr="004A7671">
        <w:rPr>
          <w:b/>
        </w:rPr>
        <w:t>Regulación</w:t>
      </w:r>
      <w:r w:rsidRPr="004A7671">
        <w:t>:</w:t>
      </w:r>
      <w:r>
        <w:t xml:space="preserve"> </w:t>
      </w:r>
      <w:r w:rsidRPr="004A7671">
        <w:t>la</w:t>
      </w:r>
      <w:r>
        <w:t xml:space="preserve"> </w:t>
      </w:r>
      <w:r w:rsidRPr="004A7671">
        <w:t>Autorización</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emitido</w:t>
      </w:r>
      <w:r>
        <w:t xml:space="preserve"> </w:t>
      </w:r>
      <w:r w:rsidRPr="004A7671">
        <w:t>por</w:t>
      </w:r>
      <w:r>
        <w:t xml:space="preserve"> </w:t>
      </w:r>
      <w:r w:rsidRPr="004A7671">
        <w:t>la</w:t>
      </w:r>
      <w:r>
        <w:t xml:space="preserve"> </w:t>
      </w:r>
      <w:r w:rsidRPr="004A7671">
        <w:t>Comisión</w:t>
      </w:r>
      <w:r>
        <w:t xml:space="preserve"> </w:t>
      </w:r>
      <w:r w:rsidRPr="004A7671">
        <w:t>Nacional</w:t>
      </w:r>
      <w:r>
        <w:t xml:space="preserve"> </w:t>
      </w:r>
      <w:r w:rsidRPr="004A7671">
        <w:t>de</w:t>
      </w:r>
      <w:r>
        <w:t xml:space="preserve"> </w:t>
      </w:r>
      <w:r w:rsidRPr="004A7671">
        <w:t>Seguridad</w:t>
      </w:r>
      <w:r>
        <w:t xml:space="preserve"> </w:t>
      </w:r>
      <w:r w:rsidRPr="004A7671">
        <w:t>Nuclear</w:t>
      </w:r>
      <w:r>
        <w:t xml:space="preserve"> </w:t>
      </w:r>
      <w:r w:rsidRPr="004A7671">
        <w:t>y</w:t>
      </w:r>
      <w:r>
        <w:t xml:space="preserve"> </w:t>
      </w:r>
      <w:r w:rsidRPr="004A7671">
        <w:t>Salvaguardias</w:t>
      </w:r>
      <w:r>
        <w:t xml:space="preserve"> </w:t>
      </w:r>
      <w:r w:rsidRPr="004A7671">
        <w:t>o</w:t>
      </w:r>
      <w:r>
        <w:t xml:space="preserve"> </w:t>
      </w:r>
      <w:r w:rsidRPr="004A7671">
        <w:t>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emitido</w:t>
      </w:r>
      <w:r>
        <w:t xml:space="preserve"> </w:t>
      </w:r>
      <w:r w:rsidRPr="004A7671">
        <w:t>por</w:t>
      </w:r>
      <w:r>
        <w:t xml:space="preserve"> </w:t>
      </w:r>
      <w:r w:rsidRPr="004A7671">
        <w:t>la</w:t>
      </w:r>
      <w:r>
        <w:t xml:space="preserve"> </w:t>
      </w:r>
      <w:r w:rsidRPr="004A7671">
        <w:t>Secretaría</w:t>
      </w:r>
      <w:r>
        <w:t xml:space="preserve"> </w:t>
      </w:r>
      <w:r w:rsidRPr="004A7671">
        <w:t>de</w:t>
      </w:r>
      <w:r>
        <w:t xml:space="preserve"> </w:t>
      </w:r>
      <w:r w:rsidRPr="004A7671">
        <w:t>Energía,</w:t>
      </w:r>
      <w:r>
        <w:t xml:space="preserve"> </w:t>
      </w:r>
      <w:r w:rsidRPr="004A7671">
        <w:t>según</w:t>
      </w:r>
      <w:r>
        <w:t xml:space="preserve"> </w:t>
      </w:r>
      <w:r w:rsidRPr="004A7671">
        <w:t>corresponda.</w:t>
      </w:r>
    </w:p>
    <w:p w:rsidR="00111908" w:rsidRDefault="00111908" w:rsidP="0088741C">
      <w:pPr>
        <w:pStyle w:val="Texto"/>
        <w:spacing w:line="234" w:lineRule="exact"/>
      </w:pPr>
      <w:r w:rsidRPr="004A7671">
        <w:rPr>
          <w:b/>
        </w:rPr>
        <w:t>XXXIV.</w:t>
      </w:r>
      <w:r>
        <w:rPr>
          <w:b/>
        </w:rPr>
        <w:t xml:space="preserve"> </w:t>
      </w:r>
      <w:r w:rsidRPr="004A7671">
        <w:rPr>
          <w:b/>
        </w:rPr>
        <w:t>Regularización</w:t>
      </w:r>
      <w:r w:rsidRPr="004A7671">
        <w:t>:</w:t>
      </w:r>
      <w:r>
        <w:t xml:space="preserve"> </w:t>
      </w:r>
      <w:r w:rsidRPr="004A7671">
        <w:t>la</w:t>
      </w:r>
      <w:r>
        <w:t xml:space="preserve"> </w:t>
      </w:r>
      <w:r w:rsidRPr="004A7671">
        <w:t>importación</w:t>
      </w:r>
      <w:r>
        <w:t xml:space="preserve"> </w:t>
      </w:r>
      <w:r w:rsidRPr="004A7671">
        <w:t>definitiva</w:t>
      </w:r>
      <w:r>
        <w:t xml:space="preserve"> </w:t>
      </w:r>
      <w:r w:rsidRPr="004A7671">
        <w:t>de</w:t>
      </w:r>
      <w:r>
        <w:t xml:space="preserve"> </w:t>
      </w:r>
      <w:r w:rsidRPr="004A7671">
        <w:t>las</w:t>
      </w:r>
      <w:r>
        <w:t xml:space="preserve"> </w:t>
      </w:r>
      <w:r w:rsidRPr="004A7671">
        <w:t>mercancías</w:t>
      </w:r>
      <w:r>
        <w:t xml:space="preserve"> </w:t>
      </w:r>
      <w:r w:rsidRPr="004A7671">
        <w:t>que</w:t>
      </w:r>
      <w:r>
        <w:t xml:space="preserve"> </w:t>
      </w:r>
      <w:r w:rsidRPr="004A7671">
        <w:t>se</w:t>
      </w:r>
      <w:r>
        <w:t xml:space="preserve"> </w:t>
      </w:r>
      <w:r w:rsidRPr="004A7671">
        <w:t>hubieran</w:t>
      </w:r>
      <w:r>
        <w:t xml:space="preserve"> </w:t>
      </w:r>
      <w:r w:rsidRPr="004A7671">
        <w:t>introducido</w:t>
      </w:r>
      <w:r>
        <w:t xml:space="preserve"> </w:t>
      </w:r>
      <w:r w:rsidRPr="004A7671">
        <w:t>al</w:t>
      </w:r>
      <w:r>
        <w:t xml:space="preserve"> </w:t>
      </w:r>
      <w:r w:rsidRPr="004A7671">
        <w:t>país</w:t>
      </w:r>
      <w:r>
        <w:t xml:space="preserve"> </w:t>
      </w:r>
      <w:r w:rsidRPr="004A7671">
        <w:t>sin</w:t>
      </w:r>
      <w:r>
        <w:t xml:space="preserve"> </w:t>
      </w:r>
      <w:r w:rsidRPr="004A7671">
        <w:t>haberlas</w:t>
      </w:r>
      <w:r>
        <w:t xml:space="preserve"> </w:t>
      </w:r>
      <w:r w:rsidRPr="004A7671">
        <w:t>sometido</w:t>
      </w:r>
      <w:r>
        <w:t xml:space="preserve"> </w:t>
      </w:r>
      <w:r w:rsidRPr="004A7671">
        <w:t>a</w:t>
      </w:r>
      <w:r>
        <w:t xml:space="preserve"> </w:t>
      </w:r>
      <w:r w:rsidRPr="004A7671">
        <w:t>las</w:t>
      </w:r>
      <w:r>
        <w:t xml:space="preserve"> </w:t>
      </w:r>
      <w:r w:rsidRPr="004A7671">
        <w:t>formalidades</w:t>
      </w:r>
      <w:r>
        <w:t xml:space="preserve"> </w:t>
      </w:r>
      <w:r w:rsidRPr="004A7671">
        <w:t>del</w:t>
      </w:r>
      <w:r>
        <w:t xml:space="preserve"> </w:t>
      </w:r>
      <w:r w:rsidRPr="004A7671">
        <w:t>despacho,</w:t>
      </w:r>
      <w:r>
        <w:t xml:space="preserve"> </w:t>
      </w:r>
      <w:r w:rsidRPr="004A7671">
        <w:t>o</w:t>
      </w:r>
      <w:r>
        <w:t xml:space="preserve"> </w:t>
      </w:r>
      <w:r w:rsidRPr="004A7671">
        <w:t>aquellas</w:t>
      </w:r>
      <w:r>
        <w:t xml:space="preserve"> </w:t>
      </w:r>
      <w:r w:rsidRPr="004A7671">
        <w:t>mercancías</w:t>
      </w:r>
      <w:r>
        <w:t xml:space="preserve"> </w:t>
      </w:r>
      <w:r w:rsidRPr="004A7671">
        <w:t>que</w:t>
      </w:r>
      <w:r>
        <w:t xml:space="preserve"> </w:t>
      </w:r>
      <w:r w:rsidRPr="004A7671">
        <w:t>hubieran</w:t>
      </w:r>
      <w:r>
        <w:t xml:space="preserve"> </w:t>
      </w:r>
      <w:r w:rsidRPr="004A7671">
        <w:t>excedido</w:t>
      </w:r>
      <w:r>
        <w:t xml:space="preserve"> </w:t>
      </w:r>
      <w:r w:rsidRPr="004A7671">
        <w:t>el</w:t>
      </w:r>
      <w:r>
        <w:t xml:space="preserve"> </w:t>
      </w:r>
      <w:r w:rsidRPr="004A7671">
        <w:t>plazo</w:t>
      </w:r>
      <w:r>
        <w:t xml:space="preserve"> </w:t>
      </w:r>
      <w:r w:rsidRPr="004A7671">
        <w:t>de</w:t>
      </w:r>
      <w:r>
        <w:t xml:space="preserve"> </w:t>
      </w:r>
      <w:r w:rsidRPr="004A7671">
        <w:t>retorno</w:t>
      </w:r>
      <w:r>
        <w:t xml:space="preserve"> </w:t>
      </w:r>
      <w:r w:rsidRPr="004A7671">
        <w:t>en</w:t>
      </w:r>
      <w:r>
        <w:t xml:space="preserve"> </w:t>
      </w:r>
      <w:r w:rsidRPr="004A7671">
        <w:t>caso</w:t>
      </w:r>
      <w:r>
        <w:t xml:space="preserve"> </w:t>
      </w:r>
      <w:r w:rsidRPr="004A7671">
        <w:t>de</w:t>
      </w:r>
      <w:r>
        <w:t xml:space="preserve"> </w:t>
      </w:r>
      <w:r w:rsidRPr="004A7671">
        <w:t>importaciones</w:t>
      </w:r>
      <w:r>
        <w:t xml:space="preserve"> </w:t>
      </w:r>
      <w:r w:rsidRPr="004A7671">
        <w:t>temporales.</w:t>
      </w:r>
    </w:p>
    <w:p w:rsidR="00111908" w:rsidRDefault="00111908" w:rsidP="0088741C">
      <w:pPr>
        <w:pStyle w:val="Texto"/>
        <w:spacing w:line="234" w:lineRule="exact"/>
        <w:rPr>
          <w:szCs w:val="24"/>
        </w:rPr>
      </w:pPr>
      <w:r w:rsidRPr="004A7671">
        <w:rPr>
          <w:b/>
          <w:szCs w:val="24"/>
        </w:rPr>
        <w:t>XXXV.</w:t>
      </w:r>
      <w:r>
        <w:rPr>
          <w:b/>
          <w:szCs w:val="24"/>
        </w:rPr>
        <w:t xml:space="preserve"> </w:t>
      </w:r>
      <w:r w:rsidRPr="004A7671">
        <w:rPr>
          <w:b/>
          <w:szCs w:val="24"/>
        </w:rPr>
        <w:t>Salvaguardias,</w:t>
      </w:r>
      <w:r>
        <w:rPr>
          <w:szCs w:val="24"/>
        </w:rPr>
        <w:t xml:space="preserve"> </w:t>
      </w:r>
      <w:r w:rsidRPr="004A7671">
        <w:rPr>
          <w:szCs w:val="24"/>
        </w:rPr>
        <w:t>el</w:t>
      </w:r>
      <w:r>
        <w:rPr>
          <w:szCs w:val="24"/>
        </w:rPr>
        <w:t xml:space="preserve"> </w:t>
      </w:r>
      <w:r w:rsidRPr="004A7671">
        <w:rPr>
          <w:szCs w:val="24"/>
        </w:rPr>
        <w:t>Sistema</w:t>
      </w:r>
      <w:r>
        <w:rPr>
          <w:szCs w:val="24"/>
        </w:rPr>
        <w:t xml:space="preserve"> </w:t>
      </w:r>
      <w:r w:rsidRPr="004A7671">
        <w:rPr>
          <w:szCs w:val="24"/>
        </w:rPr>
        <w:t>de</w:t>
      </w:r>
      <w:r>
        <w:rPr>
          <w:szCs w:val="24"/>
        </w:rPr>
        <w:t xml:space="preserve"> </w:t>
      </w:r>
      <w:r w:rsidRPr="004A7671">
        <w:rPr>
          <w:szCs w:val="24"/>
        </w:rPr>
        <w:t>contabilidad</w:t>
      </w:r>
      <w:r>
        <w:rPr>
          <w:szCs w:val="24"/>
        </w:rPr>
        <w:t xml:space="preserve"> </w:t>
      </w:r>
      <w:r w:rsidRPr="004A7671">
        <w:rPr>
          <w:szCs w:val="24"/>
        </w:rPr>
        <w:t>y</w:t>
      </w:r>
      <w:r>
        <w:rPr>
          <w:szCs w:val="24"/>
        </w:rPr>
        <w:t xml:space="preserve"> </w:t>
      </w:r>
      <w:r w:rsidRPr="004A7671">
        <w:rPr>
          <w:szCs w:val="24"/>
        </w:rPr>
        <w:t>control</w:t>
      </w:r>
      <w:r>
        <w:rPr>
          <w:szCs w:val="24"/>
        </w:rPr>
        <w:t xml:space="preserve"> </w:t>
      </w:r>
      <w:r w:rsidRPr="004A7671">
        <w:rPr>
          <w:szCs w:val="24"/>
        </w:rPr>
        <w:t>aplicado</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a</w:t>
      </w:r>
      <w:r>
        <w:rPr>
          <w:szCs w:val="24"/>
        </w:rPr>
        <w:t xml:space="preserve"> </w:t>
      </w:r>
      <w:r w:rsidRPr="004A7671">
        <w:rPr>
          <w:szCs w:val="24"/>
        </w:rPr>
        <w:t>efecto</w:t>
      </w:r>
      <w:r>
        <w:rPr>
          <w:szCs w:val="24"/>
        </w:rPr>
        <w:t xml:space="preserve"> </w:t>
      </w:r>
      <w:r w:rsidRPr="004A7671">
        <w:rPr>
          <w:szCs w:val="24"/>
        </w:rPr>
        <w:t>de</w:t>
      </w:r>
      <w:r>
        <w:rPr>
          <w:szCs w:val="24"/>
        </w:rPr>
        <w:t xml:space="preserve"> </w:t>
      </w:r>
      <w:r w:rsidRPr="004A7671">
        <w:rPr>
          <w:szCs w:val="24"/>
        </w:rPr>
        <w:t>verificar</w:t>
      </w:r>
      <w:r>
        <w:rPr>
          <w:szCs w:val="24"/>
        </w:rPr>
        <w:t xml:space="preserve"> </w:t>
      </w:r>
      <w:r w:rsidRPr="004A7671">
        <w:rPr>
          <w:szCs w:val="24"/>
        </w:rPr>
        <w:t>que</w:t>
      </w:r>
      <w:r>
        <w:rPr>
          <w:szCs w:val="24"/>
        </w:rPr>
        <w:t xml:space="preserve"> </w:t>
      </w:r>
      <w:r w:rsidRPr="004A7671">
        <w:rPr>
          <w:szCs w:val="24"/>
        </w:rPr>
        <w:t>no</w:t>
      </w:r>
      <w:r>
        <w:rPr>
          <w:szCs w:val="24"/>
        </w:rPr>
        <w:t xml:space="preserve"> </w:t>
      </w:r>
      <w:r w:rsidRPr="004A7671">
        <w:rPr>
          <w:szCs w:val="24"/>
        </w:rPr>
        <w:t>se</w:t>
      </w:r>
      <w:r>
        <w:rPr>
          <w:szCs w:val="24"/>
        </w:rPr>
        <w:t xml:space="preserve"> </w:t>
      </w:r>
      <w:r w:rsidRPr="004A7671">
        <w:rPr>
          <w:szCs w:val="24"/>
        </w:rPr>
        <w:t>produzca</w:t>
      </w:r>
      <w:r>
        <w:rPr>
          <w:szCs w:val="24"/>
        </w:rPr>
        <w:t xml:space="preserve"> </w:t>
      </w:r>
      <w:r w:rsidRPr="004A7671">
        <w:rPr>
          <w:szCs w:val="24"/>
        </w:rPr>
        <w:t>desviación</w:t>
      </w:r>
      <w:r>
        <w:rPr>
          <w:szCs w:val="24"/>
        </w:rPr>
        <w:t xml:space="preserve"> </w:t>
      </w:r>
      <w:r w:rsidRPr="004A7671">
        <w:rPr>
          <w:szCs w:val="24"/>
        </w:rPr>
        <w:t>alguna</w:t>
      </w:r>
      <w:r>
        <w:rPr>
          <w:szCs w:val="24"/>
        </w:rPr>
        <w:t xml:space="preserve"> </w:t>
      </w:r>
      <w:r w:rsidRPr="004A7671">
        <w:rPr>
          <w:szCs w:val="24"/>
        </w:rPr>
        <w:t>de</w:t>
      </w:r>
      <w:r>
        <w:rPr>
          <w:szCs w:val="24"/>
        </w:rPr>
        <w:t xml:space="preserve"> </w:t>
      </w:r>
      <w:r w:rsidRPr="004A7671">
        <w:rPr>
          <w:szCs w:val="24"/>
        </w:rPr>
        <w:t>dichos</w:t>
      </w:r>
      <w:r>
        <w:rPr>
          <w:szCs w:val="24"/>
        </w:rPr>
        <w:t xml:space="preserve"> </w:t>
      </w:r>
      <w:r w:rsidRPr="004A7671">
        <w:rPr>
          <w:szCs w:val="24"/>
        </w:rPr>
        <w:t>materiales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pacífico</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manufactura</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u</w:t>
      </w:r>
      <w:r>
        <w:rPr>
          <w:szCs w:val="24"/>
        </w:rPr>
        <w:t xml:space="preserve"> </w:t>
      </w:r>
      <w:r w:rsidRPr="004A7671">
        <w:rPr>
          <w:szCs w:val="24"/>
        </w:rPr>
        <w:t>otros</w:t>
      </w:r>
      <w:r>
        <w:rPr>
          <w:szCs w:val="24"/>
        </w:rPr>
        <w:t xml:space="preserve"> </w:t>
      </w:r>
      <w:r w:rsidRPr="004A7671">
        <w:rPr>
          <w:szCs w:val="24"/>
        </w:rPr>
        <w:t>usos</w:t>
      </w:r>
      <w:r>
        <w:rPr>
          <w:szCs w:val="24"/>
        </w:rPr>
        <w:t xml:space="preserve"> </w:t>
      </w:r>
      <w:r w:rsidRPr="004A7671">
        <w:rPr>
          <w:szCs w:val="24"/>
        </w:rPr>
        <w:t>no</w:t>
      </w:r>
      <w:r>
        <w:rPr>
          <w:szCs w:val="24"/>
        </w:rPr>
        <w:t xml:space="preserve"> </w:t>
      </w:r>
      <w:r w:rsidRPr="004A7671">
        <w:rPr>
          <w:szCs w:val="24"/>
        </w:rPr>
        <w:t>autorizados;</w:t>
      </w:r>
    </w:p>
    <w:p w:rsidR="00111908" w:rsidRDefault="00111908" w:rsidP="0088741C">
      <w:pPr>
        <w:pStyle w:val="Texto"/>
        <w:spacing w:line="234" w:lineRule="exact"/>
        <w:rPr>
          <w:szCs w:val="24"/>
        </w:rPr>
      </w:pPr>
      <w:r w:rsidRPr="004A7671">
        <w:rPr>
          <w:b/>
          <w:szCs w:val="24"/>
        </w:rPr>
        <w:t>XXXVI.</w:t>
      </w:r>
      <w:r>
        <w:rPr>
          <w:b/>
          <w:szCs w:val="24"/>
        </w:rPr>
        <w:t xml:space="preserve"> </w:t>
      </w:r>
      <w:r w:rsidRPr="004A7671">
        <w:rPr>
          <w:b/>
          <w:szCs w:val="24"/>
        </w:rPr>
        <w:t>Seguridad</w:t>
      </w:r>
      <w:r>
        <w:rPr>
          <w:b/>
          <w:szCs w:val="24"/>
        </w:rPr>
        <w:t xml:space="preserve"> </w:t>
      </w:r>
      <w:r w:rsidRPr="004A7671">
        <w:rPr>
          <w:b/>
          <w:szCs w:val="24"/>
        </w:rPr>
        <w:t>Física</w:t>
      </w:r>
      <w:r w:rsidRPr="004A7671">
        <w:rPr>
          <w:szCs w:val="24"/>
        </w:rPr>
        <w:t>:</w:t>
      </w:r>
      <w:r>
        <w:rPr>
          <w:szCs w:val="24"/>
        </w:rPr>
        <w:t xml:space="preserve"> </w:t>
      </w:r>
      <w:r w:rsidRPr="004A7671">
        <w:rPr>
          <w:szCs w:val="24"/>
        </w:rPr>
        <w:t>son</w:t>
      </w:r>
      <w:r>
        <w:rPr>
          <w:szCs w:val="24"/>
        </w:rPr>
        <w:t xml:space="preserve"> </w:t>
      </w:r>
      <w:r w:rsidRPr="004A7671">
        <w:rPr>
          <w:szCs w:val="24"/>
        </w:rPr>
        <w:t>las</w:t>
      </w:r>
      <w:r>
        <w:rPr>
          <w:szCs w:val="24"/>
        </w:rPr>
        <w:t xml:space="preserve"> </w:t>
      </w:r>
      <w:r w:rsidRPr="004A7671">
        <w:rPr>
          <w:szCs w:val="24"/>
        </w:rPr>
        <w:t>medidas</w:t>
      </w:r>
      <w:r>
        <w:rPr>
          <w:szCs w:val="24"/>
        </w:rPr>
        <w:t xml:space="preserve"> </w:t>
      </w:r>
      <w:r w:rsidRPr="004A7671">
        <w:rPr>
          <w:szCs w:val="24"/>
        </w:rPr>
        <w:t>orientadas</w:t>
      </w:r>
      <w:r>
        <w:rPr>
          <w:szCs w:val="24"/>
        </w:rPr>
        <w:t xml:space="preserve"> </w:t>
      </w:r>
      <w:r w:rsidRPr="004A7671">
        <w:rPr>
          <w:szCs w:val="24"/>
        </w:rPr>
        <w:t>a</w:t>
      </w:r>
      <w:r>
        <w:rPr>
          <w:szCs w:val="24"/>
        </w:rPr>
        <w:t xml:space="preserve"> </w:t>
      </w:r>
      <w:r w:rsidRPr="004A7671">
        <w:rPr>
          <w:szCs w:val="24"/>
        </w:rPr>
        <w:t>impedir</w:t>
      </w:r>
      <w:r>
        <w:rPr>
          <w:szCs w:val="24"/>
        </w:rPr>
        <w:t xml:space="preserve"> </w:t>
      </w:r>
      <w:r w:rsidRPr="004A7671">
        <w:rPr>
          <w:szCs w:val="24"/>
        </w:rPr>
        <w:t>el</w:t>
      </w:r>
      <w:r>
        <w:rPr>
          <w:szCs w:val="24"/>
        </w:rPr>
        <w:t xml:space="preserve"> </w:t>
      </w:r>
      <w:r w:rsidRPr="004A7671">
        <w:rPr>
          <w:szCs w:val="24"/>
        </w:rPr>
        <w:t>acceso</w:t>
      </w:r>
      <w:r>
        <w:rPr>
          <w:szCs w:val="24"/>
        </w:rPr>
        <w:t xml:space="preserve"> </w:t>
      </w:r>
      <w:r w:rsidRPr="004A7671">
        <w:rPr>
          <w:szCs w:val="24"/>
        </w:rPr>
        <w:t>no</w:t>
      </w:r>
      <w:r>
        <w:rPr>
          <w:szCs w:val="24"/>
        </w:rPr>
        <w:t xml:space="preserve"> </w:t>
      </w:r>
      <w:r w:rsidRPr="004A7671">
        <w:rPr>
          <w:szCs w:val="24"/>
        </w:rPr>
        <w:t>autorizado,</w:t>
      </w:r>
      <w:r>
        <w:rPr>
          <w:szCs w:val="24"/>
        </w:rPr>
        <w:t xml:space="preserve"> </w:t>
      </w:r>
      <w:r w:rsidRPr="004A7671">
        <w:rPr>
          <w:szCs w:val="24"/>
        </w:rPr>
        <w:t>la</w:t>
      </w:r>
      <w:r>
        <w:rPr>
          <w:szCs w:val="24"/>
        </w:rPr>
        <w:t xml:space="preserve"> </w:t>
      </w:r>
      <w:r w:rsidRPr="004A7671">
        <w:rPr>
          <w:szCs w:val="24"/>
        </w:rPr>
        <w:t>pérdida,</w:t>
      </w:r>
      <w:r>
        <w:rPr>
          <w:szCs w:val="24"/>
        </w:rPr>
        <w:t xml:space="preserve"> </w:t>
      </w:r>
      <w:r w:rsidRPr="004A7671">
        <w:rPr>
          <w:szCs w:val="24"/>
        </w:rPr>
        <w:t>el</w:t>
      </w:r>
      <w:r>
        <w:rPr>
          <w:szCs w:val="24"/>
        </w:rPr>
        <w:t xml:space="preserve"> </w:t>
      </w:r>
      <w:r w:rsidRPr="004A7671">
        <w:rPr>
          <w:szCs w:val="24"/>
        </w:rPr>
        <w:t>robo</w:t>
      </w:r>
      <w:r>
        <w:rPr>
          <w:szCs w:val="24"/>
        </w:rPr>
        <w:t xml:space="preserve"> </w:t>
      </w:r>
      <w:r w:rsidRPr="004A7671">
        <w:rPr>
          <w:szCs w:val="24"/>
        </w:rPr>
        <w:t>y</w:t>
      </w:r>
      <w:r>
        <w:rPr>
          <w:szCs w:val="24"/>
        </w:rPr>
        <w:t xml:space="preserve"> </w:t>
      </w:r>
      <w:r w:rsidRPr="004A7671">
        <w:rPr>
          <w:szCs w:val="24"/>
        </w:rPr>
        <w:t>la</w:t>
      </w:r>
      <w:r>
        <w:rPr>
          <w:szCs w:val="24"/>
        </w:rPr>
        <w:t xml:space="preserve"> </w:t>
      </w:r>
      <w:r w:rsidRPr="004A7671">
        <w:rPr>
          <w:szCs w:val="24"/>
        </w:rPr>
        <w:t>transferencia</w:t>
      </w:r>
      <w:r>
        <w:rPr>
          <w:szCs w:val="24"/>
        </w:rPr>
        <w:t xml:space="preserve"> </w:t>
      </w:r>
      <w:r w:rsidRPr="004A7671">
        <w:rPr>
          <w:szCs w:val="24"/>
        </w:rPr>
        <w:t>no</w:t>
      </w:r>
      <w:r>
        <w:rPr>
          <w:szCs w:val="24"/>
        </w:rPr>
        <w:t xml:space="preserve"> </w:t>
      </w:r>
      <w:r w:rsidRPr="004A7671">
        <w:rPr>
          <w:szCs w:val="24"/>
        </w:rPr>
        <w:t>autorizada</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materiales</w:t>
      </w:r>
      <w:r>
        <w:rPr>
          <w:szCs w:val="24"/>
        </w:rPr>
        <w:t xml:space="preserve"> </w:t>
      </w:r>
      <w:r w:rsidRPr="004A7671">
        <w:rPr>
          <w:szCs w:val="24"/>
        </w:rPr>
        <w:t>radiactivos,</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y</w:t>
      </w:r>
      <w:r>
        <w:rPr>
          <w:szCs w:val="24"/>
        </w:rPr>
        <w:t xml:space="preserve"> </w:t>
      </w:r>
      <w:r w:rsidRPr="004A7671">
        <w:rPr>
          <w:szCs w:val="24"/>
        </w:rPr>
        <w:t>combustibles</w:t>
      </w:r>
      <w:r>
        <w:rPr>
          <w:szCs w:val="24"/>
        </w:rPr>
        <w:t xml:space="preserve"> </w:t>
      </w:r>
      <w:r w:rsidRPr="004A7671">
        <w:rPr>
          <w:szCs w:val="24"/>
        </w:rPr>
        <w:t>nucleares</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encuentran</w:t>
      </w:r>
      <w:r>
        <w:rPr>
          <w:szCs w:val="24"/>
        </w:rPr>
        <w:t xml:space="preserve"> </w:t>
      </w:r>
      <w:r w:rsidRPr="004A7671">
        <w:rPr>
          <w:szCs w:val="24"/>
        </w:rPr>
        <w:t>sujetos</w:t>
      </w:r>
      <w:r>
        <w:rPr>
          <w:szCs w:val="24"/>
        </w:rPr>
        <w:t xml:space="preserve"> </w:t>
      </w:r>
      <w:r w:rsidRPr="004A7671">
        <w:rPr>
          <w:szCs w:val="24"/>
        </w:rPr>
        <w:t>a</w:t>
      </w:r>
      <w:r>
        <w:rPr>
          <w:szCs w:val="24"/>
        </w:rPr>
        <w:t xml:space="preserve"> </w:t>
      </w:r>
      <w:r w:rsidRPr="004A7671">
        <w:rPr>
          <w:szCs w:val="24"/>
        </w:rPr>
        <w:t>control</w:t>
      </w:r>
      <w:r>
        <w:rPr>
          <w:szCs w:val="24"/>
        </w:rPr>
        <w:t xml:space="preserve"> </w:t>
      </w:r>
      <w:r w:rsidRPr="004A7671">
        <w:rPr>
          <w:szCs w:val="24"/>
        </w:rPr>
        <w:t>regulatorio</w:t>
      </w:r>
      <w:r>
        <w:rPr>
          <w:szCs w:val="24"/>
        </w:rPr>
        <w:t xml:space="preserve"> </w:t>
      </w:r>
      <w:r w:rsidRPr="004A7671">
        <w:rPr>
          <w:szCs w:val="24"/>
        </w:rPr>
        <w:t>y</w:t>
      </w:r>
      <w:r>
        <w:rPr>
          <w:szCs w:val="24"/>
        </w:rPr>
        <w:t xml:space="preserve"> </w:t>
      </w:r>
      <w:r w:rsidRPr="004A7671">
        <w:rPr>
          <w:szCs w:val="24"/>
        </w:rPr>
        <w:t>las</w:t>
      </w:r>
      <w:r>
        <w:rPr>
          <w:szCs w:val="24"/>
        </w:rPr>
        <w:t xml:space="preserve"> </w:t>
      </w:r>
      <w:r w:rsidRPr="004A7671">
        <w:rPr>
          <w:szCs w:val="24"/>
        </w:rPr>
        <w:t>medidas</w:t>
      </w:r>
      <w:r>
        <w:rPr>
          <w:szCs w:val="24"/>
        </w:rPr>
        <w:t xml:space="preserve"> </w:t>
      </w:r>
      <w:r w:rsidRPr="004A7671">
        <w:rPr>
          <w:szCs w:val="24"/>
        </w:rPr>
        <w:t>dirigidas</w:t>
      </w:r>
      <w:r>
        <w:rPr>
          <w:szCs w:val="24"/>
        </w:rPr>
        <w:t xml:space="preserve"> </w:t>
      </w:r>
      <w:r w:rsidRPr="004A7671">
        <w:rPr>
          <w:szCs w:val="24"/>
        </w:rPr>
        <w:t>a</w:t>
      </w:r>
      <w:r>
        <w:rPr>
          <w:szCs w:val="24"/>
        </w:rPr>
        <w:t xml:space="preserve"> </w:t>
      </w:r>
      <w:r w:rsidRPr="004A7671">
        <w:rPr>
          <w:szCs w:val="24"/>
        </w:rPr>
        <w:t>proteger</w:t>
      </w:r>
      <w:r>
        <w:rPr>
          <w:szCs w:val="24"/>
        </w:rPr>
        <w:t xml:space="preserve"> </w:t>
      </w:r>
      <w:r w:rsidRPr="004A7671">
        <w:rPr>
          <w:szCs w:val="24"/>
        </w:rPr>
        <w:t>contra</w:t>
      </w:r>
      <w:r>
        <w:rPr>
          <w:szCs w:val="24"/>
        </w:rPr>
        <w:t xml:space="preserve"> </w:t>
      </w:r>
      <w:r w:rsidRPr="004A7671">
        <w:rPr>
          <w:szCs w:val="24"/>
        </w:rPr>
        <w:t>sabotaje</w:t>
      </w:r>
      <w:r>
        <w:rPr>
          <w:szCs w:val="24"/>
        </w:rPr>
        <w:t xml:space="preserve"> </w:t>
      </w:r>
      <w:r w:rsidRPr="004A7671">
        <w:rPr>
          <w:szCs w:val="24"/>
        </w:rPr>
        <w:t>las</w:t>
      </w:r>
      <w:r>
        <w:rPr>
          <w:szCs w:val="24"/>
        </w:rPr>
        <w:t xml:space="preserve"> </w:t>
      </w:r>
      <w:r w:rsidRPr="004A7671">
        <w:rPr>
          <w:szCs w:val="24"/>
        </w:rPr>
        <w:t>instalaciones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transporte</w:t>
      </w:r>
      <w:r>
        <w:rPr>
          <w:szCs w:val="24"/>
        </w:rPr>
        <w:t xml:space="preserve"> </w:t>
      </w:r>
      <w:r w:rsidRPr="004A7671">
        <w:rPr>
          <w:szCs w:val="24"/>
        </w:rPr>
        <w:t>donde</w:t>
      </w:r>
      <w:r>
        <w:rPr>
          <w:szCs w:val="24"/>
        </w:rPr>
        <w:t xml:space="preserve"> </w:t>
      </w:r>
      <w:r w:rsidRPr="004A7671">
        <w:rPr>
          <w:szCs w:val="24"/>
        </w:rPr>
        <w:t>se</w:t>
      </w:r>
      <w:r>
        <w:rPr>
          <w:szCs w:val="24"/>
        </w:rPr>
        <w:t xml:space="preserve"> </w:t>
      </w:r>
      <w:r w:rsidRPr="004A7671">
        <w:rPr>
          <w:szCs w:val="24"/>
        </w:rPr>
        <w:t>ubiquen</w:t>
      </w:r>
      <w:r>
        <w:rPr>
          <w:szCs w:val="24"/>
        </w:rPr>
        <w:t xml:space="preserve"> </w:t>
      </w:r>
      <w:r w:rsidRPr="004A7671">
        <w:rPr>
          <w:szCs w:val="24"/>
        </w:rPr>
        <w:t>dichos</w:t>
      </w:r>
      <w:r>
        <w:rPr>
          <w:szCs w:val="24"/>
        </w:rPr>
        <w:t xml:space="preserve"> </w:t>
      </w:r>
      <w:r w:rsidRPr="004A7671">
        <w:rPr>
          <w:szCs w:val="24"/>
        </w:rPr>
        <w:t>materiales;</w:t>
      </w:r>
    </w:p>
    <w:p w:rsidR="00111908" w:rsidRDefault="00111908" w:rsidP="0088741C">
      <w:pPr>
        <w:pStyle w:val="Texto"/>
        <w:spacing w:line="233" w:lineRule="exact"/>
        <w:rPr>
          <w:szCs w:val="24"/>
        </w:rPr>
      </w:pPr>
      <w:r w:rsidRPr="004A7671">
        <w:rPr>
          <w:b/>
          <w:szCs w:val="24"/>
        </w:rPr>
        <w:t>XXXVII.</w:t>
      </w:r>
      <w:r>
        <w:rPr>
          <w:b/>
          <w:szCs w:val="24"/>
        </w:rPr>
        <w:t xml:space="preserve"> </w:t>
      </w:r>
      <w:r w:rsidRPr="004A7671">
        <w:rPr>
          <w:b/>
          <w:szCs w:val="24"/>
        </w:rPr>
        <w:t>SENER</w:t>
      </w:r>
      <w:r w:rsidRPr="004A7671">
        <w:rPr>
          <w:szCs w:val="24"/>
        </w:rPr>
        <w:t>:</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Energía;</w:t>
      </w:r>
    </w:p>
    <w:p w:rsidR="00111908" w:rsidRDefault="00111908" w:rsidP="0088741C">
      <w:pPr>
        <w:pStyle w:val="Texto"/>
        <w:spacing w:line="224" w:lineRule="exact"/>
      </w:pPr>
      <w:r w:rsidRPr="004A7671">
        <w:rPr>
          <w:b/>
        </w:rPr>
        <w:t>XXXVIII.</w:t>
      </w:r>
      <w:r>
        <w:rPr>
          <w:b/>
        </w:rPr>
        <w:t xml:space="preserve"> </w:t>
      </w:r>
      <w:r w:rsidRPr="004A7671">
        <w:rPr>
          <w:b/>
        </w:rPr>
        <w:t>Tarifa</w:t>
      </w:r>
      <w:r w:rsidRPr="004A7671">
        <w:t>:</w:t>
      </w:r>
      <w:r>
        <w:t xml:space="preserve"> </w:t>
      </w:r>
      <w:r w:rsidRPr="004A7671">
        <w:t>la</w:t>
      </w:r>
      <w:r>
        <w:t xml:space="preserve"> </w:t>
      </w:r>
      <w:r w:rsidRPr="004A7671">
        <w:t>Tarifa</w:t>
      </w:r>
      <w:r>
        <w:t xml:space="preserve"> </w:t>
      </w:r>
      <w:r w:rsidRPr="004A7671">
        <w:t>contenida</w:t>
      </w:r>
      <w:r>
        <w:t xml:space="preserve"> </w:t>
      </w:r>
      <w:r w:rsidRPr="004A7671">
        <w:t>en</w:t>
      </w:r>
      <w:r>
        <w:t xml:space="preserve"> </w:t>
      </w:r>
      <w:r w:rsidRPr="004A7671">
        <w:t>el</w:t>
      </w:r>
      <w:r>
        <w:t xml:space="preserve"> </w:t>
      </w:r>
      <w:r w:rsidRPr="004A7671">
        <w:t>artículo</w:t>
      </w:r>
      <w:r>
        <w:t xml:space="preserve"> </w:t>
      </w:r>
      <w:r w:rsidRPr="004A7671">
        <w:t>1o</w:t>
      </w:r>
      <w:r>
        <w:t xml:space="preserve"> </w:t>
      </w:r>
      <w:r w:rsidRPr="004A7671">
        <w:t>de</w:t>
      </w:r>
      <w:r>
        <w:t xml:space="preserve"> </w:t>
      </w:r>
      <w:r w:rsidRPr="004A7671">
        <w:t>la</w:t>
      </w:r>
      <w:r>
        <w:t xml:space="preserve"> </w:t>
      </w:r>
      <w:r w:rsidRPr="004A7671">
        <w:t>Ley</w:t>
      </w:r>
      <w:r>
        <w:t xml:space="preserve"> </w:t>
      </w:r>
      <w:r w:rsidRPr="004A7671">
        <w:t>de</w:t>
      </w:r>
      <w:r>
        <w:t xml:space="preserve"> </w:t>
      </w:r>
      <w:r w:rsidRPr="004A7671">
        <w:t>los</w:t>
      </w:r>
      <w:r>
        <w:t xml:space="preserve"> </w:t>
      </w:r>
      <w:r w:rsidRPr="004A7671">
        <w:t>Impuestos</w:t>
      </w:r>
      <w:r>
        <w:t xml:space="preserve"> </w:t>
      </w:r>
      <w:r w:rsidRPr="004A7671">
        <w:t>Generales</w:t>
      </w:r>
      <w:r>
        <w:t xml:space="preserve"> </w:t>
      </w:r>
      <w:r w:rsidRPr="004A7671">
        <w:t>de</w:t>
      </w:r>
      <w:r>
        <w:t xml:space="preserve"> </w:t>
      </w:r>
      <w:r w:rsidRPr="004A7671">
        <w:t>Importación</w:t>
      </w:r>
      <w:r>
        <w:t xml:space="preserve"> </w:t>
      </w:r>
      <w:r w:rsidRPr="004A7671">
        <w:t>y</w:t>
      </w:r>
      <w:r>
        <w:t xml:space="preserve"> </w:t>
      </w:r>
      <w:r w:rsidRPr="004A7671">
        <w:t>de</w:t>
      </w:r>
      <w:r>
        <w:t xml:space="preserve"> </w:t>
      </w:r>
      <w:r w:rsidRPr="004A7671">
        <w:t>Exportación</w:t>
      </w:r>
    </w:p>
    <w:p w:rsidR="00111908" w:rsidRDefault="00111908" w:rsidP="0088741C">
      <w:pPr>
        <w:pStyle w:val="Texto"/>
        <w:spacing w:line="224" w:lineRule="exact"/>
      </w:pPr>
      <w:r w:rsidRPr="004A7671">
        <w:rPr>
          <w:b/>
        </w:rPr>
        <w:t>XXXIX.</w:t>
      </w:r>
      <w:r>
        <w:rPr>
          <w:b/>
        </w:rPr>
        <w:t xml:space="preserve"> </w:t>
      </w:r>
      <w:r w:rsidRPr="004A7671">
        <w:rPr>
          <w:b/>
        </w:rPr>
        <w:t>Tecnología</w:t>
      </w:r>
      <w:r w:rsidRPr="004A7671">
        <w:t>:</w:t>
      </w:r>
      <w:r>
        <w:t xml:space="preserve"> </w:t>
      </w:r>
      <w:r w:rsidRPr="004A7671">
        <w:t>la</w:t>
      </w:r>
      <w:r>
        <w:t xml:space="preserve"> </w:t>
      </w:r>
      <w:r w:rsidRPr="004A7671">
        <w:t>información</w:t>
      </w:r>
      <w:r>
        <w:t xml:space="preserve"> </w:t>
      </w:r>
      <w:r w:rsidRPr="004A7671">
        <w:t>específica</w:t>
      </w:r>
      <w:r>
        <w:t xml:space="preserve"> </w:t>
      </w:r>
      <w:r w:rsidRPr="004A7671">
        <w:t>necesaria</w:t>
      </w:r>
      <w:r>
        <w:t xml:space="preserve"> </w:t>
      </w:r>
      <w:r w:rsidRPr="004A7671">
        <w:t>para</w:t>
      </w:r>
      <w:r>
        <w:t xml:space="preserve"> </w:t>
      </w:r>
      <w:r w:rsidRPr="004A7671">
        <w:t>la</w:t>
      </w:r>
      <w:r>
        <w:t xml:space="preserve"> </w:t>
      </w:r>
      <w:r w:rsidRPr="004A7671">
        <w:t>fabricación,</w:t>
      </w:r>
      <w:r>
        <w:t xml:space="preserve"> </w:t>
      </w:r>
      <w:r w:rsidRPr="004A7671">
        <w:t>desarrollo</w:t>
      </w:r>
      <w:r>
        <w:t xml:space="preserve"> </w:t>
      </w:r>
      <w:r w:rsidRPr="004A7671">
        <w:t>y</w:t>
      </w:r>
      <w:r>
        <w:t xml:space="preserve"> </w:t>
      </w:r>
      <w:r w:rsidRPr="004A7671">
        <w:t>uso</w:t>
      </w:r>
      <w:r>
        <w:t xml:space="preserve"> </w:t>
      </w:r>
      <w:r w:rsidRPr="004A7671">
        <w:t>de</w:t>
      </w:r>
      <w:r>
        <w:t xml:space="preserve"> </w:t>
      </w:r>
      <w:r w:rsidRPr="004A7671">
        <w:t>las</w:t>
      </w:r>
      <w:r>
        <w:t xml:space="preserve"> </w:t>
      </w:r>
      <w:r w:rsidRPr="004A7671">
        <w:t>mercancías,</w:t>
      </w:r>
      <w:r>
        <w:t xml:space="preserve"> </w:t>
      </w:r>
      <w:r w:rsidRPr="004A7671">
        <w:t>la</w:t>
      </w:r>
      <w:r>
        <w:t xml:space="preserve"> </w:t>
      </w:r>
      <w:r w:rsidRPr="004A7671">
        <w:t>cual</w:t>
      </w:r>
      <w:r>
        <w:t xml:space="preserve"> </w:t>
      </w:r>
      <w:r w:rsidRPr="004A7671">
        <w:t>puede</w:t>
      </w:r>
      <w:r>
        <w:t xml:space="preserve"> </w:t>
      </w:r>
      <w:r w:rsidRPr="004A7671">
        <w:t>tomar</w:t>
      </w:r>
      <w:r>
        <w:t xml:space="preserve"> </w:t>
      </w:r>
      <w:r w:rsidRPr="004A7671">
        <w:t>la</w:t>
      </w:r>
      <w:r>
        <w:t xml:space="preserve"> </w:t>
      </w:r>
      <w:r w:rsidRPr="004A7671">
        <w:t>forma</w:t>
      </w:r>
      <w:r>
        <w:t xml:space="preserve"> </w:t>
      </w:r>
      <w:r w:rsidRPr="004A7671">
        <w:t>de</w:t>
      </w:r>
      <w:r>
        <w:t xml:space="preserve"> </w:t>
      </w:r>
      <w:r w:rsidRPr="004A7671">
        <w:t>información</w:t>
      </w:r>
      <w:r>
        <w:t xml:space="preserve"> </w:t>
      </w:r>
      <w:r w:rsidRPr="004A7671">
        <w:t>técnica</w:t>
      </w:r>
      <w:r>
        <w:t xml:space="preserve"> </w:t>
      </w:r>
      <w:r w:rsidRPr="004A7671">
        <w:t>o</w:t>
      </w:r>
      <w:r>
        <w:t xml:space="preserve"> </w:t>
      </w:r>
      <w:r w:rsidRPr="004A7671">
        <w:t>asistencia</w:t>
      </w:r>
      <w:r>
        <w:t xml:space="preserve"> </w:t>
      </w:r>
      <w:r w:rsidRPr="004A7671">
        <w:t>técnica;</w:t>
      </w:r>
    </w:p>
    <w:p w:rsidR="00111908" w:rsidRDefault="00111908" w:rsidP="0088741C">
      <w:pPr>
        <w:pStyle w:val="Texto"/>
        <w:spacing w:line="224" w:lineRule="exact"/>
      </w:pPr>
      <w:r w:rsidRPr="004A7671">
        <w:rPr>
          <w:b/>
        </w:rPr>
        <w:t>XL.</w:t>
      </w:r>
      <w:r>
        <w:rPr>
          <w:b/>
        </w:rPr>
        <w:t xml:space="preserve"> </w:t>
      </w:r>
      <w:r w:rsidRPr="004A7671">
        <w:rPr>
          <w:b/>
        </w:rPr>
        <w:t>Transbordo</w:t>
      </w:r>
      <w:r w:rsidRPr="004A7671">
        <w:t>:</w:t>
      </w:r>
      <w:r>
        <w:t xml:space="preserve"> </w:t>
      </w:r>
      <w:r w:rsidRPr="004A7671">
        <w:t>la</w:t>
      </w:r>
      <w:r>
        <w:t xml:space="preserve"> </w:t>
      </w:r>
      <w:r w:rsidRPr="004A7671">
        <w:t>descarga</w:t>
      </w:r>
      <w:r>
        <w:t xml:space="preserve"> </w:t>
      </w:r>
      <w:r w:rsidRPr="004A7671">
        <w:t>o</w:t>
      </w:r>
      <w:r>
        <w:t xml:space="preserve"> </w:t>
      </w:r>
      <w:r w:rsidRPr="004A7671">
        <w:t>cambio</w:t>
      </w:r>
      <w:r>
        <w:t xml:space="preserve"> </w:t>
      </w:r>
      <w:r w:rsidRPr="004A7671">
        <w:t>de</w:t>
      </w:r>
      <w:r>
        <w:t xml:space="preserve"> </w:t>
      </w:r>
      <w:r w:rsidRPr="004A7671">
        <w:t>medio</w:t>
      </w:r>
      <w:r>
        <w:t xml:space="preserve"> </w:t>
      </w:r>
      <w:r w:rsidRPr="004A7671">
        <w:t>de</w:t>
      </w:r>
      <w:r>
        <w:t xml:space="preserve"> </w:t>
      </w:r>
      <w:r w:rsidRPr="004A7671">
        <w:t>transporte</w:t>
      </w:r>
      <w:r>
        <w:t xml:space="preserve"> </w:t>
      </w:r>
      <w:r w:rsidRPr="004A7671">
        <w:t>de</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entre</w:t>
      </w:r>
      <w:r>
        <w:t xml:space="preserve"> </w:t>
      </w:r>
      <w:r w:rsidRPr="004A7671">
        <w:t>el</w:t>
      </w:r>
      <w:r>
        <w:t xml:space="preserve"> </w:t>
      </w:r>
      <w:r w:rsidRPr="004A7671">
        <w:t>punto</w:t>
      </w:r>
      <w:r>
        <w:t xml:space="preserve"> </w:t>
      </w:r>
      <w:r w:rsidRPr="004A7671">
        <w:t>inicial</w:t>
      </w:r>
      <w:r>
        <w:t xml:space="preserve"> </w:t>
      </w:r>
      <w:r w:rsidRPr="004A7671">
        <w:t>de</w:t>
      </w:r>
      <w:r>
        <w:t xml:space="preserve"> </w:t>
      </w:r>
      <w:r w:rsidRPr="004A7671">
        <w:t>carga</w:t>
      </w:r>
      <w:r>
        <w:t xml:space="preserve"> </w:t>
      </w:r>
      <w:r w:rsidRPr="004A7671">
        <w:t>y</w:t>
      </w:r>
      <w:r>
        <w:t xml:space="preserve"> </w:t>
      </w:r>
      <w:r w:rsidRPr="004A7671">
        <w:t>el</w:t>
      </w:r>
      <w:r>
        <w:t xml:space="preserve"> </w:t>
      </w:r>
      <w:r w:rsidRPr="004A7671">
        <w:t>destino</w:t>
      </w:r>
      <w:r>
        <w:t xml:space="preserve"> </w:t>
      </w:r>
      <w:r w:rsidRPr="004A7671">
        <w:t>final</w:t>
      </w:r>
      <w:r>
        <w:t xml:space="preserve"> </w:t>
      </w:r>
      <w:r w:rsidRPr="004A7671">
        <w:t>de</w:t>
      </w:r>
      <w:r>
        <w:t xml:space="preserve"> </w:t>
      </w:r>
      <w:r w:rsidRPr="004A7671">
        <w:t>dichas</w:t>
      </w:r>
      <w:r>
        <w:t xml:space="preserve"> </w:t>
      </w:r>
      <w:r w:rsidRPr="004A7671">
        <w:t>mercancías;</w:t>
      </w:r>
    </w:p>
    <w:p w:rsidR="00111908" w:rsidRDefault="00111908" w:rsidP="0088741C">
      <w:pPr>
        <w:pStyle w:val="Texto"/>
        <w:spacing w:line="224" w:lineRule="exact"/>
      </w:pPr>
      <w:r w:rsidRPr="004A7671">
        <w:rPr>
          <w:b/>
        </w:rPr>
        <w:t>XLI.</w:t>
      </w:r>
      <w:r>
        <w:rPr>
          <w:b/>
        </w:rPr>
        <w:t xml:space="preserve"> </w:t>
      </w:r>
      <w:r w:rsidRPr="004A7671">
        <w:rPr>
          <w:b/>
        </w:rPr>
        <w:t>Uso</w:t>
      </w:r>
      <w:r>
        <w:rPr>
          <w:b/>
        </w:rPr>
        <w:t xml:space="preserve"> </w:t>
      </w:r>
      <w:r w:rsidRPr="004A7671">
        <w:rPr>
          <w:b/>
        </w:rPr>
        <w:t>Final</w:t>
      </w:r>
      <w:r w:rsidRPr="004A7671">
        <w:t>:</w:t>
      </w:r>
      <w:r>
        <w:rPr>
          <w:b/>
        </w:rPr>
        <w:t xml:space="preserve"> </w:t>
      </w:r>
      <w:r w:rsidRPr="004A7671">
        <w:t>el</w:t>
      </w:r>
      <w:r>
        <w:t xml:space="preserve"> </w:t>
      </w:r>
      <w:r w:rsidRPr="004A7671">
        <w:t>uso</w:t>
      </w:r>
      <w:r>
        <w:t xml:space="preserve"> </w:t>
      </w:r>
      <w:r w:rsidRPr="004A7671">
        <w:t>último</w:t>
      </w:r>
      <w:r>
        <w:t xml:space="preserve"> </w:t>
      </w:r>
      <w:r w:rsidRPr="004A7671">
        <w:t>de</w:t>
      </w:r>
      <w:r>
        <w:t xml:space="preserve"> </w:t>
      </w:r>
      <w:r w:rsidRPr="004A7671">
        <w:t>las</w:t>
      </w:r>
      <w:r>
        <w:t xml:space="preserve"> </w:t>
      </w:r>
      <w:r w:rsidRPr="004A7671">
        <w:t>mercancías</w:t>
      </w:r>
      <w:r>
        <w:t xml:space="preserve"> </w:t>
      </w:r>
      <w:r w:rsidRPr="004A7671">
        <w:t>a</w:t>
      </w:r>
      <w:r>
        <w:t xml:space="preserve"> </w:t>
      </w:r>
      <w:r w:rsidRPr="004A7671">
        <w:t>que</w:t>
      </w:r>
      <w:r>
        <w:t xml:space="preserve"> </w:t>
      </w:r>
      <w:r w:rsidRPr="004A7671">
        <w:t>se</w:t>
      </w:r>
      <w:r>
        <w:t xml:space="preserve"> </w:t>
      </w:r>
      <w:r w:rsidRPr="004A7671">
        <w:t>refiere</w:t>
      </w:r>
      <w:r>
        <w:t xml:space="preserve"> </w:t>
      </w:r>
      <w:r w:rsidRPr="004A7671">
        <w:t>el</w:t>
      </w:r>
      <w:r>
        <w:t xml:space="preserve"> </w:t>
      </w:r>
      <w:r w:rsidRPr="004A7671">
        <w:t>presente</w:t>
      </w:r>
      <w:r>
        <w:t xml:space="preserve"> </w:t>
      </w:r>
      <w:r w:rsidRPr="004A7671">
        <w:t>Acuerdo;</w:t>
      </w:r>
    </w:p>
    <w:p w:rsidR="00111908" w:rsidRDefault="00111908" w:rsidP="0088741C">
      <w:pPr>
        <w:pStyle w:val="Texto"/>
        <w:spacing w:line="224" w:lineRule="exact"/>
        <w:rPr>
          <w:szCs w:val="24"/>
        </w:rPr>
      </w:pPr>
      <w:r w:rsidRPr="004A7671">
        <w:rPr>
          <w:b/>
          <w:szCs w:val="24"/>
        </w:rPr>
        <w:t>XLII.</w:t>
      </w:r>
      <w:r>
        <w:rPr>
          <w:b/>
          <w:szCs w:val="24"/>
        </w:rPr>
        <w:t xml:space="preserve"> </w:t>
      </w:r>
      <w:r w:rsidRPr="004A7671">
        <w:rPr>
          <w:b/>
          <w:szCs w:val="24"/>
        </w:rPr>
        <w:t>Usuario</w:t>
      </w:r>
      <w:r>
        <w:rPr>
          <w:b/>
          <w:szCs w:val="24"/>
        </w:rPr>
        <w:t xml:space="preserve"> </w:t>
      </w:r>
      <w:r w:rsidRPr="004A7671">
        <w:rPr>
          <w:b/>
          <w:szCs w:val="24"/>
        </w:rPr>
        <w:t>Final</w:t>
      </w:r>
      <w:r w:rsidRPr="004A7671">
        <w:rPr>
          <w:szCs w:val="24"/>
        </w:rPr>
        <w:t>:</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en</w:t>
      </w:r>
      <w:r>
        <w:rPr>
          <w:szCs w:val="24"/>
        </w:rPr>
        <w:t xml:space="preserve"> </w:t>
      </w:r>
      <w:r w:rsidRPr="004A7671">
        <w:rPr>
          <w:szCs w:val="24"/>
        </w:rPr>
        <w:t>su</w:t>
      </w:r>
      <w:r>
        <w:rPr>
          <w:szCs w:val="24"/>
        </w:rPr>
        <w:t xml:space="preserve"> </w:t>
      </w:r>
      <w:r w:rsidRPr="004A7671">
        <w:rPr>
          <w:szCs w:val="24"/>
        </w:rPr>
        <w:t>carácter</w:t>
      </w:r>
      <w:r>
        <w:rPr>
          <w:szCs w:val="24"/>
        </w:rPr>
        <w:t xml:space="preserve"> </w:t>
      </w:r>
      <w:r w:rsidRPr="004A7671">
        <w:rPr>
          <w:szCs w:val="24"/>
        </w:rPr>
        <w:t>de</w:t>
      </w:r>
      <w:r>
        <w:rPr>
          <w:szCs w:val="24"/>
        </w:rPr>
        <w:t xml:space="preserve"> </w:t>
      </w:r>
      <w:r w:rsidRPr="004A7671">
        <w:rPr>
          <w:szCs w:val="24"/>
        </w:rPr>
        <w:t>comprador</w:t>
      </w:r>
      <w:r>
        <w:rPr>
          <w:szCs w:val="24"/>
        </w:rPr>
        <w:t xml:space="preserve"> </w:t>
      </w:r>
      <w:r w:rsidRPr="004A7671">
        <w:rPr>
          <w:szCs w:val="24"/>
        </w:rPr>
        <w:t>o</w:t>
      </w:r>
      <w:r>
        <w:rPr>
          <w:szCs w:val="24"/>
        </w:rPr>
        <w:t xml:space="preserve"> </w:t>
      </w:r>
      <w:r w:rsidRPr="004A7671">
        <w:rPr>
          <w:szCs w:val="24"/>
        </w:rPr>
        <w:t>consignatario,</w:t>
      </w:r>
      <w:r>
        <w:rPr>
          <w:szCs w:val="24"/>
        </w:rPr>
        <w:t xml:space="preserve"> </w:t>
      </w:r>
      <w:r w:rsidRPr="004A7671">
        <w:rPr>
          <w:szCs w:val="24"/>
        </w:rPr>
        <w:t>distinto</w:t>
      </w:r>
      <w:r>
        <w:rPr>
          <w:szCs w:val="24"/>
        </w:rPr>
        <w:t xml:space="preserve"> </w:t>
      </w:r>
      <w:r w:rsidRPr="004A7671">
        <w:rPr>
          <w:szCs w:val="24"/>
        </w:rPr>
        <w:t>del</w:t>
      </w:r>
      <w:r>
        <w:rPr>
          <w:szCs w:val="24"/>
        </w:rPr>
        <w:t xml:space="preserve"> </w:t>
      </w:r>
      <w:r w:rsidRPr="004A7671">
        <w:rPr>
          <w:szCs w:val="24"/>
        </w:rPr>
        <w:t>agente</w:t>
      </w:r>
      <w:r>
        <w:rPr>
          <w:szCs w:val="24"/>
        </w:rPr>
        <w:t xml:space="preserve"> </w:t>
      </w:r>
      <w:r w:rsidRPr="004A7671">
        <w:rPr>
          <w:szCs w:val="24"/>
        </w:rPr>
        <w:t>intermediario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operación,</w:t>
      </w:r>
      <w:r>
        <w:rPr>
          <w:szCs w:val="24"/>
        </w:rPr>
        <w:t xml:space="preserve"> </w:t>
      </w:r>
      <w:r w:rsidRPr="004A7671">
        <w:rPr>
          <w:szCs w:val="24"/>
        </w:rPr>
        <w:t>y</w:t>
      </w:r>
      <w:r>
        <w:rPr>
          <w:szCs w:val="24"/>
        </w:rPr>
        <w:t xml:space="preserve"> </w:t>
      </w:r>
      <w:r w:rsidRPr="004A7671">
        <w:rPr>
          <w:szCs w:val="24"/>
        </w:rPr>
        <w:t>agente</w:t>
      </w:r>
      <w:r>
        <w:rPr>
          <w:szCs w:val="24"/>
        </w:rPr>
        <w:t xml:space="preserve"> </w:t>
      </w:r>
      <w:r w:rsidRPr="004A7671">
        <w:rPr>
          <w:szCs w:val="24"/>
        </w:rPr>
        <w:t>re-expedidor,</w:t>
      </w:r>
      <w:r>
        <w:rPr>
          <w:szCs w:val="24"/>
        </w:rPr>
        <w:t xml:space="preserve"> </w:t>
      </w:r>
      <w:r w:rsidRPr="004A7671">
        <w:rPr>
          <w:szCs w:val="24"/>
        </w:rPr>
        <w:t>recibirá</w:t>
      </w:r>
      <w:r>
        <w:rPr>
          <w:szCs w:val="24"/>
        </w:rPr>
        <w:t xml:space="preserve"> </w:t>
      </w:r>
      <w:r w:rsidRPr="004A7671">
        <w:rPr>
          <w:szCs w:val="24"/>
        </w:rPr>
        <w:t>y</w:t>
      </w:r>
      <w:r>
        <w:rPr>
          <w:szCs w:val="24"/>
        </w:rPr>
        <w:t xml:space="preserve"> </w:t>
      </w:r>
      <w:r w:rsidRPr="004A7671">
        <w:rPr>
          <w:szCs w:val="24"/>
        </w:rPr>
        <w:t>hará</w:t>
      </w:r>
      <w:r>
        <w:rPr>
          <w:szCs w:val="24"/>
        </w:rPr>
        <w:t xml:space="preserve"> </w:t>
      </w:r>
      <w:r w:rsidRPr="004A7671">
        <w:rPr>
          <w:szCs w:val="24"/>
        </w:rPr>
        <w:t>uso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p>
    <w:p w:rsidR="00111908" w:rsidRPr="000B7423" w:rsidRDefault="00111908" w:rsidP="0088741C">
      <w:pPr>
        <w:pStyle w:val="Texto"/>
        <w:spacing w:line="224" w:lineRule="exact"/>
        <w:rPr>
          <w:szCs w:val="24"/>
        </w:rPr>
      </w:pPr>
      <w:r w:rsidRPr="000B7423">
        <w:rPr>
          <w:b/>
          <w:szCs w:val="24"/>
        </w:rPr>
        <w:t>XLII</w:t>
      </w:r>
      <w:r>
        <w:rPr>
          <w:b/>
          <w:szCs w:val="24"/>
        </w:rPr>
        <w:t>I</w:t>
      </w:r>
      <w:r w:rsidRPr="000B7423">
        <w:rPr>
          <w:b/>
          <w:szCs w:val="24"/>
        </w:rPr>
        <w:t>.</w:t>
      </w:r>
      <w:r>
        <w:rPr>
          <w:b/>
          <w:szCs w:val="24"/>
        </w:rPr>
        <w:t xml:space="preserve"> </w:t>
      </w:r>
      <w:r w:rsidRPr="000B7423">
        <w:rPr>
          <w:b/>
          <w:szCs w:val="24"/>
        </w:rPr>
        <w:t>Ventanilla</w:t>
      </w:r>
      <w:r>
        <w:rPr>
          <w:b/>
          <w:szCs w:val="24"/>
        </w:rPr>
        <w:t xml:space="preserve"> </w:t>
      </w:r>
      <w:r w:rsidRPr="000B7423">
        <w:rPr>
          <w:b/>
          <w:szCs w:val="24"/>
        </w:rPr>
        <w:t>Digital:</w:t>
      </w:r>
      <w:r>
        <w:rPr>
          <w:szCs w:val="24"/>
        </w:rPr>
        <w:t xml:space="preserve"> </w:t>
      </w:r>
      <w:r w:rsidRPr="000B7423">
        <w:rPr>
          <w:szCs w:val="24"/>
        </w:rPr>
        <w:t>la</w:t>
      </w:r>
      <w:r>
        <w:rPr>
          <w:szCs w:val="24"/>
        </w:rPr>
        <w:t xml:space="preserve"> </w:t>
      </w:r>
      <w:r w:rsidRPr="000B7423">
        <w:rPr>
          <w:szCs w:val="24"/>
        </w:rPr>
        <w:t>prevista</w:t>
      </w:r>
      <w:r>
        <w:rPr>
          <w:szCs w:val="24"/>
        </w:rPr>
        <w:t xml:space="preserve"> </w:t>
      </w:r>
      <w:r w:rsidRPr="000B7423">
        <w:rPr>
          <w:szCs w:val="24"/>
        </w:rPr>
        <w:t>en</w:t>
      </w:r>
      <w:r>
        <w:rPr>
          <w:szCs w:val="24"/>
        </w:rPr>
        <w:t xml:space="preserve"> </w:t>
      </w:r>
      <w:r w:rsidRPr="000B7423">
        <w:rPr>
          <w:szCs w:val="24"/>
        </w:rPr>
        <w:t>el</w:t>
      </w:r>
      <w:r>
        <w:rPr>
          <w:szCs w:val="24"/>
        </w:rPr>
        <w:t xml:space="preserve"> </w:t>
      </w:r>
      <w:r w:rsidRPr="000B7423">
        <w:rPr>
          <w:szCs w:val="24"/>
        </w:rPr>
        <w:t>Decreto</w:t>
      </w:r>
      <w:r>
        <w:rPr>
          <w:szCs w:val="24"/>
        </w:rPr>
        <w:t xml:space="preserve"> </w:t>
      </w:r>
      <w:r w:rsidRPr="000B7423">
        <w:rPr>
          <w:szCs w:val="24"/>
        </w:rPr>
        <w:t>por</w:t>
      </w:r>
      <w:r>
        <w:rPr>
          <w:szCs w:val="24"/>
        </w:rPr>
        <w:t xml:space="preserve"> </w:t>
      </w:r>
      <w:r w:rsidRPr="000B7423">
        <w:rPr>
          <w:szCs w:val="24"/>
        </w:rPr>
        <w:t>el</w:t>
      </w:r>
      <w:r>
        <w:rPr>
          <w:szCs w:val="24"/>
        </w:rPr>
        <w:t xml:space="preserve"> </w:t>
      </w:r>
      <w:r w:rsidRPr="000B7423">
        <w:rPr>
          <w:szCs w:val="24"/>
        </w:rPr>
        <w:t>que</w:t>
      </w:r>
      <w:r>
        <w:rPr>
          <w:szCs w:val="24"/>
        </w:rPr>
        <w:t xml:space="preserve"> </w:t>
      </w:r>
      <w:r w:rsidRPr="000B7423">
        <w:rPr>
          <w:szCs w:val="24"/>
        </w:rPr>
        <w:t>se</w:t>
      </w:r>
      <w:r>
        <w:rPr>
          <w:szCs w:val="24"/>
        </w:rPr>
        <w:t xml:space="preserve"> </w:t>
      </w:r>
      <w:r w:rsidRPr="000B7423">
        <w:rPr>
          <w:szCs w:val="24"/>
        </w:rPr>
        <w:t>establece</w:t>
      </w:r>
      <w:r>
        <w:rPr>
          <w:szCs w:val="24"/>
        </w:rPr>
        <w:t xml:space="preserve"> </w:t>
      </w:r>
      <w:r w:rsidRPr="000B7423">
        <w:rPr>
          <w:szCs w:val="24"/>
        </w:rPr>
        <w:t>la</w:t>
      </w:r>
      <w:r>
        <w:rPr>
          <w:szCs w:val="24"/>
        </w:rPr>
        <w:t xml:space="preserve"> </w:t>
      </w:r>
      <w:r w:rsidRPr="000B7423">
        <w:rPr>
          <w:szCs w:val="24"/>
        </w:rPr>
        <w:t>Ventanilla</w:t>
      </w:r>
      <w:r>
        <w:rPr>
          <w:szCs w:val="24"/>
        </w:rPr>
        <w:t xml:space="preserve"> </w:t>
      </w:r>
      <w:r w:rsidRPr="000B7423">
        <w:rPr>
          <w:szCs w:val="24"/>
        </w:rPr>
        <w:t>Digital</w:t>
      </w:r>
      <w:r>
        <w:rPr>
          <w:szCs w:val="24"/>
        </w:rPr>
        <w:t xml:space="preserve"> </w:t>
      </w:r>
      <w:r w:rsidRPr="000B7423">
        <w:rPr>
          <w:szCs w:val="24"/>
        </w:rPr>
        <w:t>Mexicana</w:t>
      </w:r>
      <w:r>
        <w:rPr>
          <w:szCs w:val="24"/>
        </w:rPr>
        <w:t xml:space="preserve"> </w:t>
      </w:r>
      <w:r w:rsidRPr="000B7423">
        <w:rPr>
          <w:szCs w:val="24"/>
        </w:rPr>
        <w:t>de</w:t>
      </w:r>
      <w:r>
        <w:rPr>
          <w:szCs w:val="24"/>
        </w:rPr>
        <w:t xml:space="preserve"> </w:t>
      </w:r>
      <w:r w:rsidRPr="000B7423">
        <w:rPr>
          <w:szCs w:val="24"/>
        </w:rPr>
        <w:t>Comercio</w:t>
      </w:r>
      <w:r>
        <w:rPr>
          <w:szCs w:val="24"/>
        </w:rPr>
        <w:t xml:space="preserve"> </w:t>
      </w:r>
      <w:r w:rsidRPr="000B7423">
        <w:rPr>
          <w:szCs w:val="24"/>
        </w:rPr>
        <w:t>Exterior</w:t>
      </w:r>
      <w:r>
        <w:rPr>
          <w:szCs w:val="24"/>
        </w:rPr>
        <w:t xml:space="preserve"> </w:t>
      </w:r>
      <w:r w:rsidRPr="000B7423">
        <w:rPr>
          <w:szCs w:val="24"/>
        </w:rPr>
        <w:t>publicada</w:t>
      </w:r>
      <w:r>
        <w:rPr>
          <w:szCs w:val="24"/>
        </w:rPr>
        <w:t xml:space="preserve"> </w:t>
      </w:r>
      <w:r w:rsidRPr="000B7423">
        <w:rPr>
          <w:szCs w:val="24"/>
        </w:rPr>
        <w:t>en</w:t>
      </w:r>
      <w:r>
        <w:rPr>
          <w:szCs w:val="24"/>
        </w:rPr>
        <w:t xml:space="preserve"> </w:t>
      </w:r>
      <w:r w:rsidRPr="000B7423">
        <w:rPr>
          <w:szCs w:val="24"/>
        </w:rPr>
        <w:t>el</w:t>
      </w:r>
      <w:r>
        <w:rPr>
          <w:szCs w:val="24"/>
        </w:rPr>
        <w:t xml:space="preserve"> </w:t>
      </w:r>
      <w:r w:rsidRPr="000B7423">
        <w:rPr>
          <w:szCs w:val="24"/>
        </w:rPr>
        <w:t>Diario</w:t>
      </w:r>
      <w:r>
        <w:rPr>
          <w:szCs w:val="24"/>
        </w:rPr>
        <w:t xml:space="preserve"> </w:t>
      </w:r>
      <w:r w:rsidRPr="000B7423">
        <w:rPr>
          <w:szCs w:val="24"/>
        </w:rPr>
        <w:t>Oficial</w:t>
      </w:r>
      <w:r>
        <w:rPr>
          <w:szCs w:val="24"/>
        </w:rPr>
        <w:t xml:space="preserve"> </w:t>
      </w:r>
      <w:r w:rsidRPr="000B7423">
        <w:rPr>
          <w:szCs w:val="24"/>
        </w:rPr>
        <w:t>de</w:t>
      </w:r>
      <w:r>
        <w:rPr>
          <w:szCs w:val="24"/>
        </w:rPr>
        <w:t xml:space="preserve"> </w:t>
      </w:r>
      <w:r w:rsidRPr="000B7423">
        <w:rPr>
          <w:szCs w:val="24"/>
        </w:rPr>
        <w:t>la</w:t>
      </w:r>
      <w:r>
        <w:rPr>
          <w:szCs w:val="24"/>
        </w:rPr>
        <w:t xml:space="preserve"> </w:t>
      </w:r>
      <w:r w:rsidRPr="000B7423">
        <w:rPr>
          <w:szCs w:val="24"/>
        </w:rPr>
        <w:t>Federación</w:t>
      </w:r>
      <w:r>
        <w:rPr>
          <w:szCs w:val="24"/>
        </w:rPr>
        <w:t xml:space="preserve"> </w:t>
      </w:r>
      <w:r w:rsidRPr="000B7423">
        <w:rPr>
          <w:szCs w:val="24"/>
        </w:rPr>
        <w:t>el</w:t>
      </w:r>
      <w:r>
        <w:rPr>
          <w:szCs w:val="24"/>
        </w:rPr>
        <w:t xml:space="preserve"> </w:t>
      </w:r>
      <w:r w:rsidRPr="000B7423">
        <w:rPr>
          <w:szCs w:val="24"/>
        </w:rPr>
        <w:t>14</w:t>
      </w:r>
      <w:r>
        <w:rPr>
          <w:szCs w:val="24"/>
        </w:rPr>
        <w:t xml:space="preserve"> </w:t>
      </w:r>
      <w:r w:rsidRPr="000B7423">
        <w:rPr>
          <w:szCs w:val="24"/>
        </w:rPr>
        <w:t>de</w:t>
      </w:r>
      <w:r>
        <w:rPr>
          <w:szCs w:val="24"/>
        </w:rPr>
        <w:t xml:space="preserve"> </w:t>
      </w:r>
      <w:r w:rsidRPr="000B7423">
        <w:rPr>
          <w:szCs w:val="24"/>
        </w:rPr>
        <w:t>enero</w:t>
      </w:r>
      <w:r>
        <w:rPr>
          <w:szCs w:val="24"/>
        </w:rPr>
        <w:t xml:space="preserve"> </w:t>
      </w:r>
      <w:r w:rsidRPr="000B7423">
        <w:rPr>
          <w:szCs w:val="24"/>
        </w:rPr>
        <w:t>de</w:t>
      </w:r>
      <w:r>
        <w:rPr>
          <w:szCs w:val="24"/>
        </w:rPr>
        <w:t xml:space="preserve"> </w:t>
      </w:r>
      <w:r w:rsidRPr="000B7423">
        <w:rPr>
          <w:szCs w:val="24"/>
        </w:rPr>
        <w:t>2011,</w:t>
      </w:r>
      <w:r>
        <w:rPr>
          <w:szCs w:val="24"/>
        </w:rPr>
        <w:t xml:space="preserve"> </w:t>
      </w:r>
      <w:r w:rsidRPr="000B7423">
        <w:rPr>
          <w:szCs w:val="24"/>
        </w:rPr>
        <w:t>disponible</w:t>
      </w:r>
      <w:r>
        <w:rPr>
          <w:szCs w:val="24"/>
        </w:rPr>
        <w:t xml:space="preserve"> </w:t>
      </w:r>
      <w:r w:rsidRPr="000B7423">
        <w:rPr>
          <w:szCs w:val="24"/>
        </w:rPr>
        <w:t>en</w:t>
      </w:r>
      <w:r>
        <w:rPr>
          <w:szCs w:val="24"/>
        </w:rPr>
        <w:t xml:space="preserve"> </w:t>
      </w:r>
      <w:r w:rsidRPr="000B7423">
        <w:rPr>
          <w:szCs w:val="24"/>
        </w:rPr>
        <w:t>la</w:t>
      </w:r>
      <w:r>
        <w:rPr>
          <w:szCs w:val="24"/>
        </w:rPr>
        <w:t xml:space="preserve"> </w:t>
      </w:r>
      <w:r w:rsidRPr="000B7423">
        <w:rPr>
          <w:szCs w:val="24"/>
        </w:rPr>
        <w:t>página</w:t>
      </w:r>
      <w:r>
        <w:rPr>
          <w:szCs w:val="24"/>
        </w:rPr>
        <w:t xml:space="preserve"> </w:t>
      </w:r>
      <w:r w:rsidRPr="000B7423">
        <w:rPr>
          <w:szCs w:val="24"/>
        </w:rPr>
        <w:t>electrónica</w:t>
      </w:r>
      <w:r>
        <w:rPr>
          <w:szCs w:val="24"/>
        </w:rPr>
        <w:t xml:space="preserve"> </w:t>
      </w:r>
      <w:r w:rsidRPr="000B7423">
        <w:rPr>
          <w:szCs w:val="24"/>
        </w:rPr>
        <w:t>www.ventanillaunica.gob.mx.</w:t>
      </w:r>
    </w:p>
    <w:p w:rsidR="00111908" w:rsidRDefault="00111908" w:rsidP="001E3357">
      <w:pPr>
        <w:pStyle w:val="Ttulo3"/>
      </w:pPr>
      <w:r w:rsidRPr="004A7671">
        <w:t>TÍTULO</w:t>
      </w:r>
      <w:r>
        <w:t xml:space="preserve"> </w:t>
      </w:r>
      <w:r w:rsidRPr="004A7671">
        <w:t>II.</w:t>
      </w:r>
      <w:r>
        <w:t xml:space="preserve"> </w:t>
      </w:r>
      <w:r w:rsidRPr="004A7671">
        <w:t>REGULACIÓN</w:t>
      </w:r>
      <w:r>
        <w:t xml:space="preserve"> </w:t>
      </w:r>
      <w:r w:rsidRPr="004A7671">
        <w:t>EMITIDA</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CNSNS</w:t>
      </w:r>
    </w:p>
    <w:p w:rsidR="00111908" w:rsidRDefault="00111908" w:rsidP="0088741C">
      <w:pPr>
        <w:pStyle w:val="Texto"/>
        <w:spacing w:line="224" w:lineRule="exact"/>
        <w:rPr>
          <w:b/>
          <w:szCs w:val="24"/>
        </w:rPr>
      </w:pPr>
      <w:r w:rsidRPr="004A7671">
        <w:rPr>
          <w:b/>
          <w:szCs w:val="24"/>
        </w:rPr>
        <w:t>ARTÍCULO</w:t>
      </w:r>
      <w:r>
        <w:rPr>
          <w:b/>
          <w:szCs w:val="24"/>
        </w:rPr>
        <w:t xml:space="preserve"> </w:t>
      </w:r>
      <w:r w:rsidRPr="004A7671">
        <w:rPr>
          <w:b/>
          <w:szCs w:val="24"/>
        </w:rPr>
        <w:t>4.-</w:t>
      </w:r>
      <w:r>
        <w:rPr>
          <w:b/>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Título</w:t>
      </w:r>
      <w:r>
        <w:rPr>
          <w:szCs w:val="24"/>
        </w:rPr>
        <w:t xml:space="preserve"> </w:t>
      </w:r>
      <w:r w:rsidRPr="004A7671">
        <w:rPr>
          <w:szCs w:val="24"/>
        </w:rPr>
        <w:t>tiene</w:t>
      </w:r>
      <w:r>
        <w:rPr>
          <w:szCs w:val="24"/>
        </w:rPr>
        <w:t xml:space="preserve"> </w:t>
      </w:r>
      <w:r w:rsidRPr="004A7671">
        <w:rPr>
          <w:szCs w:val="24"/>
        </w:rPr>
        <w:t>por</w:t>
      </w:r>
      <w:r>
        <w:rPr>
          <w:szCs w:val="24"/>
        </w:rPr>
        <w:t xml:space="preserve"> </w:t>
      </w:r>
      <w:r w:rsidRPr="004A7671">
        <w:rPr>
          <w:szCs w:val="24"/>
        </w:rPr>
        <w:t>objeto</w:t>
      </w:r>
      <w:r>
        <w:rPr>
          <w:szCs w:val="24"/>
        </w:rPr>
        <w:t xml:space="preserve"> </w:t>
      </w:r>
      <w:r w:rsidRPr="004A7671">
        <w:rPr>
          <w:szCs w:val="24"/>
        </w:rPr>
        <w:t>establecer</w:t>
      </w:r>
      <w:r>
        <w:rPr>
          <w:szCs w:val="24"/>
        </w:rPr>
        <w:t xml:space="preserve"> </w:t>
      </w:r>
      <w:r w:rsidRPr="004A7671">
        <w:rPr>
          <w:szCs w:val="24"/>
        </w:rPr>
        <w:t>medidas</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mediante</w:t>
      </w:r>
      <w:r>
        <w:rPr>
          <w:szCs w:val="24"/>
        </w:rPr>
        <w:t xml:space="preserve"> </w:t>
      </w:r>
      <w:r w:rsidRPr="004A7671">
        <w:rPr>
          <w:szCs w:val="24"/>
        </w:rPr>
        <w:t>el</w:t>
      </w:r>
      <w:r>
        <w:rPr>
          <w:szCs w:val="24"/>
        </w:rPr>
        <w:t xml:space="preserve"> </w:t>
      </w:r>
      <w:r w:rsidRPr="004A7671">
        <w:rPr>
          <w:szCs w:val="24"/>
        </w:rPr>
        <w:t>requisito</w:t>
      </w:r>
      <w:r w:rsidR="00473E2C">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otorgada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por</w:t>
      </w:r>
      <w:r>
        <w:rPr>
          <w:szCs w:val="24"/>
        </w:rPr>
        <w:t xml:space="preserve"> </w:t>
      </w:r>
      <w:r w:rsidRPr="004A7671">
        <w:rPr>
          <w:szCs w:val="24"/>
        </w:rPr>
        <w:t>conducto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y</w:t>
      </w:r>
      <w:r>
        <w:rPr>
          <w:szCs w:val="24"/>
        </w:rPr>
        <w:t xml:space="preserve"> </w:t>
      </w:r>
      <w:r w:rsidRPr="004A7671">
        <w:rPr>
          <w:szCs w:val="24"/>
        </w:rPr>
        <w:t>combustibles</w:t>
      </w:r>
      <w:r>
        <w:rPr>
          <w:szCs w:val="24"/>
        </w:rPr>
        <w:t xml:space="preserve"> </w:t>
      </w:r>
      <w:r w:rsidRPr="004A7671">
        <w:rPr>
          <w:szCs w:val="24"/>
        </w:rPr>
        <w:t>nucleares,</w:t>
      </w:r>
      <w:r>
        <w:rPr>
          <w:szCs w:val="24"/>
        </w:rPr>
        <w:t xml:space="preserve"> </w:t>
      </w:r>
      <w:r w:rsidRPr="004A7671">
        <w:rPr>
          <w:szCs w:val="24"/>
        </w:rPr>
        <w:t>materiales</w:t>
      </w:r>
      <w:r>
        <w:rPr>
          <w:szCs w:val="24"/>
        </w:rPr>
        <w:t xml:space="preserve"> </w:t>
      </w:r>
      <w:r w:rsidRPr="004A7671">
        <w:rPr>
          <w:szCs w:val="24"/>
        </w:rPr>
        <w:t>radiactivos,</w:t>
      </w:r>
      <w:r>
        <w:rPr>
          <w:szCs w:val="24"/>
        </w:rPr>
        <w:t xml:space="preserve"> </w:t>
      </w:r>
      <w:r w:rsidRPr="004A7671">
        <w:rPr>
          <w:szCs w:val="24"/>
        </w:rPr>
        <w:t>equipos</w:t>
      </w:r>
      <w:r>
        <w:rPr>
          <w:szCs w:val="24"/>
        </w:rPr>
        <w:t xml:space="preserve"> </w:t>
      </w:r>
      <w:r w:rsidRPr="004A7671">
        <w:rPr>
          <w:szCs w:val="24"/>
        </w:rPr>
        <w:t>generadores</w:t>
      </w:r>
      <w:r>
        <w:rPr>
          <w:szCs w:val="24"/>
        </w:rPr>
        <w:t xml:space="preserve"> </w:t>
      </w:r>
      <w:r w:rsidRPr="004A7671">
        <w:rPr>
          <w:szCs w:val="24"/>
        </w:rPr>
        <w:t>de</w:t>
      </w:r>
      <w:r>
        <w:rPr>
          <w:szCs w:val="24"/>
        </w:rPr>
        <w:t xml:space="preserve"> </w:t>
      </w:r>
      <w:r w:rsidRPr="004A7671">
        <w:rPr>
          <w:szCs w:val="24"/>
        </w:rPr>
        <w:t>radiación</w:t>
      </w:r>
      <w:r>
        <w:rPr>
          <w:szCs w:val="24"/>
        </w:rPr>
        <w:t xml:space="preserve"> </w:t>
      </w:r>
      <w:r w:rsidRPr="004A7671">
        <w:rPr>
          <w:szCs w:val="24"/>
        </w:rPr>
        <w:t>ionizante,</w:t>
      </w:r>
      <w:r>
        <w:rPr>
          <w:szCs w:val="24"/>
        </w:rPr>
        <w:t xml:space="preserve"> </w:t>
      </w:r>
      <w:r w:rsidRPr="004A7671">
        <w:rPr>
          <w:szCs w:val="24"/>
        </w:rPr>
        <w:t>equipos</w:t>
      </w:r>
      <w:r>
        <w:rPr>
          <w:szCs w:val="24"/>
        </w:rPr>
        <w:t xml:space="preserve"> </w:t>
      </w:r>
      <w:r w:rsidRPr="004A7671">
        <w:rPr>
          <w:szCs w:val="24"/>
        </w:rPr>
        <w:t>y</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en</w:t>
      </w:r>
      <w:r>
        <w:rPr>
          <w:szCs w:val="24"/>
        </w:rPr>
        <w:t xml:space="preserve"> </w:t>
      </w:r>
      <w:r w:rsidRPr="004A7671">
        <w:rPr>
          <w:szCs w:val="24"/>
        </w:rPr>
        <w:t>materia</w:t>
      </w:r>
      <w:r>
        <w:rPr>
          <w:szCs w:val="24"/>
        </w:rPr>
        <w:t xml:space="preserve"> </w:t>
      </w:r>
      <w:r w:rsidRPr="004A7671">
        <w:rPr>
          <w:szCs w:val="24"/>
        </w:rPr>
        <w:t>nuclear</w:t>
      </w:r>
      <w:r>
        <w:rPr>
          <w:szCs w:val="24"/>
        </w:rPr>
        <w:t xml:space="preserve"> </w:t>
      </w:r>
      <w:r w:rsidRPr="004A7671">
        <w:rPr>
          <w:szCs w:val="24"/>
        </w:rPr>
        <w:t>y</w:t>
      </w:r>
      <w:r>
        <w:rPr>
          <w:szCs w:val="24"/>
        </w:rPr>
        <w:t xml:space="preserve"> </w:t>
      </w:r>
      <w:r w:rsidRPr="004A7671">
        <w:rPr>
          <w:szCs w:val="24"/>
        </w:rPr>
        <w:t>tecnología</w:t>
      </w:r>
      <w:r>
        <w:rPr>
          <w:szCs w:val="24"/>
        </w:rPr>
        <w:t xml:space="preserve"> </w:t>
      </w:r>
      <w:r w:rsidRPr="004A7671">
        <w:rPr>
          <w:szCs w:val="24"/>
        </w:rPr>
        <w:t>relacionada</w:t>
      </w:r>
      <w:r>
        <w:rPr>
          <w:szCs w:val="24"/>
        </w:rPr>
        <w:t xml:space="preserve"> </w:t>
      </w:r>
      <w:r w:rsidRPr="004A7671">
        <w:rPr>
          <w:szCs w:val="24"/>
        </w:rPr>
        <w:t>que</w:t>
      </w:r>
      <w:r>
        <w:rPr>
          <w:szCs w:val="24"/>
        </w:rPr>
        <w:t xml:space="preserve"> </w:t>
      </w:r>
      <w:r w:rsidRPr="004A7671">
        <w:rPr>
          <w:szCs w:val="24"/>
        </w:rPr>
        <w:t>sean</w:t>
      </w:r>
      <w:r>
        <w:rPr>
          <w:szCs w:val="24"/>
        </w:rPr>
        <w:t xml:space="preserve"> </w:t>
      </w:r>
      <w:r w:rsidRPr="004A7671">
        <w:rPr>
          <w:szCs w:val="24"/>
        </w:rPr>
        <w:t>susceptibles</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proliferación</w:t>
      </w:r>
      <w:r>
        <w:rPr>
          <w:szCs w:val="24"/>
        </w:rPr>
        <w:t xml:space="preserve"> </w:t>
      </w:r>
      <w:r w:rsidRPr="004A7671">
        <w:rPr>
          <w:szCs w:val="24"/>
        </w:rPr>
        <w:t>y</w:t>
      </w:r>
      <w:r>
        <w:rPr>
          <w:szCs w:val="24"/>
        </w:rPr>
        <w:t xml:space="preserve"> </w:t>
      </w:r>
      <w:r w:rsidRPr="004A7671">
        <w:rPr>
          <w:szCs w:val="24"/>
        </w:rPr>
        <w:t>fabricación</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destrucción</w:t>
      </w:r>
      <w:r>
        <w:rPr>
          <w:szCs w:val="24"/>
        </w:rPr>
        <w:t xml:space="preserve"> </w:t>
      </w:r>
      <w:r w:rsidRPr="004A7671">
        <w:rPr>
          <w:szCs w:val="24"/>
        </w:rPr>
        <w:t>masiva,</w:t>
      </w:r>
      <w:r>
        <w:rPr>
          <w:szCs w:val="24"/>
        </w:rPr>
        <w:t xml:space="preserve"> </w:t>
      </w:r>
      <w:r w:rsidRPr="004A7671">
        <w:rPr>
          <w:szCs w:val="24"/>
        </w:rPr>
        <w:t>sin</w:t>
      </w:r>
      <w:r>
        <w:rPr>
          <w:szCs w:val="24"/>
        </w:rPr>
        <w:t xml:space="preserve"> </w:t>
      </w:r>
      <w:r w:rsidRPr="004A7671">
        <w:rPr>
          <w:szCs w:val="24"/>
        </w:rPr>
        <w:t>perjuicio</w:t>
      </w:r>
      <w:r>
        <w:rPr>
          <w:szCs w:val="24"/>
        </w:rPr>
        <w:t xml:space="preserve"> </w:t>
      </w:r>
      <w:r w:rsidRPr="004A7671">
        <w:rPr>
          <w:szCs w:val="24"/>
        </w:rPr>
        <w:t>de</w:t>
      </w:r>
      <w:r>
        <w:rPr>
          <w:szCs w:val="24"/>
        </w:rPr>
        <w:t xml:space="preserve"> </w:t>
      </w:r>
      <w:r w:rsidRPr="004A7671">
        <w:rPr>
          <w:szCs w:val="24"/>
        </w:rPr>
        <w:t>lo</w:t>
      </w:r>
      <w:r>
        <w:rPr>
          <w:szCs w:val="24"/>
        </w:rPr>
        <w:t xml:space="preserve"> </w:t>
      </w:r>
      <w:r w:rsidRPr="004A7671">
        <w:rPr>
          <w:szCs w:val="24"/>
        </w:rPr>
        <w:t>previsto</w:t>
      </w:r>
      <w:r>
        <w:rPr>
          <w:szCs w:val="24"/>
        </w:rPr>
        <w:t xml:space="preserve"> </w:t>
      </w:r>
      <w:r w:rsidRPr="004A7671">
        <w:rPr>
          <w:szCs w:val="24"/>
        </w:rPr>
        <w:t>por</w:t>
      </w:r>
      <w:r>
        <w:rPr>
          <w:szCs w:val="24"/>
        </w:rPr>
        <w:t xml:space="preserve"> </w:t>
      </w:r>
      <w:r w:rsidRPr="004A7671">
        <w:rPr>
          <w:szCs w:val="24"/>
        </w:rPr>
        <w:t>las</w:t>
      </w:r>
      <w:r>
        <w:rPr>
          <w:szCs w:val="24"/>
        </w:rPr>
        <w:t xml:space="preserve"> </w:t>
      </w:r>
      <w:r w:rsidRPr="004A7671">
        <w:rPr>
          <w:szCs w:val="24"/>
        </w:rPr>
        <w:t>demás</w:t>
      </w:r>
      <w:r>
        <w:rPr>
          <w:szCs w:val="24"/>
        </w:rPr>
        <w:t xml:space="preserve"> </w:t>
      </w:r>
      <w:r w:rsidRPr="004A7671">
        <w:rPr>
          <w:szCs w:val="24"/>
        </w:rPr>
        <w:t>disposiciones,</w:t>
      </w:r>
      <w:r>
        <w:rPr>
          <w:szCs w:val="24"/>
        </w:rPr>
        <w:t xml:space="preserve"> </w:t>
      </w:r>
      <w:r w:rsidRPr="004A7671">
        <w:rPr>
          <w:szCs w:val="24"/>
        </w:rPr>
        <w:t>nacionales</w:t>
      </w:r>
      <w:r>
        <w:rPr>
          <w:szCs w:val="24"/>
        </w:rPr>
        <w:t xml:space="preserve"> </w:t>
      </w:r>
      <w:r w:rsidRPr="004A7671">
        <w:rPr>
          <w:szCs w:val="24"/>
        </w:rPr>
        <w:t>o</w:t>
      </w:r>
      <w:r>
        <w:rPr>
          <w:szCs w:val="24"/>
        </w:rPr>
        <w:t xml:space="preserve"> </w:t>
      </w:r>
      <w:r w:rsidRPr="004A7671">
        <w:rPr>
          <w:szCs w:val="24"/>
        </w:rPr>
        <w:t>internacionales,</w:t>
      </w:r>
      <w:r>
        <w:rPr>
          <w:szCs w:val="24"/>
        </w:rPr>
        <w:t xml:space="preserve"> </w:t>
      </w:r>
      <w:r w:rsidRPr="004A7671">
        <w:rPr>
          <w:szCs w:val="24"/>
        </w:rPr>
        <w:t>que</w:t>
      </w:r>
      <w:r>
        <w:rPr>
          <w:szCs w:val="24"/>
        </w:rPr>
        <w:t xml:space="preserve"> </w:t>
      </w:r>
      <w:r w:rsidRPr="004A7671">
        <w:rPr>
          <w:szCs w:val="24"/>
        </w:rPr>
        <w:t>regulen</w:t>
      </w:r>
      <w:r>
        <w:rPr>
          <w:szCs w:val="24"/>
        </w:rPr>
        <w:t xml:space="preserve"> </w:t>
      </w:r>
      <w:r w:rsidRPr="004A7671">
        <w:rPr>
          <w:szCs w:val="24"/>
        </w:rPr>
        <w:t>otros</w:t>
      </w:r>
      <w:r>
        <w:rPr>
          <w:szCs w:val="24"/>
        </w:rPr>
        <w:t xml:space="preserve"> </w:t>
      </w:r>
      <w:r w:rsidRPr="004A7671">
        <w:rPr>
          <w:szCs w:val="24"/>
        </w:rPr>
        <w:t>permisos</w:t>
      </w:r>
      <w:r>
        <w:rPr>
          <w:szCs w:val="24"/>
        </w:rPr>
        <w:t xml:space="preserve"> </w:t>
      </w:r>
      <w:r w:rsidRPr="004A7671">
        <w:rPr>
          <w:szCs w:val="24"/>
        </w:rPr>
        <w:t>o</w:t>
      </w:r>
      <w:r>
        <w:rPr>
          <w:szCs w:val="24"/>
        </w:rPr>
        <w:t xml:space="preserve"> </w:t>
      </w:r>
      <w:r w:rsidRPr="004A7671">
        <w:rPr>
          <w:szCs w:val="24"/>
        </w:rPr>
        <w:t>controles</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e</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objetos</w:t>
      </w:r>
      <w:r>
        <w:rPr>
          <w:szCs w:val="24"/>
        </w:rPr>
        <w:t xml:space="preserve"> </w:t>
      </w:r>
      <w:r w:rsidRPr="004A7671">
        <w:rPr>
          <w:szCs w:val="24"/>
        </w:rPr>
        <w:t>mencionados.</w:t>
      </w:r>
    </w:p>
    <w:p w:rsidR="00111908" w:rsidRDefault="00111908" w:rsidP="0088741C">
      <w:pPr>
        <w:pStyle w:val="Texto"/>
        <w:spacing w:line="224" w:lineRule="exact"/>
      </w:pPr>
      <w:r w:rsidRPr="004A7671">
        <w:rPr>
          <w:b/>
        </w:rPr>
        <w:t>ARTÍCULO</w:t>
      </w:r>
      <w:r>
        <w:rPr>
          <w:b/>
        </w:rPr>
        <w:t xml:space="preserve"> </w:t>
      </w:r>
      <w:r w:rsidRPr="004A7671">
        <w:rPr>
          <w:b/>
        </w:rPr>
        <w:t>5.-</w:t>
      </w:r>
      <w:r>
        <w:t xml:space="preserve"> </w:t>
      </w:r>
      <w:r w:rsidRPr="004A7671">
        <w:t>Las</w:t>
      </w:r>
      <w:r>
        <w:t xml:space="preserve"> </w:t>
      </w:r>
      <w:r w:rsidRPr="004A7671">
        <w:t>mercancías</w:t>
      </w:r>
      <w:r>
        <w:t xml:space="preserve"> </w:t>
      </w:r>
      <w:r w:rsidRPr="004A7671">
        <w:t>clasificadas</w:t>
      </w:r>
      <w:r>
        <w:t xml:space="preserve"> </w:t>
      </w:r>
      <w:r w:rsidRPr="004A7671">
        <w:t>en</w:t>
      </w:r>
      <w:r>
        <w:t xml:space="preserve"> </w:t>
      </w:r>
      <w:r w:rsidRPr="004A7671">
        <w:t>las</w:t>
      </w:r>
      <w:r>
        <w:t xml:space="preserve"> </w:t>
      </w:r>
      <w:r w:rsidRPr="004A7671">
        <w:t>fracciones</w:t>
      </w:r>
      <w:r>
        <w:t xml:space="preserve"> </w:t>
      </w:r>
      <w:r w:rsidRPr="004A7671">
        <w:t>arancelarias</w:t>
      </w:r>
      <w:r>
        <w:t xml:space="preserve"> </w:t>
      </w:r>
      <w:r w:rsidRPr="004A7671">
        <w:t>listadas</w:t>
      </w:r>
      <w:r>
        <w:t xml:space="preserve"> </w:t>
      </w:r>
      <w:r w:rsidRPr="004A7671">
        <w:t>en</w:t>
      </w:r>
      <w:r>
        <w:t xml:space="preserve"> </w:t>
      </w:r>
      <w:r w:rsidRPr="004A7671">
        <w:t>el</w:t>
      </w:r>
      <w:r>
        <w:t xml:space="preserve"> </w:t>
      </w:r>
      <w:r w:rsidRPr="004A7671">
        <w:t>inciso</w:t>
      </w:r>
      <w:r>
        <w:t xml:space="preserve"> </w:t>
      </w:r>
      <w:r w:rsidRPr="004A7671">
        <w:t>a)</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deberán</w:t>
      </w:r>
      <w:r>
        <w:t xml:space="preserve"> </w:t>
      </w:r>
      <w:r w:rsidRPr="004A7671">
        <w:t>cumplir</w:t>
      </w:r>
      <w:r>
        <w:t xml:space="preserve"> </w:t>
      </w:r>
      <w:r w:rsidRPr="004A7671">
        <w:t>con</w:t>
      </w:r>
      <w:r>
        <w:t xml:space="preserve"> </w:t>
      </w:r>
      <w:r w:rsidRPr="004A7671">
        <w:t>la</w:t>
      </w:r>
      <w:r>
        <w:t xml:space="preserve"> </w:t>
      </w:r>
      <w:r w:rsidRPr="004A7671">
        <w:t>regulación</w:t>
      </w:r>
      <w:r>
        <w:t xml:space="preserve"> </w:t>
      </w:r>
      <w:r w:rsidRPr="004A7671">
        <w:t>señalada</w:t>
      </w:r>
      <w:r>
        <w:t xml:space="preserve"> </w:t>
      </w:r>
      <w:r w:rsidRPr="004A7671">
        <w:t>en</w:t>
      </w:r>
      <w:r>
        <w:t xml:space="preserve"> </w:t>
      </w:r>
      <w:r w:rsidRPr="004A7671">
        <w:t>el</w:t>
      </w:r>
      <w:r>
        <w:t xml:space="preserve"> </w:t>
      </w:r>
      <w:r w:rsidRPr="004A7671">
        <w:t>propio</w:t>
      </w:r>
      <w:r>
        <w:t xml:space="preserve"> </w:t>
      </w:r>
      <w:r w:rsidRPr="004A7671">
        <w:t>Anexo,</w:t>
      </w:r>
      <w:r>
        <w:t xml:space="preserve"> </w:t>
      </w:r>
      <w:r w:rsidRPr="004A7671">
        <w:t>siempre</w:t>
      </w:r>
      <w:r>
        <w:t xml:space="preserve"> </w:t>
      </w:r>
      <w:r w:rsidRPr="004A7671">
        <w:t>que</w:t>
      </w:r>
      <w:r>
        <w:t xml:space="preserve"> </w:t>
      </w:r>
      <w:r w:rsidRPr="004A7671">
        <w:t>se</w:t>
      </w:r>
      <w:r>
        <w:t xml:space="preserve"> </w:t>
      </w:r>
      <w:r w:rsidRPr="004A7671">
        <w:t>destinen</w:t>
      </w:r>
      <w:r>
        <w:t xml:space="preserve"> </w:t>
      </w:r>
      <w:r w:rsidRPr="004A7671">
        <w:t>a</w:t>
      </w:r>
      <w:r>
        <w:t xml:space="preserve"> </w:t>
      </w:r>
      <w:r w:rsidRPr="004A7671">
        <w:t>los</w:t>
      </w:r>
      <w:r>
        <w:t xml:space="preserve"> </w:t>
      </w:r>
      <w:r w:rsidRPr="004A7671">
        <w:t>regímenes</w:t>
      </w:r>
      <w:r>
        <w:t xml:space="preserve"> </w:t>
      </w:r>
      <w:r w:rsidRPr="004A7671">
        <w:t>de</w:t>
      </w:r>
      <w:r>
        <w:t xml:space="preserve"> </w:t>
      </w:r>
      <w:r w:rsidRPr="004A7671">
        <w:t>importación</w:t>
      </w:r>
      <w:r>
        <w:t xml:space="preserve"> </w:t>
      </w:r>
      <w:r w:rsidRPr="004A7671">
        <w:t>temporal</w:t>
      </w:r>
      <w:r>
        <w:t xml:space="preserve"> </w:t>
      </w:r>
      <w:r w:rsidRPr="004A7671">
        <w:t>o</w:t>
      </w:r>
      <w:r>
        <w:t xml:space="preserve"> </w:t>
      </w:r>
      <w:r w:rsidRPr="004A7671">
        <w:t>definitiva.</w:t>
      </w:r>
    </w:p>
    <w:p w:rsidR="00111908" w:rsidRDefault="00111908" w:rsidP="0088741C">
      <w:pPr>
        <w:pStyle w:val="Texto"/>
        <w:spacing w:line="224" w:lineRule="exact"/>
        <w:rPr>
          <w:szCs w:val="24"/>
        </w:rPr>
      </w:pPr>
      <w:r w:rsidRPr="004A7671">
        <w:rPr>
          <w:szCs w:val="24"/>
        </w:rPr>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a)</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se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Ventanilla</w:t>
      </w:r>
      <w:r>
        <w:rPr>
          <w:szCs w:val="24"/>
        </w:rPr>
        <w:t xml:space="preserve"> </w:t>
      </w:r>
      <w:r w:rsidRPr="004A7671">
        <w:rPr>
          <w:szCs w:val="24"/>
        </w:rPr>
        <w:t>Digital</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oficinas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términos</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el</w:t>
      </w:r>
      <w:r>
        <w:rPr>
          <w:szCs w:val="24"/>
        </w:rPr>
        <w:t xml:space="preserve"> </w:t>
      </w:r>
      <w:r w:rsidRPr="004A7671">
        <w:rPr>
          <w:szCs w:val="24"/>
        </w:rPr>
        <w:t>trámite</w:t>
      </w:r>
      <w:r>
        <w:rPr>
          <w:szCs w:val="24"/>
        </w:rPr>
        <w:t xml:space="preserve"> </w:t>
      </w:r>
      <w:r w:rsidRPr="004A7671">
        <w:rPr>
          <w:szCs w:val="24"/>
        </w:rPr>
        <w:t>inscrito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Registro</w:t>
      </w:r>
      <w:r>
        <w:rPr>
          <w:szCs w:val="24"/>
        </w:rPr>
        <w:t xml:space="preserve"> </w:t>
      </w:r>
      <w:r w:rsidRPr="004A7671">
        <w:rPr>
          <w:szCs w:val="24"/>
        </w:rPr>
        <w:t>Federal</w:t>
      </w:r>
      <w:r>
        <w:rPr>
          <w:szCs w:val="24"/>
        </w:rPr>
        <w:t xml:space="preserve"> </w:t>
      </w:r>
      <w:r w:rsidRPr="004A7671">
        <w:rPr>
          <w:szCs w:val="24"/>
        </w:rPr>
        <w:t>de</w:t>
      </w:r>
      <w:r>
        <w:rPr>
          <w:szCs w:val="24"/>
        </w:rPr>
        <w:t xml:space="preserve"> </w:t>
      </w:r>
      <w:r w:rsidRPr="004A7671">
        <w:rPr>
          <w:szCs w:val="24"/>
        </w:rPr>
        <w:t>Trámites</w:t>
      </w:r>
      <w:r>
        <w:rPr>
          <w:szCs w:val="24"/>
        </w:rPr>
        <w:t xml:space="preserve"> </w:t>
      </w:r>
      <w:r w:rsidRPr="004A7671">
        <w:rPr>
          <w:szCs w:val="24"/>
        </w:rPr>
        <w:t>y</w:t>
      </w:r>
      <w:r>
        <w:rPr>
          <w:szCs w:val="24"/>
        </w:rPr>
        <w:t xml:space="preserve"> </w:t>
      </w:r>
      <w:r w:rsidRPr="004A7671">
        <w:rPr>
          <w:szCs w:val="24"/>
        </w:rPr>
        <w:t>Servicios,</w:t>
      </w:r>
      <w:r>
        <w:rPr>
          <w:szCs w:val="24"/>
        </w:rPr>
        <w:t xml:space="preserve"> </w:t>
      </w:r>
      <w:bookmarkStart w:id="0" w:name="N_Hlk51146827"/>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evalúe</w:t>
      </w:r>
      <w:r>
        <w:rPr>
          <w:szCs w:val="24"/>
        </w:rPr>
        <w:t xml:space="preserve"> </w:t>
      </w:r>
      <w:r w:rsidRPr="004A7671">
        <w:rPr>
          <w:szCs w:val="24"/>
        </w:rPr>
        <w:t>y</w:t>
      </w:r>
      <w:r>
        <w:rPr>
          <w:szCs w:val="24"/>
        </w:rPr>
        <w:t xml:space="preserve"> </w:t>
      </w:r>
      <w:r w:rsidRPr="004A7671">
        <w:rPr>
          <w:szCs w:val="24"/>
        </w:rPr>
        <w:t>dictamine</w:t>
      </w:r>
      <w:r>
        <w:rPr>
          <w:szCs w:val="24"/>
        </w:rPr>
        <w:t xml:space="preserve"> </w:t>
      </w:r>
      <w:r w:rsidRPr="004A7671">
        <w:rPr>
          <w:szCs w:val="24"/>
        </w:rPr>
        <w:t>si</w:t>
      </w:r>
      <w:r>
        <w:rPr>
          <w:szCs w:val="24"/>
        </w:rPr>
        <w:t xml:space="preserve"> </w:t>
      </w:r>
      <w:r w:rsidRPr="004A7671">
        <w:rPr>
          <w:szCs w:val="24"/>
        </w:rPr>
        <w:t>es</w:t>
      </w:r>
      <w:r>
        <w:rPr>
          <w:szCs w:val="24"/>
        </w:rPr>
        <w:t xml:space="preserve"> </w:t>
      </w:r>
      <w:r w:rsidRPr="004A7671">
        <w:rPr>
          <w:szCs w:val="24"/>
        </w:rPr>
        <w:t>procedente.</w:t>
      </w:r>
      <w:bookmarkEnd w:id="0"/>
    </w:p>
    <w:p w:rsidR="00111908" w:rsidRDefault="00111908" w:rsidP="0088741C">
      <w:pPr>
        <w:pStyle w:val="Texto"/>
        <w:spacing w:line="224" w:lineRule="exact"/>
        <w:rPr>
          <w:szCs w:val="24"/>
        </w:rPr>
      </w:pPr>
      <w:r w:rsidRPr="004A7671">
        <w:rPr>
          <w:szCs w:val="24"/>
        </w:rPr>
        <w:t>Los</w:t>
      </w:r>
      <w:r>
        <w:rPr>
          <w:szCs w:val="24"/>
        </w:rPr>
        <w:t xml:space="preserve"> </w:t>
      </w:r>
      <w:r w:rsidRPr="004A7671">
        <w:rPr>
          <w:szCs w:val="24"/>
        </w:rPr>
        <w:t>importadores</w:t>
      </w:r>
      <w:r>
        <w:rPr>
          <w:szCs w:val="24"/>
        </w:rPr>
        <w:t xml:space="preserve"> </w:t>
      </w:r>
      <w:r w:rsidRPr="004A7671">
        <w:rPr>
          <w:szCs w:val="24"/>
        </w:rPr>
        <w:t>podrán</w:t>
      </w:r>
      <w:r>
        <w:rPr>
          <w:szCs w:val="24"/>
        </w:rPr>
        <w:t xml:space="preserve"> </w:t>
      </w:r>
      <w:r w:rsidRPr="004A7671">
        <w:rPr>
          <w:szCs w:val="24"/>
        </w:rPr>
        <w:t>consultar</w:t>
      </w:r>
      <w:r>
        <w:rPr>
          <w:szCs w:val="24"/>
        </w:rPr>
        <w:t xml:space="preserve"> </w:t>
      </w:r>
      <w:r w:rsidRPr="004A7671">
        <w:rPr>
          <w:szCs w:val="24"/>
        </w:rPr>
        <w:t>las</w:t>
      </w:r>
      <w:r>
        <w:rPr>
          <w:szCs w:val="24"/>
        </w:rPr>
        <w:t xml:space="preserve"> </w:t>
      </w:r>
      <w:r w:rsidRPr="004A7671">
        <w:rPr>
          <w:szCs w:val="24"/>
        </w:rPr>
        <w:t>guías</w:t>
      </w:r>
      <w:r>
        <w:rPr>
          <w:szCs w:val="24"/>
        </w:rPr>
        <w:t xml:space="preserve"> </w:t>
      </w:r>
      <w:r w:rsidRPr="004A7671">
        <w:rPr>
          <w:szCs w:val="24"/>
        </w:rPr>
        <w:t>que</w:t>
      </w:r>
      <w:r>
        <w:rPr>
          <w:szCs w:val="24"/>
        </w:rPr>
        <w:t xml:space="preserve"> </w:t>
      </w:r>
      <w:r w:rsidRPr="004A7671">
        <w:rPr>
          <w:szCs w:val="24"/>
        </w:rPr>
        <w:t>aparecen</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página</w:t>
      </w:r>
      <w:r>
        <w:rPr>
          <w:szCs w:val="24"/>
        </w:rPr>
        <w:t xml:space="preserve"> </w:t>
      </w:r>
      <w:r w:rsidRPr="004A7671">
        <w:rPr>
          <w:szCs w:val="24"/>
        </w:rPr>
        <w:t>web</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obtener</w:t>
      </w:r>
      <w:r>
        <w:rPr>
          <w:szCs w:val="24"/>
        </w:rPr>
        <w:t xml:space="preserve"> </w:t>
      </w:r>
      <w:r w:rsidRPr="004A7671">
        <w:rPr>
          <w:szCs w:val="24"/>
        </w:rPr>
        <w:t>los</w:t>
      </w:r>
      <w:r>
        <w:rPr>
          <w:szCs w:val="24"/>
        </w:rPr>
        <w:t xml:space="preserve"> </w:t>
      </w:r>
      <w:r w:rsidRPr="004A7671">
        <w:rPr>
          <w:szCs w:val="24"/>
        </w:rPr>
        <w:t>formatos</w:t>
      </w:r>
      <w:r>
        <w:rPr>
          <w:szCs w:val="24"/>
        </w:rPr>
        <w:t xml:space="preserve"> </w:t>
      </w:r>
      <w:r w:rsidRPr="004A7671">
        <w:rPr>
          <w:szCs w:val="24"/>
        </w:rPr>
        <w:t>y</w:t>
      </w:r>
      <w:r>
        <w:rPr>
          <w:szCs w:val="24"/>
        </w:rPr>
        <w:t xml:space="preserve"> </w:t>
      </w:r>
      <w:r w:rsidRPr="004A7671">
        <w:rPr>
          <w:szCs w:val="24"/>
        </w:rPr>
        <w:t>los</w:t>
      </w:r>
      <w:r>
        <w:rPr>
          <w:szCs w:val="24"/>
        </w:rPr>
        <w:t xml:space="preserve"> </w:t>
      </w:r>
      <w:r w:rsidRPr="004A7671">
        <w:rPr>
          <w:szCs w:val="24"/>
        </w:rPr>
        <w:t>requerimientos</w:t>
      </w:r>
      <w:r>
        <w:rPr>
          <w:szCs w:val="24"/>
        </w:rPr>
        <w:t xml:space="preserve"> </w:t>
      </w:r>
      <w:r w:rsidRPr="004A7671">
        <w:rPr>
          <w:szCs w:val="24"/>
        </w:rPr>
        <w:t>que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para</w:t>
      </w:r>
      <w:r>
        <w:rPr>
          <w:szCs w:val="24"/>
        </w:rPr>
        <w:t xml:space="preserve"> </w:t>
      </w:r>
      <w:r w:rsidRPr="004A7671">
        <w:rPr>
          <w:szCs w:val="24"/>
        </w:rPr>
        <w:t>cada</w:t>
      </w:r>
      <w:r>
        <w:rPr>
          <w:szCs w:val="24"/>
        </w:rPr>
        <w:t xml:space="preserve"> </w:t>
      </w:r>
      <w:r w:rsidRPr="004A7671">
        <w:rPr>
          <w:szCs w:val="24"/>
        </w:rPr>
        <w:t>tipo</w:t>
      </w:r>
      <w:r>
        <w:rPr>
          <w:szCs w:val="24"/>
        </w:rPr>
        <w:t xml:space="preserve"> </w:t>
      </w:r>
      <w:r w:rsidRPr="004A7671">
        <w:rPr>
          <w:szCs w:val="24"/>
        </w:rPr>
        <w:t>de</w:t>
      </w:r>
      <w:r>
        <w:rPr>
          <w:szCs w:val="24"/>
        </w:rPr>
        <w:t xml:space="preserve"> </w:t>
      </w:r>
      <w:r w:rsidRPr="004A7671">
        <w:rPr>
          <w:szCs w:val="24"/>
        </w:rPr>
        <w:t>producto</w:t>
      </w:r>
      <w:r>
        <w:rPr>
          <w:szCs w:val="24"/>
        </w:rPr>
        <w:t xml:space="preserve"> </w:t>
      </w:r>
      <w:r w:rsidRPr="004A7671">
        <w:rPr>
          <w:szCs w:val="24"/>
        </w:rPr>
        <w:t>a</w:t>
      </w:r>
      <w:r>
        <w:rPr>
          <w:szCs w:val="24"/>
        </w:rPr>
        <w:t xml:space="preserve"> </w:t>
      </w:r>
      <w:r w:rsidRPr="004A7671">
        <w:rPr>
          <w:szCs w:val="24"/>
        </w:rPr>
        <w:t>importar.</w:t>
      </w:r>
    </w:p>
    <w:p w:rsidR="00111908" w:rsidRDefault="00111908" w:rsidP="0088741C">
      <w:pPr>
        <w:pStyle w:val="Texto"/>
        <w:spacing w:line="224" w:lineRule="exact"/>
      </w:pPr>
      <w:r w:rsidRPr="004A7671">
        <w:rPr>
          <w:b/>
        </w:rPr>
        <w:t>ARTÍCULO</w:t>
      </w:r>
      <w:r>
        <w:rPr>
          <w:b/>
        </w:rPr>
        <w:t xml:space="preserve"> </w:t>
      </w:r>
      <w:r w:rsidRPr="004A7671">
        <w:rPr>
          <w:b/>
        </w:rPr>
        <w:t>6</w:t>
      </w:r>
      <w:r w:rsidRPr="004A7671">
        <w:t>.-</w:t>
      </w:r>
      <w:r>
        <w:t xml:space="preserve"> </w:t>
      </w:r>
      <w:r w:rsidRPr="004A7671">
        <w:t>La</w:t>
      </w:r>
      <w:r>
        <w:t xml:space="preserve"> </w:t>
      </w:r>
      <w:r w:rsidRPr="004A7671">
        <w:t>CNSNS</w:t>
      </w:r>
      <w:r>
        <w:t xml:space="preserve"> </w:t>
      </w:r>
      <w:r w:rsidRPr="004A7671">
        <w:t>podrá</w:t>
      </w:r>
      <w:r>
        <w:t xml:space="preserve"> </w:t>
      </w:r>
      <w:r w:rsidRPr="004A7671">
        <w:t>negar</w:t>
      </w:r>
      <w:r>
        <w:t xml:space="preserve"> </w:t>
      </w:r>
      <w:r w:rsidRPr="004A7671">
        <w:t>a</w:t>
      </w:r>
      <w:r>
        <w:t xml:space="preserve"> </w:t>
      </w:r>
      <w:r w:rsidRPr="004A7671">
        <w:t>los</w:t>
      </w:r>
      <w:r>
        <w:t xml:space="preserve"> </w:t>
      </w:r>
      <w:r w:rsidRPr="004A7671">
        <w:t>solicitantes</w:t>
      </w:r>
      <w:r>
        <w:t xml:space="preserve"> </w:t>
      </w:r>
      <w:r w:rsidRPr="004A7671">
        <w:t>las</w:t>
      </w:r>
      <w:r>
        <w:t xml:space="preserve"> </w:t>
      </w:r>
      <w:r w:rsidRPr="004A7671">
        <w:t>autorizaciones</w:t>
      </w:r>
      <w:r>
        <w:t xml:space="preserve"> </w:t>
      </w:r>
      <w:r w:rsidRPr="004A7671">
        <w:t>de</w:t>
      </w:r>
      <w:r>
        <w:t xml:space="preserve"> </w:t>
      </w:r>
      <w:r w:rsidRPr="004A7671">
        <w:t>importación</w:t>
      </w:r>
      <w:r>
        <w:t xml:space="preserve"> </w:t>
      </w:r>
      <w:r w:rsidRPr="004A7671">
        <w:t>a</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a)</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en</w:t>
      </w:r>
      <w:r>
        <w:t xml:space="preserve"> </w:t>
      </w:r>
      <w:r w:rsidRPr="004A7671">
        <w:t>caso</w:t>
      </w:r>
      <w:r>
        <w:t xml:space="preserve"> </w:t>
      </w:r>
      <w:r w:rsidRPr="004A7671">
        <w:t>de</w:t>
      </w:r>
      <w:r>
        <w:t xml:space="preserve"> </w:t>
      </w:r>
      <w:r w:rsidRPr="004A7671">
        <w:t>que</w:t>
      </w:r>
      <w:r>
        <w:t xml:space="preserve"> </w:t>
      </w:r>
      <w:r w:rsidRPr="004A7671">
        <w:t>tenga</w:t>
      </w:r>
      <w:r>
        <w:t xml:space="preserve"> </w:t>
      </w:r>
      <w:r w:rsidRPr="004A7671">
        <w:t>conocimiento</w:t>
      </w:r>
      <w:r>
        <w:t xml:space="preserve"> </w:t>
      </w:r>
      <w:r w:rsidRPr="004A7671">
        <w:t>o</w:t>
      </w:r>
      <w:r>
        <w:t xml:space="preserve"> </w:t>
      </w:r>
      <w:r w:rsidRPr="004A7671">
        <w:t>se</w:t>
      </w:r>
      <w:r>
        <w:t xml:space="preserve"> </w:t>
      </w:r>
      <w:r w:rsidRPr="004A7671">
        <w:t>acredite</w:t>
      </w:r>
      <w:r>
        <w:t xml:space="preserve"> </w:t>
      </w:r>
      <w:r w:rsidRPr="004A7671">
        <w:t>que</w:t>
      </w:r>
      <w:r>
        <w:t xml:space="preserve"> </w:t>
      </w:r>
      <w:r w:rsidRPr="004A7671">
        <w:t>los</w:t>
      </w:r>
      <w:r>
        <w:t xml:space="preserve"> </w:t>
      </w:r>
      <w:r w:rsidRPr="004A7671">
        <w:t>solicitantes</w:t>
      </w:r>
      <w:r>
        <w:t xml:space="preserve"> </w:t>
      </w:r>
      <w:r w:rsidRPr="004A7671">
        <w:t>participaron</w:t>
      </w:r>
      <w:r>
        <w:t xml:space="preserve"> </w:t>
      </w:r>
      <w:r w:rsidRPr="004A7671">
        <w:t>en</w:t>
      </w:r>
      <w:r>
        <w:t xml:space="preserve"> </w:t>
      </w:r>
      <w:r w:rsidRPr="004A7671">
        <w:t>actividades</w:t>
      </w:r>
      <w:r>
        <w:t xml:space="preserve"> </w:t>
      </w:r>
      <w:r w:rsidRPr="004A7671">
        <w:t>ilícitas,</w:t>
      </w:r>
      <w:r>
        <w:t xml:space="preserve"> </w:t>
      </w:r>
      <w:r w:rsidRPr="004A7671">
        <w:t>incurriero</w:t>
      </w:r>
      <w:r>
        <w:t>n en falsedad de declaraciones,</w:t>
      </w:r>
      <w:r w:rsidR="00473E2C">
        <w:t xml:space="preserve"> </w:t>
      </w:r>
      <w:r w:rsidRPr="004A7671">
        <w:t>o</w:t>
      </w:r>
      <w:r>
        <w:t xml:space="preserve"> </w:t>
      </w:r>
      <w:r w:rsidRPr="004A7671">
        <w:t>bien,</w:t>
      </w:r>
      <w:r>
        <w:t xml:space="preserve"> </w:t>
      </w:r>
      <w:r w:rsidRPr="004A7671">
        <w:t>no</w:t>
      </w:r>
      <w:r>
        <w:t xml:space="preserve"> </w:t>
      </w:r>
      <w:r w:rsidRPr="004A7671">
        <w:t>cumplieron</w:t>
      </w:r>
      <w:r>
        <w:t xml:space="preserve"> </w:t>
      </w:r>
      <w:r w:rsidRPr="004A7671">
        <w:t>con</w:t>
      </w:r>
      <w:r>
        <w:t xml:space="preserve"> </w:t>
      </w:r>
      <w:r w:rsidRPr="004A7671">
        <w:t>los</w:t>
      </w:r>
      <w:r>
        <w:t xml:space="preserve"> </w:t>
      </w:r>
      <w:r w:rsidRPr="004A7671">
        <w:t>requisitos</w:t>
      </w:r>
      <w:r>
        <w:t xml:space="preserve"> </w:t>
      </w:r>
      <w:r w:rsidRPr="004A7671">
        <w:t>necesarios</w:t>
      </w:r>
      <w:r>
        <w:t xml:space="preserve"> </w:t>
      </w:r>
      <w:r w:rsidRPr="004A7671">
        <w:t>para</w:t>
      </w:r>
      <w:r>
        <w:t xml:space="preserve"> </w:t>
      </w:r>
      <w:r w:rsidRPr="004A7671">
        <w:t>asegurar</w:t>
      </w:r>
      <w:r>
        <w:t xml:space="preserve"> </w:t>
      </w:r>
      <w:r w:rsidRPr="004A7671">
        <w:t>un</w:t>
      </w:r>
      <w:r>
        <w:t xml:space="preserve"> </w:t>
      </w:r>
      <w:r w:rsidRPr="004A7671">
        <w:t>debido</w:t>
      </w:r>
      <w:r>
        <w:t xml:space="preserve"> </w:t>
      </w:r>
      <w:r w:rsidRPr="004A7671">
        <w:t>control</w:t>
      </w:r>
      <w:r>
        <w:t xml:space="preserve"> </w:t>
      </w:r>
      <w:r w:rsidRPr="004A7671">
        <w:t>sobre</w:t>
      </w:r>
      <w:r>
        <w:t xml:space="preserve"> </w:t>
      </w:r>
      <w:r w:rsidRPr="004A7671">
        <w:t>las</w:t>
      </w:r>
      <w:r>
        <w:t xml:space="preserve"> </w:t>
      </w:r>
      <w:r w:rsidRPr="004A7671">
        <w:t>importaciones.</w:t>
      </w:r>
    </w:p>
    <w:p w:rsidR="00111908" w:rsidRDefault="00111908" w:rsidP="0088741C">
      <w:pPr>
        <w:pStyle w:val="Texto"/>
        <w:spacing w:line="226" w:lineRule="exact"/>
        <w:rPr>
          <w:szCs w:val="24"/>
        </w:rPr>
      </w:pPr>
      <w:r w:rsidRPr="004A7671">
        <w:rPr>
          <w:b/>
          <w:szCs w:val="24"/>
        </w:rPr>
        <w:lastRenderedPageBreak/>
        <w:t>ARTÍCULO</w:t>
      </w:r>
      <w:r>
        <w:rPr>
          <w:b/>
          <w:szCs w:val="24"/>
        </w:rPr>
        <w:t xml:space="preserve"> </w:t>
      </w:r>
      <w:r w:rsidRPr="004A7671">
        <w:rPr>
          <w:b/>
          <w:szCs w:val="24"/>
        </w:rPr>
        <w:t>7</w:t>
      </w:r>
      <w:r w:rsidRPr="004A7671">
        <w:rPr>
          <w:szCs w:val="24"/>
        </w:rPr>
        <w:t>.-</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clasificadas</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fracciones</w:t>
      </w:r>
      <w:r>
        <w:rPr>
          <w:szCs w:val="24"/>
        </w:rPr>
        <w:t xml:space="preserve"> </w:t>
      </w:r>
      <w:r w:rsidRPr="004A7671">
        <w:rPr>
          <w:szCs w:val="24"/>
        </w:rPr>
        <w:t>arancelarias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deberán</w:t>
      </w:r>
      <w:r>
        <w:rPr>
          <w:szCs w:val="24"/>
        </w:rPr>
        <w:t xml:space="preserve"> </w:t>
      </w:r>
      <w:r w:rsidRPr="004A7671">
        <w:rPr>
          <w:szCs w:val="24"/>
        </w:rPr>
        <w:t>cumplir</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regulación</w:t>
      </w:r>
      <w:r>
        <w:rPr>
          <w:szCs w:val="24"/>
        </w:rPr>
        <w:t xml:space="preserve"> </w:t>
      </w:r>
      <w:r w:rsidRPr="004A7671">
        <w:rPr>
          <w:szCs w:val="24"/>
        </w:rPr>
        <w:t>señalada</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propio</w:t>
      </w:r>
      <w:r>
        <w:rPr>
          <w:szCs w:val="24"/>
        </w:rPr>
        <w:t xml:space="preserve"> </w:t>
      </w:r>
      <w:r w:rsidRPr="004A7671">
        <w:rPr>
          <w:szCs w:val="24"/>
        </w:rPr>
        <w:t>Anexo,</w:t>
      </w:r>
      <w:r>
        <w:rPr>
          <w:szCs w:val="24"/>
        </w:rPr>
        <w:t xml:space="preserve"> </w:t>
      </w:r>
      <w:r w:rsidRPr="004A7671">
        <w:rPr>
          <w:szCs w:val="24"/>
        </w:rPr>
        <w:t>siempre</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destinen</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regímenes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temporal</w:t>
      </w:r>
      <w:r>
        <w:rPr>
          <w:szCs w:val="24"/>
        </w:rPr>
        <w:t xml:space="preserve"> </w:t>
      </w:r>
      <w:r w:rsidRPr="004A7671">
        <w:rPr>
          <w:szCs w:val="24"/>
        </w:rPr>
        <w:t>o</w:t>
      </w:r>
      <w:r>
        <w:rPr>
          <w:szCs w:val="24"/>
        </w:rPr>
        <w:t xml:space="preserve"> </w:t>
      </w:r>
      <w:r w:rsidRPr="004A7671">
        <w:rPr>
          <w:szCs w:val="24"/>
        </w:rPr>
        <w:t>definitiva.</w:t>
      </w:r>
    </w:p>
    <w:p w:rsidR="00111908" w:rsidRDefault="00111908" w:rsidP="0088741C">
      <w:pPr>
        <w:pStyle w:val="Texto"/>
        <w:spacing w:line="226" w:lineRule="exact"/>
        <w:rPr>
          <w:szCs w:val="24"/>
        </w:rPr>
      </w:pPr>
      <w:r w:rsidRPr="004A7671">
        <w:rPr>
          <w:szCs w:val="24"/>
        </w:rPr>
        <w:t>La</w:t>
      </w:r>
      <w:r>
        <w:rPr>
          <w:szCs w:val="24"/>
        </w:rPr>
        <w:t xml:space="preserve"> </w:t>
      </w:r>
      <w:r w:rsidRPr="004A7671">
        <w:rPr>
          <w:szCs w:val="24"/>
        </w:rPr>
        <w:t>transferencia</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tecnología,</w:t>
      </w:r>
      <w:r>
        <w:rPr>
          <w:szCs w:val="24"/>
        </w:rPr>
        <w:t xml:space="preserve"> </w:t>
      </w:r>
      <w:r w:rsidRPr="004A7671">
        <w:rPr>
          <w:szCs w:val="24"/>
        </w:rPr>
        <w:t>programa</w:t>
      </w:r>
      <w:r>
        <w:rPr>
          <w:szCs w:val="24"/>
        </w:rPr>
        <w:t xml:space="preserve"> </w:t>
      </w:r>
      <w:r w:rsidRPr="004A7671">
        <w:rPr>
          <w:szCs w:val="24"/>
        </w:rPr>
        <w:t>informático</w:t>
      </w:r>
      <w:r>
        <w:rPr>
          <w:szCs w:val="24"/>
        </w:rPr>
        <w:t xml:space="preserve"> </w:t>
      </w:r>
      <w:r w:rsidRPr="004A7671">
        <w:rPr>
          <w:szCs w:val="24"/>
        </w:rPr>
        <w:t>(software)</w:t>
      </w:r>
      <w:r>
        <w:rPr>
          <w:szCs w:val="24"/>
        </w:rPr>
        <w:t xml:space="preserve"> </w:t>
      </w:r>
      <w:r w:rsidRPr="004A7671">
        <w:rPr>
          <w:szCs w:val="24"/>
        </w:rPr>
        <w:t>o</w:t>
      </w:r>
      <w:r>
        <w:rPr>
          <w:szCs w:val="24"/>
        </w:rPr>
        <w:t xml:space="preserve"> </w:t>
      </w:r>
      <w:r w:rsidRPr="004A7671">
        <w:rPr>
          <w:szCs w:val="24"/>
        </w:rPr>
        <w:t>bien</w:t>
      </w:r>
      <w:r>
        <w:rPr>
          <w:szCs w:val="24"/>
        </w:rPr>
        <w:t xml:space="preserve"> </w:t>
      </w:r>
      <w:r w:rsidRPr="004A7671">
        <w:rPr>
          <w:szCs w:val="24"/>
        </w:rPr>
        <w:t>intangible</w:t>
      </w:r>
      <w:r>
        <w:rPr>
          <w:szCs w:val="24"/>
        </w:rPr>
        <w:t xml:space="preserve"> </w:t>
      </w:r>
      <w:r w:rsidRPr="004A7671">
        <w:rPr>
          <w:szCs w:val="24"/>
        </w:rPr>
        <w:t>utilizado</w:t>
      </w:r>
      <w:r>
        <w:rPr>
          <w:szCs w:val="24"/>
        </w:rPr>
        <w:t xml:space="preserve"> </w:t>
      </w:r>
      <w:r w:rsidRPr="004A7671">
        <w:rPr>
          <w:szCs w:val="24"/>
        </w:rPr>
        <w:t>o</w:t>
      </w:r>
      <w:r>
        <w:rPr>
          <w:szCs w:val="24"/>
        </w:rPr>
        <w:t xml:space="preserve"> </w:t>
      </w:r>
      <w:r w:rsidRPr="004A7671">
        <w:rPr>
          <w:szCs w:val="24"/>
        </w:rPr>
        <w:t>asociado</w:t>
      </w:r>
      <w:r>
        <w:rPr>
          <w:szCs w:val="24"/>
        </w:rPr>
        <w:t xml:space="preserve"> </w:t>
      </w:r>
      <w:r w:rsidRPr="004A7671">
        <w:rPr>
          <w:szCs w:val="24"/>
        </w:rPr>
        <w:t>a</w:t>
      </w:r>
      <w:r>
        <w:rPr>
          <w:szCs w:val="24"/>
        </w:rPr>
        <w:t xml:space="preserve"> </w:t>
      </w:r>
      <w:r w:rsidRPr="004A7671">
        <w:rPr>
          <w:szCs w:val="24"/>
        </w:rPr>
        <w:t>cualquier</w:t>
      </w:r>
      <w:r>
        <w:rPr>
          <w:szCs w:val="24"/>
        </w:rPr>
        <w:t xml:space="preserve"> </w:t>
      </w:r>
      <w:r w:rsidRPr="004A7671">
        <w:rPr>
          <w:szCs w:val="24"/>
        </w:rPr>
        <w:t>mercancía</w:t>
      </w:r>
      <w:r>
        <w:rPr>
          <w:szCs w:val="24"/>
        </w:rPr>
        <w:t xml:space="preserve"> </w:t>
      </w:r>
      <w:r w:rsidRPr="004A7671">
        <w:rPr>
          <w:szCs w:val="24"/>
        </w:rPr>
        <w:t>incluida</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y</w:t>
      </w:r>
      <w:r>
        <w:rPr>
          <w:szCs w:val="24"/>
        </w:rPr>
        <w:t xml:space="preserve"> </w:t>
      </w:r>
      <w:r w:rsidRPr="004A7671">
        <w:rPr>
          <w:szCs w:val="24"/>
        </w:rPr>
        <w:t>sus</w:t>
      </w:r>
      <w:r>
        <w:rPr>
          <w:szCs w:val="24"/>
        </w:rPr>
        <w:t xml:space="preserve"> </w:t>
      </w:r>
      <w:r w:rsidRPr="004A7671">
        <w:rPr>
          <w:szCs w:val="24"/>
        </w:rPr>
        <w:t>apéndices,</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desarrollo</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actividad</w:t>
      </w:r>
      <w:r>
        <w:rPr>
          <w:szCs w:val="24"/>
        </w:rPr>
        <w:t xml:space="preserve"> </w:t>
      </w:r>
      <w:r w:rsidRPr="004A7671">
        <w:rPr>
          <w:szCs w:val="24"/>
        </w:rPr>
        <w:t>nuclear</w:t>
      </w:r>
      <w:r>
        <w:rPr>
          <w:szCs w:val="24"/>
        </w:rPr>
        <w:t xml:space="preserve"> </w:t>
      </w:r>
      <w:r w:rsidRPr="004A7671">
        <w:rPr>
          <w:szCs w:val="24"/>
        </w:rPr>
        <w:t>estará</w:t>
      </w:r>
      <w:r>
        <w:rPr>
          <w:szCs w:val="24"/>
        </w:rPr>
        <w:t xml:space="preserve"> </w:t>
      </w:r>
      <w:r w:rsidRPr="004A7671">
        <w:rPr>
          <w:szCs w:val="24"/>
        </w:rPr>
        <w:t>sujeta</w:t>
      </w:r>
      <w:r>
        <w:rPr>
          <w:szCs w:val="24"/>
        </w:rPr>
        <w:t xml:space="preserve"> </w:t>
      </w:r>
      <w:r w:rsidRPr="004A7671">
        <w:rPr>
          <w:szCs w:val="24"/>
        </w:rPr>
        <w:t>al</w:t>
      </w:r>
      <w:r>
        <w:rPr>
          <w:szCs w:val="24"/>
        </w:rPr>
        <w:t xml:space="preserve"> </w:t>
      </w:r>
      <w:r w:rsidRPr="004A7671">
        <w:rPr>
          <w:szCs w:val="24"/>
        </w:rPr>
        <w:t>requisito</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para</w:t>
      </w:r>
      <w:r>
        <w:rPr>
          <w:szCs w:val="24"/>
        </w:rPr>
        <w:t xml:space="preserve"> </w:t>
      </w:r>
      <w:r w:rsidRPr="004A7671">
        <w:rPr>
          <w:szCs w:val="24"/>
        </w:rPr>
        <w:t>exportación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Los</w:t>
      </w:r>
      <w:r>
        <w:rPr>
          <w:szCs w:val="24"/>
        </w:rPr>
        <w:t xml:space="preserve"> </w:t>
      </w:r>
      <w:r w:rsidRPr="004A7671">
        <w:rPr>
          <w:szCs w:val="24"/>
        </w:rPr>
        <w:t>controles</w:t>
      </w:r>
      <w:r>
        <w:rPr>
          <w:szCs w:val="24"/>
        </w:rPr>
        <w:t xml:space="preserve"> </w:t>
      </w:r>
      <w:r w:rsidRPr="004A7671">
        <w:rPr>
          <w:szCs w:val="24"/>
        </w:rPr>
        <w:t>de</w:t>
      </w:r>
      <w:r>
        <w:rPr>
          <w:szCs w:val="24"/>
        </w:rPr>
        <w:t xml:space="preserve"> </w:t>
      </w:r>
      <w:r w:rsidRPr="004A7671">
        <w:rPr>
          <w:szCs w:val="24"/>
        </w:rPr>
        <w:t>transferencia</w:t>
      </w:r>
      <w:r>
        <w:rPr>
          <w:szCs w:val="24"/>
        </w:rPr>
        <w:t xml:space="preserve"> </w:t>
      </w:r>
      <w:r w:rsidRPr="004A7671">
        <w:rPr>
          <w:szCs w:val="24"/>
        </w:rPr>
        <w:t>de</w:t>
      </w:r>
      <w:r>
        <w:rPr>
          <w:szCs w:val="24"/>
        </w:rPr>
        <w:t xml:space="preserve"> </w:t>
      </w:r>
      <w:r w:rsidRPr="004A7671">
        <w:rPr>
          <w:szCs w:val="24"/>
        </w:rPr>
        <w:t>tecnología</w:t>
      </w:r>
      <w:r>
        <w:rPr>
          <w:szCs w:val="24"/>
        </w:rPr>
        <w:t xml:space="preserve"> </w:t>
      </w:r>
      <w:r w:rsidRPr="004A7671">
        <w:rPr>
          <w:szCs w:val="24"/>
        </w:rPr>
        <w:t>no</w:t>
      </w:r>
      <w:r>
        <w:rPr>
          <w:szCs w:val="24"/>
        </w:rPr>
        <w:t xml:space="preserve"> </w:t>
      </w:r>
      <w:r w:rsidRPr="004A7671">
        <w:rPr>
          <w:szCs w:val="24"/>
        </w:rPr>
        <w:t>se</w:t>
      </w:r>
      <w:r>
        <w:rPr>
          <w:szCs w:val="24"/>
        </w:rPr>
        <w:t xml:space="preserve"> </w:t>
      </w:r>
      <w:r w:rsidRPr="004A7671">
        <w:rPr>
          <w:szCs w:val="24"/>
        </w:rPr>
        <w:t>aplicarán</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información</w:t>
      </w:r>
      <w:r>
        <w:rPr>
          <w:szCs w:val="24"/>
        </w:rPr>
        <w:t xml:space="preserve"> </w:t>
      </w:r>
      <w:r w:rsidRPr="004A7671">
        <w:rPr>
          <w:szCs w:val="24"/>
        </w:rPr>
        <w:t>de</w:t>
      </w:r>
      <w:r>
        <w:rPr>
          <w:szCs w:val="24"/>
        </w:rPr>
        <w:t xml:space="preserve"> </w:t>
      </w:r>
      <w:r w:rsidRPr="004A7671">
        <w:rPr>
          <w:szCs w:val="24"/>
        </w:rPr>
        <w:t>dominio</w:t>
      </w:r>
      <w:r>
        <w:rPr>
          <w:szCs w:val="24"/>
        </w:rPr>
        <w:t xml:space="preserve"> </w:t>
      </w:r>
      <w:r w:rsidRPr="004A7671">
        <w:rPr>
          <w:szCs w:val="24"/>
        </w:rPr>
        <w:t>público</w:t>
      </w:r>
      <w:r>
        <w:rPr>
          <w:szCs w:val="24"/>
        </w:rPr>
        <w:t xml:space="preserve"> </w:t>
      </w:r>
      <w:r w:rsidRPr="004A7671">
        <w:rPr>
          <w:szCs w:val="24"/>
        </w:rPr>
        <w:t>ni</w:t>
      </w:r>
      <w:r w:rsidR="00473E2C">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investigación</w:t>
      </w:r>
      <w:r>
        <w:rPr>
          <w:szCs w:val="24"/>
        </w:rPr>
        <w:t xml:space="preserve"> </w:t>
      </w:r>
      <w:r w:rsidRPr="004A7671">
        <w:rPr>
          <w:szCs w:val="24"/>
        </w:rPr>
        <w:t>científica</w:t>
      </w:r>
      <w:r>
        <w:rPr>
          <w:szCs w:val="24"/>
        </w:rPr>
        <w:t xml:space="preserve"> </w:t>
      </w:r>
      <w:r w:rsidRPr="004A7671">
        <w:rPr>
          <w:szCs w:val="24"/>
        </w:rPr>
        <w:t>básica.</w:t>
      </w:r>
    </w:p>
    <w:p w:rsidR="00111908" w:rsidRDefault="00111908" w:rsidP="0088741C">
      <w:pPr>
        <w:pStyle w:val="Texto"/>
        <w:spacing w:line="226" w:lineRule="exact"/>
        <w:rPr>
          <w:szCs w:val="24"/>
        </w:rPr>
      </w:pPr>
      <w:r w:rsidRPr="004A7671">
        <w:rPr>
          <w:szCs w:val="24"/>
        </w:rPr>
        <w:t>No</w:t>
      </w:r>
      <w:r>
        <w:rPr>
          <w:szCs w:val="24"/>
        </w:rPr>
        <w:t xml:space="preserve"> </w:t>
      </w:r>
      <w:r w:rsidRPr="004A7671">
        <w:rPr>
          <w:szCs w:val="24"/>
        </w:rPr>
        <w:t>se</w:t>
      </w:r>
      <w:r>
        <w:rPr>
          <w:szCs w:val="24"/>
        </w:rPr>
        <w:t xml:space="preserve"> </w:t>
      </w:r>
      <w:r w:rsidRPr="004A7671">
        <w:rPr>
          <w:szCs w:val="24"/>
        </w:rPr>
        <w:t>aplicará</w:t>
      </w:r>
      <w:r>
        <w:rPr>
          <w:szCs w:val="24"/>
        </w:rPr>
        <w:t xml:space="preserve"> </w:t>
      </w:r>
      <w:r w:rsidRPr="004A7671">
        <w:rPr>
          <w:szCs w:val="24"/>
        </w:rPr>
        <w:t>el</w:t>
      </w:r>
      <w:r>
        <w:rPr>
          <w:szCs w:val="24"/>
        </w:rPr>
        <w:t xml:space="preserve"> </w:t>
      </w:r>
      <w:r w:rsidRPr="004A7671">
        <w:rPr>
          <w:szCs w:val="24"/>
        </w:rPr>
        <w:t>requisito</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programas</w:t>
      </w:r>
      <w:r>
        <w:rPr>
          <w:szCs w:val="24"/>
        </w:rPr>
        <w:t xml:space="preserve"> </w:t>
      </w:r>
      <w:r w:rsidRPr="004A7671">
        <w:rPr>
          <w:szCs w:val="24"/>
        </w:rPr>
        <w:t>informáticos</w:t>
      </w:r>
      <w:r>
        <w:rPr>
          <w:szCs w:val="24"/>
        </w:rPr>
        <w:t xml:space="preserve"> </w:t>
      </w:r>
      <w:r w:rsidRPr="004A7671">
        <w:rPr>
          <w:szCs w:val="24"/>
        </w:rPr>
        <w:t>cuando</w:t>
      </w:r>
      <w:r>
        <w:rPr>
          <w:szCs w:val="24"/>
        </w:rPr>
        <w:t xml:space="preserve"> </w:t>
      </w:r>
      <w:r w:rsidRPr="004A7671">
        <w:rPr>
          <w:szCs w:val="24"/>
        </w:rPr>
        <w:t>éstos:</w:t>
      </w:r>
    </w:p>
    <w:p w:rsidR="00111908" w:rsidRDefault="00111908" w:rsidP="0088741C">
      <w:pPr>
        <w:pStyle w:val="Texto"/>
        <w:spacing w:line="226" w:lineRule="exact"/>
        <w:ind w:left="720" w:firstLine="0"/>
        <w:rPr>
          <w:szCs w:val="24"/>
        </w:rPr>
      </w:pPr>
      <w:r w:rsidRPr="004A7671">
        <w:rPr>
          <w:b/>
          <w:szCs w:val="24"/>
        </w:rPr>
        <w:t>I.</w:t>
      </w:r>
      <w:r>
        <w:rPr>
          <w:szCs w:val="24"/>
        </w:rPr>
        <w:t xml:space="preserve"> </w:t>
      </w:r>
      <w:r w:rsidRPr="004A7671">
        <w:rPr>
          <w:szCs w:val="24"/>
        </w:rPr>
        <w:t>Estén</w:t>
      </w:r>
      <w:r>
        <w:rPr>
          <w:szCs w:val="24"/>
        </w:rPr>
        <w:t xml:space="preserve"> </w:t>
      </w:r>
      <w:r w:rsidRPr="004A7671">
        <w:rPr>
          <w:szCs w:val="24"/>
        </w:rPr>
        <w:t>usualmente</w:t>
      </w:r>
      <w:r>
        <w:rPr>
          <w:szCs w:val="24"/>
        </w:rPr>
        <w:t xml:space="preserve"> </w:t>
      </w:r>
      <w:r w:rsidRPr="004A7671">
        <w:rPr>
          <w:szCs w:val="24"/>
        </w:rPr>
        <w:t>a</w:t>
      </w:r>
      <w:r>
        <w:rPr>
          <w:szCs w:val="24"/>
        </w:rPr>
        <w:t xml:space="preserve"> </w:t>
      </w:r>
      <w:r w:rsidRPr="004A7671">
        <w:rPr>
          <w:szCs w:val="24"/>
        </w:rPr>
        <w:t>disposición</w:t>
      </w:r>
      <w:r>
        <w:rPr>
          <w:szCs w:val="24"/>
        </w:rPr>
        <w:t xml:space="preserve"> </w:t>
      </w:r>
      <w:r w:rsidRPr="004A7671">
        <w:rPr>
          <w:szCs w:val="24"/>
        </w:rPr>
        <w:t>del</w:t>
      </w:r>
      <w:r>
        <w:rPr>
          <w:szCs w:val="24"/>
        </w:rPr>
        <w:t xml:space="preserve"> </w:t>
      </w:r>
      <w:r w:rsidRPr="004A7671">
        <w:rPr>
          <w:szCs w:val="24"/>
        </w:rPr>
        <w:t>público</w:t>
      </w:r>
      <w:r>
        <w:rPr>
          <w:szCs w:val="24"/>
        </w:rPr>
        <w:t xml:space="preserve"> </w:t>
      </w:r>
      <w:r w:rsidRPr="004A7671">
        <w:rPr>
          <w:szCs w:val="24"/>
        </w:rPr>
        <w:t>por:</w:t>
      </w:r>
    </w:p>
    <w:p w:rsidR="00111908" w:rsidRPr="004A7671" w:rsidRDefault="00111908" w:rsidP="0088741C">
      <w:pPr>
        <w:pStyle w:val="Texto"/>
        <w:spacing w:line="226" w:lineRule="exact"/>
        <w:ind w:left="1152" w:firstLine="0"/>
        <w:rPr>
          <w:szCs w:val="24"/>
        </w:rPr>
      </w:pPr>
      <w:r w:rsidRPr="004A7671">
        <w:rPr>
          <w:szCs w:val="24"/>
        </w:rPr>
        <w:t>a)</w:t>
      </w:r>
      <w:r>
        <w:rPr>
          <w:szCs w:val="24"/>
        </w:rPr>
        <w:t xml:space="preserve"> </w:t>
      </w:r>
      <w:r w:rsidRPr="004A7671">
        <w:rPr>
          <w:szCs w:val="24"/>
        </w:rPr>
        <w:t>Venderse</w:t>
      </w:r>
      <w:r>
        <w:rPr>
          <w:szCs w:val="24"/>
        </w:rPr>
        <w:t xml:space="preserve"> </w:t>
      </w:r>
      <w:r w:rsidRPr="004A7671">
        <w:rPr>
          <w:szCs w:val="24"/>
        </w:rPr>
        <w:t>comercialmente</w:t>
      </w:r>
      <w:r>
        <w:rPr>
          <w:szCs w:val="24"/>
        </w:rPr>
        <w:t xml:space="preserve"> </w:t>
      </w:r>
      <w:r w:rsidRPr="004A7671">
        <w:rPr>
          <w:szCs w:val="24"/>
        </w:rPr>
        <w:t>en</w:t>
      </w:r>
      <w:r>
        <w:rPr>
          <w:szCs w:val="24"/>
        </w:rPr>
        <w:t xml:space="preserve"> </w:t>
      </w:r>
      <w:r w:rsidRPr="004A7671">
        <w:rPr>
          <w:szCs w:val="24"/>
        </w:rPr>
        <w:t>puntos</w:t>
      </w:r>
      <w:r>
        <w:rPr>
          <w:szCs w:val="24"/>
        </w:rPr>
        <w:t xml:space="preserve"> </w:t>
      </w:r>
      <w:r w:rsidRPr="004A7671">
        <w:rPr>
          <w:szCs w:val="24"/>
        </w:rPr>
        <w:t>de</w:t>
      </w:r>
      <w:r>
        <w:rPr>
          <w:szCs w:val="24"/>
        </w:rPr>
        <w:t xml:space="preserve"> </w:t>
      </w:r>
      <w:r w:rsidRPr="004A7671">
        <w:rPr>
          <w:szCs w:val="24"/>
        </w:rPr>
        <w:t>venta</w:t>
      </w:r>
      <w:r>
        <w:rPr>
          <w:szCs w:val="24"/>
        </w:rPr>
        <w:t xml:space="preserve"> </w:t>
      </w:r>
      <w:r w:rsidRPr="004A7671">
        <w:rPr>
          <w:szCs w:val="24"/>
        </w:rPr>
        <w:t>minorista</w:t>
      </w:r>
      <w:r>
        <w:rPr>
          <w:szCs w:val="24"/>
        </w:rPr>
        <w:t xml:space="preserve"> </w:t>
      </w:r>
      <w:r w:rsidRPr="004A7671">
        <w:rPr>
          <w:szCs w:val="24"/>
        </w:rPr>
        <w:t>sin</w:t>
      </w:r>
      <w:r>
        <w:rPr>
          <w:szCs w:val="24"/>
        </w:rPr>
        <w:t xml:space="preserve"> </w:t>
      </w:r>
      <w:r w:rsidRPr="004A7671">
        <w:rPr>
          <w:szCs w:val="24"/>
        </w:rPr>
        <w:t>restricciones;</w:t>
      </w:r>
    </w:p>
    <w:p w:rsidR="00111908" w:rsidRDefault="00111908" w:rsidP="0088741C">
      <w:pPr>
        <w:pStyle w:val="Texto"/>
        <w:spacing w:line="226" w:lineRule="exact"/>
        <w:ind w:left="1152" w:firstLine="0"/>
        <w:rPr>
          <w:szCs w:val="24"/>
        </w:rPr>
      </w:pPr>
      <w:r w:rsidRPr="004A7671">
        <w:rPr>
          <w:szCs w:val="24"/>
        </w:rPr>
        <w:t>b)</w:t>
      </w:r>
      <w:r>
        <w:rPr>
          <w:szCs w:val="24"/>
        </w:rPr>
        <w:t xml:space="preserve"> </w:t>
      </w:r>
      <w:r w:rsidRPr="004A7671">
        <w:rPr>
          <w:szCs w:val="24"/>
        </w:rPr>
        <w:t>Estar</w:t>
      </w:r>
      <w:r>
        <w:rPr>
          <w:szCs w:val="24"/>
        </w:rPr>
        <w:t xml:space="preserve"> </w:t>
      </w:r>
      <w:r w:rsidRPr="004A7671">
        <w:rPr>
          <w:szCs w:val="24"/>
        </w:rPr>
        <w:t>diseñados</w:t>
      </w:r>
      <w:r>
        <w:rPr>
          <w:szCs w:val="24"/>
        </w:rPr>
        <w:t xml:space="preserve"> </w:t>
      </w:r>
      <w:r w:rsidRPr="004A7671">
        <w:rPr>
          <w:szCs w:val="24"/>
        </w:rPr>
        <w:t>para</w:t>
      </w:r>
      <w:r>
        <w:rPr>
          <w:szCs w:val="24"/>
        </w:rPr>
        <w:t xml:space="preserve"> </w:t>
      </w:r>
      <w:r w:rsidRPr="004A7671">
        <w:rPr>
          <w:szCs w:val="24"/>
        </w:rPr>
        <w:t>ser</w:t>
      </w:r>
      <w:r>
        <w:rPr>
          <w:szCs w:val="24"/>
        </w:rPr>
        <w:t xml:space="preserve"> </w:t>
      </w:r>
      <w:r w:rsidRPr="004A7671">
        <w:rPr>
          <w:szCs w:val="24"/>
        </w:rPr>
        <w:t>instalados</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usuario</w:t>
      </w:r>
      <w:r>
        <w:rPr>
          <w:szCs w:val="24"/>
        </w:rPr>
        <w:t xml:space="preserve"> </w:t>
      </w:r>
      <w:r w:rsidRPr="004A7671">
        <w:rPr>
          <w:szCs w:val="24"/>
        </w:rPr>
        <w:t>sin</w:t>
      </w:r>
      <w:r>
        <w:rPr>
          <w:szCs w:val="24"/>
        </w:rPr>
        <w:t xml:space="preserve"> </w:t>
      </w:r>
      <w:r w:rsidRPr="004A7671">
        <w:rPr>
          <w:szCs w:val="24"/>
        </w:rPr>
        <w:t>necesidad</w:t>
      </w:r>
      <w:r>
        <w:rPr>
          <w:szCs w:val="24"/>
        </w:rPr>
        <w:t xml:space="preserve"> </w:t>
      </w:r>
      <w:r w:rsidRPr="004A7671">
        <w:rPr>
          <w:szCs w:val="24"/>
        </w:rPr>
        <w:t>de</w:t>
      </w:r>
      <w:r>
        <w:rPr>
          <w:szCs w:val="24"/>
        </w:rPr>
        <w:t xml:space="preserve"> </w:t>
      </w:r>
      <w:r w:rsidRPr="004A7671">
        <w:rPr>
          <w:szCs w:val="24"/>
        </w:rPr>
        <w:t>mayor</w:t>
      </w:r>
      <w:r>
        <w:rPr>
          <w:szCs w:val="24"/>
        </w:rPr>
        <w:t xml:space="preserve"> </w:t>
      </w:r>
      <w:r w:rsidRPr="004A7671">
        <w:rPr>
          <w:szCs w:val="24"/>
        </w:rPr>
        <w:t>ayuda</w:t>
      </w:r>
      <w:r>
        <w:rPr>
          <w:szCs w:val="24"/>
        </w:rPr>
        <w:t xml:space="preserve"> </w:t>
      </w:r>
      <w:r w:rsidRPr="004A7671">
        <w:rPr>
          <w:szCs w:val="24"/>
        </w:rPr>
        <w:t>del</w:t>
      </w:r>
      <w:r>
        <w:rPr>
          <w:szCs w:val="24"/>
        </w:rPr>
        <w:t xml:space="preserve"> </w:t>
      </w:r>
      <w:r w:rsidRPr="004A7671">
        <w:rPr>
          <w:szCs w:val="24"/>
        </w:rPr>
        <w:t>proveedor;</w:t>
      </w:r>
      <w:r>
        <w:rPr>
          <w:szCs w:val="24"/>
        </w:rPr>
        <w:t xml:space="preserve"> </w:t>
      </w:r>
      <w:r w:rsidRPr="004A7671">
        <w:rPr>
          <w:szCs w:val="24"/>
        </w:rPr>
        <w:t>o</w:t>
      </w:r>
    </w:p>
    <w:p w:rsidR="00111908" w:rsidRDefault="00111908" w:rsidP="0088741C">
      <w:pPr>
        <w:pStyle w:val="Texto"/>
        <w:spacing w:line="226" w:lineRule="exact"/>
        <w:ind w:left="720" w:firstLine="0"/>
        <w:rPr>
          <w:szCs w:val="24"/>
        </w:rPr>
      </w:pPr>
      <w:r w:rsidRPr="004A7671">
        <w:rPr>
          <w:b/>
          <w:szCs w:val="24"/>
        </w:rPr>
        <w:t>II.</w:t>
      </w:r>
      <w:r>
        <w:rPr>
          <w:szCs w:val="24"/>
        </w:rPr>
        <w:t xml:space="preserve"> </w:t>
      </w:r>
      <w:r w:rsidRPr="004A7671">
        <w:rPr>
          <w:szCs w:val="24"/>
        </w:rPr>
        <w:t>Sean</w:t>
      </w:r>
      <w:r>
        <w:rPr>
          <w:szCs w:val="24"/>
        </w:rPr>
        <w:t xml:space="preserve"> </w:t>
      </w:r>
      <w:r w:rsidRPr="004A7671">
        <w:rPr>
          <w:szCs w:val="24"/>
        </w:rPr>
        <w:t>de</w:t>
      </w:r>
      <w:r>
        <w:rPr>
          <w:szCs w:val="24"/>
        </w:rPr>
        <w:t xml:space="preserve"> </w:t>
      </w:r>
      <w:r w:rsidRPr="004A7671">
        <w:rPr>
          <w:szCs w:val="24"/>
        </w:rPr>
        <w:t>dominio</w:t>
      </w:r>
      <w:r>
        <w:rPr>
          <w:szCs w:val="24"/>
        </w:rPr>
        <w:t xml:space="preserve"> </w:t>
      </w:r>
      <w:r w:rsidRPr="004A7671">
        <w:rPr>
          <w:szCs w:val="24"/>
        </w:rPr>
        <w:t>público.</w:t>
      </w:r>
    </w:p>
    <w:p w:rsidR="00111908" w:rsidRDefault="00111908" w:rsidP="0088741C">
      <w:pPr>
        <w:pStyle w:val="Texto"/>
        <w:spacing w:line="226" w:lineRule="exact"/>
        <w:rPr>
          <w:szCs w:val="24"/>
        </w:rPr>
      </w:pP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para</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incluirá,</w:t>
      </w:r>
      <w:r>
        <w:rPr>
          <w:szCs w:val="24"/>
        </w:rPr>
        <w:t xml:space="preserve"> </w:t>
      </w:r>
      <w:r w:rsidRPr="004A7671">
        <w:rPr>
          <w:szCs w:val="24"/>
        </w:rPr>
        <w:t>en</w:t>
      </w:r>
      <w:r>
        <w:rPr>
          <w:szCs w:val="24"/>
        </w:rPr>
        <w:t xml:space="preserve"> </w:t>
      </w:r>
      <w:r w:rsidRPr="004A7671">
        <w:rPr>
          <w:szCs w:val="24"/>
        </w:rPr>
        <w:t>su</w:t>
      </w:r>
      <w:r>
        <w:rPr>
          <w:szCs w:val="24"/>
        </w:rPr>
        <w:t xml:space="preserve"> </w:t>
      </w:r>
      <w:r w:rsidRPr="004A7671">
        <w:rPr>
          <w:szCs w:val="24"/>
        </w:rPr>
        <w:t>caso,</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mismo</w:t>
      </w:r>
      <w:r>
        <w:rPr>
          <w:szCs w:val="24"/>
        </w:rPr>
        <w:t xml:space="preserve"> </w:t>
      </w:r>
      <w:r w:rsidRPr="004A7671">
        <w:rPr>
          <w:szCs w:val="24"/>
        </w:rPr>
        <w:t>usuario</w:t>
      </w:r>
      <w:r>
        <w:rPr>
          <w:szCs w:val="24"/>
        </w:rPr>
        <w:t xml:space="preserve"> </w:t>
      </w:r>
      <w:r w:rsidRPr="004A7671">
        <w:rPr>
          <w:szCs w:val="24"/>
        </w:rPr>
        <w:t>final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tecnología</w:t>
      </w:r>
      <w:r>
        <w:rPr>
          <w:szCs w:val="24"/>
        </w:rPr>
        <w:t xml:space="preserve"> </w:t>
      </w:r>
      <w:r w:rsidRPr="004A7671">
        <w:rPr>
          <w:szCs w:val="24"/>
        </w:rPr>
        <w:t>mínima</w:t>
      </w:r>
      <w:r>
        <w:rPr>
          <w:szCs w:val="24"/>
        </w:rPr>
        <w:t xml:space="preserve"> </w:t>
      </w:r>
      <w:r w:rsidRPr="004A7671">
        <w:rPr>
          <w:szCs w:val="24"/>
        </w:rPr>
        <w:t>requerida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instalación,</w:t>
      </w:r>
      <w:r>
        <w:rPr>
          <w:szCs w:val="24"/>
        </w:rPr>
        <w:t xml:space="preserve"> </w:t>
      </w:r>
      <w:r w:rsidRPr="004A7671">
        <w:rPr>
          <w:szCs w:val="24"/>
        </w:rPr>
        <w:t>el</w:t>
      </w:r>
      <w:r>
        <w:rPr>
          <w:szCs w:val="24"/>
        </w:rPr>
        <w:t xml:space="preserve"> </w:t>
      </w:r>
      <w:r w:rsidRPr="004A7671">
        <w:rPr>
          <w:szCs w:val="24"/>
        </w:rPr>
        <w:t>funcionamiento,</w:t>
      </w:r>
      <w:r>
        <w:rPr>
          <w:szCs w:val="24"/>
        </w:rPr>
        <w:t xml:space="preserve"> </w:t>
      </w:r>
      <w:r w:rsidRPr="004A7671">
        <w:rPr>
          <w:szCs w:val="24"/>
        </w:rPr>
        <w:t>el</w:t>
      </w:r>
      <w:r>
        <w:rPr>
          <w:szCs w:val="24"/>
        </w:rPr>
        <w:t xml:space="preserve"> </w:t>
      </w:r>
      <w:r w:rsidRPr="004A7671">
        <w:rPr>
          <w:szCs w:val="24"/>
        </w:rPr>
        <w:t>mantenimiento</w:t>
      </w:r>
      <w:r>
        <w:rPr>
          <w:szCs w:val="24"/>
        </w:rPr>
        <w:t xml:space="preserve"> </w:t>
      </w:r>
      <w:r w:rsidRPr="004A7671">
        <w:rPr>
          <w:szCs w:val="24"/>
        </w:rPr>
        <w:t>y</w:t>
      </w:r>
      <w:r>
        <w:rPr>
          <w:szCs w:val="24"/>
        </w:rPr>
        <w:t xml:space="preserve"> </w:t>
      </w:r>
      <w:r w:rsidRPr="004A7671">
        <w:rPr>
          <w:szCs w:val="24"/>
        </w:rPr>
        <w:t>las</w:t>
      </w:r>
      <w:r>
        <w:rPr>
          <w:szCs w:val="24"/>
        </w:rPr>
        <w:t xml:space="preserve"> </w:t>
      </w:r>
      <w:r w:rsidRPr="004A7671">
        <w:rPr>
          <w:szCs w:val="24"/>
        </w:rPr>
        <w:t>reparaciones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mercancía</w:t>
      </w:r>
      <w:r>
        <w:rPr>
          <w:szCs w:val="24"/>
        </w:rPr>
        <w:t xml:space="preserve"> </w:t>
      </w:r>
      <w:r w:rsidRPr="004A7671">
        <w:rPr>
          <w:szCs w:val="24"/>
        </w:rPr>
        <w:t>autorizada.</w:t>
      </w:r>
    </w:p>
    <w:p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8.-</w:t>
      </w:r>
      <w:r>
        <w:rPr>
          <w:szCs w:val="24"/>
        </w:rPr>
        <w:t xml:space="preserve"> </w:t>
      </w:r>
      <w:r w:rsidRPr="004A7671">
        <w:rPr>
          <w:szCs w:val="24"/>
        </w:rPr>
        <w:t>La</w:t>
      </w:r>
      <w:r>
        <w:rPr>
          <w:szCs w:val="24"/>
        </w:rPr>
        <w:t xml:space="preserve"> </w:t>
      </w:r>
      <w:r w:rsidRPr="004A7671">
        <w:rPr>
          <w:szCs w:val="24"/>
        </w:rPr>
        <w:t>salida</w:t>
      </w:r>
      <w:r>
        <w:rPr>
          <w:szCs w:val="24"/>
        </w:rPr>
        <w:t xml:space="preserve"> </w:t>
      </w:r>
      <w:r w:rsidRPr="004A7671">
        <w:rPr>
          <w:szCs w:val="24"/>
        </w:rPr>
        <w:t>del</w:t>
      </w:r>
      <w:r>
        <w:rPr>
          <w:szCs w:val="24"/>
        </w:rPr>
        <w:t xml:space="preserve"> </w:t>
      </w:r>
      <w:r w:rsidRPr="004A7671">
        <w:rPr>
          <w:szCs w:val="24"/>
        </w:rPr>
        <w:t>territorio</w:t>
      </w:r>
      <w:r>
        <w:rPr>
          <w:szCs w:val="24"/>
        </w:rPr>
        <w:t xml:space="preserve"> </w:t>
      </w:r>
      <w:r w:rsidRPr="004A7671">
        <w:rPr>
          <w:szCs w:val="24"/>
        </w:rPr>
        <w:t>nacional</w:t>
      </w:r>
      <w:r>
        <w:rPr>
          <w:szCs w:val="24"/>
        </w:rPr>
        <w:t xml:space="preserve"> </w:t>
      </w:r>
      <w:r w:rsidRPr="004A7671">
        <w:rPr>
          <w:szCs w:val="24"/>
        </w:rPr>
        <w:t>al</w:t>
      </w:r>
      <w:r>
        <w:rPr>
          <w:szCs w:val="24"/>
        </w:rPr>
        <w:t xml:space="preserve"> </w:t>
      </w:r>
      <w:r w:rsidRPr="004A7671">
        <w:rPr>
          <w:szCs w:val="24"/>
        </w:rPr>
        <w:t>extranjero</w:t>
      </w:r>
      <w:r>
        <w:rPr>
          <w:szCs w:val="24"/>
        </w:rPr>
        <w:t xml:space="preserve"> </w:t>
      </w:r>
      <w:r w:rsidRPr="004A7671">
        <w:rPr>
          <w:szCs w:val="24"/>
        </w:rPr>
        <w:t>de</w:t>
      </w:r>
      <w:r>
        <w:rPr>
          <w:szCs w:val="24"/>
        </w:rPr>
        <w:t xml:space="preserve"> </w:t>
      </w:r>
      <w:r w:rsidRPr="004A7671">
        <w:rPr>
          <w:szCs w:val="24"/>
        </w:rPr>
        <w:t>software,</w:t>
      </w:r>
      <w:r>
        <w:rPr>
          <w:szCs w:val="24"/>
        </w:rPr>
        <w:t xml:space="preserve"> </w:t>
      </w:r>
      <w:r w:rsidRPr="004A7671">
        <w:rPr>
          <w:szCs w:val="24"/>
        </w:rPr>
        <w:t>tecnologías</w:t>
      </w:r>
      <w:r>
        <w:rPr>
          <w:szCs w:val="24"/>
        </w:rPr>
        <w:t xml:space="preserve"> </w:t>
      </w:r>
      <w:r w:rsidRPr="004A7671">
        <w:rPr>
          <w:szCs w:val="24"/>
        </w:rPr>
        <w:t>o</w:t>
      </w:r>
      <w:r>
        <w:rPr>
          <w:szCs w:val="24"/>
        </w:rPr>
        <w:t xml:space="preserve"> </w:t>
      </w:r>
      <w:r w:rsidRPr="004A7671">
        <w:rPr>
          <w:szCs w:val="24"/>
        </w:rPr>
        <w:t>de</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relacionados</w:t>
      </w:r>
      <w:r>
        <w:rPr>
          <w:szCs w:val="24"/>
        </w:rPr>
        <w:t xml:space="preserve"> </w:t>
      </w:r>
      <w:r w:rsidRPr="004A7671">
        <w:rPr>
          <w:szCs w:val="24"/>
        </w:rPr>
        <w:t>con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y</w:t>
      </w:r>
      <w:r>
        <w:rPr>
          <w:szCs w:val="24"/>
        </w:rPr>
        <w:t xml:space="preserve"> </w:t>
      </w:r>
      <w:r w:rsidRPr="004A7671">
        <w:rPr>
          <w:szCs w:val="24"/>
        </w:rPr>
        <w:t>descritas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incluyendo</w:t>
      </w:r>
      <w:r>
        <w:rPr>
          <w:szCs w:val="24"/>
        </w:rPr>
        <w:t xml:space="preserve"> </w:t>
      </w:r>
      <w:r w:rsidRPr="004A7671">
        <w:rPr>
          <w:szCs w:val="24"/>
        </w:rPr>
        <w:t>las</w:t>
      </w:r>
      <w:r>
        <w:rPr>
          <w:szCs w:val="24"/>
        </w:rPr>
        <w:t xml:space="preserve"> </w:t>
      </w:r>
      <w:r w:rsidRPr="004A7671">
        <w:rPr>
          <w:szCs w:val="24"/>
        </w:rPr>
        <w:t>transmisiones</w:t>
      </w:r>
      <w:r>
        <w:rPr>
          <w:szCs w:val="24"/>
        </w:rPr>
        <w:t xml:space="preserve"> </w:t>
      </w:r>
      <w:r w:rsidRPr="004A7671">
        <w:rPr>
          <w:szCs w:val="24"/>
        </w:rPr>
        <w:t>que</w:t>
      </w:r>
      <w:r>
        <w:rPr>
          <w:szCs w:val="24"/>
        </w:rPr>
        <w:t xml:space="preserve"> </w:t>
      </w:r>
      <w:r w:rsidRPr="004A7671">
        <w:rPr>
          <w:szCs w:val="24"/>
        </w:rPr>
        <w:t>contengan</w:t>
      </w:r>
      <w:r>
        <w:rPr>
          <w:szCs w:val="24"/>
        </w:rPr>
        <w:t xml:space="preserve"> </w:t>
      </w:r>
      <w:r w:rsidRPr="004A7671">
        <w:rPr>
          <w:szCs w:val="24"/>
        </w:rPr>
        <w:t>programas</w:t>
      </w:r>
      <w:r>
        <w:rPr>
          <w:szCs w:val="24"/>
        </w:rPr>
        <w:t xml:space="preserve"> </w:t>
      </w:r>
      <w:r w:rsidRPr="004A7671">
        <w:rPr>
          <w:szCs w:val="24"/>
        </w:rPr>
        <w:t>de</w:t>
      </w:r>
      <w:r>
        <w:rPr>
          <w:szCs w:val="24"/>
        </w:rPr>
        <w:t xml:space="preserve"> </w:t>
      </w:r>
      <w:r w:rsidRPr="004A7671">
        <w:rPr>
          <w:szCs w:val="24"/>
        </w:rPr>
        <w:t>procesamiento</w:t>
      </w:r>
      <w:r>
        <w:rPr>
          <w:szCs w:val="24"/>
        </w:rPr>
        <w:t xml:space="preserve"> </w:t>
      </w:r>
      <w:r w:rsidRPr="004A7671">
        <w:rPr>
          <w:szCs w:val="24"/>
        </w:rPr>
        <w:t>de</w:t>
      </w:r>
      <w:r>
        <w:rPr>
          <w:szCs w:val="24"/>
        </w:rPr>
        <w:t xml:space="preserve"> </w:t>
      </w:r>
      <w:r w:rsidRPr="004A7671">
        <w:rPr>
          <w:szCs w:val="24"/>
        </w:rPr>
        <w:t>datos</w:t>
      </w:r>
      <w:r>
        <w:rPr>
          <w:szCs w:val="24"/>
        </w:rPr>
        <w:t xml:space="preserve"> </w:t>
      </w:r>
      <w:r w:rsidRPr="004A7671">
        <w:rPr>
          <w:szCs w:val="24"/>
        </w:rPr>
        <w:t>o</w:t>
      </w:r>
      <w:r>
        <w:rPr>
          <w:szCs w:val="24"/>
        </w:rPr>
        <w:t xml:space="preserve"> </w:t>
      </w:r>
      <w:r w:rsidRPr="004A7671">
        <w:rPr>
          <w:szCs w:val="24"/>
        </w:rPr>
        <w:t>envío</w:t>
      </w:r>
      <w:r>
        <w:rPr>
          <w:szCs w:val="24"/>
        </w:rPr>
        <w:t xml:space="preserve"> </w:t>
      </w:r>
      <w:r w:rsidRPr="004A7671">
        <w:rPr>
          <w:szCs w:val="24"/>
        </w:rPr>
        <w:t>de</w:t>
      </w:r>
      <w:r>
        <w:rPr>
          <w:szCs w:val="24"/>
        </w:rPr>
        <w:t xml:space="preserve"> </w:t>
      </w:r>
      <w:r w:rsidRPr="004A7671">
        <w:rPr>
          <w:szCs w:val="24"/>
        </w:rPr>
        <w:t>datos</w:t>
      </w:r>
      <w:r>
        <w:rPr>
          <w:szCs w:val="24"/>
        </w:rPr>
        <w:t xml:space="preserve"> </w:t>
      </w:r>
      <w:r w:rsidRPr="004A7671">
        <w:rPr>
          <w:szCs w:val="24"/>
        </w:rPr>
        <w:t>o</w:t>
      </w:r>
      <w:r>
        <w:rPr>
          <w:szCs w:val="24"/>
        </w:rPr>
        <w:t xml:space="preserve"> </w:t>
      </w:r>
      <w:r w:rsidRPr="004A7671">
        <w:rPr>
          <w:szCs w:val="24"/>
        </w:rPr>
        <w:t>telecomunicaciones</w:t>
      </w:r>
      <w:r>
        <w:rPr>
          <w:szCs w:val="24"/>
        </w:rPr>
        <w:t xml:space="preserve"> </w:t>
      </w:r>
      <w:r w:rsidRPr="004A7671">
        <w:rPr>
          <w:szCs w:val="24"/>
        </w:rPr>
        <w:t>por</w:t>
      </w:r>
      <w:r>
        <w:rPr>
          <w:szCs w:val="24"/>
        </w:rPr>
        <w:t xml:space="preserve"> </w:t>
      </w:r>
      <w:r w:rsidRPr="004A7671">
        <w:rPr>
          <w:szCs w:val="24"/>
        </w:rPr>
        <w:t>medios</w:t>
      </w:r>
      <w:r>
        <w:rPr>
          <w:szCs w:val="24"/>
        </w:rPr>
        <w:t xml:space="preserve"> </w:t>
      </w:r>
      <w:r w:rsidRPr="004A7671">
        <w:rPr>
          <w:szCs w:val="24"/>
        </w:rPr>
        <w:t>electrónicos,</w:t>
      </w:r>
      <w:r>
        <w:rPr>
          <w:szCs w:val="24"/>
        </w:rPr>
        <w:t xml:space="preserve"> </w:t>
      </w:r>
      <w:r w:rsidRPr="004A7671">
        <w:rPr>
          <w:szCs w:val="24"/>
        </w:rPr>
        <w:t>fax,</w:t>
      </w:r>
      <w:r>
        <w:rPr>
          <w:szCs w:val="24"/>
        </w:rPr>
        <w:t xml:space="preserve"> </w:t>
      </w:r>
      <w:r w:rsidRPr="004A7671">
        <w:rPr>
          <w:szCs w:val="24"/>
        </w:rPr>
        <w:t>teléfono,</w:t>
      </w:r>
      <w:r>
        <w:rPr>
          <w:szCs w:val="24"/>
        </w:rPr>
        <w:t xml:space="preserve"> </w:t>
      </w:r>
      <w:r w:rsidRPr="004A7671">
        <w:rPr>
          <w:szCs w:val="24"/>
        </w:rPr>
        <w:t>transmisión</w:t>
      </w:r>
      <w:r>
        <w:rPr>
          <w:szCs w:val="24"/>
        </w:rPr>
        <w:t xml:space="preserve"> </w:t>
      </w:r>
      <w:r w:rsidRPr="004A7671">
        <w:rPr>
          <w:szCs w:val="24"/>
        </w:rPr>
        <w:t>satelital,</w:t>
      </w:r>
      <w:r>
        <w:rPr>
          <w:szCs w:val="24"/>
        </w:rPr>
        <w:t xml:space="preserve"> </w:t>
      </w:r>
      <w:r w:rsidRPr="004A7671">
        <w:rPr>
          <w:szCs w:val="24"/>
        </w:rPr>
        <w:t>o</w:t>
      </w:r>
      <w:r>
        <w:rPr>
          <w:szCs w:val="24"/>
        </w:rPr>
        <w:t xml:space="preserve"> </w:t>
      </w:r>
      <w:r w:rsidRPr="004A7671">
        <w:rPr>
          <w:szCs w:val="24"/>
        </w:rPr>
        <w:t>cualquier</w:t>
      </w:r>
      <w:r>
        <w:rPr>
          <w:szCs w:val="24"/>
        </w:rPr>
        <w:t xml:space="preserve"> </w:t>
      </w:r>
      <w:r w:rsidRPr="004A7671">
        <w:rPr>
          <w:szCs w:val="24"/>
        </w:rPr>
        <w:t>otro</w:t>
      </w:r>
      <w:r>
        <w:rPr>
          <w:szCs w:val="24"/>
        </w:rPr>
        <w:t xml:space="preserve"> </w:t>
      </w:r>
      <w:r w:rsidRPr="004A7671">
        <w:rPr>
          <w:szCs w:val="24"/>
        </w:rPr>
        <w:t>medio</w:t>
      </w:r>
      <w:r>
        <w:rPr>
          <w:szCs w:val="24"/>
        </w:rPr>
        <w:t xml:space="preserve"> </w:t>
      </w:r>
      <w:r w:rsidRPr="004A7671">
        <w:rPr>
          <w:szCs w:val="24"/>
        </w:rPr>
        <w:t>de</w:t>
      </w:r>
      <w:r>
        <w:rPr>
          <w:szCs w:val="24"/>
        </w:rPr>
        <w:t xml:space="preserve"> </w:t>
      </w:r>
      <w:r w:rsidRPr="004A7671">
        <w:rPr>
          <w:szCs w:val="24"/>
        </w:rPr>
        <w:t>comunicación,</w:t>
      </w:r>
      <w:r>
        <w:rPr>
          <w:szCs w:val="24"/>
        </w:rPr>
        <w:t xml:space="preserve"> </w:t>
      </w:r>
      <w:r w:rsidRPr="004A7671">
        <w:rPr>
          <w:szCs w:val="24"/>
        </w:rPr>
        <w:t>susceptibles</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se</w:t>
      </w:r>
      <w:r>
        <w:rPr>
          <w:szCs w:val="24"/>
        </w:rPr>
        <w:t xml:space="preserve"> </w:t>
      </w:r>
      <w:r w:rsidRPr="004A7671">
        <w:rPr>
          <w:szCs w:val="24"/>
        </w:rPr>
        <w:t>asimilará</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operaciones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y,</w:t>
      </w:r>
      <w:r>
        <w:rPr>
          <w:szCs w:val="24"/>
        </w:rPr>
        <w:t xml:space="preserve"> </w:t>
      </w:r>
      <w:r w:rsidRPr="004A7671">
        <w:rPr>
          <w:szCs w:val="24"/>
        </w:rPr>
        <w:t>por</w:t>
      </w:r>
      <w:r>
        <w:rPr>
          <w:szCs w:val="24"/>
        </w:rPr>
        <w:t xml:space="preserve"> </w:t>
      </w:r>
      <w:r w:rsidRPr="004A7671">
        <w:rPr>
          <w:szCs w:val="24"/>
        </w:rPr>
        <w:t>ende,</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deberá</w:t>
      </w:r>
      <w:r>
        <w:rPr>
          <w:szCs w:val="24"/>
        </w:rPr>
        <w:t xml:space="preserve"> </w:t>
      </w:r>
      <w:r w:rsidRPr="004A7671">
        <w:rPr>
          <w:szCs w:val="24"/>
        </w:rPr>
        <w:t>obtener</w:t>
      </w:r>
      <w:r>
        <w:rPr>
          <w:szCs w:val="24"/>
        </w:rPr>
        <w:t xml:space="preserve"> </w:t>
      </w:r>
      <w:r w:rsidRPr="004A7671">
        <w:rPr>
          <w:szCs w:val="24"/>
        </w:rPr>
        <w:t>un</w:t>
      </w:r>
      <w:r>
        <w:rPr>
          <w:szCs w:val="24"/>
        </w:rPr>
        <w:t xml:space="preserve"> </w:t>
      </w:r>
      <w:r w:rsidRPr="004A7671">
        <w:rPr>
          <w:szCs w:val="24"/>
        </w:rPr>
        <w:t>permiso</w:t>
      </w:r>
      <w:r>
        <w:rPr>
          <w:szCs w:val="24"/>
        </w:rPr>
        <w:t xml:space="preserve"> </w:t>
      </w:r>
      <w:r w:rsidRPr="004A7671">
        <w:rPr>
          <w:szCs w:val="24"/>
        </w:rPr>
        <w:t>previo</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Economía,</w:t>
      </w:r>
      <w:r>
        <w:rPr>
          <w:szCs w:val="24"/>
        </w:rPr>
        <w:t xml:space="preserve"> </w:t>
      </w:r>
      <w:r w:rsidRPr="004A7671">
        <w:rPr>
          <w:szCs w:val="24"/>
        </w:rPr>
        <w:t>en</w:t>
      </w:r>
      <w:r>
        <w:rPr>
          <w:szCs w:val="24"/>
        </w:rPr>
        <w:t xml:space="preserve"> </w:t>
      </w:r>
      <w:r w:rsidRPr="004A7671">
        <w:rPr>
          <w:szCs w:val="24"/>
        </w:rPr>
        <w:t>términos</w:t>
      </w:r>
      <w:r>
        <w:rPr>
          <w:szCs w:val="24"/>
        </w:rPr>
        <w:t xml:space="preserve"> </w:t>
      </w:r>
      <w:r w:rsidRPr="004A7671">
        <w:rPr>
          <w:szCs w:val="24"/>
        </w:rPr>
        <w:t>del</w:t>
      </w:r>
      <w:r>
        <w:rPr>
          <w:szCs w:val="24"/>
        </w:rPr>
        <w:t xml:space="preserve"> </w:t>
      </w:r>
      <w:r w:rsidRPr="004A7671">
        <w:rPr>
          <w:szCs w:val="24"/>
        </w:rPr>
        <w:t>Acuerdo</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los</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software</w:t>
      </w:r>
      <w:r>
        <w:rPr>
          <w:szCs w:val="24"/>
        </w:rPr>
        <w:t xml:space="preserve"> </w:t>
      </w:r>
      <w:r w:rsidRPr="004A7671">
        <w:rPr>
          <w:szCs w:val="24"/>
        </w:rPr>
        <w:t>y</w:t>
      </w:r>
      <w:r>
        <w:rPr>
          <w:szCs w:val="24"/>
        </w:rPr>
        <w:t xml:space="preserve"> </w:t>
      </w:r>
      <w:r w:rsidRPr="004A7671">
        <w:rPr>
          <w:szCs w:val="24"/>
        </w:rPr>
        <w:t>tecnologías</w:t>
      </w:r>
      <w:r>
        <w:rPr>
          <w:szCs w:val="24"/>
        </w:rPr>
        <w:t xml:space="preserve"> </w:t>
      </w:r>
      <w:r w:rsidRPr="004A7671">
        <w:rPr>
          <w:szCs w:val="24"/>
        </w:rPr>
        <w:t>cuya</w:t>
      </w:r>
      <w:r>
        <w:rPr>
          <w:szCs w:val="24"/>
        </w:rPr>
        <w:t xml:space="preserve"> </w:t>
      </w:r>
      <w:r w:rsidRPr="004A7671">
        <w:rPr>
          <w:szCs w:val="24"/>
        </w:rPr>
        <w:t>exportación</w:t>
      </w:r>
      <w:r>
        <w:rPr>
          <w:szCs w:val="24"/>
        </w:rPr>
        <w:t xml:space="preserve"> </w:t>
      </w:r>
      <w:r w:rsidRPr="004A7671">
        <w:rPr>
          <w:szCs w:val="24"/>
        </w:rPr>
        <w:t>está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regulación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Economía.</w:t>
      </w:r>
    </w:p>
    <w:p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9.-</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que</w:t>
      </w:r>
      <w:r>
        <w:rPr>
          <w:szCs w:val="24"/>
        </w:rPr>
        <w:t xml:space="preserve"> </w:t>
      </w:r>
      <w:r w:rsidRPr="004A7671">
        <w:rPr>
          <w:szCs w:val="24"/>
        </w:rPr>
        <w:t>no</w:t>
      </w:r>
      <w:r>
        <w:rPr>
          <w:szCs w:val="24"/>
        </w:rPr>
        <w:t xml:space="preserve"> </w:t>
      </w:r>
      <w:r w:rsidRPr="004A7671">
        <w:rPr>
          <w:szCs w:val="24"/>
        </w:rPr>
        <w:t>figuren</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listas</w:t>
      </w:r>
      <w:r>
        <w:rPr>
          <w:szCs w:val="24"/>
        </w:rPr>
        <w:t xml:space="preserve"> </w:t>
      </w:r>
      <w:r w:rsidRPr="004A7671">
        <w:rPr>
          <w:szCs w:val="24"/>
        </w:rPr>
        <w:t>del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estará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presentación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siguientes</w:t>
      </w:r>
      <w:r>
        <w:rPr>
          <w:szCs w:val="24"/>
        </w:rPr>
        <w:t xml:space="preserve"> </w:t>
      </w:r>
      <w:r w:rsidRPr="004A7671">
        <w:rPr>
          <w:szCs w:val="24"/>
        </w:rPr>
        <w:t>supuestos:</w:t>
      </w:r>
    </w:p>
    <w:p w:rsidR="00111908" w:rsidRPr="004A7671" w:rsidRDefault="00111908" w:rsidP="0088741C">
      <w:pPr>
        <w:pStyle w:val="ROMANOS"/>
        <w:spacing w:line="224" w:lineRule="exact"/>
      </w:pPr>
      <w:r w:rsidRPr="004A7671">
        <w:rPr>
          <w:b/>
        </w:rPr>
        <w:t>I.</w:t>
      </w:r>
      <w:r w:rsidRPr="004A7671">
        <w:rPr>
          <w:b/>
        </w:rPr>
        <w:tab/>
      </w:r>
      <w:r w:rsidRPr="004A7671">
        <w:t>Cuando</w:t>
      </w:r>
      <w:r>
        <w:t xml:space="preserve"> </w:t>
      </w:r>
      <w:r w:rsidRPr="004A7671">
        <w:t>el</w:t>
      </w:r>
      <w:r>
        <w:t xml:space="preserve"> </w:t>
      </w:r>
      <w:r w:rsidRPr="004A7671">
        <w:t>exportador</w:t>
      </w:r>
      <w:r>
        <w:t xml:space="preserve"> </w:t>
      </w:r>
      <w:r w:rsidRPr="004A7671">
        <w:t>haya</w:t>
      </w:r>
      <w:r>
        <w:t xml:space="preserve"> </w:t>
      </w:r>
      <w:r w:rsidRPr="004A7671">
        <w:t>sido</w:t>
      </w:r>
      <w:r>
        <w:t xml:space="preserve"> </w:t>
      </w:r>
      <w:r w:rsidRPr="004A7671">
        <w:t>informado</w:t>
      </w:r>
      <w:r>
        <w:t xml:space="preserve"> </w:t>
      </w:r>
      <w:r w:rsidRPr="004A7671">
        <w:t>por</w:t>
      </w:r>
      <w:r>
        <w:t xml:space="preserve"> </w:t>
      </w:r>
      <w:r w:rsidRPr="004A7671">
        <w:t>las</w:t>
      </w:r>
      <w:r>
        <w:t xml:space="preserve"> </w:t>
      </w:r>
      <w:r w:rsidRPr="004A7671">
        <w:t>autoridades</w:t>
      </w:r>
      <w:r>
        <w:t xml:space="preserve"> </w:t>
      </w:r>
      <w:r w:rsidRPr="004A7671">
        <w:t>competentes</w:t>
      </w:r>
      <w:r>
        <w:t xml:space="preserve"> </w:t>
      </w:r>
      <w:r w:rsidRPr="004A7671">
        <w:t>que</w:t>
      </w:r>
      <w:r>
        <w:t xml:space="preserve"> </w:t>
      </w:r>
      <w:r w:rsidRPr="004A7671">
        <w:t>las</w:t>
      </w:r>
      <w:r>
        <w:t xml:space="preserve"> </w:t>
      </w:r>
      <w:r w:rsidRPr="004A7671">
        <w:t>mercancías</w:t>
      </w:r>
      <w:r>
        <w:t xml:space="preserve"> </w:t>
      </w:r>
      <w:r w:rsidRPr="004A7671">
        <w:t>que</w:t>
      </w:r>
      <w:r>
        <w:t xml:space="preserve"> </w:t>
      </w:r>
      <w:r w:rsidRPr="004A7671">
        <w:t>pretende</w:t>
      </w:r>
      <w:r>
        <w:t xml:space="preserve"> </w:t>
      </w:r>
      <w:r w:rsidRPr="004A7671">
        <w:t>exportar</w:t>
      </w:r>
      <w:r>
        <w:t xml:space="preserve"> </w:t>
      </w:r>
      <w:r w:rsidRPr="004A7671">
        <w:t>pueden</w:t>
      </w:r>
      <w:r>
        <w:t xml:space="preserve"> </w:t>
      </w:r>
      <w:r w:rsidRPr="004A7671">
        <w:t>ser</w:t>
      </w:r>
      <w:r>
        <w:t xml:space="preserve"> </w:t>
      </w:r>
      <w:r w:rsidRPr="004A7671">
        <w:t>objeto</w:t>
      </w:r>
      <w:r>
        <w:t xml:space="preserve"> </w:t>
      </w:r>
      <w:r w:rsidRPr="004A7671">
        <w:t>de</w:t>
      </w:r>
      <w:r>
        <w:t xml:space="preserve"> </w:t>
      </w:r>
      <w:r w:rsidRPr="004A7671">
        <w:t>desvío</w:t>
      </w:r>
      <w:r>
        <w:t xml:space="preserve"> </w:t>
      </w:r>
      <w:r w:rsidRPr="004A7671">
        <w:t>o</w:t>
      </w:r>
      <w:r>
        <w:t xml:space="preserve"> </w:t>
      </w:r>
      <w:r w:rsidRPr="004A7671">
        <w:t>destinarse</w:t>
      </w:r>
      <w:r>
        <w:t xml:space="preserve"> </w:t>
      </w:r>
      <w:r w:rsidRPr="004A7671">
        <w:t>total</w:t>
      </w:r>
      <w:r>
        <w:t xml:space="preserve"> </w:t>
      </w:r>
      <w:r w:rsidRPr="004A7671">
        <w:t>o</w:t>
      </w:r>
      <w:r>
        <w:t xml:space="preserve"> </w:t>
      </w:r>
      <w:r w:rsidRPr="004A7671">
        <w:t>parcialmente,</w:t>
      </w:r>
      <w:r>
        <w:t xml:space="preserve"> </w:t>
      </w:r>
      <w:r w:rsidRPr="004A7671">
        <w:t>para</w:t>
      </w:r>
      <w:r>
        <w:t xml:space="preserve"> </w:t>
      </w:r>
      <w:r w:rsidRPr="004A7671">
        <w:t>actividades</w:t>
      </w:r>
      <w:r>
        <w:t xml:space="preserve"> </w:t>
      </w:r>
      <w:r w:rsidRPr="004A7671">
        <w:t>relacionadas</w:t>
      </w:r>
      <w:r>
        <w:t xml:space="preserve"> </w:t>
      </w:r>
      <w:r w:rsidRPr="004A7671">
        <w:t>con</w:t>
      </w:r>
      <w:r>
        <w:t xml:space="preserve"> </w:t>
      </w:r>
      <w:r w:rsidRPr="004A7671">
        <w:t>la</w:t>
      </w:r>
      <w:r>
        <w:t xml:space="preserve"> </w:t>
      </w:r>
      <w:r w:rsidRPr="004A7671">
        <w:t>proliferación,</w:t>
      </w:r>
      <w:r>
        <w:t xml:space="preserve"> </w:t>
      </w:r>
      <w:r w:rsidRPr="004A7671">
        <w:t>o</w:t>
      </w:r>
    </w:p>
    <w:p w:rsidR="00111908" w:rsidRDefault="00111908" w:rsidP="0088741C">
      <w:pPr>
        <w:pStyle w:val="ROMANOS"/>
        <w:spacing w:line="224" w:lineRule="exact"/>
      </w:pPr>
      <w:r w:rsidRPr="004A7671">
        <w:rPr>
          <w:b/>
        </w:rPr>
        <w:t>II.</w:t>
      </w:r>
      <w:r w:rsidRPr="004A7671">
        <w:rPr>
          <w:b/>
        </w:rPr>
        <w:tab/>
      </w:r>
      <w:r w:rsidRPr="004A7671">
        <w:t>Cuando</w:t>
      </w:r>
      <w:r>
        <w:t xml:space="preserve"> </w:t>
      </w:r>
      <w:r w:rsidRPr="004A7671">
        <w:t>el</w:t>
      </w:r>
      <w:r>
        <w:t xml:space="preserve"> </w:t>
      </w:r>
      <w:r w:rsidRPr="004A7671">
        <w:t>país</w:t>
      </w:r>
      <w:r>
        <w:t xml:space="preserve"> </w:t>
      </w:r>
      <w:r w:rsidRPr="004A7671">
        <w:t>adquirente</w:t>
      </w:r>
      <w:r>
        <w:t xml:space="preserve"> </w:t>
      </w:r>
      <w:r w:rsidRPr="004A7671">
        <w:t>o</w:t>
      </w:r>
      <w:r>
        <w:t xml:space="preserve"> </w:t>
      </w:r>
      <w:r w:rsidRPr="004A7671">
        <w:t>el</w:t>
      </w:r>
      <w:r>
        <w:t xml:space="preserve"> </w:t>
      </w:r>
      <w:r w:rsidRPr="004A7671">
        <w:t>país</w:t>
      </w:r>
      <w:r>
        <w:t xml:space="preserve"> </w:t>
      </w:r>
      <w:r w:rsidRPr="004A7671">
        <w:t>de</w:t>
      </w:r>
      <w:r>
        <w:t xml:space="preserve"> </w:t>
      </w:r>
      <w:r w:rsidRPr="004A7671">
        <w:t>destino</w:t>
      </w:r>
      <w:r>
        <w:t xml:space="preserve"> </w:t>
      </w:r>
      <w:r w:rsidRPr="004A7671">
        <w:t>final</w:t>
      </w:r>
      <w:r>
        <w:t xml:space="preserve"> </w:t>
      </w:r>
      <w:r w:rsidRPr="004A7671">
        <w:t>esté</w:t>
      </w:r>
      <w:r>
        <w:t xml:space="preserve"> </w:t>
      </w:r>
      <w:r w:rsidRPr="004A7671">
        <w:t>sometido</w:t>
      </w:r>
      <w:r>
        <w:t xml:space="preserve"> </w:t>
      </w:r>
      <w:r w:rsidRPr="004A7671">
        <w:t>a</w:t>
      </w:r>
      <w:r>
        <w:t xml:space="preserve"> </w:t>
      </w:r>
      <w:r w:rsidRPr="004A7671">
        <w:t>un</w:t>
      </w:r>
      <w:r>
        <w:t xml:space="preserve"> </w:t>
      </w:r>
      <w:r w:rsidRPr="004A7671">
        <w:t>embargo</w:t>
      </w:r>
      <w:r>
        <w:t xml:space="preserve"> </w:t>
      </w:r>
      <w:r w:rsidRPr="004A7671">
        <w:t>por</w:t>
      </w:r>
      <w:r>
        <w:t xml:space="preserve"> </w:t>
      </w:r>
      <w:r w:rsidRPr="004A7671">
        <w:t>una</w:t>
      </w:r>
      <w:r>
        <w:t xml:space="preserve"> </w:t>
      </w:r>
      <w:r w:rsidRPr="004A7671">
        <w:t>resolución</w:t>
      </w:r>
      <w:r>
        <w:t xml:space="preserve"> </w:t>
      </w:r>
      <w:r w:rsidRPr="004A7671">
        <w:t>del</w:t>
      </w:r>
      <w:r>
        <w:t xml:space="preserve"> </w:t>
      </w:r>
      <w:r w:rsidRPr="004A7671">
        <w:t>Consejo</w:t>
      </w:r>
      <w:r>
        <w:t xml:space="preserve"> </w:t>
      </w:r>
      <w:r w:rsidRPr="004A7671">
        <w:t>de</w:t>
      </w:r>
      <w:r>
        <w:t xml:space="preserve"> </w:t>
      </w:r>
      <w:r w:rsidRPr="004A7671">
        <w:t>Seguridad</w:t>
      </w:r>
      <w:r>
        <w:t xml:space="preserve"> </w:t>
      </w:r>
      <w:r w:rsidRPr="004A7671">
        <w:t>de</w:t>
      </w:r>
      <w:r>
        <w:t xml:space="preserve"> </w:t>
      </w:r>
      <w:r w:rsidRPr="004A7671">
        <w:t>las</w:t>
      </w:r>
      <w:r>
        <w:t xml:space="preserve"> </w:t>
      </w:r>
      <w:r w:rsidRPr="004A7671">
        <w:t>Naciones</w:t>
      </w:r>
      <w:r>
        <w:t xml:space="preserve"> </w:t>
      </w:r>
      <w:r w:rsidRPr="004A7671">
        <w:t>Unidas.</w:t>
      </w:r>
    </w:p>
    <w:p w:rsidR="00111908" w:rsidRDefault="00111908" w:rsidP="0088741C">
      <w:pPr>
        <w:pStyle w:val="Texto"/>
        <w:spacing w:line="224" w:lineRule="exact"/>
        <w:rPr>
          <w:szCs w:val="24"/>
        </w:rPr>
      </w:pPr>
      <w:r w:rsidRPr="004A7671">
        <w:rPr>
          <w:szCs w:val="24"/>
        </w:rPr>
        <w:t>Si</w:t>
      </w:r>
      <w:r>
        <w:rPr>
          <w:szCs w:val="24"/>
        </w:rPr>
        <w:t xml:space="preserve"> </w:t>
      </w:r>
      <w:r w:rsidRPr="004A7671">
        <w:rPr>
          <w:szCs w:val="24"/>
        </w:rPr>
        <w:t>un</w:t>
      </w:r>
      <w:r>
        <w:rPr>
          <w:szCs w:val="24"/>
        </w:rPr>
        <w:t xml:space="preserve"> </w:t>
      </w:r>
      <w:r w:rsidRPr="004A7671">
        <w:rPr>
          <w:szCs w:val="24"/>
        </w:rPr>
        <w:t>exportador</w:t>
      </w:r>
      <w:r>
        <w:rPr>
          <w:szCs w:val="24"/>
        </w:rPr>
        <w:t xml:space="preserve"> </w:t>
      </w:r>
      <w:r w:rsidRPr="004A7671">
        <w:rPr>
          <w:szCs w:val="24"/>
        </w:rPr>
        <w:t>tiene</w:t>
      </w:r>
      <w:r>
        <w:rPr>
          <w:szCs w:val="24"/>
        </w:rPr>
        <w:t xml:space="preserve"> </w:t>
      </w:r>
      <w:r w:rsidRPr="004A7671">
        <w:rPr>
          <w:szCs w:val="24"/>
        </w:rPr>
        <w:t>conocimiento</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los</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no</w:t>
      </w:r>
      <w:r>
        <w:rPr>
          <w:szCs w:val="24"/>
        </w:rPr>
        <w:t xml:space="preserve"> </w:t>
      </w:r>
      <w:r w:rsidRPr="004A7671">
        <w:rPr>
          <w:szCs w:val="24"/>
        </w:rPr>
        <w:t>figuran</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listas</w:t>
      </w:r>
      <w:r>
        <w:rPr>
          <w:szCs w:val="24"/>
        </w:rPr>
        <w:t xml:space="preserve"> </w:t>
      </w:r>
      <w:r w:rsidRPr="004A7671">
        <w:rPr>
          <w:szCs w:val="24"/>
        </w:rPr>
        <w:t>del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y</w:t>
      </w:r>
      <w:r>
        <w:rPr>
          <w:szCs w:val="24"/>
        </w:rPr>
        <w:t xml:space="preserve"> </w:t>
      </w:r>
      <w:r w:rsidRPr="004A7671">
        <w:rPr>
          <w:szCs w:val="24"/>
        </w:rPr>
        <w:t>pueden</w:t>
      </w:r>
      <w:r>
        <w:rPr>
          <w:szCs w:val="24"/>
        </w:rPr>
        <w:t xml:space="preserve"> </w:t>
      </w:r>
      <w:r w:rsidRPr="004A7671">
        <w:rPr>
          <w:szCs w:val="24"/>
        </w:rPr>
        <w:t>ser</w:t>
      </w:r>
      <w:r>
        <w:rPr>
          <w:szCs w:val="24"/>
        </w:rPr>
        <w:t xml:space="preserve"> </w:t>
      </w:r>
      <w:r w:rsidRPr="004A7671">
        <w:rPr>
          <w:szCs w:val="24"/>
        </w:rPr>
        <w:t>sujetos</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deberá</w:t>
      </w:r>
      <w:r>
        <w:rPr>
          <w:szCs w:val="24"/>
        </w:rPr>
        <w:t xml:space="preserve"> </w:t>
      </w:r>
      <w:r w:rsidRPr="004A7671">
        <w:rPr>
          <w:szCs w:val="24"/>
        </w:rPr>
        <w:t>consultar</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por</w:t>
      </w:r>
      <w:r>
        <w:rPr>
          <w:szCs w:val="24"/>
        </w:rPr>
        <w:t xml:space="preserve"> </w:t>
      </w:r>
      <w:r w:rsidRPr="004A7671">
        <w:rPr>
          <w:szCs w:val="24"/>
        </w:rPr>
        <w:t>conducto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ésta</w:t>
      </w:r>
      <w:r>
        <w:rPr>
          <w:szCs w:val="24"/>
        </w:rPr>
        <w:t xml:space="preserve"> </w:t>
      </w:r>
      <w:r w:rsidRPr="004A7671">
        <w:rPr>
          <w:szCs w:val="24"/>
        </w:rPr>
        <w:t>evalúe</w:t>
      </w:r>
      <w:r>
        <w:rPr>
          <w:szCs w:val="24"/>
        </w:rPr>
        <w:t xml:space="preserve"> </w:t>
      </w:r>
      <w:r w:rsidRPr="004A7671">
        <w:rPr>
          <w:szCs w:val="24"/>
        </w:rPr>
        <w:t>la</w:t>
      </w:r>
      <w:r>
        <w:rPr>
          <w:szCs w:val="24"/>
        </w:rPr>
        <w:t xml:space="preserve"> </w:t>
      </w:r>
      <w:r w:rsidRPr="004A7671">
        <w:rPr>
          <w:szCs w:val="24"/>
        </w:rPr>
        <w:t>consulta</w:t>
      </w:r>
      <w:r>
        <w:rPr>
          <w:szCs w:val="24"/>
        </w:rPr>
        <w:t xml:space="preserve"> </w:t>
      </w:r>
      <w:r w:rsidRPr="004A7671">
        <w:rPr>
          <w:szCs w:val="24"/>
        </w:rPr>
        <w:t>y</w:t>
      </w:r>
      <w:r>
        <w:rPr>
          <w:szCs w:val="24"/>
        </w:rPr>
        <w:t xml:space="preserve"> </w:t>
      </w:r>
      <w:r w:rsidRPr="004A7671">
        <w:rPr>
          <w:szCs w:val="24"/>
        </w:rPr>
        <w:t>determine</w:t>
      </w:r>
      <w:r>
        <w:rPr>
          <w:szCs w:val="24"/>
        </w:rPr>
        <w:t xml:space="preserve"> </w:t>
      </w:r>
      <w:r w:rsidRPr="004A7671">
        <w:rPr>
          <w:szCs w:val="24"/>
        </w:rPr>
        <w:t>lo</w:t>
      </w:r>
      <w:r>
        <w:rPr>
          <w:szCs w:val="24"/>
        </w:rPr>
        <w:t xml:space="preserve"> </w:t>
      </w:r>
      <w:r w:rsidRPr="004A7671">
        <w:rPr>
          <w:szCs w:val="24"/>
        </w:rPr>
        <w:t>procedente</w:t>
      </w:r>
      <w:r>
        <w:rPr>
          <w:szCs w:val="24"/>
        </w:rPr>
        <w:t xml:space="preserve"> </w:t>
      </w:r>
      <w:r w:rsidRPr="004A7671">
        <w:rPr>
          <w:szCs w:val="24"/>
        </w:rPr>
        <w:t>conforme</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fracción</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Artículo.</w:t>
      </w:r>
    </w:p>
    <w:p w:rsidR="00111908" w:rsidRDefault="00111908" w:rsidP="0088741C">
      <w:pPr>
        <w:pStyle w:val="Texto"/>
        <w:spacing w:line="224" w:lineRule="exact"/>
        <w:rPr>
          <w:szCs w:val="24"/>
        </w:rPr>
      </w:pPr>
      <w:r w:rsidRPr="004A7671">
        <w:rPr>
          <w:szCs w:val="24"/>
        </w:rPr>
        <w:t>La</w:t>
      </w:r>
      <w:r>
        <w:rPr>
          <w:szCs w:val="24"/>
        </w:rPr>
        <w:t xml:space="preserve"> </w:t>
      </w:r>
      <w:r w:rsidRPr="004A7671">
        <w:rPr>
          <w:szCs w:val="24"/>
        </w:rPr>
        <w:t>SENER</w:t>
      </w:r>
      <w:r>
        <w:rPr>
          <w:szCs w:val="24"/>
        </w:rPr>
        <w:t xml:space="preserve"> </w:t>
      </w:r>
      <w:r w:rsidRPr="004A7671">
        <w:rPr>
          <w:szCs w:val="24"/>
        </w:rPr>
        <w:t>podrá</w:t>
      </w:r>
      <w:r>
        <w:rPr>
          <w:szCs w:val="24"/>
        </w:rPr>
        <w:t xml:space="preserve"> </w:t>
      </w:r>
      <w:r w:rsidRPr="004A7671">
        <w:rPr>
          <w:szCs w:val="24"/>
        </w:rPr>
        <w:t>proponer</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COCEX,</w:t>
      </w:r>
      <w:r>
        <w:rPr>
          <w:szCs w:val="24"/>
        </w:rPr>
        <w:t xml:space="preserve"> </w:t>
      </w:r>
      <w:r w:rsidRPr="004A7671">
        <w:rPr>
          <w:szCs w:val="24"/>
        </w:rPr>
        <w:t>la</w:t>
      </w:r>
      <w:r>
        <w:rPr>
          <w:szCs w:val="24"/>
        </w:rPr>
        <w:t xml:space="preserve"> </w:t>
      </w:r>
      <w:r w:rsidRPr="004A7671">
        <w:rPr>
          <w:szCs w:val="24"/>
        </w:rPr>
        <w:t>modificación</w:t>
      </w:r>
      <w:r>
        <w:rPr>
          <w:szCs w:val="24"/>
        </w:rPr>
        <w:t xml:space="preserve"> </w:t>
      </w:r>
      <w:r w:rsidRPr="004A7671">
        <w:rPr>
          <w:szCs w:val="24"/>
        </w:rPr>
        <w:t>del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previa</w:t>
      </w:r>
      <w:r>
        <w:rPr>
          <w:szCs w:val="24"/>
        </w:rPr>
        <w:t xml:space="preserve"> </w:t>
      </w:r>
      <w:r w:rsidRPr="004A7671">
        <w:rPr>
          <w:szCs w:val="24"/>
        </w:rPr>
        <w:t>propuesta</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p>
    <w:p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10.</w:t>
      </w:r>
      <w:r>
        <w:rPr>
          <w:b/>
          <w:szCs w:val="24"/>
        </w:rPr>
        <w:t xml:space="preserve"> </w:t>
      </w:r>
      <w:r w:rsidRPr="004A7671">
        <w:rPr>
          <w:b/>
          <w:szCs w:val="24"/>
        </w:rPr>
        <w:t>-</w:t>
      </w:r>
      <w:r>
        <w:rPr>
          <w:szCs w:val="24"/>
        </w:rPr>
        <w:t xml:space="preserve"> </w:t>
      </w:r>
      <w:r w:rsidRPr="004A7671">
        <w:rPr>
          <w:szCs w:val="24"/>
        </w:rPr>
        <w:t>La</w:t>
      </w:r>
      <w:r>
        <w:rPr>
          <w:szCs w:val="24"/>
        </w:rPr>
        <w:t xml:space="preserve"> </w:t>
      </w:r>
      <w:r w:rsidRPr="004A7671">
        <w:rPr>
          <w:szCs w:val="24"/>
        </w:rPr>
        <w:t>expedición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hace</w:t>
      </w:r>
      <w:r>
        <w:rPr>
          <w:szCs w:val="24"/>
        </w:rPr>
        <w:t xml:space="preserve"> </w:t>
      </w:r>
      <w:r w:rsidRPr="004A7671">
        <w:rPr>
          <w:szCs w:val="24"/>
        </w:rPr>
        <w:t>referencia</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estará</w:t>
      </w:r>
      <w:r>
        <w:rPr>
          <w:szCs w:val="24"/>
        </w:rPr>
        <w:t xml:space="preserve"> </w:t>
      </w:r>
      <w:r w:rsidRPr="004A7671">
        <w:rPr>
          <w:szCs w:val="24"/>
        </w:rPr>
        <w:t>a</w:t>
      </w:r>
      <w:r>
        <w:rPr>
          <w:szCs w:val="24"/>
        </w:rPr>
        <w:t xml:space="preserve"> </w:t>
      </w:r>
      <w:r w:rsidRPr="004A7671">
        <w:rPr>
          <w:szCs w:val="24"/>
        </w:rPr>
        <w:t>cargo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quien</w:t>
      </w:r>
      <w:r>
        <w:rPr>
          <w:szCs w:val="24"/>
        </w:rPr>
        <w:t xml:space="preserve"> </w:t>
      </w:r>
      <w:r w:rsidRPr="004A7671">
        <w:rPr>
          <w:szCs w:val="24"/>
        </w:rPr>
        <w:t>además</w:t>
      </w:r>
      <w:r>
        <w:rPr>
          <w:szCs w:val="24"/>
        </w:rPr>
        <w:t xml:space="preserve"> </w:t>
      </w:r>
      <w:r w:rsidRPr="004A7671">
        <w:rPr>
          <w:szCs w:val="24"/>
        </w:rPr>
        <w:t>será</w:t>
      </w:r>
      <w:r>
        <w:rPr>
          <w:szCs w:val="24"/>
        </w:rPr>
        <w:t xml:space="preserve"> </w:t>
      </w:r>
      <w:r w:rsidRPr="004A7671">
        <w:rPr>
          <w:szCs w:val="24"/>
        </w:rPr>
        <w:t>la</w:t>
      </w:r>
      <w:r>
        <w:rPr>
          <w:szCs w:val="24"/>
        </w:rPr>
        <w:t xml:space="preserve"> </w:t>
      </w:r>
      <w:r w:rsidRPr="004A7671">
        <w:rPr>
          <w:szCs w:val="24"/>
        </w:rPr>
        <w:t>autoridad</w:t>
      </w:r>
      <w:r>
        <w:rPr>
          <w:szCs w:val="24"/>
        </w:rPr>
        <w:t xml:space="preserve"> </w:t>
      </w:r>
      <w:r w:rsidRPr="004A7671">
        <w:rPr>
          <w:szCs w:val="24"/>
        </w:rPr>
        <w:t>competente</w:t>
      </w:r>
      <w:r>
        <w:rPr>
          <w:szCs w:val="24"/>
        </w:rPr>
        <w:t xml:space="preserve"> </w:t>
      </w:r>
      <w:r w:rsidRPr="004A7671">
        <w:rPr>
          <w:szCs w:val="24"/>
        </w:rPr>
        <w:t>para</w:t>
      </w:r>
      <w:r>
        <w:rPr>
          <w:szCs w:val="24"/>
        </w:rPr>
        <w:t xml:space="preserve"> </w:t>
      </w:r>
      <w:r w:rsidRPr="004A7671">
        <w:rPr>
          <w:szCs w:val="24"/>
        </w:rPr>
        <w:t>coordinar</w:t>
      </w:r>
      <w:r>
        <w:rPr>
          <w:szCs w:val="24"/>
        </w:rPr>
        <w:t xml:space="preserve"> </w:t>
      </w:r>
      <w:r w:rsidRPr="004A7671">
        <w:rPr>
          <w:szCs w:val="24"/>
        </w:rPr>
        <w:t>y</w:t>
      </w:r>
      <w:r>
        <w:rPr>
          <w:szCs w:val="24"/>
        </w:rPr>
        <w:t xml:space="preserve"> </w:t>
      </w:r>
      <w:r w:rsidRPr="004A7671">
        <w:rPr>
          <w:szCs w:val="24"/>
        </w:rPr>
        <w:t>administrar</w:t>
      </w:r>
      <w:r>
        <w:rPr>
          <w:szCs w:val="24"/>
        </w:rPr>
        <w:t xml:space="preserve"> </w:t>
      </w:r>
      <w:r w:rsidRPr="004A7671">
        <w:rPr>
          <w:szCs w:val="24"/>
        </w:rPr>
        <w:t>el</w:t>
      </w:r>
      <w:r>
        <w:rPr>
          <w:szCs w:val="24"/>
        </w:rPr>
        <w:t xml:space="preserve"> </w:t>
      </w:r>
      <w:r w:rsidRPr="004A7671">
        <w:rPr>
          <w:szCs w:val="24"/>
        </w:rPr>
        <w:t>sistema</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p>
    <w:p w:rsidR="00111908" w:rsidRDefault="00111908" w:rsidP="0088741C">
      <w:pPr>
        <w:pStyle w:val="Texto"/>
        <w:spacing w:line="224" w:lineRule="exact"/>
        <w:rPr>
          <w:szCs w:val="24"/>
        </w:rPr>
      </w:pPr>
      <w:r w:rsidRPr="004A7671">
        <w:rPr>
          <w:szCs w:val="24"/>
        </w:rPr>
        <w:t>Tratándose</w:t>
      </w:r>
      <w:r>
        <w:rPr>
          <w:szCs w:val="24"/>
        </w:rPr>
        <w:t xml:space="preserve"> </w:t>
      </w:r>
      <w:r w:rsidRPr="004A7671">
        <w:rPr>
          <w:szCs w:val="24"/>
        </w:rPr>
        <w:t>de</w:t>
      </w:r>
      <w:r>
        <w:rPr>
          <w:szCs w:val="24"/>
        </w:rPr>
        <w:t xml:space="preserve"> </w:t>
      </w:r>
      <w:r w:rsidRPr="004A7671">
        <w:rPr>
          <w:szCs w:val="24"/>
        </w:rPr>
        <w:t>material</w:t>
      </w:r>
      <w:r>
        <w:rPr>
          <w:szCs w:val="24"/>
        </w:rPr>
        <w:t xml:space="preserve"> </w:t>
      </w:r>
      <w:r w:rsidRPr="004A7671">
        <w:rPr>
          <w:szCs w:val="24"/>
        </w:rPr>
        <w:t>nuclear,</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otorgar</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únicamente</w:t>
      </w:r>
      <w:r>
        <w:rPr>
          <w:szCs w:val="24"/>
        </w:rPr>
        <w:t xml:space="preserve"> </w:t>
      </w:r>
      <w:r w:rsidRPr="004A7671">
        <w:rPr>
          <w:szCs w:val="24"/>
        </w:rPr>
        <w:t>cuando,</w:t>
      </w:r>
      <w:r>
        <w:rPr>
          <w:szCs w:val="24"/>
        </w:rPr>
        <w:t xml:space="preserve"> </w:t>
      </w:r>
      <w:r w:rsidRPr="004A7671">
        <w:rPr>
          <w:szCs w:val="24"/>
        </w:rPr>
        <w:t>con</w:t>
      </w:r>
      <w:r>
        <w:rPr>
          <w:szCs w:val="24"/>
        </w:rPr>
        <w:t xml:space="preserve"> </w:t>
      </w:r>
      <w:r w:rsidRPr="004A7671">
        <w:rPr>
          <w:szCs w:val="24"/>
        </w:rPr>
        <w:t>base</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información</w:t>
      </w:r>
      <w:r>
        <w:rPr>
          <w:szCs w:val="24"/>
        </w:rPr>
        <w:t xml:space="preserve"> </w:t>
      </w:r>
      <w:r w:rsidRPr="004A7671">
        <w:rPr>
          <w:szCs w:val="24"/>
        </w:rPr>
        <w:t>pública</w:t>
      </w:r>
      <w:r>
        <w:rPr>
          <w:szCs w:val="24"/>
        </w:rPr>
        <w:t xml:space="preserve"> </w:t>
      </w:r>
      <w:r w:rsidRPr="004A7671">
        <w:rPr>
          <w:szCs w:val="24"/>
        </w:rPr>
        <w:t>del</w:t>
      </w:r>
      <w:r>
        <w:rPr>
          <w:szCs w:val="24"/>
        </w:rPr>
        <w:t xml:space="preserve"> </w:t>
      </w:r>
      <w:r w:rsidRPr="004A7671">
        <w:rPr>
          <w:szCs w:val="24"/>
        </w:rPr>
        <w:t>OIEA,</w:t>
      </w:r>
      <w:r>
        <w:rPr>
          <w:szCs w:val="24"/>
        </w:rPr>
        <w:t xml:space="preserve"> </w:t>
      </w:r>
      <w:r w:rsidRPr="004A7671">
        <w:rPr>
          <w:szCs w:val="24"/>
        </w:rPr>
        <w:t>verifique</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w:t>
      </w:r>
      <w:r>
        <w:rPr>
          <w:szCs w:val="24"/>
        </w:rPr>
        <w:t xml:space="preserve"> </w:t>
      </w:r>
      <w:r w:rsidRPr="004A7671">
        <w:rPr>
          <w:szCs w:val="24"/>
        </w:rPr>
        <w:t>puesto</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un</w:t>
      </w:r>
      <w:r>
        <w:rPr>
          <w:szCs w:val="24"/>
        </w:rPr>
        <w:t xml:space="preserve"> </w:t>
      </w:r>
      <w:r w:rsidRPr="004A7671">
        <w:rPr>
          <w:szCs w:val="24"/>
        </w:rPr>
        <w:t>Acuerdo</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Amplias.</w:t>
      </w:r>
    </w:p>
    <w:p w:rsidR="00111908" w:rsidRDefault="00111908" w:rsidP="0088741C">
      <w:pPr>
        <w:pStyle w:val="Texto"/>
        <w:spacing w:line="224" w:lineRule="exact"/>
        <w:rPr>
          <w:szCs w:val="24"/>
        </w:rPr>
      </w:pPr>
      <w:r w:rsidRPr="004A7671">
        <w:rPr>
          <w:szCs w:val="24"/>
        </w:rPr>
        <w:t>En</w:t>
      </w:r>
      <w:r>
        <w:rPr>
          <w:szCs w:val="24"/>
        </w:rPr>
        <w:t xml:space="preserve"> </w:t>
      </w:r>
      <w:r w:rsidRPr="004A7671">
        <w:rPr>
          <w:szCs w:val="24"/>
        </w:rPr>
        <w:t>el</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bienes</w:t>
      </w:r>
      <w:r>
        <w:rPr>
          <w:szCs w:val="24"/>
        </w:rPr>
        <w:t xml:space="preserve"> </w:t>
      </w:r>
      <w:r w:rsidRPr="004A7671">
        <w:rPr>
          <w:szCs w:val="24"/>
        </w:rPr>
        <w:t>especificados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Anexo</w:t>
      </w:r>
      <w:r>
        <w:rPr>
          <w:szCs w:val="24"/>
        </w:rPr>
        <w:t xml:space="preserve"> </w:t>
      </w:r>
      <w:r w:rsidRPr="004A7671">
        <w:rPr>
          <w:szCs w:val="24"/>
        </w:rPr>
        <w:t>II</w:t>
      </w:r>
      <w:r>
        <w:rPr>
          <w:szCs w:val="24"/>
        </w:rPr>
        <w:t xml:space="preserve"> </w:t>
      </w:r>
      <w:r w:rsidRPr="004A7671">
        <w:rPr>
          <w:szCs w:val="24"/>
        </w:rPr>
        <w:t>del</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otorgará</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cuando</w:t>
      </w:r>
      <w:r>
        <w:rPr>
          <w:szCs w:val="24"/>
        </w:rPr>
        <w:t xml:space="preserve"> </w:t>
      </w:r>
      <w:r w:rsidRPr="004A7671">
        <w:rPr>
          <w:szCs w:val="24"/>
        </w:rPr>
        <w:t>verifique</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w:t>
      </w:r>
      <w:r>
        <w:rPr>
          <w:szCs w:val="24"/>
        </w:rPr>
        <w:t xml:space="preserve"> </w:t>
      </w:r>
      <w:r w:rsidRPr="004A7671">
        <w:rPr>
          <w:szCs w:val="24"/>
        </w:rPr>
        <w:t>puesto</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un</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basado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Modelo</w:t>
      </w:r>
      <w:r>
        <w:rPr>
          <w:szCs w:val="24"/>
        </w:rPr>
        <w:t xml:space="preserve"> </w:t>
      </w:r>
      <w:r w:rsidRPr="004A7671">
        <w:rPr>
          <w:szCs w:val="24"/>
        </w:rPr>
        <w:t>de</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al</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acuerdo</w:t>
      </w:r>
      <w:r>
        <w:rPr>
          <w:szCs w:val="24"/>
        </w:rPr>
        <w:t xml:space="preserve"> </w:t>
      </w:r>
      <w:r w:rsidRPr="004A7671">
        <w:rPr>
          <w:szCs w:val="24"/>
        </w:rPr>
        <w:t>(s)</w:t>
      </w:r>
      <w:r>
        <w:rPr>
          <w:szCs w:val="24"/>
        </w:rPr>
        <w:t xml:space="preserve"> </w:t>
      </w:r>
      <w:r w:rsidRPr="004A7671">
        <w:rPr>
          <w:szCs w:val="24"/>
        </w:rPr>
        <w:t>entre</w:t>
      </w:r>
      <w:r>
        <w:rPr>
          <w:szCs w:val="24"/>
        </w:rPr>
        <w:t xml:space="preserve"> </w:t>
      </w:r>
      <w:r w:rsidRPr="004A7671">
        <w:rPr>
          <w:szCs w:val="24"/>
        </w:rPr>
        <w:t>el</w:t>
      </w:r>
      <w:r>
        <w:rPr>
          <w:szCs w:val="24"/>
        </w:rPr>
        <w:t xml:space="preserve"> </w:t>
      </w:r>
      <w:r w:rsidRPr="004A7671">
        <w:rPr>
          <w:szCs w:val="24"/>
        </w:rPr>
        <w:t>(los)</w:t>
      </w:r>
      <w:r>
        <w:rPr>
          <w:szCs w:val="24"/>
        </w:rPr>
        <w:t xml:space="preserve"> </w:t>
      </w:r>
      <w:r w:rsidRPr="004A7671">
        <w:rPr>
          <w:szCs w:val="24"/>
        </w:rPr>
        <w:t>Estado(s)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espera</w:t>
      </w:r>
      <w:r>
        <w:rPr>
          <w:szCs w:val="24"/>
        </w:rPr>
        <w:t xml:space="preserve"> </w:t>
      </w:r>
      <w:r w:rsidRPr="004A7671">
        <w:rPr>
          <w:szCs w:val="24"/>
        </w:rPr>
        <w:t>de</w:t>
      </w:r>
      <w:r>
        <w:rPr>
          <w:szCs w:val="24"/>
        </w:rPr>
        <w:t xml:space="preserve"> </w:t>
      </w:r>
      <w:r w:rsidRPr="004A7671">
        <w:rPr>
          <w:szCs w:val="24"/>
        </w:rPr>
        <w:t>ello,</w:t>
      </w:r>
      <w:r>
        <w:rPr>
          <w:szCs w:val="24"/>
        </w:rPr>
        <w:t xml:space="preserve"> </w:t>
      </w:r>
      <w:r w:rsidRPr="004A7671">
        <w:rPr>
          <w:szCs w:val="24"/>
        </w:rPr>
        <w:t>esté</w:t>
      </w:r>
      <w:r>
        <w:rPr>
          <w:szCs w:val="24"/>
        </w:rPr>
        <w:t xml:space="preserve"> </w:t>
      </w:r>
      <w:r w:rsidRPr="004A7671">
        <w:rPr>
          <w:szCs w:val="24"/>
        </w:rPr>
        <w:t>aplicando</w:t>
      </w:r>
      <w:r>
        <w:rPr>
          <w:szCs w:val="24"/>
        </w:rPr>
        <w:t xml:space="preserve"> </w:t>
      </w:r>
      <w:r w:rsidRPr="004A7671">
        <w:rPr>
          <w:szCs w:val="24"/>
        </w:rPr>
        <w:t>los</w:t>
      </w:r>
      <w:r>
        <w:rPr>
          <w:szCs w:val="24"/>
        </w:rPr>
        <w:t xml:space="preserve"> </w:t>
      </w:r>
      <w:r w:rsidRPr="004A7671">
        <w:rPr>
          <w:szCs w:val="24"/>
        </w:rPr>
        <w:t>correspondientes</w:t>
      </w:r>
      <w:r>
        <w:rPr>
          <w:szCs w:val="24"/>
        </w:rPr>
        <w:t xml:space="preserve"> </w:t>
      </w:r>
      <w:r w:rsidRPr="004A7671">
        <w:rPr>
          <w:szCs w:val="24"/>
        </w:rPr>
        <w:t>acuerdos</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en</w:t>
      </w:r>
      <w:r>
        <w:rPr>
          <w:szCs w:val="24"/>
        </w:rPr>
        <w:t xml:space="preserve"> </w:t>
      </w:r>
      <w:r w:rsidRPr="004A7671">
        <w:rPr>
          <w:szCs w:val="24"/>
        </w:rPr>
        <w:t>cooperación</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OIEA,</w:t>
      </w:r>
      <w:r>
        <w:rPr>
          <w:szCs w:val="24"/>
        </w:rPr>
        <w:t xml:space="preserve"> </w:t>
      </w:r>
      <w:r w:rsidRPr="004A7671">
        <w:rPr>
          <w:szCs w:val="24"/>
        </w:rPr>
        <w:t>comprendida</w:t>
      </w:r>
      <w:r>
        <w:rPr>
          <w:szCs w:val="24"/>
        </w:rPr>
        <w:t xml:space="preserve"> </w:t>
      </w:r>
      <w:r w:rsidRPr="004A7671">
        <w:rPr>
          <w:szCs w:val="24"/>
        </w:rPr>
        <w:t>una</w:t>
      </w:r>
      <w:r>
        <w:rPr>
          <w:szCs w:val="24"/>
        </w:rPr>
        <w:t xml:space="preserve"> </w:t>
      </w:r>
      <w:r w:rsidRPr="004A7671">
        <w:rPr>
          <w:szCs w:val="24"/>
        </w:rPr>
        <w:t>disposición</w:t>
      </w:r>
      <w:r>
        <w:rPr>
          <w:szCs w:val="24"/>
        </w:rPr>
        <w:t xml:space="preserve"> </w:t>
      </w:r>
      <w:r w:rsidRPr="004A7671">
        <w:rPr>
          <w:szCs w:val="24"/>
        </w:rPr>
        <w:t>regional</w:t>
      </w:r>
      <w:r>
        <w:rPr>
          <w:szCs w:val="24"/>
        </w:rPr>
        <w:t xml:space="preserve"> </w:t>
      </w:r>
      <w:r w:rsidRPr="004A7671">
        <w:rPr>
          <w:szCs w:val="24"/>
        </w:rPr>
        <w:t>de</w:t>
      </w:r>
      <w:r>
        <w:rPr>
          <w:szCs w:val="24"/>
        </w:rPr>
        <w:t xml:space="preserve"> </w:t>
      </w:r>
      <w:r w:rsidRPr="004A7671">
        <w:rPr>
          <w:szCs w:val="24"/>
        </w:rPr>
        <w:t>contabilidad</w:t>
      </w:r>
      <w:r>
        <w:rPr>
          <w:szCs w:val="24"/>
        </w:rPr>
        <w:t xml:space="preserve"> </w:t>
      </w:r>
      <w:r w:rsidRPr="004A7671">
        <w:rPr>
          <w:szCs w:val="24"/>
        </w:rPr>
        <w:t>y</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aprobada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Junta</w:t>
      </w:r>
      <w:r>
        <w:rPr>
          <w:szCs w:val="24"/>
        </w:rPr>
        <w:t xml:space="preserve"> </w:t>
      </w:r>
      <w:r w:rsidRPr="004A7671">
        <w:rPr>
          <w:szCs w:val="24"/>
        </w:rPr>
        <w:t>de</w:t>
      </w:r>
      <w:r>
        <w:rPr>
          <w:szCs w:val="24"/>
        </w:rPr>
        <w:t xml:space="preserve"> </w:t>
      </w:r>
      <w:r w:rsidRPr="004A7671">
        <w:rPr>
          <w:szCs w:val="24"/>
        </w:rPr>
        <w:t>Gobernadores</w:t>
      </w:r>
      <w:r>
        <w:rPr>
          <w:szCs w:val="24"/>
        </w:rPr>
        <w:t xml:space="preserve"> </w:t>
      </w:r>
      <w:r w:rsidRPr="004A7671">
        <w:rPr>
          <w:szCs w:val="24"/>
        </w:rPr>
        <w:t>del</w:t>
      </w:r>
      <w:r>
        <w:rPr>
          <w:szCs w:val="24"/>
        </w:rPr>
        <w:t xml:space="preserve"> </w:t>
      </w:r>
      <w:r w:rsidRPr="004A7671">
        <w:rPr>
          <w:szCs w:val="24"/>
        </w:rPr>
        <w:t>OIEA.</w:t>
      </w:r>
    </w:p>
    <w:p w:rsidR="00111908" w:rsidRDefault="00111908" w:rsidP="0088741C">
      <w:pPr>
        <w:pStyle w:val="Texto"/>
        <w:spacing w:line="224" w:lineRule="exact"/>
        <w:rPr>
          <w:szCs w:val="24"/>
        </w:rPr>
      </w:pPr>
      <w:r w:rsidRPr="004A7671">
        <w:rPr>
          <w:szCs w:val="24"/>
        </w:rPr>
        <w:lastRenderedPageBreak/>
        <w:t>En</w:t>
      </w:r>
      <w:r>
        <w:rPr>
          <w:szCs w:val="24"/>
        </w:rPr>
        <w:t xml:space="preserve"> </w:t>
      </w:r>
      <w:r w:rsidRPr="004A7671">
        <w:rPr>
          <w:szCs w:val="24"/>
        </w:rPr>
        <w:t>el</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tecnología,</w:t>
      </w:r>
      <w:r>
        <w:rPr>
          <w:szCs w:val="24"/>
        </w:rPr>
        <w:t xml:space="preserve"> </w:t>
      </w:r>
      <w:r w:rsidRPr="004A7671">
        <w:rPr>
          <w:szCs w:val="24"/>
        </w:rPr>
        <w:t>programa</w:t>
      </w:r>
      <w:r>
        <w:rPr>
          <w:szCs w:val="24"/>
        </w:rPr>
        <w:t xml:space="preserve"> </w:t>
      </w:r>
      <w:r w:rsidRPr="004A7671">
        <w:rPr>
          <w:szCs w:val="24"/>
        </w:rPr>
        <w:t>informático</w:t>
      </w:r>
      <w:r>
        <w:rPr>
          <w:szCs w:val="24"/>
        </w:rPr>
        <w:t xml:space="preserve"> </w:t>
      </w:r>
      <w:r w:rsidRPr="004A7671">
        <w:rPr>
          <w:szCs w:val="24"/>
        </w:rPr>
        <w:t>(software)</w:t>
      </w:r>
      <w:r>
        <w:rPr>
          <w:szCs w:val="24"/>
        </w:rPr>
        <w:t xml:space="preserve"> </w:t>
      </w:r>
      <w:r w:rsidRPr="004A7671">
        <w:rPr>
          <w:szCs w:val="24"/>
        </w:rPr>
        <w:t>o</w:t>
      </w:r>
      <w:r>
        <w:rPr>
          <w:szCs w:val="24"/>
        </w:rPr>
        <w:t xml:space="preserve"> </w:t>
      </w:r>
      <w:r w:rsidRPr="004A7671">
        <w:rPr>
          <w:szCs w:val="24"/>
        </w:rPr>
        <w:t>bien</w:t>
      </w:r>
      <w:r>
        <w:rPr>
          <w:szCs w:val="24"/>
        </w:rPr>
        <w:t xml:space="preserve"> </w:t>
      </w:r>
      <w:r w:rsidRPr="004A7671">
        <w:rPr>
          <w:szCs w:val="24"/>
        </w:rPr>
        <w:t>intangible</w:t>
      </w:r>
      <w:r>
        <w:rPr>
          <w:szCs w:val="24"/>
        </w:rPr>
        <w:t xml:space="preserve"> </w:t>
      </w:r>
      <w:r w:rsidRPr="004A7671">
        <w:rPr>
          <w:szCs w:val="24"/>
        </w:rPr>
        <w:t>utilizado</w:t>
      </w:r>
      <w:r>
        <w:rPr>
          <w:szCs w:val="24"/>
        </w:rPr>
        <w:t xml:space="preserve"> </w:t>
      </w:r>
      <w:r w:rsidRPr="004A7671">
        <w:rPr>
          <w:szCs w:val="24"/>
        </w:rPr>
        <w:t>para</w:t>
      </w:r>
      <w:r>
        <w:rPr>
          <w:szCs w:val="24"/>
        </w:rPr>
        <w:t xml:space="preserve"> </w:t>
      </w:r>
      <w:r w:rsidRPr="004A7671">
        <w:rPr>
          <w:szCs w:val="24"/>
        </w:rPr>
        <w:t>las</w:t>
      </w:r>
      <w:r>
        <w:rPr>
          <w:szCs w:val="24"/>
        </w:rPr>
        <w:t xml:space="preserve"> </w:t>
      </w:r>
      <w:r w:rsidRPr="004A7671">
        <w:rPr>
          <w:szCs w:val="24"/>
        </w:rPr>
        <w:t>actividades</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otorgará</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cuando</w:t>
      </w:r>
      <w:r>
        <w:rPr>
          <w:szCs w:val="24"/>
        </w:rPr>
        <w:t xml:space="preserve"> </w:t>
      </w:r>
      <w:r w:rsidRPr="004A7671">
        <w:rPr>
          <w:szCs w:val="24"/>
        </w:rPr>
        <w:t>verifique</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w:t>
      </w:r>
      <w:r>
        <w:rPr>
          <w:szCs w:val="24"/>
        </w:rPr>
        <w:t xml:space="preserve"> </w:t>
      </w:r>
      <w:r w:rsidRPr="004A7671">
        <w:rPr>
          <w:szCs w:val="24"/>
        </w:rPr>
        <w:t>puesto</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un</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basado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Modelo</w:t>
      </w:r>
      <w:r>
        <w:rPr>
          <w:szCs w:val="24"/>
        </w:rPr>
        <w:t xml:space="preserve"> </w:t>
      </w:r>
      <w:r w:rsidRPr="004A7671">
        <w:rPr>
          <w:szCs w:val="24"/>
        </w:rPr>
        <w:t>de</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al</w:t>
      </w:r>
      <w:r w:rsidR="00473E2C">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acuerdo</w:t>
      </w:r>
      <w:r>
        <w:rPr>
          <w:szCs w:val="24"/>
        </w:rPr>
        <w:t xml:space="preserve"> </w:t>
      </w:r>
      <w:r w:rsidRPr="004A7671">
        <w:rPr>
          <w:szCs w:val="24"/>
        </w:rPr>
        <w:t>(s)</w:t>
      </w:r>
      <w:r>
        <w:rPr>
          <w:szCs w:val="24"/>
        </w:rPr>
        <w:t xml:space="preserve"> </w:t>
      </w:r>
      <w:r w:rsidRPr="004A7671">
        <w:rPr>
          <w:szCs w:val="24"/>
        </w:rPr>
        <w:t>entre</w:t>
      </w:r>
      <w:r>
        <w:rPr>
          <w:szCs w:val="24"/>
        </w:rPr>
        <w:t xml:space="preserve"> </w:t>
      </w:r>
      <w:r w:rsidRPr="004A7671">
        <w:rPr>
          <w:szCs w:val="24"/>
        </w:rPr>
        <w:t>el</w:t>
      </w:r>
      <w:r>
        <w:rPr>
          <w:szCs w:val="24"/>
        </w:rPr>
        <w:t xml:space="preserve"> </w:t>
      </w:r>
      <w:r w:rsidRPr="004A7671">
        <w:rPr>
          <w:szCs w:val="24"/>
        </w:rPr>
        <w:t>(los)</w:t>
      </w:r>
      <w:r>
        <w:rPr>
          <w:szCs w:val="24"/>
        </w:rPr>
        <w:t xml:space="preserve"> </w:t>
      </w:r>
      <w:r w:rsidRPr="004A7671">
        <w:rPr>
          <w:szCs w:val="24"/>
        </w:rPr>
        <w:t>Estado(s)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espera</w:t>
      </w:r>
      <w:r>
        <w:rPr>
          <w:szCs w:val="24"/>
        </w:rPr>
        <w:t xml:space="preserve"> </w:t>
      </w:r>
      <w:r w:rsidRPr="004A7671">
        <w:rPr>
          <w:szCs w:val="24"/>
        </w:rPr>
        <w:t>de</w:t>
      </w:r>
      <w:r>
        <w:rPr>
          <w:szCs w:val="24"/>
        </w:rPr>
        <w:t xml:space="preserve"> </w:t>
      </w:r>
      <w:r w:rsidRPr="004A7671">
        <w:rPr>
          <w:szCs w:val="24"/>
        </w:rPr>
        <w:t>ello,</w:t>
      </w:r>
      <w:r>
        <w:rPr>
          <w:szCs w:val="24"/>
        </w:rPr>
        <w:t xml:space="preserve"> </w:t>
      </w:r>
      <w:r w:rsidRPr="004A7671">
        <w:rPr>
          <w:szCs w:val="24"/>
        </w:rPr>
        <w:t>esté</w:t>
      </w:r>
      <w:r>
        <w:rPr>
          <w:szCs w:val="24"/>
        </w:rPr>
        <w:t xml:space="preserve"> </w:t>
      </w:r>
      <w:r w:rsidRPr="004A7671">
        <w:rPr>
          <w:szCs w:val="24"/>
        </w:rPr>
        <w:t>aplicando</w:t>
      </w:r>
      <w:r>
        <w:rPr>
          <w:szCs w:val="24"/>
        </w:rPr>
        <w:t xml:space="preserve"> </w:t>
      </w:r>
      <w:r w:rsidRPr="004A7671">
        <w:rPr>
          <w:szCs w:val="24"/>
        </w:rPr>
        <w:t>los</w:t>
      </w:r>
      <w:r>
        <w:rPr>
          <w:szCs w:val="24"/>
        </w:rPr>
        <w:t xml:space="preserve"> </w:t>
      </w:r>
      <w:r w:rsidRPr="004A7671">
        <w:rPr>
          <w:szCs w:val="24"/>
        </w:rPr>
        <w:t>correspondientes</w:t>
      </w:r>
      <w:r>
        <w:rPr>
          <w:szCs w:val="24"/>
        </w:rPr>
        <w:t xml:space="preserve"> </w:t>
      </w:r>
      <w:r w:rsidRPr="004A7671">
        <w:rPr>
          <w:szCs w:val="24"/>
        </w:rPr>
        <w:t>acuerdos</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en</w:t>
      </w:r>
      <w:r>
        <w:rPr>
          <w:szCs w:val="24"/>
        </w:rPr>
        <w:t xml:space="preserve"> </w:t>
      </w:r>
      <w:r w:rsidRPr="004A7671">
        <w:rPr>
          <w:szCs w:val="24"/>
        </w:rPr>
        <w:t>cooperación</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OIEA,</w:t>
      </w:r>
      <w:r>
        <w:rPr>
          <w:szCs w:val="24"/>
        </w:rPr>
        <w:t xml:space="preserve"> </w:t>
      </w:r>
      <w:r w:rsidRPr="004A7671">
        <w:rPr>
          <w:szCs w:val="24"/>
        </w:rPr>
        <w:t>comprendida</w:t>
      </w:r>
      <w:r>
        <w:rPr>
          <w:szCs w:val="24"/>
        </w:rPr>
        <w:t xml:space="preserve"> </w:t>
      </w:r>
      <w:r w:rsidRPr="004A7671">
        <w:rPr>
          <w:szCs w:val="24"/>
        </w:rPr>
        <w:t>una</w:t>
      </w:r>
      <w:r>
        <w:rPr>
          <w:szCs w:val="24"/>
        </w:rPr>
        <w:t xml:space="preserve"> </w:t>
      </w:r>
      <w:r w:rsidRPr="004A7671">
        <w:rPr>
          <w:szCs w:val="24"/>
        </w:rPr>
        <w:t>disposición</w:t>
      </w:r>
      <w:r>
        <w:rPr>
          <w:szCs w:val="24"/>
        </w:rPr>
        <w:t xml:space="preserve"> </w:t>
      </w:r>
      <w:r w:rsidRPr="004A7671">
        <w:rPr>
          <w:szCs w:val="24"/>
        </w:rPr>
        <w:t>regional</w:t>
      </w:r>
      <w:r>
        <w:rPr>
          <w:szCs w:val="24"/>
        </w:rPr>
        <w:t xml:space="preserve"> </w:t>
      </w:r>
      <w:r w:rsidRPr="004A7671">
        <w:rPr>
          <w:szCs w:val="24"/>
        </w:rPr>
        <w:t>de</w:t>
      </w:r>
      <w:r>
        <w:rPr>
          <w:szCs w:val="24"/>
        </w:rPr>
        <w:t xml:space="preserve"> </w:t>
      </w:r>
      <w:r w:rsidRPr="004A7671">
        <w:rPr>
          <w:szCs w:val="24"/>
        </w:rPr>
        <w:t>contabilidad</w:t>
      </w:r>
      <w:r>
        <w:rPr>
          <w:szCs w:val="24"/>
        </w:rPr>
        <w:t xml:space="preserve"> </w:t>
      </w:r>
      <w:r w:rsidRPr="004A7671">
        <w:rPr>
          <w:szCs w:val="24"/>
        </w:rPr>
        <w:t>y</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aprobada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Junta</w:t>
      </w:r>
      <w:r>
        <w:rPr>
          <w:szCs w:val="24"/>
        </w:rPr>
        <w:t xml:space="preserve"> </w:t>
      </w:r>
      <w:r w:rsidRPr="004A7671">
        <w:rPr>
          <w:szCs w:val="24"/>
        </w:rPr>
        <w:t>de</w:t>
      </w:r>
      <w:r>
        <w:rPr>
          <w:szCs w:val="24"/>
        </w:rPr>
        <w:t xml:space="preserve"> </w:t>
      </w:r>
      <w:r w:rsidRPr="004A7671">
        <w:rPr>
          <w:szCs w:val="24"/>
        </w:rPr>
        <w:t>Gobernadores</w:t>
      </w:r>
      <w:r>
        <w:rPr>
          <w:szCs w:val="24"/>
        </w:rPr>
        <w:t xml:space="preserve"> </w:t>
      </w:r>
      <w:r w:rsidRPr="004A7671">
        <w:rPr>
          <w:szCs w:val="24"/>
        </w:rPr>
        <w:t>del</w:t>
      </w:r>
      <w:r>
        <w:rPr>
          <w:szCs w:val="24"/>
        </w:rPr>
        <w:t xml:space="preserve"> </w:t>
      </w:r>
      <w:r w:rsidRPr="004A7671">
        <w:rPr>
          <w:szCs w:val="24"/>
        </w:rPr>
        <w:t>OIEA.</w:t>
      </w:r>
    </w:p>
    <w:p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11.-</w:t>
      </w:r>
      <w:r>
        <w:rPr>
          <w:b/>
          <w:szCs w:val="24"/>
        </w:rPr>
        <w:t xml:space="preserve"> </w:t>
      </w:r>
      <w:r w:rsidRPr="004A7671">
        <w:rPr>
          <w:szCs w:val="24"/>
        </w:rPr>
        <w:t>Para</w:t>
      </w:r>
      <w:r>
        <w:rPr>
          <w:szCs w:val="24"/>
        </w:rPr>
        <w:t xml:space="preserve"> </w:t>
      </w:r>
      <w:r w:rsidRPr="004A7671">
        <w:rPr>
          <w:szCs w:val="24"/>
        </w:rPr>
        <w:t>los</w:t>
      </w:r>
      <w:r>
        <w:rPr>
          <w:szCs w:val="24"/>
        </w:rPr>
        <w:t xml:space="preserve"> </w:t>
      </w:r>
      <w:r w:rsidRPr="004A7671">
        <w:rPr>
          <w:szCs w:val="24"/>
        </w:rPr>
        <w:t>efectos</w:t>
      </w:r>
      <w:r>
        <w:rPr>
          <w:szCs w:val="24"/>
        </w:rPr>
        <w:t xml:space="preserve"> </w:t>
      </w:r>
      <w:r w:rsidRPr="004A7671">
        <w:rPr>
          <w:szCs w:val="24"/>
        </w:rPr>
        <w:t>del</w:t>
      </w:r>
      <w:r>
        <w:rPr>
          <w:szCs w:val="24"/>
        </w:rPr>
        <w:t xml:space="preserve"> </w:t>
      </w:r>
      <w:r w:rsidRPr="004A7671">
        <w:rPr>
          <w:szCs w:val="24"/>
        </w:rPr>
        <w:t>Artículo</w:t>
      </w:r>
      <w:r>
        <w:rPr>
          <w:szCs w:val="24"/>
        </w:rPr>
        <w:t xml:space="preserve"> </w:t>
      </w:r>
      <w:r w:rsidRPr="004A7671">
        <w:rPr>
          <w:szCs w:val="24"/>
        </w:rPr>
        <w:t>24</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refieren</w:t>
      </w:r>
      <w:r>
        <w:rPr>
          <w:szCs w:val="24"/>
        </w:rPr>
        <w:t xml:space="preserve"> </w:t>
      </w:r>
      <w:r w:rsidRPr="004A7671">
        <w:rPr>
          <w:szCs w:val="24"/>
        </w:rPr>
        <w:t>los</w:t>
      </w:r>
      <w:r>
        <w:rPr>
          <w:szCs w:val="24"/>
        </w:rPr>
        <w:t xml:space="preserve"> </w:t>
      </w:r>
      <w:r w:rsidRPr="004A7671">
        <w:rPr>
          <w:szCs w:val="24"/>
        </w:rPr>
        <w:t>Artículos</w:t>
      </w:r>
      <w:r>
        <w:rPr>
          <w:szCs w:val="24"/>
        </w:rPr>
        <w:t xml:space="preserve"> </w:t>
      </w:r>
      <w:r w:rsidRPr="004A7671">
        <w:rPr>
          <w:szCs w:val="24"/>
        </w:rPr>
        <w:t>5</w:t>
      </w:r>
      <w:r>
        <w:rPr>
          <w:szCs w:val="24"/>
        </w:rPr>
        <w:t xml:space="preserve"> </w:t>
      </w:r>
      <w:r w:rsidRPr="004A7671">
        <w:rPr>
          <w:szCs w:val="24"/>
        </w:rPr>
        <w:t>y</w:t>
      </w:r>
      <w:r>
        <w:rPr>
          <w:szCs w:val="24"/>
        </w:rPr>
        <w:t xml:space="preserve"> </w:t>
      </w:r>
      <w:r w:rsidRPr="004A7671">
        <w:rPr>
          <w:szCs w:val="24"/>
        </w:rPr>
        <w:t>7,</w:t>
      </w:r>
      <w:r>
        <w:rPr>
          <w:szCs w:val="24"/>
        </w:rPr>
        <w:t xml:space="preserve"> </w:t>
      </w:r>
      <w:r w:rsidRPr="004A7671">
        <w:rPr>
          <w:szCs w:val="24"/>
        </w:rPr>
        <w:t>se</w:t>
      </w:r>
      <w:r>
        <w:rPr>
          <w:szCs w:val="24"/>
        </w:rPr>
        <w:t xml:space="preserve"> </w:t>
      </w:r>
      <w:r w:rsidRPr="004A7671">
        <w:rPr>
          <w:szCs w:val="24"/>
        </w:rPr>
        <w:t>dictaminarán</w:t>
      </w:r>
      <w:r>
        <w:rPr>
          <w:szCs w:val="24"/>
        </w:rPr>
        <w:t xml:space="preserve"> </w:t>
      </w:r>
      <w:r w:rsidRPr="004A7671">
        <w:rPr>
          <w:szCs w:val="24"/>
        </w:rPr>
        <w:t>en</w:t>
      </w:r>
      <w:r w:rsidR="00473E2C">
        <w:rPr>
          <w:szCs w:val="24"/>
        </w:rPr>
        <w:t xml:space="preserve"> </w:t>
      </w:r>
      <w:r w:rsidRPr="004A7671">
        <w:rPr>
          <w:szCs w:val="24"/>
        </w:rPr>
        <w:t>la</w:t>
      </w:r>
      <w:r>
        <w:rPr>
          <w:szCs w:val="24"/>
        </w:rPr>
        <w:t xml:space="preserve"> </w:t>
      </w:r>
      <w:r w:rsidRPr="004A7671">
        <w:rPr>
          <w:szCs w:val="24"/>
        </w:rPr>
        <w:t>CNSNS.</w:t>
      </w:r>
    </w:p>
    <w:p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12.-</w:t>
      </w:r>
      <w:r>
        <w:rPr>
          <w:szCs w:val="24"/>
        </w:rPr>
        <w:t xml:space="preserve"> </w:t>
      </w:r>
      <w:r w:rsidRPr="004A7671">
        <w:rPr>
          <w:szCs w:val="24"/>
        </w:rPr>
        <w:t>Anexo</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presentación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solicitud</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deberá</w:t>
      </w:r>
      <w:r>
        <w:rPr>
          <w:szCs w:val="24"/>
        </w:rPr>
        <w:t xml:space="preserve"> </w:t>
      </w:r>
      <w:r w:rsidRPr="004A7671">
        <w:rPr>
          <w:szCs w:val="24"/>
        </w:rPr>
        <w:t>presentar</w:t>
      </w:r>
      <w:r>
        <w:rPr>
          <w:szCs w:val="24"/>
        </w:rPr>
        <w:t xml:space="preserve"> </w:t>
      </w:r>
      <w:r w:rsidRPr="004A7671">
        <w:rPr>
          <w:szCs w:val="24"/>
        </w:rPr>
        <w:t>ante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o</w:t>
      </w:r>
      <w:r>
        <w:rPr>
          <w:szCs w:val="24"/>
        </w:rPr>
        <w:t xml:space="preserve"> </w:t>
      </w:r>
      <w:r w:rsidRPr="004A7671">
        <w:rPr>
          <w:szCs w:val="24"/>
        </w:rPr>
        <w:t>bien,</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Ventanilla</w:t>
      </w:r>
      <w:r>
        <w:rPr>
          <w:szCs w:val="24"/>
        </w:rPr>
        <w:t xml:space="preserve"> </w:t>
      </w:r>
      <w:r w:rsidRPr="004A7671">
        <w:rPr>
          <w:szCs w:val="24"/>
        </w:rPr>
        <w:t>Digital,</w:t>
      </w:r>
      <w:r>
        <w:rPr>
          <w:szCs w:val="24"/>
        </w:rPr>
        <w:t xml:space="preserve"> </w:t>
      </w:r>
      <w:r w:rsidRPr="004A7671">
        <w:rPr>
          <w:szCs w:val="24"/>
        </w:rPr>
        <w:t>una</w:t>
      </w:r>
      <w:r>
        <w:rPr>
          <w:szCs w:val="24"/>
        </w:rPr>
        <w:t xml:space="preserve"> </w:t>
      </w:r>
      <w:r w:rsidRPr="004A7671">
        <w:rPr>
          <w:szCs w:val="24"/>
        </w:rPr>
        <w:t>Manifestación</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misma</w:t>
      </w:r>
      <w:r>
        <w:rPr>
          <w:szCs w:val="24"/>
        </w:rPr>
        <w:t xml:space="preserve"> </w:t>
      </w:r>
      <w:r w:rsidRPr="004A7671">
        <w:rPr>
          <w:szCs w:val="24"/>
        </w:rPr>
        <w:t>que</w:t>
      </w:r>
      <w:r>
        <w:rPr>
          <w:szCs w:val="24"/>
        </w:rPr>
        <w:t xml:space="preserve"> </w:t>
      </w:r>
      <w:r w:rsidRPr="004A7671">
        <w:rPr>
          <w:szCs w:val="24"/>
        </w:rPr>
        <w:t>deberá</w:t>
      </w:r>
      <w:r>
        <w:rPr>
          <w:szCs w:val="24"/>
        </w:rPr>
        <w:t xml:space="preserve"> </w:t>
      </w:r>
      <w:r w:rsidRPr="004A7671">
        <w:rPr>
          <w:szCs w:val="24"/>
        </w:rPr>
        <w:t>contener:</w:t>
      </w:r>
    </w:p>
    <w:p w:rsidR="00111908" w:rsidRDefault="00111908" w:rsidP="0088741C">
      <w:pPr>
        <w:pStyle w:val="Texto"/>
        <w:spacing w:line="224" w:lineRule="exact"/>
        <w:ind w:left="720" w:firstLine="0"/>
        <w:rPr>
          <w:szCs w:val="24"/>
        </w:rPr>
      </w:pPr>
      <w:r w:rsidRPr="004A7671">
        <w:rPr>
          <w:b/>
          <w:szCs w:val="24"/>
        </w:rPr>
        <w:t>I.</w:t>
      </w:r>
      <w:r>
        <w:rPr>
          <w:b/>
          <w:szCs w:val="24"/>
        </w:rPr>
        <w:t xml:space="preserve"> </w:t>
      </w:r>
      <w:r w:rsidRPr="004A7671">
        <w:rPr>
          <w:szCs w:val="24"/>
        </w:rPr>
        <w:t>El</w:t>
      </w:r>
      <w:r>
        <w:rPr>
          <w:szCs w:val="24"/>
        </w:rPr>
        <w:t xml:space="preserve"> </w:t>
      </w:r>
      <w:r w:rsidRPr="004A7671">
        <w:rPr>
          <w:szCs w:val="24"/>
        </w:rPr>
        <w:t>nombre,</w:t>
      </w:r>
      <w:r>
        <w:rPr>
          <w:szCs w:val="24"/>
        </w:rPr>
        <w:t xml:space="preserve"> </w:t>
      </w:r>
      <w:r w:rsidRPr="004A7671">
        <w:rPr>
          <w:szCs w:val="24"/>
        </w:rPr>
        <w:t>dirección,</w:t>
      </w:r>
      <w:r>
        <w:rPr>
          <w:szCs w:val="24"/>
        </w:rPr>
        <w:t xml:space="preserve"> </w:t>
      </w:r>
      <w:r w:rsidRPr="004A7671">
        <w:rPr>
          <w:szCs w:val="24"/>
        </w:rPr>
        <w:t>teléfono</w:t>
      </w:r>
      <w:r>
        <w:rPr>
          <w:szCs w:val="24"/>
        </w:rPr>
        <w:t xml:space="preserve"> </w:t>
      </w:r>
      <w:r w:rsidRPr="004A7671">
        <w:rPr>
          <w:szCs w:val="24"/>
        </w:rPr>
        <w:t>y</w:t>
      </w:r>
      <w:r>
        <w:rPr>
          <w:szCs w:val="24"/>
        </w:rPr>
        <w:t xml:space="preserve"> </w:t>
      </w:r>
      <w:r w:rsidRPr="004A7671">
        <w:rPr>
          <w:szCs w:val="24"/>
        </w:rPr>
        <w:t>correo</w:t>
      </w:r>
      <w:r>
        <w:rPr>
          <w:szCs w:val="24"/>
        </w:rPr>
        <w:t xml:space="preserve"> </w:t>
      </w:r>
      <w:r w:rsidRPr="004A7671">
        <w:rPr>
          <w:szCs w:val="24"/>
        </w:rPr>
        <w:t>electrónico</w:t>
      </w:r>
      <w:r>
        <w:rPr>
          <w:szCs w:val="24"/>
        </w:rPr>
        <w:t xml:space="preserve"> </w:t>
      </w:r>
      <w:r w:rsidRPr="004A7671">
        <w:rPr>
          <w:szCs w:val="24"/>
        </w:rPr>
        <w:t>del</w:t>
      </w:r>
      <w:r>
        <w:rPr>
          <w:szCs w:val="24"/>
        </w:rPr>
        <w:t xml:space="preserve"> </w:t>
      </w:r>
      <w:r w:rsidRPr="004A7671">
        <w:rPr>
          <w:szCs w:val="24"/>
        </w:rPr>
        <w:t>exportador;</w:t>
      </w:r>
    </w:p>
    <w:p w:rsidR="00111908" w:rsidRDefault="00111908" w:rsidP="0088741C">
      <w:pPr>
        <w:pStyle w:val="Texto"/>
        <w:spacing w:line="224" w:lineRule="exact"/>
        <w:ind w:left="720" w:firstLine="0"/>
        <w:rPr>
          <w:szCs w:val="24"/>
        </w:rPr>
      </w:pPr>
      <w:r w:rsidRPr="004A7671">
        <w:rPr>
          <w:b/>
          <w:szCs w:val="24"/>
        </w:rPr>
        <w:t>II.</w:t>
      </w:r>
      <w:r>
        <w:rPr>
          <w:b/>
          <w:szCs w:val="24"/>
        </w:rPr>
        <w:t xml:space="preserve"> </w:t>
      </w:r>
      <w:r w:rsidRPr="004A7671">
        <w:rPr>
          <w:szCs w:val="24"/>
        </w:rPr>
        <w:t>El</w:t>
      </w:r>
      <w:r>
        <w:rPr>
          <w:szCs w:val="24"/>
        </w:rPr>
        <w:t xml:space="preserve"> </w:t>
      </w:r>
      <w:r w:rsidRPr="004A7671">
        <w:rPr>
          <w:szCs w:val="24"/>
        </w:rPr>
        <w:t>nombre</w:t>
      </w:r>
      <w:r>
        <w:rPr>
          <w:szCs w:val="24"/>
        </w:rPr>
        <w:t xml:space="preserve"> </w:t>
      </w:r>
      <w:r w:rsidRPr="004A7671">
        <w:rPr>
          <w:szCs w:val="24"/>
        </w:rPr>
        <w:t>y</w:t>
      </w:r>
      <w:r>
        <w:rPr>
          <w:szCs w:val="24"/>
        </w:rPr>
        <w:t xml:space="preserve"> </w:t>
      </w:r>
      <w:r w:rsidRPr="004A7671">
        <w:rPr>
          <w:szCs w:val="24"/>
        </w:rPr>
        <w:t>la</w:t>
      </w:r>
      <w:r>
        <w:rPr>
          <w:szCs w:val="24"/>
        </w:rPr>
        <w:t xml:space="preserve"> </w:t>
      </w:r>
      <w:r w:rsidRPr="004A7671">
        <w:rPr>
          <w:szCs w:val="24"/>
        </w:rPr>
        <w:t>dirección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personas</w:t>
      </w:r>
      <w:r>
        <w:rPr>
          <w:szCs w:val="24"/>
        </w:rPr>
        <w:t xml:space="preserve"> </w:t>
      </w:r>
      <w:r w:rsidRPr="004A7671">
        <w:rPr>
          <w:szCs w:val="24"/>
        </w:rPr>
        <w:t>físicas</w:t>
      </w:r>
      <w:r>
        <w:rPr>
          <w:szCs w:val="24"/>
        </w:rPr>
        <w:t xml:space="preserve"> </w:t>
      </w:r>
      <w:r w:rsidRPr="004A7671">
        <w:rPr>
          <w:szCs w:val="24"/>
        </w:rPr>
        <w:t>y/o</w:t>
      </w:r>
      <w:r>
        <w:rPr>
          <w:szCs w:val="24"/>
        </w:rPr>
        <w:t xml:space="preserve"> </w:t>
      </w:r>
      <w:r w:rsidRPr="004A7671">
        <w:rPr>
          <w:szCs w:val="24"/>
        </w:rPr>
        <w:t>morales</w:t>
      </w:r>
      <w:r>
        <w:rPr>
          <w:szCs w:val="24"/>
        </w:rPr>
        <w:t xml:space="preserve"> </w:t>
      </w:r>
      <w:r w:rsidRPr="004A7671">
        <w:rPr>
          <w:szCs w:val="24"/>
        </w:rPr>
        <w:t>localizadas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extranjero</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cuales</w:t>
      </w:r>
      <w:r>
        <w:rPr>
          <w:szCs w:val="24"/>
        </w:rPr>
        <w:t xml:space="preserve"> </w:t>
      </w:r>
      <w:r w:rsidRPr="004A7671">
        <w:rPr>
          <w:szCs w:val="24"/>
        </w:rPr>
        <w:t>les</w:t>
      </w:r>
      <w:r>
        <w:rPr>
          <w:szCs w:val="24"/>
        </w:rPr>
        <w:t xml:space="preserve"> </w:t>
      </w:r>
      <w:r w:rsidRPr="004A7671">
        <w:rPr>
          <w:szCs w:val="24"/>
        </w:rPr>
        <w:t>serán</w:t>
      </w:r>
      <w:r>
        <w:rPr>
          <w:szCs w:val="24"/>
        </w:rPr>
        <w:t xml:space="preserve"> </w:t>
      </w:r>
      <w:r w:rsidRPr="004A7671">
        <w:rPr>
          <w:szCs w:val="24"/>
        </w:rPr>
        <w:t>exportadas</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indicadas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24" w:lineRule="exact"/>
        <w:ind w:left="720" w:firstLine="0"/>
        <w:rPr>
          <w:szCs w:val="24"/>
        </w:rPr>
      </w:pPr>
      <w:r w:rsidRPr="004A7671">
        <w:rPr>
          <w:b/>
          <w:szCs w:val="24"/>
        </w:rPr>
        <w:t>III.</w:t>
      </w:r>
      <w:r>
        <w:rPr>
          <w:b/>
          <w:szCs w:val="24"/>
        </w:rPr>
        <w:t xml:space="preserve"> </w:t>
      </w:r>
      <w:r w:rsidRPr="004A7671">
        <w:rPr>
          <w:szCs w:val="24"/>
        </w:rPr>
        <w:t>Descripción</w:t>
      </w:r>
      <w:r>
        <w:rPr>
          <w:szCs w:val="24"/>
        </w:rPr>
        <w:t xml:space="preserve"> </w:t>
      </w:r>
      <w:r w:rsidRPr="004A7671">
        <w:rPr>
          <w:szCs w:val="24"/>
        </w:rPr>
        <w:t>y</w:t>
      </w:r>
      <w:r>
        <w:rPr>
          <w:szCs w:val="24"/>
        </w:rPr>
        <w:t xml:space="preserve"> </w:t>
      </w:r>
      <w:r w:rsidRPr="004A7671">
        <w:rPr>
          <w:szCs w:val="24"/>
        </w:rPr>
        <w:t>cantidad</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ser</w:t>
      </w:r>
      <w:r>
        <w:rPr>
          <w:szCs w:val="24"/>
        </w:rPr>
        <w:t xml:space="preserve"> </w:t>
      </w:r>
      <w:r w:rsidRPr="004A7671">
        <w:rPr>
          <w:szCs w:val="24"/>
        </w:rPr>
        <w:t>exportadas;</w:t>
      </w:r>
    </w:p>
    <w:p w:rsidR="00111908" w:rsidRDefault="00111908" w:rsidP="0088741C">
      <w:pPr>
        <w:pStyle w:val="Texto"/>
        <w:spacing w:line="224" w:lineRule="exact"/>
        <w:ind w:left="720" w:firstLine="0"/>
        <w:rPr>
          <w:szCs w:val="24"/>
        </w:rPr>
      </w:pPr>
      <w:r w:rsidRPr="004A7671">
        <w:rPr>
          <w:b/>
          <w:szCs w:val="24"/>
        </w:rPr>
        <w:t>IV.</w:t>
      </w:r>
      <w:r>
        <w:rPr>
          <w:b/>
          <w:szCs w:val="24"/>
        </w:rPr>
        <w:t xml:space="preserve"> </w:t>
      </w:r>
      <w:r w:rsidRPr="004A7671">
        <w:rPr>
          <w:szCs w:val="24"/>
        </w:rPr>
        <w:t>Giro</w:t>
      </w:r>
      <w:r>
        <w:rPr>
          <w:szCs w:val="24"/>
        </w:rPr>
        <w:t xml:space="preserve"> </w:t>
      </w:r>
      <w:r w:rsidRPr="004A7671">
        <w:rPr>
          <w:szCs w:val="24"/>
        </w:rPr>
        <w:t>o</w:t>
      </w:r>
      <w:r>
        <w:rPr>
          <w:szCs w:val="24"/>
        </w:rPr>
        <w:t xml:space="preserve"> </w:t>
      </w:r>
      <w:r w:rsidRPr="004A7671">
        <w:rPr>
          <w:szCs w:val="24"/>
        </w:rPr>
        <w:t>actividad</w:t>
      </w:r>
      <w:r>
        <w:rPr>
          <w:szCs w:val="24"/>
        </w:rPr>
        <w:t xml:space="preserve"> </w:t>
      </w:r>
      <w:r w:rsidRPr="004A7671">
        <w:rPr>
          <w:szCs w:val="24"/>
        </w:rPr>
        <w:t>industrial</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dedica</w:t>
      </w:r>
      <w:r>
        <w:rPr>
          <w:szCs w:val="24"/>
        </w:rPr>
        <w:t xml:space="preserve"> </w:t>
      </w:r>
      <w:r w:rsidRPr="004A7671">
        <w:rPr>
          <w:szCs w:val="24"/>
        </w:rPr>
        <w:t>el</w:t>
      </w:r>
      <w:r>
        <w:rPr>
          <w:szCs w:val="24"/>
        </w:rPr>
        <w:t xml:space="preserve"> </w:t>
      </w:r>
      <w:r w:rsidRPr="004A7671">
        <w:rPr>
          <w:szCs w:val="24"/>
        </w:rPr>
        <w:t>comprador</w:t>
      </w:r>
      <w:r>
        <w:rPr>
          <w:szCs w:val="24"/>
        </w:rPr>
        <w:t xml:space="preserve"> </w:t>
      </w:r>
      <w:r w:rsidRPr="004A7671">
        <w:rPr>
          <w:szCs w:val="24"/>
        </w:rPr>
        <w:t>o</w:t>
      </w:r>
      <w:r>
        <w:rPr>
          <w:szCs w:val="24"/>
        </w:rPr>
        <w:t xml:space="preserve"> </w:t>
      </w:r>
      <w:r w:rsidRPr="004A7671">
        <w:rPr>
          <w:szCs w:val="24"/>
        </w:rPr>
        <w:t>adquirente</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exportadas;</w:t>
      </w:r>
    </w:p>
    <w:p w:rsidR="00111908" w:rsidRDefault="00111908" w:rsidP="0088741C">
      <w:pPr>
        <w:pStyle w:val="Texto"/>
        <w:spacing w:line="228" w:lineRule="exact"/>
        <w:ind w:left="720" w:firstLine="0"/>
        <w:rPr>
          <w:szCs w:val="24"/>
        </w:rPr>
      </w:pPr>
      <w:r w:rsidRPr="004A7671">
        <w:rPr>
          <w:b/>
          <w:szCs w:val="24"/>
        </w:rPr>
        <w:t>V.</w:t>
      </w:r>
      <w:r>
        <w:rPr>
          <w:b/>
          <w:szCs w:val="24"/>
        </w:rPr>
        <w:t xml:space="preserve"> </w:t>
      </w:r>
      <w:r w:rsidRPr="004A7671">
        <w:rPr>
          <w:szCs w:val="24"/>
        </w:rPr>
        <w:t>La</w:t>
      </w:r>
      <w:r>
        <w:rPr>
          <w:szCs w:val="24"/>
        </w:rPr>
        <w:t xml:space="preserve"> </w:t>
      </w:r>
      <w:r w:rsidRPr="004A7671">
        <w:rPr>
          <w:szCs w:val="24"/>
        </w:rPr>
        <w:t>descripción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operaciones</w:t>
      </w:r>
      <w:r>
        <w:rPr>
          <w:szCs w:val="24"/>
        </w:rPr>
        <w:t xml:space="preserve"> </w:t>
      </w:r>
      <w:r w:rsidRPr="004A7671">
        <w:rPr>
          <w:szCs w:val="24"/>
        </w:rPr>
        <w:t>o</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serán</w:t>
      </w:r>
      <w:r>
        <w:rPr>
          <w:szCs w:val="24"/>
        </w:rPr>
        <w:t xml:space="preserve"> </w:t>
      </w:r>
      <w:r w:rsidRPr="004A7671">
        <w:rPr>
          <w:szCs w:val="24"/>
        </w:rPr>
        <w:t>destinadas</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exportadas;</w:t>
      </w:r>
    </w:p>
    <w:p w:rsidR="00111908" w:rsidRDefault="00111908" w:rsidP="0088741C">
      <w:pPr>
        <w:pStyle w:val="Texto"/>
        <w:spacing w:line="228" w:lineRule="exact"/>
        <w:ind w:left="720" w:firstLine="0"/>
        <w:rPr>
          <w:szCs w:val="24"/>
        </w:rPr>
      </w:pPr>
      <w:r w:rsidRPr="004A7671">
        <w:rPr>
          <w:b/>
          <w:szCs w:val="24"/>
        </w:rPr>
        <w:t>VI.</w:t>
      </w:r>
      <w:r>
        <w:rPr>
          <w:b/>
          <w:szCs w:val="24"/>
        </w:rPr>
        <w:t xml:space="preserve"> </w:t>
      </w:r>
      <w:r w:rsidRPr="004A7671">
        <w:rPr>
          <w:szCs w:val="24"/>
        </w:rPr>
        <w:t>Destino</w:t>
      </w:r>
      <w:r>
        <w:rPr>
          <w:szCs w:val="24"/>
        </w:rPr>
        <w:t xml:space="preserve"> </w:t>
      </w:r>
      <w:r w:rsidRPr="004A7671">
        <w:rPr>
          <w:szCs w:val="24"/>
        </w:rPr>
        <w:t>Final</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cual</w:t>
      </w:r>
      <w:r>
        <w:rPr>
          <w:szCs w:val="24"/>
        </w:rPr>
        <w:t xml:space="preserve"> </w:t>
      </w:r>
      <w:r w:rsidRPr="004A7671">
        <w:rPr>
          <w:szCs w:val="24"/>
        </w:rPr>
        <w:t>se</w:t>
      </w:r>
      <w:r>
        <w:rPr>
          <w:szCs w:val="24"/>
        </w:rPr>
        <w:t xml:space="preserve"> </w:t>
      </w:r>
      <w:r w:rsidRPr="004A7671">
        <w:rPr>
          <w:szCs w:val="24"/>
        </w:rPr>
        <w:t>llevarán</w:t>
      </w:r>
      <w:r>
        <w:rPr>
          <w:szCs w:val="24"/>
        </w:rPr>
        <w:t xml:space="preserve"> </w:t>
      </w:r>
      <w:r w:rsidRPr="004A7671">
        <w:rPr>
          <w:szCs w:val="24"/>
        </w:rPr>
        <w:t>a</w:t>
      </w:r>
      <w:r>
        <w:rPr>
          <w:szCs w:val="24"/>
        </w:rPr>
        <w:t xml:space="preserve"> </w:t>
      </w:r>
      <w:r w:rsidRPr="004A7671">
        <w:rPr>
          <w:szCs w:val="24"/>
        </w:rPr>
        <w:t>cabo</w:t>
      </w:r>
      <w:r>
        <w:rPr>
          <w:szCs w:val="24"/>
        </w:rPr>
        <w:t xml:space="preserve"> </w:t>
      </w:r>
      <w:r w:rsidRPr="004A7671">
        <w:rPr>
          <w:szCs w:val="24"/>
        </w:rPr>
        <w:t>las</w:t>
      </w:r>
      <w:r>
        <w:rPr>
          <w:szCs w:val="24"/>
        </w:rPr>
        <w:t xml:space="preserve"> </w:t>
      </w:r>
      <w:r w:rsidRPr="004A7671">
        <w:rPr>
          <w:szCs w:val="24"/>
        </w:rPr>
        <w:t>operaciones</w:t>
      </w:r>
      <w:r>
        <w:rPr>
          <w:szCs w:val="24"/>
        </w:rPr>
        <w:t xml:space="preserve"> </w:t>
      </w:r>
      <w:r w:rsidRPr="004A7671">
        <w:rPr>
          <w:szCs w:val="24"/>
        </w:rPr>
        <w:t>o</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mercancía</w:t>
      </w:r>
      <w:r>
        <w:rPr>
          <w:szCs w:val="24"/>
        </w:rPr>
        <w:t xml:space="preserve"> </w:t>
      </w:r>
      <w:r w:rsidRPr="004A7671">
        <w:rPr>
          <w:szCs w:val="24"/>
        </w:rPr>
        <w:t>exportada;</w:t>
      </w:r>
    </w:p>
    <w:p w:rsidR="00111908" w:rsidRDefault="00111908" w:rsidP="0088741C">
      <w:pPr>
        <w:pStyle w:val="Texto"/>
        <w:spacing w:line="228" w:lineRule="exact"/>
        <w:ind w:left="720" w:firstLine="0"/>
        <w:rPr>
          <w:szCs w:val="24"/>
        </w:rPr>
      </w:pPr>
      <w:r w:rsidRPr="004A7671">
        <w:rPr>
          <w:b/>
          <w:szCs w:val="24"/>
        </w:rPr>
        <w:t>VII.</w:t>
      </w:r>
      <w:r>
        <w:rPr>
          <w:b/>
          <w:szCs w:val="24"/>
        </w:rPr>
        <w:t xml:space="preserve"> </w:t>
      </w:r>
      <w:r w:rsidRPr="004A7671">
        <w:rPr>
          <w:szCs w:val="24"/>
        </w:rPr>
        <w:t>En</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intervenga</w:t>
      </w:r>
      <w:r>
        <w:rPr>
          <w:szCs w:val="24"/>
        </w:rPr>
        <w:t xml:space="preserve"> </w:t>
      </w:r>
      <w:r w:rsidRPr="004A7671">
        <w:rPr>
          <w:szCs w:val="24"/>
        </w:rPr>
        <w:t>un</w:t>
      </w:r>
      <w:r>
        <w:rPr>
          <w:szCs w:val="24"/>
        </w:rPr>
        <w:t xml:space="preserve"> </w:t>
      </w:r>
      <w:r w:rsidRPr="004A7671">
        <w:rPr>
          <w:szCs w:val="24"/>
        </w:rPr>
        <w:t>corredor,</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deberá</w:t>
      </w:r>
      <w:r>
        <w:rPr>
          <w:szCs w:val="24"/>
        </w:rPr>
        <w:t xml:space="preserve"> </w:t>
      </w:r>
      <w:r w:rsidRPr="004A7671">
        <w:rPr>
          <w:szCs w:val="24"/>
        </w:rPr>
        <w:t>adicionalmente</w:t>
      </w:r>
      <w:r>
        <w:rPr>
          <w:szCs w:val="24"/>
        </w:rPr>
        <w:t xml:space="preserve"> </w:t>
      </w:r>
      <w:r w:rsidRPr="004A7671">
        <w:rPr>
          <w:szCs w:val="24"/>
        </w:rPr>
        <w:t>proporcionar:</w:t>
      </w:r>
      <w:r>
        <w:rPr>
          <w:szCs w:val="24"/>
        </w:rPr>
        <w:t xml:space="preserve"> </w:t>
      </w:r>
      <w:r w:rsidRPr="004A7671">
        <w:rPr>
          <w:szCs w:val="24"/>
        </w:rPr>
        <w:t>la</w:t>
      </w:r>
      <w:r>
        <w:rPr>
          <w:szCs w:val="24"/>
        </w:rPr>
        <w:t xml:space="preserve"> </w:t>
      </w:r>
      <w:r w:rsidRPr="004A7671">
        <w:rPr>
          <w:szCs w:val="24"/>
        </w:rPr>
        <w:t>ubicación</w:t>
      </w:r>
      <w:r>
        <w:rPr>
          <w:szCs w:val="24"/>
        </w:rPr>
        <w:t xml:space="preserve"> </w:t>
      </w:r>
      <w:r w:rsidRPr="004A7671">
        <w:rPr>
          <w:szCs w:val="24"/>
        </w:rPr>
        <w:t>exacta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el</w:t>
      </w:r>
      <w:r>
        <w:rPr>
          <w:szCs w:val="24"/>
        </w:rPr>
        <w:t xml:space="preserve"> </w:t>
      </w:r>
      <w:r w:rsidRPr="004A7671">
        <w:rPr>
          <w:szCs w:val="24"/>
        </w:rPr>
        <w:t>nombre</w:t>
      </w:r>
      <w:r>
        <w:rPr>
          <w:szCs w:val="24"/>
        </w:rPr>
        <w:t xml:space="preserve"> </w:t>
      </w:r>
      <w:r w:rsidRPr="004A7671">
        <w:rPr>
          <w:szCs w:val="24"/>
        </w:rPr>
        <w:t>y</w:t>
      </w:r>
      <w:r>
        <w:rPr>
          <w:szCs w:val="24"/>
        </w:rPr>
        <w:t xml:space="preserve"> </w:t>
      </w:r>
      <w:r w:rsidRPr="004A7671">
        <w:rPr>
          <w:szCs w:val="24"/>
        </w:rPr>
        <w:t>dirección</w:t>
      </w:r>
      <w:r>
        <w:rPr>
          <w:szCs w:val="24"/>
        </w:rPr>
        <w:t xml:space="preserve"> </w:t>
      </w:r>
      <w:r w:rsidRPr="004A7671">
        <w:rPr>
          <w:szCs w:val="24"/>
        </w:rPr>
        <w:t>del</w:t>
      </w:r>
      <w:r>
        <w:rPr>
          <w:szCs w:val="24"/>
        </w:rPr>
        <w:t xml:space="preserve"> </w:t>
      </w:r>
      <w:r w:rsidRPr="004A7671">
        <w:rPr>
          <w:szCs w:val="24"/>
        </w:rPr>
        <w:t>corredor;</w:t>
      </w:r>
      <w:r>
        <w:rPr>
          <w:szCs w:val="24"/>
        </w:rPr>
        <w:t xml:space="preserve"> </w:t>
      </w:r>
      <w:r w:rsidRPr="004A7671">
        <w:rPr>
          <w:szCs w:val="24"/>
        </w:rPr>
        <w:t>e</w:t>
      </w:r>
      <w:r>
        <w:rPr>
          <w:szCs w:val="24"/>
        </w:rPr>
        <w:t xml:space="preserve"> </w:t>
      </w:r>
      <w:r w:rsidRPr="004A7671">
        <w:rPr>
          <w:szCs w:val="24"/>
        </w:rPr>
        <w:t>indicar</w:t>
      </w:r>
      <w:r>
        <w:rPr>
          <w:szCs w:val="24"/>
        </w:rPr>
        <w:t xml:space="preserve"> </w:t>
      </w:r>
      <w:r w:rsidRPr="004A7671">
        <w:rPr>
          <w:szCs w:val="24"/>
        </w:rPr>
        <w:t>si</w:t>
      </w:r>
      <w:r>
        <w:rPr>
          <w:szCs w:val="24"/>
        </w:rPr>
        <w:t xml:space="preserve"> </w:t>
      </w:r>
      <w:r w:rsidRPr="004A7671">
        <w:rPr>
          <w:szCs w:val="24"/>
        </w:rPr>
        <w:t>cuenta</w:t>
      </w:r>
      <w:r>
        <w:rPr>
          <w:szCs w:val="24"/>
        </w:rPr>
        <w:t xml:space="preserve"> </w:t>
      </w:r>
      <w:r w:rsidRPr="004A7671">
        <w:rPr>
          <w:szCs w:val="24"/>
        </w:rPr>
        <w:t>con</w:t>
      </w:r>
      <w:r>
        <w:rPr>
          <w:szCs w:val="24"/>
        </w:rPr>
        <w:t xml:space="preserve"> </w:t>
      </w:r>
      <w:r w:rsidRPr="004A7671">
        <w:rPr>
          <w:szCs w:val="24"/>
        </w:rPr>
        <w:t>autorización</w:t>
      </w:r>
      <w:r>
        <w:rPr>
          <w:szCs w:val="24"/>
        </w:rPr>
        <w:t xml:space="preserve"> </w:t>
      </w:r>
      <w:r w:rsidRPr="004A7671">
        <w:rPr>
          <w:szCs w:val="24"/>
        </w:rPr>
        <w:t>escrita</w:t>
      </w:r>
      <w:r>
        <w:rPr>
          <w:szCs w:val="24"/>
        </w:rPr>
        <w:t xml:space="preserve"> </w:t>
      </w:r>
      <w:r w:rsidRPr="004A7671">
        <w:rPr>
          <w:szCs w:val="24"/>
        </w:rPr>
        <w:t>o</w:t>
      </w:r>
      <w:r>
        <w:rPr>
          <w:szCs w:val="24"/>
        </w:rPr>
        <w:t xml:space="preserve"> </w:t>
      </w:r>
      <w:r w:rsidRPr="004A7671">
        <w:rPr>
          <w:szCs w:val="24"/>
        </w:rPr>
        <w:t>licencia</w:t>
      </w:r>
      <w:r>
        <w:rPr>
          <w:szCs w:val="24"/>
        </w:rPr>
        <w:t xml:space="preserve"> </w:t>
      </w:r>
      <w:r w:rsidRPr="004A7671">
        <w:rPr>
          <w:szCs w:val="24"/>
        </w:rPr>
        <w:t>de</w:t>
      </w:r>
      <w:r>
        <w:rPr>
          <w:szCs w:val="24"/>
        </w:rPr>
        <w:t xml:space="preserve"> </w:t>
      </w:r>
      <w:r w:rsidRPr="004A7671">
        <w:rPr>
          <w:szCs w:val="24"/>
        </w:rPr>
        <w:t>un</w:t>
      </w:r>
      <w:r>
        <w:rPr>
          <w:szCs w:val="24"/>
        </w:rPr>
        <w:t xml:space="preserve"> </w:t>
      </w:r>
      <w:r w:rsidRPr="004A7671">
        <w:rPr>
          <w:szCs w:val="24"/>
        </w:rPr>
        <w:t>país</w:t>
      </w:r>
      <w:r>
        <w:rPr>
          <w:szCs w:val="24"/>
        </w:rPr>
        <w:t xml:space="preserve"> </w:t>
      </w:r>
      <w:r w:rsidRPr="004A7671">
        <w:rPr>
          <w:szCs w:val="24"/>
        </w:rPr>
        <w:t>miembro</w:t>
      </w:r>
      <w:r>
        <w:rPr>
          <w:szCs w:val="24"/>
        </w:rPr>
        <w:t xml:space="preserve"> </w:t>
      </w:r>
      <w:r w:rsidRPr="004A7671">
        <w:rPr>
          <w:szCs w:val="24"/>
        </w:rPr>
        <w:t>de</w:t>
      </w:r>
      <w:r>
        <w:rPr>
          <w:szCs w:val="24"/>
        </w:rPr>
        <w:t xml:space="preserve"> </w:t>
      </w:r>
      <w:r w:rsidRPr="004A7671">
        <w:rPr>
          <w:szCs w:val="24"/>
        </w:rPr>
        <w:t>algún</w:t>
      </w:r>
      <w:r>
        <w:rPr>
          <w:szCs w:val="24"/>
        </w:rPr>
        <w:t xml:space="preserve"> </w:t>
      </w:r>
      <w:r w:rsidRPr="004A7671">
        <w:rPr>
          <w:szCs w:val="24"/>
        </w:rPr>
        <w:t>régimen</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para</w:t>
      </w:r>
      <w:r>
        <w:rPr>
          <w:szCs w:val="24"/>
        </w:rPr>
        <w:t xml:space="preserve"> </w:t>
      </w:r>
      <w:r w:rsidRPr="004A7671">
        <w:rPr>
          <w:szCs w:val="24"/>
        </w:rPr>
        <w:t>llevarla</w:t>
      </w:r>
      <w:r>
        <w:rPr>
          <w:szCs w:val="24"/>
        </w:rPr>
        <w:t xml:space="preserve"> </w:t>
      </w:r>
      <w:r w:rsidRPr="004A7671">
        <w:rPr>
          <w:szCs w:val="24"/>
        </w:rPr>
        <w:t>a</w:t>
      </w:r>
      <w:r>
        <w:rPr>
          <w:szCs w:val="24"/>
        </w:rPr>
        <w:t xml:space="preserve"> </w:t>
      </w:r>
      <w:r w:rsidRPr="004A7671">
        <w:rPr>
          <w:szCs w:val="24"/>
        </w:rPr>
        <w:t>cabo,</w:t>
      </w:r>
      <w:r>
        <w:rPr>
          <w:szCs w:val="24"/>
        </w:rPr>
        <w:t xml:space="preserve"> </w:t>
      </w:r>
      <w:r w:rsidRPr="004A7671">
        <w:rPr>
          <w:szCs w:val="24"/>
        </w:rPr>
        <w:t>y</w:t>
      </w:r>
    </w:p>
    <w:p w:rsidR="00111908" w:rsidRDefault="00111908" w:rsidP="0088741C">
      <w:pPr>
        <w:pStyle w:val="Texto"/>
        <w:spacing w:line="228" w:lineRule="exact"/>
        <w:ind w:left="720" w:firstLine="0"/>
        <w:rPr>
          <w:szCs w:val="24"/>
        </w:rPr>
      </w:pPr>
      <w:r w:rsidRPr="004A7671">
        <w:rPr>
          <w:b/>
          <w:szCs w:val="24"/>
        </w:rPr>
        <w:t>VIII.</w:t>
      </w:r>
      <w:r>
        <w:rPr>
          <w:b/>
          <w:szCs w:val="24"/>
        </w:rPr>
        <w:t xml:space="preserve"> </w:t>
      </w:r>
      <w:r w:rsidRPr="004A7671">
        <w:rPr>
          <w:szCs w:val="24"/>
        </w:rPr>
        <w:t>Declaratoria</w:t>
      </w:r>
      <w:r>
        <w:rPr>
          <w:szCs w:val="24"/>
        </w:rPr>
        <w:t xml:space="preserve"> </w:t>
      </w:r>
      <w:r w:rsidRPr="004A7671">
        <w:rPr>
          <w:szCs w:val="24"/>
        </w:rPr>
        <w:t>expresa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autoridades</w:t>
      </w:r>
      <w:r>
        <w:rPr>
          <w:szCs w:val="24"/>
        </w:rPr>
        <w:t xml:space="preserve"> </w:t>
      </w:r>
      <w:r w:rsidRPr="004A7671">
        <w:rPr>
          <w:szCs w:val="24"/>
        </w:rPr>
        <w:t>competentes</w:t>
      </w:r>
      <w:r>
        <w:rPr>
          <w:szCs w:val="24"/>
        </w:rPr>
        <w:t xml:space="preserve"> </w:t>
      </w:r>
      <w:r w:rsidRPr="004A7671">
        <w:rPr>
          <w:szCs w:val="24"/>
        </w:rPr>
        <w:t>del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propuesta</w:t>
      </w:r>
      <w:r>
        <w:rPr>
          <w:szCs w:val="24"/>
        </w:rPr>
        <w:t xml:space="preserve"> </w:t>
      </w:r>
      <w:r w:rsidRPr="004A7671">
        <w:rPr>
          <w:szCs w:val="24"/>
        </w:rPr>
        <w:t>o</w:t>
      </w:r>
      <w:r>
        <w:rPr>
          <w:szCs w:val="24"/>
        </w:rPr>
        <w:t xml:space="preserve"> </w:t>
      </w:r>
      <w:r w:rsidRPr="004A7671">
        <w:rPr>
          <w:szCs w:val="24"/>
        </w:rPr>
        <w:t>cualquier</w:t>
      </w:r>
      <w:r>
        <w:rPr>
          <w:szCs w:val="24"/>
        </w:rPr>
        <w:t xml:space="preserve"> </w:t>
      </w:r>
      <w:r w:rsidRPr="004A7671">
        <w:rPr>
          <w:szCs w:val="24"/>
        </w:rPr>
        <w:t>reexportación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misma</w:t>
      </w:r>
      <w:r>
        <w:rPr>
          <w:szCs w:val="24"/>
        </w:rPr>
        <w:t xml:space="preserve"> </w:t>
      </w:r>
      <w:r w:rsidRPr="004A7671">
        <w:rPr>
          <w:szCs w:val="24"/>
        </w:rPr>
        <w:t>no</w:t>
      </w:r>
      <w:r>
        <w:rPr>
          <w:szCs w:val="24"/>
        </w:rPr>
        <w:t xml:space="preserve"> </w:t>
      </w:r>
      <w:r w:rsidRPr="004A7671">
        <w:rPr>
          <w:szCs w:val="24"/>
        </w:rPr>
        <w:t>será</w:t>
      </w:r>
      <w:r>
        <w:rPr>
          <w:szCs w:val="24"/>
        </w:rPr>
        <w:t xml:space="preserve"> </w:t>
      </w:r>
      <w:r w:rsidRPr="004A7671">
        <w:rPr>
          <w:szCs w:val="24"/>
        </w:rPr>
        <w:t>utilizada</w:t>
      </w:r>
      <w:r>
        <w:rPr>
          <w:szCs w:val="24"/>
        </w:rPr>
        <w:t xml:space="preserve"> </w:t>
      </w:r>
      <w:r w:rsidRPr="004A7671">
        <w:rPr>
          <w:szCs w:val="24"/>
        </w:rPr>
        <w:t>en</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o</w:t>
      </w:r>
      <w:r>
        <w:rPr>
          <w:szCs w:val="24"/>
        </w:rPr>
        <w:t xml:space="preserve"> </w:t>
      </w:r>
      <w:r w:rsidRPr="004A7671">
        <w:rPr>
          <w:szCs w:val="24"/>
        </w:rPr>
        <w:t>dispositivos</w:t>
      </w:r>
      <w:r>
        <w:rPr>
          <w:szCs w:val="24"/>
        </w:rPr>
        <w:t xml:space="preserve"> </w:t>
      </w:r>
      <w:r w:rsidRPr="004A7671">
        <w:rPr>
          <w:szCs w:val="24"/>
        </w:rPr>
        <w:t>explosivos</w:t>
      </w:r>
      <w:r>
        <w:rPr>
          <w:szCs w:val="24"/>
        </w:rPr>
        <w:t xml:space="preserve"> </w:t>
      </w:r>
      <w:r w:rsidRPr="004A7671">
        <w:rPr>
          <w:szCs w:val="24"/>
        </w:rPr>
        <w:t>con</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de</w:t>
      </w:r>
      <w:r>
        <w:rPr>
          <w:szCs w:val="24"/>
        </w:rPr>
        <w:t xml:space="preserve"> </w:t>
      </w:r>
      <w:r w:rsidRPr="004A7671">
        <w:rPr>
          <w:szCs w:val="24"/>
        </w:rPr>
        <w:t>dispersión</w:t>
      </w:r>
      <w:r>
        <w:rPr>
          <w:szCs w:val="24"/>
        </w:rPr>
        <w:t xml:space="preserve"> </w:t>
      </w:r>
      <w:r w:rsidRPr="004A7671">
        <w:rPr>
          <w:szCs w:val="24"/>
        </w:rPr>
        <w:t>de</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o</w:t>
      </w:r>
      <w:r>
        <w:rPr>
          <w:szCs w:val="24"/>
        </w:rPr>
        <w:t xml:space="preserve"> </w:t>
      </w:r>
      <w:r w:rsidRPr="004A7671">
        <w:rPr>
          <w:szCs w:val="24"/>
        </w:rPr>
        <w:t>del</w:t>
      </w:r>
      <w:r>
        <w:rPr>
          <w:szCs w:val="24"/>
        </w:rPr>
        <w:t xml:space="preserve"> </w:t>
      </w:r>
      <w:r w:rsidRPr="004A7671">
        <w:rPr>
          <w:szCs w:val="24"/>
        </w:rPr>
        <w:t>ciclo</w:t>
      </w:r>
      <w:r>
        <w:rPr>
          <w:szCs w:val="24"/>
        </w:rPr>
        <w:t xml:space="preserve"> </w:t>
      </w:r>
      <w:r w:rsidRPr="004A7671">
        <w:rPr>
          <w:szCs w:val="24"/>
        </w:rPr>
        <w:t>del</w:t>
      </w:r>
      <w:r>
        <w:rPr>
          <w:szCs w:val="24"/>
        </w:rPr>
        <w:t xml:space="preserve"> </w:t>
      </w:r>
      <w:r w:rsidRPr="004A7671">
        <w:rPr>
          <w:szCs w:val="24"/>
        </w:rPr>
        <w:t>combustible</w:t>
      </w:r>
      <w:r>
        <w:rPr>
          <w:szCs w:val="24"/>
        </w:rPr>
        <w:t xml:space="preserve"> </w:t>
      </w:r>
      <w:r w:rsidRPr="004A7671">
        <w:rPr>
          <w:szCs w:val="24"/>
        </w:rPr>
        <w:t>nuclear</w:t>
      </w:r>
      <w:r>
        <w:rPr>
          <w:szCs w:val="24"/>
        </w:rPr>
        <w:t xml:space="preserve"> </w:t>
      </w:r>
      <w:r w:rsidRPr="004A7671">
        <w:rPr>
          <w:szCs w:val="24"/>
        </w:rPr>
        <w:t>no</w:t>
      </w:r>
      <w:r>
        <w:rPr>
          <w:szCs w:val="24"/>
        </w:rPr>
        <w:t xml:space="preserve"> </w:t>
      </w:r>
      <w:r w:rsidRPr="004A7671">
        <w:rPr>
          <w:szCs w:val="24"/>
        </w:rPr>
        <w:t>sometida</w:t>
      </w:r>
      <w:r>
        <w:rPr>
          <w:szCs w:val="24"/>
        </w:rPr>
        <w:t xml:space="preserve"> </w:t>
      </w:r>
      <w:r w:rsidRPr="004A7671">
        <w:rPr>
          <w:szCs w:val="24"/>
        </w:rPr>
        <w:t>a</w:t>
      </w:r>
      <w:r>
        <w:rPr>
          <w:szCs w:val="24"/>
        </w:rPr>
        <w:t xml:space="preserve"> </w:t>
      </w:r>
      <w:r w:rsidRPr="004A7671">
        <w:rPr>
          <w:szCs w:val="24"/>
        </w:rPr>
        <w:t>Salvaguardias.</w:t>
      </w:r>
      <w:r>
        <w:rPr>
          <w:szCs w:val="24"/>
        </w:rPr>
        <w:t xml:space="preserve"> </w:t>
      </w:r>
      <w:r w:rsidRPr="004A7671">
        <w:rPr>
          <w:szCs w:val="24"/>
        </w:rPr>
        <w:t>Esta</w:t>
      </w:r>
      <w:r>
        <w:rPr>
          <w:szCs w:val="24"/>
        </w:rPr>
        <w:t xml:space="preserve"> </w:t>
      </w:r>
      <w:r w:rsidRPr="004A7671">
        <w:rPr>
          <w:szCs w:val="24"/>
        </w:rPr>
        <w:t>declaratoria</w:t>
      </w:r>
      <w:r>
        <w:rPr>
          <w:szCs w:val="24"/>
        </w:rPr>
        <w:t xml:space="preserve"> </w:t>
      </w:r>
      <w:r w:rsidRPr="004A7671">
        <w:rPr>
          <w:szCs w:val="24"/>
        </w:rPr>
        <w:t>no</w:t>
      </w:r>
      <w:r>
        <w:rPr>
          <w:szCs w:val="24"/>
        </w:rPr>
        <w:t xml:space="preserve"> </w:t>
      </w:r>
      <w:r w:rsidRPr="004A7671">
        <w:rPr>
          <w:szCs w:val="24"/>
        </w:rPr>
        <w:t>será</w:t>
      </w:r>
      <w:r>
        <w:rPr>
          <w:szCs w:val="24"/>
        </w:rPr>
        <w:t xml:space="preserve"> </w:t>
      </w:r>
      <w:r w:rsidRPr="004A7671">
        <w:rPr>
          <w:szCs w:val="24"/>
        </w:rPr>
        <w:t>requerida</w:t>
      </w:r>
      <w:r>
        <w:rPr>
          <w:szCs w:val="24"/>
        </w:rPr>
        <w:t xml:space="preserve"> </w:t>
      </w:r>
      <w:r w:rsidRPr="004A7671">
        <w:rPr>
          <w:szCs w:val="24"/>
        </w:rPr>
        <w:t>al</w:t>
      </w:r>
      <w:r>
        <w:rPr>
          <w:szCs w:val="24"/>
        </w:rPr>
        <w:t xml:space="preserve"> </w:t>
      </w:r>
      <w:r w:rsidRPr="004A7671">
        <w:rPr>
          <w:szCs w:val="24"/>
        </w:rPr>
        <w:t>exportador</w:t>
      </w:r>
      <w:r>
        <w:rPr>
          <w:szCs w:val="24"/>
        </w:rPr>
        <w:t xml:space="preserve"> </w:t>
      </w:r>
      <w:r w:rsidRPr="004A7671">
        <w:rPr>
          <w:szCs w:val="24"/>
        </w:rPr>
        <w:t>si</w:t>
      </w:r>
      <w:r>
        <w:rPr>
          <w:szCs w:val="24"/>
        </w:rPr>
        <w:t xml:space="preserve"> </w:t>
      </w:r>
      <w:r w:rsidRPr="004A7671">
        <w:rPr>
          <w:szCs w:val="24"/>
        </w:rPr>
        <w:t>el</w:t>
      </w:r>
      <w:r>
        <w:rPr>
          <w:szCs w:val="24"/>
        </w:rPr>
        <w:t xml:space="preserve"> </w:t>
      </w:r>
      <w:r w:rsidRPr="004A7671">
        <w:rPr>
          <w:szCs w:val="24"/>
        </w:rPr>
        <w:t>país</w:t>
      </w:r>
      <w:r>
        <w:rPr>
          <w:szCs w:val="24"/>
        </w:rPr>
        <w:t xml:space="preserve"> </w:t>
      </w:r>
      <w:r w:rsidRPr="004A7671">
        <w:rPr>
          <w:szCs w:val="24"/>
        </w:rPr>
        <w:t>de</w:t>
      </w:r>
      <w:r>
        <w:rPr>
          <w:szCs w:val="24"/>
        </w:rPr>
        <w:t xml:space="preserve"> </w:t>
      </w:r>
      <w:r w:rsidRPr="004A7671">
        <w:rPr>
          <w:szCs w:val="24"/>
        </w:rPr>
        <w:t>destino</w:t>
      </w:r>
      <w:r>
        <w:rPr>
          <w:szCs w:val="24"/>
        </w:rPr>
        <w:t xml:space="preserve"> </w:t>
      </w:r>
      <w:r w:rsidRPr="004A7671">
        <w:rPr>
          <w:szCs w:val="24"/>
        </w:rPr>
        <w:t>de</w:t>
      </w:r>
      <w:r>
        <w:rPr>
          <w:szCs w:val="24"/>
        </w:rPr>
        <w:t xml:space="preserve"> </w:t>
      </w:r>
      <w:r w:rsidRPr="004A7671">
        <w:rPr>
          <w:szCs w:val="24"/>
        </w:rPr>
        <w:t>estas</w:t>
      </w:r>
      <w:r>
        <w:rPr>
          <w:szCs w:val="24"/>
        </w:rPr>
        <w:t xml:space="preserve"> </w:t>
      </w:r>
      <w:r w:rsidRPr="004A7671">
        <w:rPr>
          <w:szCs w:val="24"/>
        </w:rPr>
        <w:t>mercancías</w:t>
      </w:r>
      <w:r>
        <w:rPr>
          <w:szCs w:val="24"/>
        </w:rPr>
        <w:t xml:space="preserve"> </w:t>
      </w:r>
      <w:r w:rsidRPr="004A7671">
        <w:rPr>
          <w:szCs w:val="24"/>
        </w:rPr>
        <w:t>es</w:t>
      </w:r>
      <w:r>
        <w:rPr>
          <w:szCs w:val="24"/>
        </w:rPr>
        <w:t xml:space="preserve"> </w:t>
      </w:r>
      <w:r w:rsidRPr="004A7671">
        <w:rPr>
          <w:szCs w:val="24"/>
        </w:rPr>
        <w:t>un</w:t>
      </w:r>
      <w:r>
        <w:rPr>
          <w:szCs w:val="24"/>
        </w:rPr>
        <w:t xml:space="preserve"> </w:t>
      </w:r>
      <w:r w:rsidRPr="004A7671">
        <w:rPr>
          <w:szCs w:val="24"/>
        </w:rPr>
        <w:t>Estado</w:t>
      </w:r>
      <w:r>
        <w:rPr>
          <w:szCs w:val="24"/>
        </w:rPr>
        <w:t xml:space="preserve"> </w:t>
      </w:r>
      <w:r w:rsidRPr="004A7671">
        <w:rPr>
          <w:szCs w:val="24"/>
        </w:rPr>
        <w:t>Parte</w:t>
      </w:r>
      <w:r>
        <w:rPr>
          <w:szCs w:val="24"/>
        </w:rPr>
        <w:t xml:space="preserve"> </w:t>
      </w:r>
      <w:r w:rsidRPr="004A7671">
        <w:rPr>
          <w:szCs w:val="24"/>
        </w:rPr>
        <w:t>del</w:t>
      </w:r>
      <w:r>
        <w:rPr>
          <w:szCs w:val="24"/>
        </w:rPr>
        <w:t xml:space="preserve"> </w:t>
      </w:r>
      <w:r w:rsidRPr="004A7671">
        <w:rPr>
          <w:szCs w:val="24"/>
        </w:rPr>
        <w:t>Grupo</w:t>
      </w:r>
      <w:r>
        <w:rPr>
          <w:szCs w:val="24"/>
        </w:rPr>
        <w:t xml:space="preserve"> </w:t>
      </w:r>
      <w:r w:rsidRPr="004A7671">
        <w:rPr>
          <w:szCs w:val="24"/>
        </w:rPr>
        <w:t>de</w:t>
      </w:r>
      <w:r>
        <w:rPr>
          <w:szCs w:val="24"/>
        </w:rPr>
        <w:t xml:space="preserve"> </w:t>
      </w:r>
      <w:r w:rsidRPr="004A7671">
        <w:rPr>
          <w:szCs w:val="24"/>
        </w:rPr>
        <w:t>Suministradores</w:t>
      </w:r>
      <w:r>
        <w:rPr>
          <w:szCs w:val="24"/>
        </w:rPr>
        <w:t xml:space="preserve"> </w:t>
      </w:r>
      <w:r w:rsidRPr="004A7671">
        <w:rPr>
          <w:szCs w:val="24"/>
        </w:rPr>
        <w:t>Nucleares,</w:t>
      </w:r>
      <w:r>
        <w:rPr>
          <w:szCs w:val="24"/>
        </w:rPr>
        <w:t xml:space="preserve"> </w:t>
      </w:r>
      <w:r w:rsidRPr="004A7671">
        <w:rPr>
          <w:szCs w:val="24"/>
        </w:rPr>
        <w:t>y</w:t>
      </w:r>
    </w:p>
    <w:p w:rsidR="00111908" w:rsidRDefault="00111908" w:rsidP="0088741C">
      <w:pPr>
        <w:pStyle w:val="Texto"/>
        <w:spacing w:line="228" w:lineRule="exact"/>
        <w:ind w:left="720" w:firstLine="0"/>
        <w:rPr>
          <w:szCs w:val="24"/>
        </w:rPr>
      </w:pPr>
      <w:r w:rsidRPr="004A7671">
        <w:rPr>
          <w:b/>
          <w:szCs w:val="24"/>
        </w:rPr>
        <w:t>IX.</w:t>
      </w:r>
      <w:r>
        <w:rPr>
          <w:szCs w:val="24"/>
        </w:rPr>
        <w:t xml:space="preserve"> </w:t>
      </w:r>
      <w:r w:rsidRPr="004A7671">
        <w:rPr>
          <w:szCs w:val="24"/>
        </w:rPr>
        <w:t>Cuando</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objeto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sean</w:t>
      </w:r>
      <w:r>
        <w:rPr>
          <w:szCs w:val="24"/>
        </w:rPr>
        <w:t xml:space="preserve"> </w:t>
      </w:r>
      <w:r w:rsidRPr="004A7671">
        <w:rPr>
          <w:szCs w:val="24"/>
        </w:rPr>
        <w:t>susceptibles</w:t>
      </w:r>
      <w:r>
        <w:rPr>
          <w:szCs w:val="24"/>
        </w:rPr>
        <w:t xml:space="preserve"> </w:t>
      </w:r>
      <w:r w:rsidRPr="004A7671">
        <w:rPr>
          <w:szCs w:val="24"/>
        </w:rPr>
        <w:t>de</w:t>
      </w:r>
      <w:r>
        <w:rPr>
          <w:szCs w:val="24"/>
        </w:rPr>
        <w:t xml:space="preserve"> </w:t>
      </w:r>
      <w:r w:rsidRPr="004A7671">
        <w:rPr>
          <w:szCs w:val="24"/>
        </w:rPr>
        <w:t>transbordo</w:t>
      </w:r>
      <w:r>
        <w:rPr>
          <w:szCs w:val="24"/>
        </w:rPr>
        <w:t xml:space="preserve"> </w:t>
      </w:r>
      <w:r w:rsidRPr="004A7671">
        <w:rPr>
          <w:szCs w:val="24"/>
        </w:rPr>
        <w:t>o</w:t>
      </w:r>
      <w:r>
        <w:rPr>
          <w:szCs w:val="24"/>
        </w:rPr>
        <w:t xml:space="preserve"> </w:t>
      </w:r>
      <w:r w:rsidRPr="004A7671">
        <w:rPr>
          <w:szCs w:val="24"/>
        </w:rPr>
        <w:t>tránsito</w:t>
      </w:r>
      <w:r>
        <w:rPr>
          <w:szCs w:val="24"/>
        </w:rPr>
        <w:t xml:space="preserve"> </w:t>
      </w:r>
      <w:r w:rsidRPr="004A7671">
        <w:rPr>
          <w:szCs w:val="24"/>
        </w:rPr>
        <w:t>en</w:t>
      </w:r>
      <w:r>
        <w:rPr>
          <w:szCs w:val="24"/>
        </w:rPr>
        <w:t xml:space="preserve"> </w:t>
      </w:r>
      <w:r w:rsidRPr="004A7671">
        <w:rPr>
          <w:szCs w:val="24"/>
        </w:rPr>
        <w:t>un</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el</w:t>
      </w:r>
      <w:r>
        <w:rPr>
          <w:szCs w:val="24"/>
        </w:rPr>
        <w:t xml:space="preserve"> </w:t>
      </w:r>
      <w:r w:rsidRPr="004A7671">
        <w:rPr>
          <w:szCs w:val="24"/>
        </w:rPr>
        <w:t>solicitante</w:t>
      </w:r>
      <w:r>
        <w:rPr>
          <w:szCs w:val="24"/>
        </w:rPr>
        <w:t xml:space="preserve"> </w:t>
      </w:r>
      <w:r w:rsidRPr="004A7671">
        <w:rPr>
          <w:szCs w:val="24"/>
        </w:rPr>
        <w:t>deberá</w:t>
      </w:r>
      <w:r>
        <w:rPr>
          <w:szCs w:val="24"/>
        </w:rPr>
        <w:t xml:space="preserve"> </w:t>
      </w:r>
      <w:r w:rsidRPr="004A7671">
        <w:rPr>
          <w:szCs w:val="24"/>
        </w:rPr>
        <w:t>agregar</w:t>
      </w:r>
      <w:r>
        <w:rPr>
          <w:szCs w:val="24"/>
        </w:rPr>
        <w:t xml:space="preserve"> </w:t>
      </w:r>
      <w:r w:rsidRPr="004A7671">
        <w:rPr>
          <w:szCs w:val="24"/>
        </w:rPr>
        <w:t>una</w:t>
      </w:r>
      <w:r>
        <w:rPr>
          <w:szCs w:val="24"/>
        </w:rPr>
        <w:t xml:space="preserve"> </w:t>
      </w:r>
      <w:r w:rsidRPr="004A7671">
        <w:rPr>
          <w:szCs w:val="24"/>
        </w:rPr>
        <w:t>declaración</w:t>
      </w:r>
      <w:r>
        <w:rPr>
          <w:szCs w:val="24"/>
        </w:rPr>
        <w:t xml:space="preserve"> </w:t>
      </w:r>
      <w:r w:rsidRPr="004A7671">
        <w:rPr>
          <w:szCs w:val="24"/>
        </w:rPr>
        <w:t>bajo</w:t>
      </w:r>
      <w:r>
        <w:rPr>
          <w:szCs w:val="24"/>
        </w:rPr>
        <w:t xml:space="preserve"> </w:t>
      </w:r>
      <w:r w:rsidRPr="004A7671">
        <w:rPr>
          <w:szCs w:val="24"/>
        </w:rPr>
        <w:t>protesta</w:t>
      </w:r>
      <w:r>
        <w:rPr>
          <w:szCs w:val="24"/>
        </w:rPr>
        <w:t xml:space="preserve"> </w:t>
      </w:r>
      <w:r w:rsidRPr="004A7671">
        <w:rPr>
          <w:szCs w:val="24"/>
        </w:rPr>
        <w:t>de</w:t>
      </w:r>
      <w:r>
        <w:rPr>
          <w:szCs w:val="24"/>
        </w:rPr>
        <w:t xml:space="preserve"> </w:t>
      </w:r>
      <w:r w:rsidRPr="004A7671">
        <w:rPr>
          <w:szCs w:val="24"/>
        </w:rPr>
        <w:t>decir</w:t>
      </w:r>
      <w:r>
        <w:rPr>
          <w:szCs w:val="24"/>
        </w:rPr>
        <w:t xml:space="preserve"> </w:t>
      </w:r>
      <w:r w:rsidRPr="004A7671">
        <w:rPr>
          <w:szCs w:val="24"/>
        </w:rPr>
        <w:t>verdad</w:t>
      </w:r>
      <w:r>
        <w:rPr>
          <w:szCs w:val="24"/>
        </w:rPr>
        <w:t xml:space="preserve"> </w:t>
      </w:r>
      <w:r w:rsidRPr="004A7671">
        <w:rPr>
          <w:szCs w:val="24"/>
        </w:rPr>
        <w:t>señalando</w:t>
      </w:r>
      <w:r>
        <w:rPr>
          <w:szCs w:val="24"/>
        </w:rPr>
        <w:t xml:space="preserve"> </w:t>
      </w:r>
      <w:r w:rsidRPr="004A7671">
        <w:rPr>
          <w:szCs w:val="24"/>
        </w:rPr>
        <w:t>que</w:t>
      </w:r>
      <w:r>
        <w:rPr>
          <w:szCs w:val="24"/>
        </w:rPr>
        <w:t xml:space="preserve"> </w:t>
      </w:r>
      <w:r w:rsidRPr="004A7671">
        <w:rPr>
          <w:szCs w:val="24"/>
        </w:rPr>
        <w:t>dichas</w:t>
      </w:r>
      <w:r>
        <w:rPr>
          <w:szCs w:val="24"/>
        </w:rPr>
        <w:t xml:space="preserve"> </w:t>
      </w:r>
      <w:r w:rsidRPr="004A7671">
        <w:rPr>
          <w:szCs w:val="24"/>
        </w:rPr>
        <w:t>mercancías</w:t>
      </w:r>
      <w:r>
        <w:rPr>
          <w:szCs w:val="24"/>
        </w:rPr>
        <w:t xml:space="preserve"> </w:t>
      </w:r>
      <w:r w:rsidRPr="004A7671">
        <w:rPr>
          <w:szCs w:val="24"/>
        </w:rPr>
        <w:t>no</w:t>
      </w:r>
      <w:r>
        <w:rPr>
          <w:szCs w:val="24"/>
        </w:rPr>
        <w:t xml:space="preserve"> </w:t>
      </w:r>
      <w:r w:rsidRPr="004A7671">
        <w:rPr>
          <w:szCs w:val="24"/>
        </w:rPr>
        <w:t>serán</w:t>
      </w:r>
      <w:r>
        <w:rPr>
          <w:szCs w:val="24"/>
        </w:rPr>
        <w:t xml:space="preserve"> </w:t>
      </w:r>
      <w:r w:rsidRPr="004A7671">
        <w:rPr>
          <w:szCs w:val="24"/>
        </w:rPr>
        <w:t>desviadas</w:t>
      </w:r>
      <w:r>
        <w:rPr>
          <w:szCs w:val="24"/>
        </w:rPr>
        <w:t xml:space="preserve"> </w:t>
      </w:r>
      <w:r w:rsidRPr="004A7671">
        <w:rPr>
          <w:szCs w:val="24"/>
        </w:rPr>
        <w:t>a</w:t>
      </w:r>
      <w:r>
        <w:rPr>
          <w:szCs w:val="24"/>
        </w:rPr>
        <w:t xml:space="preserve"> </w:t>
      </w:r>
      <w:r w:rsidRPr="004A7671">
        <w:rPr>
          <w:szCs w:val="24"/>
        </w:rPr>
        <w:t>un</w:t>
      </w:r>
      <w:r>
        <w:rPr>
          <w:szCs w:val="24"/>
        </w:rPr>
        <w:t xml:space="preserve"> </w:t>
      </w:r>
      <w:r w:rsidRPr="004A7671">
        <w:rPr>
          <w:szCs w:val="24"/>
        </w:rPr>
        <w:t>uso,</w:t>
      </w:r>
      <w:r>
        <w:rPr>
          <w:szCs w:val="24"/>
        </w:rPr>
        <w:t xml:space="preserve"> </w:t>
      </w:r>
      <w:r w:rsidRPr="004A7671">
        <w:rPr>
          <w:szCs w:val="24"/>
        </w:rPr>
        <w:t>usuario</w:t>
      </w:r>
      <w:r>
        <w:rPr>
          <w:szCs w:val="24"/>
        </w:rPr>
        <w:t xml:space="preserve"> </w:t>
      </w:r>
      <w:r w:rsidRPr="004A7671">
        <w:rPr>
          <w:szCs w:val="24"/>
        </w:rPr>
        <w:t>o</w:t>
      </w:r>
      <w:r>
        <w:rPr>
          <w:szCs w:val="24"/>
        </w:rPr>
        <w:t xml:space="preserve"> </w:t>
      </w:r>
      <w:r w:rsidRPr="004A7671">
        <w:rPr>
          <w:szCs w:val="24"/>
        </w:rPr>
        <w:t>destino</w:t>
      </w:r>
      <w:r>
        <w:rPr>
          <w:szCs w:val="24"/>
        </w:rPr>
        <w:t xml:space="preserve"> </w:t>
      </w:r>
      <w:r w:rsidRPr="004A7671">
        <w:rPr>
          <w:szCs w:val="24"/>
        </w:rPr>
        <w:t>final</w:t>
      </w:r>
      <w:r>
        <w:rPr>
          <w:szCs w:val="24"/>
        </w:rPr>
        <w:t xml:space="preserve"> </w:t>
      </w:r>
      <w:r w:rsidRPr="004A7671">
        <w:rPr>
          <w:szCs w:val="24"/>
        </w:rPr>
        <w:t>distintos</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declarados.</w:t>
      </w:r>
    </w:p>
    <w:p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13.-</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casos</w:t>
      </w:r>
      <w:r>
        <w:rPr>
          <w:szCs w:val="24"/>
        </w:rPr>
        <w:t xml:space="preserve"> </w:t>
      </w:r>
      <w:r w:rsidRPr="004A7671">
        <w:rPr>
          <w:szCs w:val="24"/>
        </w:rPr>
        <w:t>en</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solicitante</w:t>
      </w:r>
      <w:r>
        <w:rPr>
          <w:szCs w:val="24"/>
        </w:rPr>
        <w:t xml:space="preserve"> </w:t>
      </w:r>
      <w:r w:rsidRPr="004A7671">
        <w:rPr>
          <w:szCs w:val="24"/>
        </w:rPr>
        <w:t>pretenda</w:t>
      </w:r>
      <w:r>
        <w:rPr>
          <w:szCs w:val="24"/>
        </w:rPr>
        <w:t xml:space="preserve"> </w:t>
      </w:r>
      <w:r w:rsidRPr="004A7671">
        <w:rPr>
          <w:szCs w:val="24"/>
        </w:rPr>
        <w:t>exportar</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w:t>
      </w:r>
      <w:r>
        <w:rPr>
          <w:szCs w:val="24"/>
        </w:rPr>
        <w:t xml:space="preserve"> </w:t>
      </w:r>
      <w:r w:rsidRPr="004A7671">
        <w:rPr>
          <w:szCs w:val="24"/>
        </w:rPr>
        <w:t>el</w:t>
      </w:r>
      <w:r>
        <w:rPr>
          <w:szCs w:val="24"/>
        </w:rPr>
        <w:t xml:space="preserve"> </w:t>
      </w:r>
      <w:r w:rsidRPr="004A7671">
        <w:rPr>
          <w:szCs w:val="24"/>
        </w:rPr>
        <w:t>Artículo</w:t>
      </w:r>
      <w:r>
        <w:rPr>
          <w:szCs w:val="24"/>
        </w:rPr>
        <w:t xml:space="preserve"> </w:t>
      </w:r>
      <w:r w:rsidRPr="004A7671">
        <w:rPr>
          <w:szCs w:val="24"/>
        </w:rPr>
        <w:t>7</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para</w:t>
      </w:r>
      <w:r>
        <w:rPr>
          <w:szCs w:val="24"/>
        </w:rPr>
        <w:t xml:space="preserve"> </w:t>
      </w:r>
      <w:r w:rsidRPr="004A7671">
        <w:rPr>
          <w:szCs w:val="24"/>
        </w:rPr>
        <w:t>fines</w:t>
      </w:r>
      <w:r>
        <w:rPr>
          <w:szCs w:val="24"/>
        </w:rPr>
        <w:t xml:space="preserve"> </w:t>
      </w:r>
      <w:r w:rsidRPr="004A7671">
        <w:rPr>
          <w:szCs w:val="24"/>
        </w:rPr>
        <w:t>de</w:t>
      </w:r>
      <w:r>
        <w:rPr>
          <w:szCs w:val="24"/>
        </w:rPr>
        <w:t xml:space="preserve"> </w:t>
      </w:r>
      <w:r w:rsidRPr="004A7671">
        <w:rPr>
          <w:szCs w:val="24"/>
        </w:rPr>
        <w:t>reexportación,</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resolverá</w:t>
      </w:r>
      <w:r>
        <w:rPr>
          <w:szCs w:val="24"/>
        </w:rPr>
        <w:t xml:space="preserve"> </w:t>
      </w:r>
      <w:r w:rsidRPr="004A7671">
        <w:rPr>
          <w:szCs w:val="24"/>
        </w:rPr>
        <w:t>favorablemente</w:t>
      </w:r>
      <w:r>
        <w:rPr>
          <w:szCs w:val="24"/>
        </w:rPr>
        <w:t xml:space="preserve"> </w:t>
      </w:r>
      <w:r w:rsidRPr="004A7671">
        <w:rPr>
          <w:szCs w:val="24"/>
        </w:rPr>
        <w:t>la</w:t>
      </w:r>
      <w:r>
        <w:rPr>
          <w:szCs w:val="24"/>
        </w:rPr>
        <w:t xml:space="preserve"> </w:t>
      </w:r>
      <w:r w:rsidRPr="004A7671">
        <w:rPr>
          <w:szCs w:val="24"/>
        </w:rPr>
        <w:t>solicitud</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únicamente</w:t>
      </w:r>
      <w:r>
        <w:rPr>
          <w:szCs w:val="24"/>
        </w:rPr>
        <w:t xml:space="preserve"> </w:t>
      </w:r>
      <w:r w:rsidRPr="004A7671">
        <w:rPr>
          <w:szCs w:val="24"/>
        </w:rPr>
        <w:t>si</w:t>
      </w:r>
      <w:r>
        <w:rPr>
          <w:szCs w:val="24"/>
        </w:rPr>
        <w:t xml:space="preserve"> </w:t>
      </w:r>
      <w:r w:rsidRPr="004A7671">
        <w:rPr>
          <w:szCs w:val="24"/>
        </w:rPr>
        <w:t>el</w:t>
      </w:r>
      <w:r>
        <w:rPr>
          <w:szCs w:val="24"/>
        </w:rPr>
        <w:t xml:space="preserve"> </w:t>
      </w:r>
      <w:r w:rsidRPr="004A7671">
        <w:rPr>
          <w:szCs w:val="24"/>
        </w:rPr>
        <w:t>solicitante</w:t>
      </w:r>
      <w:r>
        <w:rPr>
          <w:szCs w:val="24"/>
        </w:rPr>
        <w:t xml:space="preserve"> </w:t>
      </w:r>
      <w:r w:rsidRPr="004A7671">
        <w:rPr>
          <w:szCs w:val="24"/>
        </w:rPr>
        <w:t>demuestra</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aplica</w:t>
      </w:r>
      <w:r>
        <w:rPr>
          <w:szCs w:val="24"/>
        </w:rPr>
        <w:t xml:space="preserve"> </w:t>
      </w:r>
      <w:r w:rsidRPr="004A7671">
        <w:rPr>
          <w:szCs w:val="24"/>
        </w:rPr>
        <w:t>las</w:t>
      </w:r>
      <w:r>
        <w:rPr>
          <w:szCs w:val="24"/>
        </w:rPr>
        <w:t xml:space="preserve"> </w:t>
      </w:r>
      <w:r w:rsidRPr="004A7671">
        <w:rPr>
          <w:szCs w:val="24"/>
        </w:rPr>
        <w:t>mismas</w:t>
      </w:r>
      <w:r>
        <w:rPr>
          <w:szCs w:val="24"/>
        </w:rPr>
        <w:t xml:space="preserve"> </w:t>
      </w:r>
      <w:r w:rsidRPr="004A7671">
        <w:rPr>
          <w:szCs w:val="24"/>
        </w:rPr>
        <w:t>garantías</w:t>
      </w:r>
      <w:r>
        <w:rPr>
          <w:szCs w:val="24"/>
        </w:rPr>
        <w:t xml:space="preserve"> </w:t>
      </w:r>
      <w:r w:rsidRPr="004A7671">
        <w:rPr>
          <w:szCs w:val="24"/>
        </w:rPr>
        <w:t>que</w:t>
      </w:r>
      <w:r>
        <w:rPr>
          <w:szCs w:val="24"/>
        </w:rPr>
        <w:t xml:space="preserve"> </w:t>
      </w:r>
      <w:r w:rsidRPr="004A7671">
        <w:rPr>
          <w:szCs w:val="24"/>
        </w:rPr>
        <w:t>las</w:t>
      </w:r>
      <w:r>
        <w:rPr>
          <w:szCs w:val="24"/>
        </w:rPr>
        <w:t xml:space="preserve"> </w:t>
      </w:r>
      <w:r w:rsidRPr="004A7671">
        <w:rPr>
          <w:szCs w:val="24"/>
        </w:rPr>
        <w:t>exigidas</w:t>
      </w:r>
      <w:r>
        <w:rPr>
          <w:szCs w:val="24"/>
        </w:rPr>
        <w:t xml:space="preserve"> </w:t>
      </w:r>
      <w:r w:rsidRPr="004A7671">
        <w:rPr>
          <w:szCs w:val="24"/>
        </w:rPr>
        <w:t>por</w:t>
      </w:r>
      <w:r>
        <w:rPr>
          <w:szCs w:val="24"/>
        </w:rPr>
        <w:t xml:space="preserve"> </w:t>
      </w:r>
      <w:r w:rsidRPr="004A7671">
        <w:rPr>
          <w:szCs w:val="24"/>
        </w:rPr>
        <w:t>México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inicial.</w:t>
      </w:r>
    </w:p>
    <w:p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14.-</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autorizará</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únicamente</w:t>
      </w:r>
      <w:r>
        <w:rPr>
          <w:szCs w:val="24"/>
        </w:rPr>
        <w:t xml:space="preserve"> </w:t>
      </w:r>
      <w:r w:rsidRPr="004A7671">
        <w:rPr>
          <w:szCs w:val="24"/>
        </w:rPr>
        <w:t>cuando</w:t>
      </w:r>
      <w:r>
        <w:rPr>
          <w:szCs w:val="24"/>
        </w:rPr>
        <w:t xml:space="preserve"> </w:t>
      </w:r>
      <w:r w:rsidRPr="004A7671">
        <w:rPr>
          <w:szCs w:val="24"/>
        </w:rPr>
        <w:t>las</w:t>
      </w:r>
      <w:r>
        <w:rPr>
          <w:szCs w:val="24"/>
        </w:rPr>
        <w:t xml:space="preserve"> </w:t>
      </w:r>
      <w:r w:rsidRPr="004A7671">
        <w:rPr>
          <w:szCs w:val="24"/>
        </w:rPr>
        <w:t>autoridades</w:t>
      </w:r>
      <w:r>
        <w:rPr>
          <w:szCs w:val="24"/>
        </w:rPr>
        <w:t xml:space="preserve"> </w:t>
      </w:r>
      <w:r w:rsidRPr="004A7671">
        <w:rPr>
          <w:szCs w:val="24"/>
        </w:rPr>
        <w:t>competentes</w:t>
      </w:r>
      <w:r>
        <w:rPr>
          <w:szCs w:val="24"/>
        </w:rPr>
        <w:t xml:space="preserve"> </w:t>
      </w:r>
      <w:r w:rsidRPr="004A7671">
        <w:rPr>
          <w:szCs w:val="24"/>
        </w:rPr>
        <w:t>del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hayan</w:t>
      </w:r>
      <w:r>
        <w:rPr>
          <w:szCs w:val="24"/>
        </w:rPr>
        <w:t xml:space="preserve"> </w:t>
      </w:r>
      <w:r w:rsidRPr="004A7671">
        <w:rPr>
          <w:szCs w:val="24"/>
        </w:rPr>
        <w:t>otorgado</w:t>
      </w:r>
      <w:r>
        <w:rPr>
          <w:szCs w:val="24"/>
        </w:rPr>
        <w:t xml:space="preserve"> </w:t>
      </w:r>
      <w:r w:rsidRPr="004A7671">
        <w:rPr>
          <w:szCs w:val="24"/>
        </w:rPr>
        <w:t>garantías</w:t>
      </w:r>
      <w:r>
        <w:rPr>
          <w:szCs w:val="24"/>
        </w:rPr>
        <w:t xml:space="preserve"> </w:t>
      </w:r>
      <w:r w:rsidRPr="004A7671">
        <w:rPr>
          <w:szCs w:val="24"/>
        </w:rPr>
        <w:t>formales</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exportadas</w:t>
      </w:r>
      <w:r>
        <w:rPr>
          <w:szCs w:val="24"/>
        </w:rPr>
        <w:t xml:space="preserve"> </w:t>
      </w:r>
      <w:r w:rsidRPr="004A7671">
        <w:rPr>
          <w:szCs w:val="24"/>
        </w:rPr>
        <w:t>no</w:t>
      </w:r>
      <w:r>
        <w:rPr>
          <w:szCs w:val="24"/>
        </w:rPr>
        <w:t xml:space="preserve"> </w:t>
      </w:r>
      <w:r w:rsidRPr="004A7671">
        <w:rPr>
          <w:szCs w:val="24"/>
        </w:rPr>
        <w:t>se</w:t>
      </w:r>
      <w:r>
        <w:rPr>
          <w:szCs w:val="24"/>
        </w:rPr>
        <w:t xml:space="preserve"> </w:t>
      </w:r>
      <w:r w:rsidRPr="004A7671">
        <w:rPr>
          <w:szCs w:val="24"/>
        </w:rPr>
        <w:t>utilizarán</w:t>
      </w:r>
      <w:r>
        <w:rPr>
          <w:szCs w:val="24"/>
        </w:rPr>
        <w:t xml:space="preserve"> </w:t>
      </w:r>
      <w:r w:rsidRPr="004A7671">
        <w:rPr>
          <w:szCs w:val="24"/>
        </w:rPr>
        <w:t>en</w:t>
      </w:r>
      <w:r>
        <w:rPr>
          <w:szCs w:val="24"/>
        </w:rPr>
        <w:t xml:space="preserve"> </w:t>
      </w:r>
      <w:r w:rsidRPr="004A7671">
        <w:rPr>
          <w:szCs w:val="24"/>
        </w:rPr>
        <w:t>alguna</w:t>
      </w:r>
      <w:r>
        <w:rPr>
          <w:szCs w:val="24"/>
        </w:rPr>
        <w:t xml:space="preserve"> </w:t>
      </w:r>
      <w:r w:rsidRPr="004A7671">
        <w:rPr>
          <w:szCs w:val="24"/>
        </w:rPr>
        <w:t>actividad</w:t>
      </w:r>
      <w:r>
        <w:rPr>
          <w:szCs w:val="24"/>
        </w:rPr>
        <w:t xml:space="preserve"> </w:t>
      </w:r>
      <w:r w:rsidRPr="004A7671">
        <w:rPr>
          <w:szCs w:val="24"/>
        </w:rPr>
        <w:t>relacionada</w:t>
      </w:r>
      <w:r>
        <w:rPr>
          <w:szCs w:val="24"/>
        </w:rPr>
        <w:t xml:space="preserve"> </w:t>
      </w:r>
      <w:r w:rsidRPr="004A7671">
        <w:rPr>
          <w:szCs w:val="24"/>
        </w:rPr>
        <w:t>con</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o</w:t>
      </w:r>
      <w:r>
        <w:rPr>
          <w:szCs w:val="24"/>
        </w:rPr>
        <w:t xml:space="preserve"> </w:t>
      </w:r>
      <w:r w:rsidRPr="004A7671">
        <w:rPr>
          <w:szCs w:val="24"/>
        </w:rPr>
        <w:t>dispositivos</w:t>
      </w:r>
      <w:r>
        <w:rPr>
          <w:szCs w:val="24"/>
        </w:rPr>
        <w:t xml:space="preserve"> </w:t>
      </w:r>
      <w:r w:rsidRPr="004A7671">
        <w:rPr>
          <w:szCs w:val="24"/>
        </w:rPr>
        <w:t>explosivos</w:t>
      </w:r>
      <w:r>
        <w:rPr>
          <w:szCs w:val="24"/>
        </w:rPr>
        <w:t xml:space="preserve"> </w:t>
      </w:r>
      <w:r w:rsidRPr="004A7671">
        <w:rPr>
          <w:szCs w:val="24"/>
        </w:rPr>
        <w:t>con</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de</w:t>
      </w:r>
      <w:r>
        <w:rPr>
          <w:szCs w:val="24"/>
        </w:rPr>
        <w:t xml:space="preserve"> </w:t>
      </w:r>
      <w:r w:rsidRPr="004A7671">
        <w:rPr>
          <w:szCs w:val="24"/>
        </w:rPr>
        <w:t>dispersión</w:t>
      </w:r>
      <w:r>
        <w:rPr>
          <w:szCs w:val="24"/>
        </w:rPr>
        <w:t xml:space="preserve"> </w:t>
      </w:r>
      <w:r w:rsidRPr="004A7671">
        <w:rPr>
          <w:szCs w:val="24"/>
        </w:rPr>
        <w:t>de</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o</w:t>
      </w:r>
      <w:r>
        <w:rPr>
          <w:szCs w:val="24"/>
        </w:rPr>
        <w:t xml:space="preserve"> </w:t>
      </w:r>
      <w:r w:rsidRPr="004A7671">
        <w:rPr>
          <w:szCs w:val="24"/>
        </w:rPr>
        <w:t>del</w:t>
      </w:r>
      <w:r>
        <w:rPr>
          <w:szCs w:val="24"/>
        </w:rPr>
        <w:t xml:space="preserve"> </w:t>
      </w:r>
      <w:r w:rsidRPr="004A7671">
        <w:rPr>
          <w:szCs w:val="24"/>
        </w:rPr>
        <w:t>ciclo</w:t>
      </w:r>
      <w:r>
        <w:rPr>
          <w:szCs w:val="24"/>
        </w:rPr>
        <w:t xml:space="preserve"> </w:t>
      </w:r>
      <w:r w:rsidRPr="004A7671">
        <w:rPr>
          <w:szCs w:val="24"/>
        </w:rPr>
        <w:t>de</w:t>
      </w:r>
      <w:r>
        <w:rPr>
          <w:szCs w:val="24"/>
        </w:rPr>
        <w:t xml:space="preserve"> </w:t>
      </w:r>
      <w:r w:rsidRPr="004A7671">
        <w:rPr>
          <w:szCs w:val="24"/>
        </w:rPr>
        <w:t>combustible</w:t>
      </w:r>
      <w:r>
        <w:rPr>
          <w:szCs w:val="24"/>
        </w:rPr>
        <w:t xml:space="preserve"> </w:t>
      </w:r>
      <w:r w:rsidRPr="004A7671">
        <w:rPr>
          <w:szCs w:val="24"/>
        </w:rPr>
        <w:t>nuclear</w:t>
      </w:r>
      <w:r>
        <w:rPr>
          <w:szCs w:val="24"/>
        </w:rPr>
        <w:t xml:space="preserve"> </w:t>
      </w:r>
      <w:r w:rsidRPr="004A7671">
        <w:rPr>
          <w:szCs w:val="24"/>
        </w:rPr>
        <w:t>no</w:t>
      </w:r>
      <w:r>
        <w:rPr>
          <w:szCs w:val="24"/>
        </w:rPr>
        <w:t xml:space="preserve"> </w:t>
      </w:r>
      <w:r w:rsidRPr="004A7671">
        <w:rPr>
          <w:szCs w:val="24"/>
        </w:rPr>
        <w:t>sometida</w:t>
      </w:r>
      <w:r>
        <w:rPr>
          <w:szCs w:val="24"/>
        </w:rPr>
        <w:t xml:space="preserve"> </w:t>
      </w:r>
      <w:r w:rsidRPr="004A7671">
        <w:rPr>
          <w:szCs w:val="24"/>
        </w:rPr>
        <w:t>a</w:t>
      </w:r>
      <w:r>
        <w:rPr>
          <w:szCs w:val="24"/>
        </w:rPr>
        <w:t xml:space="preserve"> </w:t>
      </w:r>
      <w:r w:rsidRPr="004A7671">
        <w:rPr>
          <w:szCs w:val="24"/>
        </w:rPr>
        <w:t>Salvaguardias.</w:t>
      </w:r>
    </w:p>
    <w:p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15.-</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conservará</w:t>
      </w:r>
      <w:r>
        <w:rPr>
          <w:szCs w:val="24"/>
        </w:rPr>
        <w:t xml:space="preserve"> </w:t>
      </w:r>
      <w:r w:rsidRPr="004A7671">
        <w:rPr>
          <w:szCs w:val="24"/>
        </w:rPr>
        <w:t>un</w:t>
      </w:r>
      <w:r>
        <w:rPr>
          <w:szCs w:val="24"/>
        </w:rPr>
        <w:t xml:space="preserve"> </w:t>
      </w:r>
      <w:r w:rsidRPr="004A7671">
        <w:rPr>
          <w:szCs w:val="24"/>
        </w:rPr>
        <w:t>registro</w:t>
      </w:r>
      <w:r>
        <w:rPr>
          <w:szCs w:val="24"/>
        </w:rPr>
        <w:t xml:space="preserve"> </w:t>
      </w:r>
      <w:r w:rsidRPr="004A7671">
        <w:rPr>
          <w:szCs w:val="24"/>
        </w:rPr>
        <w:t>de</w:t>
      </w:r>
      <w:r>
        <w:rPr>
          <w:szCs w:val="24"/>
        </w:rPr>
        <w:t xml:space="preserve"> </w:t>
      </w:r>
      <w:r w:rsidRPr="004A7671">
        <w:rPr>
          <w:szCs w:val="24"/>
        </w:rPr>
        <w:t>corredores</w:t>
      </w:r>
      <w:r>
        <w:rPr>
          <w:szCs w:val="24"/>
        </w:rPr>
        <w:t xml:space="preserve"> </w:t>
      </w:r>
      <w:r w:rsidRPr="004A7671">
        <w:rPr>
          <w:szCs w:val="24"/>
        </w:rPr>
        <w:t>derivado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manifestaciones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presentadas</w:t>
      </w:r>
      <w:r>
        <w:rPr>
          <w:szCs w:val="24"/>
        </w:rPr>
        <w:t xml:space="preserve"> </w:t>
      </w:r>
      <w:r w:rsidRPr="004A7671">
        <w:rPr>
          <w:szCs w:val="24"/>
        </w:rPr>
        <w:t>e</w:t>
      </w:r>
      <w:r>
        <w:rPr>
          <w:szCs w:val="24"/>
        </w:rPr>
        <w:t xml:space="preserve"> </w:t>
      </w:r>
      <w:r w:rsidRPr="004A7671">
        <w:rPr>
          <w:szCs w:val="24"/>
        </w:rPr>
        <w:t>intercambiará</w:t>
      </w:r>
      <w:r>
        <w:rPr>
          <w:szCs w:val="24"/>
        </w:rPr>
        <w:t xml:space="preserve"> </w:t>
      </w:r>
      <w:r w:rsidRPr="004A7671">
        <w:rPr>
          <w:szCs w:val="24"/>
        </w:rPr>
        <w:t>dicho</w:t>
      </w:r>
      <w:r>
        <w:rPr>
          <w:szCs w:val="24"/>
        </w:rPr>
        <w:t xml:space="preserve"> </w:t>
      </w:r>
      <w:r w:rsidRPr="004A7671">
        <w:rPr>
          <w:szCs w:val="24"/>
        </w:rPr>
        <w:t>registro</w:t>
      </w:r>
      <w:r>
        <w:rPr>
          <w:szCs w:val="24"/>
        </w:rPr>
        <w:t xml:space="preserve"> </w:t>
      </w:r>
      <w:r w:rsidRPr="004A7671">
        <w:rPr>
          <w:szCs w:val="24"/>
        </w:rPr>
        <w:t>con</w:t>
      </w:r>
      <w:r>
        <w:rPr>
          <w:szCs w:val="24"/>
        </w:rPr>
        <w:t xml:space="preserve"> </w:t>
      </w:r>
      <w:r w:rsidRPr="004A7671">
        <w:rPr>
          <w:szCs w:val="24"/>
        </w:rPr>
        <w:t>otros</w:t>
      </w:r>
      <w:r>
        <w:rPr>
          <w:szCs w:val="24"/>
        </w:rPr>
        <w:t xml:space="preserve"> </w:t>
      </w:r>
      <w:r w:rsidRPr="004A7671">
        <w:rPr>
          <w:szCs w:val="24"/>
        </w:rPr>
        <w:t>Estados</w:t>
      </w:r>
      <w:r>
        <w:rPr>
          <w:szCs w:val="24"/>
        </w:rPr>
        <w:t xml:space="preserve"> </w:t>
      </w:r>
      <w:r w:rsidRPr="004A7671">
        <w:rPr>
          <w:szCs w:val="24"/>
        </w:rPr>
        <w:t>de</w:t>
      </w:r>
      <w:r>
        <w:rPr>
          <w:szCs w:val="24"/>
        </w:rPr>
        <w:t xml:space="preserve"> </w:t>
      </w:r>
      <w:r w:rsidRPr="004A7671">
        <w:rPr>
          <w:szCs w:val="24"/>
        </w:rPr>
        <w:t>conformidad</w:t>
      </w:r>
      <w:r>
        <w:rPr>
          <w:szCs w:val="24"/>
        </w:rPr>
        <w:t xml:space="preserve"> </w:t>
      </w:r>
      <w:r w:rsidRPr="004A7671">
        <w:rPr>
          <w:szCs w:val="24"/>
        </w:rPr>
        <w:t>con</w:t>
      </w:r>
      <w:r>
        <w:rPr>
          <w:szCs w:val="24"/>
        </w:rPr>
        <w:t xml:space="preserve"> </w:t>
      </w:r>
      <w:r w:rsidRPr="004A7671">
        <w:rPr>
          <w:szCs w:val="24"/>
        </w:rPr>
        <w:t>lo</w:t>
      </w:r>
      <w:r>
        <w:rPr>
          <w:szCs w:val="24"/>
        </w:rPr>
        <w:t xml:space="preserve"> </w:t>
      </w:r>
      <w:r w:rsidRPr="004A7671">
        <w:rPr>
          <w:szCs w:val="24"/>
        </w:rPr>
        <w:t>establecido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Artículo</w:t>
      </w:r>
      <w:r>
        <w:rPr>
          <w:szCs w:val="24"/>
        </w:rPr>
        <w:t xml:space="preserve"> </w:t>
      </w:r>
      <w:r w:rsidRPr="004A7671">
        <w:rPr>
          <w:szCs w:val="24"/>
        </w:rPr>
        <w:t>Vigésimo</w:t>
      </w:r>
      <w:r>
        <w:rPr>
          <w:szCs w:val="24"/>
        </w:rPr>
        <w:t xml:space="preserve"> </w:t>
      </w:r>
      <w:r w:rsidRPr="004A7671">
        <w:rPr>
          <w:szCs w:val="24"/>
        </w:rPr>
        <w:t>Tercero</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16.-</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se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Ventanilla</w:t>
      </w:r>
      <w:r>
        <w:rPr>
          <w:szCs w:val="24"/>
        </w:rPr>
        <w:t xml:space="preserve"> </w:t>
      </w:r>
      <w:r w:rsidRPr="004A7671">
        <w:rPr>
          <w:szCs w:val="24"/>
        </w:rPr>
        <w:t>Digital</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oficinas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términos</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el</w:t>
      </w:r>
      <w:r>
        <w:rPr>
          <w:szCs w:val="24"/>
        </w:rPr>
        <w:t xml:space="preserve"> </w:t>
      </w:r>
      <w:r w:rsidRPr="004A7671">
        <w:rPr>
          <w:szCs w:val="24"/>
        </w:rPr>
        <w:t>trámite</w:t>
      </w:r>
      <w:r>
        <w:rPr>
          <w:szCs w:val="24"/>
        </w:rPr>
        <w:t xml:space="preserve"> </w:t>
      </w:r>
      <w:r w:rsidRPr="004A7671">
        <w:rPr>
          <w:szCs w:val="24"/>
        </w:rPr>
        <w:t>inscrito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Registro</w:t>
      </w:r>
      <w:r>
        <w:rPr>
          <w:szCs w:val="24"/>
        </w:rPr>
        <w:t xml:space="preserve"> </w:t>
      </w:r>
      <w:r w:rsidRPr="004A7671">
        <w:rPr>
          <w:szCs w:val="24"/>
        </w:rPr>
        <w:t>Federal</w:t>
      </w:r>
      <w:r>
        <w:rPr>
          <w:szCs w:val="24"/>
        </w:rPr>
        <w:t xml:space="preserve"> </w:t>
      </w:r>
      <w:r w:rsidRPr="004A7671">
        <w:rPr>
          <w:szCs w:val="24"/>
        </w:rPr>
        <w:t>de</w:t>
      </w:r>
      <w:r>
        <w:rPr>
          <w:szCs w:val="24"/>
        </w:rPr>
        <w:t xml:space="preserve"> </w:t>
      </w:r>
      <w:r w:rsidRPr="004A7671">
        <w:rPr>
          <w:szCs w:val="24"/>
        </w:rPr>
        <w:t>Trámites</w:t>
      </w:r>
      <w:r>
        <w:rPr>
          <w:szCs w:val="24"/>
        </w:rPr>
        <w:t xml:space="preserve"> </w:t>
      </w:r>
      <w:r w:rsidRPr="004A7671">
        <w:rPr>
          <w:szCs w:val="24"/>
        </w:rPr>
        <w:t>y</w:t>
      </w:r>
      <w:r>
        <w:rPr>
          <w:szCs w:val="24"/>
        </w:rPr>
        <w:t xml:space="preserve"> </w:t>
      </w:r>
      <w:r w:rsidRPr="004A7671">
        <w:rPr>
          <w:szCs w:val="24"/>
        </w:rPr>
        <w:t>Servicios,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evalúe</w:t>
      </w:r>
      <w:r>
        <w:rPr>
          <w:szCs w:val="24"/>
        </w:rPr>
        <w:t xml:space="preserve"> </w:t>
      </w:r>
      <w:r w:rsidRPr="004A7671">
        <w:rPr>
          <w:szCs w:val="24"/>
        </w:rPr>
        <w:t>y</w:t>
      </w:r>
      <w:r>
        <w:rPr>
          <w:szCs w:val="24"/>
        </w:rPr>
        <w:t xml:space="preserve"> </w:t>
      </w:r>
      <w:r w:rsidRPr="004A7671">
        <w:rPr>
          <w:szCs w:val="24"/>
        </w:rPr>
        <w:t>dictamine</w:t>
      </w:r>
      <w:r>
        <w:rPr>
          <w:szCs w:val="24"/>
        </w:rPr>
        <w:t xml:space="preserve"> </w:t>
      </w:r>
      <w:r w:rsidRPr="004A7671">
        <w:rPr>
          <w:szCs w:val="24"/>
        </w:rPr>
        <w:t>si</w:t>
      </w:r>
      <w:r>
        <w:rPr>
          <w:szCs w:val="24"/>
        </w:rPr>
        <w:t xml:space="preserve"> </w:t>
      </w:r>
      <w:r w:rsidRPr="004A7671">
        <w:rPr>
          <w:szCs w:val="24"/>
        </w:rPr>
        <w:t>es</w:t>
      </w:r>
      <w:r>
        <w:rPr>
          <w:szCs w:val="24"/>
        </w:rPr>
        <w:t xml:space="preserve"> </w:t>
      </w:r>
      <w:r w:rsidRPr="004A7671">
        <w:rPr>
          <w:szCs w:val="24"/>
        </w:rPr>
        <w:t>procedente.</w:t>
      </w:r>
    </w:p>
    <w:p w:rsidR="00111908" w:rsidRDefault="00111908" w:rsidP="0088741C">
      <w:pPr>
        <w:pStyle w:val="Texto"/>
        <w:spacing w:line="228" w:lineRule="exact"/>
        <w:rPr>
          <w:szCs w:val="24"/>
        </w:rPr>
      </w:pPr>
      <w:r w:rsidRPr="004A7671">
        <w:rPr>
          <w:szCs w:val="24"/>
        </w:rPr>
        <w:lastRenderedPageBreak/>
        <w:t>Para</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los</w:t>
      </w:r>
      <w:r>
        <w:rPr>
          <w:szCs w:val="24"/>
        </w:rPr>
        <w:t xml:space="preserve"> </w:t>
      </w:r>
      <w:r w:rsidRPr="004A7671">
        <w:rPr>
          <w:szCs w:val="24"/>
        </w:rPr>
        <w:t>exportadores</w:t>
      </w:r>
      <w:r>
        <w:rPr>
          <w:szCs w:val="24"/>
        </w:rPr>
        <w:t xml:space="preserve"> </w:t>
      </w:r>
      <w:r w:rsidRPr="004A7671">
        <w:rPr>
          <w:szCs w:val="24"/>
        </w:rPr>
        <w:t>podrán</w:t>
      </w:r>
      <w:r>
        <w:rPr>
          <w:szCs w:val="24"/>
        </w:rPr>
        <w:t xml:space="preserve"> </w:t>
      </w:r>
      <w:r w:rsidRPr="004A7671">
        <w:rPr>
          <w:szCs w:val="24"/>
        </w:rPr>
        <w:t>consultar</w:t>
      </w:r>
      <w:r>
        <w:rPr>
          <w:szCs w:val="24"/>
        </w:rPr>
        <w:t xml:space="preserve"> </w:t>
      </w:r>
      <w:r w:rsidRPr="004A7671">
        <w:rPr>
          <w:szCs w:val="24"/>
        </w:rPr>
        <w:t>las</w:t>
      </w:r>
      <w:r>
        <w:rPr>
          <w:szCs w:val="24"/>
        </w:rPr>
        <w:t xml:space="preserve"> </w:t>
      </w:r>
      <w:r w:rsidRPr="004A7671">
        <w:rPr>
          <w:szCs w:val="24"/>
        </w:rPr>
        <w:t>guías</w:t>
      </w:r>
      <w:r>
        <w:rPr>
          <w:szCs w:val="24"/>
        </w:rPr>
        <w:t xml:space="preserve"> </w:t>
      </w:r>
      <w:r w:rsidRPr="004A7671">
        <w:rPr>
          <w:szCs w:val="24"/>
        </w:rPr>
        <w:t>que</w:t>
      </w:r>
      <w:r>
        <w:rPr>
          <w:szCs w:val="24"/>
        </w:rPr>
        <w:t xml:space="preserve"> </w:t>
      </w:r>
      <w:r w:rsidRPr="004A7671">
        <w:rPr>
          <w:szCs w:val="24"/>
        </w:rPr>
        <w:t>aparecen</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página</w:t>
      </w:r>
      <w:r>
        <w:rPr>
          <w:szCs w:val="24"/>
        </w:rPr>
        <w:t xml:space="preserve"> </w:t>
      </w:r>
      <w:r w:rsidRPr="004A7671">
        <w:rPr>
          <w:szCs w:val="24"/>
        </w:rPr>
        <w:t>web</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obtener</w:t>
      </w:r>
      <w:r>
        <w:rPr>
          <w:szCs w:val="24"/>
        </w:rPr>
        <w:t xml:space="preserve"> </w:t>
      </w:r>
      <w:r w:rsidRPr="004A7671">
        <w:rPr>
          <w:szCs w:val="24"/>
        </w:rPr>
        <w:t>los</w:t>
      </w:r>
      <w:r>
        <w:rPr>
          <w:szCs w:val="24"/>
        </w:rPr>
        <w:t xml:space="preserve"> </w:t>
      </w:r>
      <w:r w:rsidRPr="004A7671">
        <w:rPr>
          <w:szCs w:val="24"/>
        </w:rPr>
        <w:t>formatos</w:t>
      </w:r>
      <w:r>
        <w:rPr>
          <w:szCs w:val="24"/>
        </w:rPr>
        <w:t xml:space="preserve"> </w:t>
      </w:r>
      <w:r w:rsidRPr="004A7671">
        <w:rPr>
          <w:szCs w:val="24"/>
        </w:rPr>
        <w:t>y</w:t>
      </w:r>
      <w:r>
        <w:rPr>
          <w:szCs w:val="24"/>
        </w:rPr>
        <w:t xml:space="preserve"> </w:t>
      </w:r>
      <w:r w:rsidRPr="004A7671">
        <w:rPr>
          <w:szCs w:val="24"/>
        </w:rPr>
        <w:t>los</w:t>
      </w:r>
      <w:r>
        <w:rPr>
          <w:szCs w:val="24"/>
        </w:rPr>
        <w:t xml:space="preserve"> </w:t>
      </w:r>
      <w:r w:rsidRPr="004A7671">
        <w:rPr>
          <w:szCs w:val="24"/>
        </w:rPr>
        <w:t>requerimientos</w:t>
      </w:r>
      <w:r>
        <w:rPr>
          <w:szCs w:val="24"/>
        </w:rPr>
        <w:t xml:space="preserve"> </w:t>
      </w:r>
      <w:r w:rsidRPr="004A7671">
        <w:rPr>
          <w:szCs w:val="24"/>
        </w:rPr>
        <w:t>que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para</w:t>
      </w:r>
      <w:r>
        <w:rPr>
          <w:szCs w:val="24"/>
        </w:rPr>
        <w:t xml:space="preserve"> </w:t>
      </w:r>
      <w:r w:rsidRPr="004A7671">
        <w:rPr>
          <w:szCs w:val="24"/>
        </w:rPr>
        <w:t>cada</w:t>
      </w:r>
      <w:r>
        <w:rPr>
          <w:szCs w:val="24"/>
        </w:rPr>
        <w:t xml:space="preserve"> </w:t>
      </w:r>
      <w:r w:rsidRPr="004A7671">
        <w:rPr>
          <w:szCs w:val="24"/>
        </w:rPr>
        <w:t>tipo</w:t>
      </w:r>
      <w:r>
        <w:rPr>
          <w:szCs w:val="24"/>
        </w:rPr>
        <w:t xml:space="preserve"> </w:t>
      </w:r>
      <w:r w:rsidRPr="004A7671">
        <w:rPr>
          <w:szCs w:val="24"/>
        </w:rPr>
        <w:t>de</w:t>
      </w:r>
      <w:r>
        <w:rPr>
          <w:szCs w:val="24"/>
        </w:rPr>
        <w:t xml:space="preserve"> </w:t>
      </w:r>
      <w:r w:rsidRPr="004A7671">
        <w:rPr>
          <w:szCs w:val="24"/>
        </w:rPr>
        <w:t>producto</w:t>
      </w:r>
      <w:r>
        <w:rPr>
          <w:szCs w:val="24"/>
        </w:rPr>
        <w:t xml:space="preserve"> </w:t>
      </w:r>
      <w:r w:rsidRPr="004A7671">
        <w:rPr>
          <w:szCs w:val="24"/>
        </w:rPr>
        <w:t>a</w:t>
      </w:r>
      <w:r>
        <w:rPr>
          <w:szCs w:val="24"/>
        </w:rPr>
        <w:t xml:space="preserve"> </w:t>
      </w:r>
      <w:r w:rsidRPr="004A7671">
        <w:rPr>
          <w:szCs w:val="24"/>
        </w:rPr>
        <w:t>exportar.</w:t>
      </w:r>
    </w:p>
    <w:p w:rsidR="00111908" w:rsidRDefault="00111908" w:rsidP="0088741C">
      <w:pPr>
        <w:pStyle w:val="Texto"/>
        <w:spacing w:line="229" w:lineRule="exact"/>
        <w:rPr>
          <w:szCs w:val="24"/>
        </w:rPr>
      </w:pPr>
      <w:r w:rsidRPr="004A7671">
        <w:rPr>
          <w:b/>
          <w:szCs w:val="24"/>
        </w:rPr>
        <w:t>ARTÍCULO</w:t>
      </w:r>
      <w:r>
        <w:rPr>
          <w:b/>
          <w:szCs w:val="24"/>
        </w:rPr>
        <w:t xml:space="preserve"> </w:t>
      </w:r>
      <w:r w:rsidRPr="004A7671">
        <w:rPr>
          <w:b/>
          <w:szCs w:val="24"/>
        </w:rPr>
        <w:t>17.-</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negar</w:t>
      </w:r>
      <w:r>
        <w:rPr>
          <w:szCs w:val="24"/>
        </w:rPr>
        <w:t xml:space="preserve"> </w:t>
      </w:r>
      <w:r w:rsidRPr="004A7671">
        <w:rPr>
          <w:szCs w:val="24"/>
        </w:rPr>
        <w:t>el</w:t>
      </w:r>
      <w:r>
        <w:rPr>
          <w:szCs w:val="24"/>
        </w:rPr>
        <w:t xml:space="preserve"> </w:t>
      </w:r>
      <w:r w:rsidRPr="004A7671">
        <w:rPr>
          <w:szCs w:val="24"/>
        </w:rPr>
        <w:t>otorgamiento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siguientes</w:t>
      </w:r>
      <w:r>
        <w:rPr>
          <w:szCs w:val="24"/>
        </w:rPr>
        <w:t xml:space="preserve"> </w:t>
      </w:r>
      <w:r w:rsidRPr="004A7671">
        <w:rPr>
          <w:szCs w:val="24"/>
        </w:rPr>
        <w:t>supuestos:</w:t>
      </w:r>
    </w:p>
    <w:p w:rsidR="00111908" w:rsidRDefault="00111908" w:rsidP="0088741C">
      <w:pPr>
        <w:pStyle w:val="ROMANOS"/>
        <w:spacing w:line="229" w:lineRule="exact"/>
      </w:pPr>
      <w:r w:rsidRPr="004A7671">
        <w:rPr>
          <w:b/>
        </w:rPr>
        <w:t>I.</w:t>
      </w:r>
      <w:r w:rsidRPr="004A7671">
        <w:rPr>
          <w:b/>
        </w:rPr>
        <w:tab/>
      </w:r>
      <w:r w:rsidRPr="004A7671">
        <w:t>Si</w:t>
      </w:r>
      <w:r>
        <w:t xml:space="preserve"> </w:t>
      </w:r>
      <w:r w:rsidRPr="004A7671">
        <w:t>el</w:t>
      </w:r>
      <w:r>
        <w:t xml:space="preserve"> </w:t>
      </w:r>
      <w:r w:rsidRPr="004A7671">
        <w:t>Estado</w:t>
      </w:r>
      <w:r>
        <w:t xml:space="preserve"> </w:t>
      </w:r>
      <w:r w:rsidRPr="004A7671">
        <w:t>receptor</w:t>
      </w:r>
      <w:r>
        <w:t xml:space="preserve"> </w:t>
      </w:r>
      <w:r w:rsidRPr="004A7671">
        <w:t>no</w:t>
      </w:r>
      <w:r>
        <w:t xml:space="preserve"> </w:t>
      </w:r>
      <w:r w:rsidRPr="004A7671">
        <w:t>es</w:t>
      </w:r>
      <w:r>
        <w:t xml:space="preserve"> </w:t>
      </w:r>
      <w:r w:rsidRPr="004A7671">
        <w:t>Parte</w:t>
      </w:r>
      <w:r>
        <w:t xml:space="preserve"> </w:t>
      </w:r>
      <w:r w:rsidRPr="004A7671">
        <w:t>de</w:t>
      </w:r>
      <w:r>
        <w:t xml:space="preserve"> </w:t>
      </w:r>
      <w:r w:rsidRPr="004A7671">
        <w:t>algún</w:t>
      </w:r>
      <w:r>
        <w:t xml:space="preserve"> </w:t>
      </w:r>
      <w:r w:rsidRPr="004A7671">
        <w:t>tratado</w:t>
      </w:r>
      <w:r>
        <w:t xml:space="preserve"> </w:t>
      </w:r>
      <w:r w:rsidRPr="004A7671">
        <w:t>o</w:t>
      </w:r>
      <w:r>
        <w:t xml:space="preserve"> </w:t>
      </w:r>
      <w:r w:rsidRPr="004A7671">
        <w:t>acuerdo</w:t>
      </w:r>
      <w:r>
        <w:t xml:space="preserve"> </w:t>
      </w:r>
      <w:r w:rsidRPr="004A7671">
        <w:t>internacional</w:t>
      </w:r>
      <w:r>
        <w:t xml:space="preserve"> </w:t>
      </w:r>
      <w:r w:rsidRPr="004A7671">
        <w:t>de</w:t>
      </w:r>
      <w:r>
        <w:t xml:space="preserve"> </w:t>
      </w:r>
      <w:r w:rsidRPr="004A7671">
        <w:t>no</w:t>
      </w:r>
      <w:r>
        <w:t xml:space="preserve"> </w:t>
      </w:r>
      <w:r w:rsidRPr="004A7671">
        <w:t>proliferación</w:t>
      </w:r>
      <w:r>
        <w:t xml:space="preserve"> </w:t>
      </w:r>
      <w:r w:rsidRPr="004A7671">
        <w:t>de</w:t>
      </w:r>
      <w:r>
        <w:t xml:space="preserve"> </w:t>
      </w:r>
      <w:r w:rsidRPr="004A7671">
        <w:t>armas</w:t>
      </w:r>
      <w:r>
        <w:t xml:space="preserve"> </w:t>
      </w:r>
      <w:r w:rsidRPr="004A7671">
        <w:t>nucleares</w:t>
      </w:r>
      <w:r>
        <w:t xml:space="preserve"> </w:t>
      </w:r>
      <w:r w:rsidRPr="004A7671">
        <w:t>jurídicamente</w:t>
      </w:r>
      <w:r>
        <w:t xml:space="preserve"> </w:t>
      </w:r>
      <w:r w:rsidRPr="004A7671">
        <w:t>vinculante;</w:t>
      </w:r>
    </w:p>
    <w:p w:rsidR="00111908" w:rsidRDefault="00111908" w:rsidP="0088741C">
      <w:pPr>
        <w:pStyle w:val="ROMANOS"/>
        <w:spacing w:line="229" w:lineRule="exact"/>
      </w:pPr>
      <w:r w:rsidRPr="004A7671">
        <w:rPr>
          <w:b/>
        </w:rPr>
        <w:t>II.</w:t>
      </w:r>
      <w:r w:rsidRPr="004A7671">
        <w:rPr>
          <w:b/>
        </w:rPr>
        <w:tab/>
      </w:r>
      <w:r w:rsidRPr="004A7671">
        <w:t>Si</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que</w:t>
      </w:r>
      <w:r>
        <w:t xml:space="preserve"> </w:t>
      </w:r>
      <w:r w:rsidRPr="004A7671">
        <w:t>se</w:t>
      </w:r>
      <w:r>
        <w:t xml:space="preserve"> </w:t>
      </w:r>
      <w:r w:rsidRPr="004A7671">
        <w:t>van</w:t>
      </w:r>
      <w:r>
        <w:t xml:space="preserve"> </w:t>
      </w:r>
      <w:r w:rsidRPr="004A7671">
        <w:t>a</w:t>
      </w:r>
      <w:r>
        <w:t xml:space="preserve"> </w:t>
      </w:r>
      <w:r w:rsidRPr="004A7671">
        <w:t>exportar</w:t>
      </w:r>
      <w:r>
        <w:t xml:space="preserve"> </w:t>
      </w:r>
      <w:r w:rsidRPr="004A7671">
        <w:t>no</w:t>
      </w:r>
      <w:r>
        <w:t xml:space="preserve"> </w:t>
      </w:r>
      <w:r w:rsidRPr="004A7671">
        <w:t>corresponden</w:t>
      </w:r>
      <w:r>
        <w:t xml:space="preserve"> </w:t>
      </w:r>
      <w:r w:rsidRPr="004A7671">
        <w:t>al</w:t>
      </w:r>
      <w:r>
        <w:t xml:space="preserve"> </w:t>
      </w:r>
      <w:r w:rsidRPr="004A7671">
        <w:t>uso</w:t>
      </w:r>
      <w:r>
        <w:t xml:space="preserve"> </w:t>
      </w:r>
      <w:r w:rsidRPr="004A7671">
        <w:t>final</w:t>
      </w:r>
      <w:r>
        <w:t xml:space="preserve"> </w:t>
      </w:r>
      <w:r w:rsidRPr="004A7671">
        <w:t>declarado</w:t>
      </w:r>
      <w:r>
        <w:t xml:space="preserve"> </w:t>
      </w:r>
      <w:r w:rsidRPr="004A7671">
        <w:t>o</w:t>
      </w:r>
      <w:r>
        <w:t xml:space="preserve"> </w:t>
      </w:r>
      <w:r w:rsidRPr="004A7671">
        <w:t>no</w:t>
      </w:r>
      <w:r>
        <w:t xml:space="preserve"> </w:t>
      </w:r>
      <w:r w:rsidRPr="004A7671">
        <w:t>es</w:t>
      </w:r>
      <w:r>
        <w:t xml:space="preserve"> </w:t>
      </w:r>
      <w:r w:rsidRPr="004A7671">
        <w:t>adecuado</w:t>
      </w:r>
      <w:r>
        <w:t xml:space="preserve"> </w:t>
      </w:r>
      <w:r w:rsidRPr="004A7671">
        <w:t>para</w:t>
      </w:r>
      <w:r>
        <w:t xml:space="preserve"> </w:t>
      </w:r>
      <w:r w:rsidRPr="004A7671">
        <w:t>el</w:t>
      </w:r>
      <w:r>
        <w:t xml:space="preserve"> </w:t>
      </w:r>
      <w:r w:rsidRPr="004A7671">
        <w:t>Usuario</w:t>
      </w:r>
      <w:r>
        <w:t xml:space="preserve"> </w:t>
      </w:r>
      <w:r w:rsidRPr="004A7671">
        <w:t>Final;</w:t>
      </w:r>
    </w:p>
    <w:p w:rsidR="00111908" w:rsidRDefault="00111908" w:rsidP="0088741C">
      <w:pPr>
        <w:pStyle w:val="ROMANOS"/>
        <w:spacing w:line="229" w:lineRule="exact"/>
      </w:pPr>
      <w:r w:rsidRPr="004A7671">
        <w:rPr>
          <w:b/>
        </w:rPr>
        <w:t>III.</w:t>
      </w:r>
      <w:r w:rsidRPr="004A7671">
        <w:rPr>
          <w:b/>
        </w:rPr>
        <w:tab/>
      </w:r>
      <w:r w:rsidRPr="004A7671">
        <w:t>Si</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que</w:t>
      </w:r>
      <w:r>
        <w:t xml:space="preserve"> </w:t>
      </w:r>
      <w:r w:rsidRPr="004A7671">
        <w:t>se</w:t>
      </w:r>
      <w:r>
        <w:t xml:space="preserve"> </w:t>
      </w:r>
      <w:r w:rsidRPr="004A7671">
        <w:t>van</w:t>
      </w:r>
      <w:r>
        <w:t xml:space="preserve"> </w:t>
      </w:r>
      <w:r w:rsidRPr="004A7671">
        <w:t>a</w:t>
      </w:r>
      <w:r>
        <w:t xml:space="preserve"> </w:t>
      </w:r>
      <w:r w:rsidRPr="004A7671">
        <w:t>exportar</w:t>
      </w:r>
      <w:r>
        <w:t xml:space="preserve"> </w:t>
      </w:r>
      <w:r w:rsidRPr="004A7671">
        <w:t>no</w:t>
      </w:r>
      <w:r>
        <w:t xml:space="preserve"> </w:t>
      </w:r>
      <w:r w:rsidRPr="004A7671">
        <w:t>se</w:t>
      </w:r>
      <w:r>
        <w:t xml:space="preserve"> </w:t>
      </w:r>
      <w:r w:rsidRPr="004A7671">
        <w:t>van</w:t>
      </w:r>
      <w:r>
        <w:t xml:space="preserve"> </w:t>
      </w:r>
      <w:r w:rsidRPr="004A7671">
        <w:t>a</w:t>
      </w:r>
      <w:r>
        <w:t xml:space="preserve"> </w:t>
      </w:r>
      <w:r w:rsidRPr="004A7671">
        <w:t>utilizar</w:t>
      </w:r>
      <w:r>
        <w:t xml:space="preserve"> </w:t>
      </w:r>
      <w:r w:rsidRPr="004A7671">
        <w:t>en</w:t>
      </w:r>
      <w:r>
        <w:t xml:space="preserve"> </w:t>
      </w:r>
      <w:r w:rsidRPr="004A7671">
        <w:t>la</w:t>
      </w:r>
      <w:r>
        <w:t xml:space="preserve"> </w:t>
      </w:r>
      <w:r w:rsidRPr="004A7671">
        <w:t>investigación</w:t>
      </w:r>
      <w:r>
        <w:t xml:space="preserve"> </w:t>
      </w:r>
      <w:r w:rsidRPr="004A7671">
        <w:t>sobre</w:t>
      </w:r>
      <w:r>
        <w:t xml:space="preserve"> </w:t>
      </w:r>
      <w:r w:rsidRPr="004A7671">
        <w:t>cualquier</w:t>
      </w:r>
      <w:r>
        <w:t xml:space="preserve"> </w:t>
      </w:r>
      <w:r w:rsidRPr="004A7671">
        <w:t>instalación</w:t>
      </w:r>
      <w:r>
        <w:t xml:space="preserve"> </w:t>
      </w:r>
      <w:r w:rsidRPr="004A7671">
        <w:t>de</w:t>
      </w:r>
      <w:r>
        <w:t xml:space="preserve"> </w:t>
      </w:r>
      <w:r w:rsidRPr="004A7671">
        <w:t>reprocesamiento</w:t>
      </w:r>
      <w:r>
        <w:t xml:space="preserve"> </w:t>
      </w:r>
      <w:r w:rsidRPr="004A7671">
        <w:t>o</w:t>
      </w:r>
      <w:r>
        <w:t xml:space="preserve"> </w:t>
      </w:r>
      <w:r w:rsidRPr="004A7671">
        <w:t>enriquecimiento</w:t>
      </w:r>
      <w:r>
        <w:t xml:space="preserve"> </w:t>
      </w:r>
      <w:r w:rsidRPr="004A7671">
        <w:t>o</w:t>
      </w:r>
      <w:r>
        <w:t xml:space="preserve"> </w:t>
      </w:r>
      <w:r w:rsidRPr="004A7671">
        <w:t>para</w:t>
      </w:r>
      <w:r>
        <w:t xml:space="preserve"> </w:t>
      </w:r>
      <w:r w:rsidRPr="004A7671">
        <w:t>el</w:t>
      </w:r>
      <w:r>
        <w:t xml:space="preserve"> </w:t>
      </w:r>
      <w:r w:rsidRPr="004A7671">
        <w:t>desarrollo,</w:t>
      </w:r>
      <w:r>
        <w:t xml:space="preserve"> </w:t>
      </w:r>
      <w:r w:rsidRPr="004A7671">
        <w:t>el</w:t>
      </w:r>
      <w:r>
        <w:t xml:space="preserve"> </w:t>
      </w:r>
      <w:r w:rsidRPr="004A7671">
        <w:t>proyecto,</w:t>
      </w:r>
      <w:r>
        <w:t xml:space="preserve"> </w:t>
      </w:r>
      <w:r w:rsidRPr="004A7671">
        <w:t>la</w:t>
      </w:r>
      <w:r>
        <w:t xml:space="preserve"> </w:t>
      </w:r>
      <w:r w:rsidRPr="004A7671">
        <w:t>fabricación,</w:t>
      </w:r>
      <w:r>
        <w:t xml:space="preserve"> </w:t>
      </w:r>
      <w:r w:rsidRPr="004A7671">
        <w:t>la</w:t>
      </w:r>
      <w:r>
        <w:t xml:space="preserve"> </w:t>
      </w:r>
      <w:r w:rsidRPr="004A7671">
        <w:t>construcción,</w:t>
      </w:r>
      <w:r>
        <w:t xml:space="preserve"> </w:t>
      </w:r>
      <w:r w:rsidRPr="004A7671">
        <w:t>la</w:t>
      </w:r>
      <w:r>
        <w:t xml:space="preserve"> </w:t>
      </w:r>
      <w:r w:rsidRPr="004A7671">
        <w:t>explotación,</w:t>
      </w:r>
      <w:r>
        <w:t xml:space="preserve"> </w:t>
      </w:r>
      <w:r w:rsidRPr="004A7671">
        <w:t>o</w:t>
      </w:r>
      <w:r>
        <w:t xml:space="preserve"> </w:t>
      </w:r>
      <w:r w:rsidRPr="004A7671">
        <w:t>el</w:t>
      </w:r>
      <w:r>
        <w:t xml:space="preserve"> </w:t>
      </w:r>
      <w:r w:rsidRPr="004A7671">
        <w:t>mantenimiento</w:t>
      </w:r>
      <w:r>
        <w:t xml:space="preserve"> </w:t>
      </w:r>
      <w:r w:rsidRPr="004A7671">
        <w:t>de</w:t>
      </w:r>
      <w:r>
        <w:t xml:space="preserve"> </w:t>
      </w:r>
      <w:r w:rsidRPr="004A7671">
        <w:t>la</w:t>
      </w:r>
      <w:r>
        <w:t xml:space="preserve"> </w:t>
      </w:r>
      <w:r w:rsidRPr="004A7671">
        <w:t>misma;</w:t>
      </w:r>
    </w:p>
    <w:p w:rsidR="00111908" w:rsidRDefault="00111908" w:rsidP="0088741C">
      <w:pPr>
        <w:pStyle w:val="ROMANOS"/>
        <w:spacing w:line="229" w:lineRule="exact"/>
      </w:pPr>
      <w:r w:rsidRPr="004A7671">
        <w:rPr>
          <w:b/>
        </w:rPr>
        <w:t>IV.</w:t>
      </w:r>
      <w:r w:rsidRPr="004A7671">
        <w:rPr>
          <w:b/>
        </w:rPr>
        <w:tab/>
      </w:r>
      <w:r w:rsidRPr="004A7671">
        <w:t>Si</w:t>
      </w:r>
      <w:r>
        <w:t xml:space="preserve"> </w:t>
      </w:r>
      <w:r w:rsidRPr="004A7671">
        <w:t>las</w:t>
      </w:r>
      <w:r>
        <w:t xml:space="preserve"> </w:t>
      </w:r>
      <w:r w:rsidRPr="004A7671">
        <w:t>acciones,</w:t>
      </w:r>
      <w:r>
        <w:t xml:space="preserve"> </w:t>
      </w:r>
      <w:r w:rsidRPr="004A7671">
        <w:t>declaraciones</w:t>
      </w:r>
      <w:r>
        <w:t xml:space="preserve"> </w:t>
      </w:r>
      <w:r w:rsidRPr="004A7671">
        <w:t>y</w:t>
      </w:r>
      <w:r>
        <w:t xml:space="preserve"> </w:t>
      </w:r>
      <w:r w:rsidRPr="004A7671">
        <w:t>políticas</w:t>
      </w:r>
      <w:r>
        <w:t xml:space="preserve"> </w:t>
      </w:r>
      <w:r w:rsidRPr="004A7671">
        <w:t>gubernamentales</w:t>
      </w:r>
      <w:r>
        <w:t xml:space="preserve"> </w:t>
      </w:r>
      <w:r w:rsidRPr="004A7671">
        <w:t>del</w:t>
      </w:r>
      <w:r>
        <w:t xml:space="preserve"> </w:t>
      </w:r>
      <w:r w:rsidRPr="004A7671">
        <w:t>Estado</w:t>
      </w:r>
      <w:r>
        <w:t xml:space="preserve"> </w:t>
      </w:r>
      <w:r w:rsidRPr="004A7671">
        <w:t>receptor</w:t>
      </w:r>
      <w:r>
        <w:t xml:space="preserve"> </w:t>
      </w:r>
      <w:r w:rsidRPr="004A7671">
        <w:t>son</w:t>
      </w:r>
      <w:r>
        <w:t xml:space="preserve"> </w:t>
      </w:r>
      <w:r w:rsidRPr="004A7671">
        <w:t>favorables</w:t>
      </w:r>
      <w:r>
        <w:t xml:space="preserve"> </w:t>
      </w:r>
      <w:r w:rsidRPr="004A7671">
        <w:t>a</w:t>
      </w:r>
      <w:r>
        <w:t xml:space="preserve"> </w:t>
      </w:r>
      <w:r w:rsidRPr="004A7671">
        <w:t>la</w:t>
      </w:r>
      <w:r>
        <w:t xml:space="preserve"> </w:t>
      </w:r>
      <w:r w:rsidRPr="004A7671">
        <w:t>proliferación</w:t>
      </w:r>
      <w:r>
        <w:t xml:space="preserve"> </w:t>
      </w:r>
      <w:r w:rsidRPr="004A7671">
        <w:t>de</w:t>
      </w:r>
      <w:r>
        <w:t xml:space="preserve"> </w:t>
      </w:r>
      <w:r w:rsidRPr="004A7671">
        <w:t>armas</w:t>
      </w:r>
      <w:r>
        <w:t xml:space="preserve"> </w:t>
      </w:r>
      <w:r w:rsidRPr="004A7671">
        <w:t>nucleares</w:t>
      </w:r>
      <w:r>
        <w:t xml:space="preserve"> </w:t>
      </w:r>
      <w:r w:rsidRPr="004A7671">
        <w:t>o</w:t>
      </w:r>
      <w:r>
        <w:t xml:space="preserve"> </w:t>
      </w:r>
      <w:r w:rsidRPr="004A7671">
        <w:t>si</w:t>
      </w:r>
      <w:r>
        <w:t xml:space="preserve"> </w:t>
      </w:r>
      <w:r w:rsidRPr="004A7671">
        <w:t>el</w:t>
      </w:r>
      <w:r>
        <w:t xml:space="preserve"> </w:t>
      </w:r>
      <w:r w:rsidRPr="004A7671">
        <w:t>Estado</w:t>
      </w:r>
      <w:r>
        <w:t xml:space="preserve"> </w:t>
      </w:r>
      <w:r w:rsidRPr="004A7671">
        <w:t>receptor</w:t>
      </w:r>
      <w:r>
        <w:t xml:space="preserve"> </w:t>
      </w:r>
      <w:r w:rsidRPr="004A7671">
        <w:t>incumple</w:t>
      </w:r>
      <w:r>
        <w:t xml:space="preserve"> </w:t>
      </w:r>
      <w:r w:rsidRPr="004A7671">
        <w:t>sus</w:t>
      </w:r>
      <w:r>
        <w:t xml:space="preserve"> </w:t>
      </w:r>
      <w:r w:rsidRPr="004A7671">
        <w:t>obligaciones</w:t>
      </w:r>
      <w:r>
        <w:t xml:space="preserve"> </w:t>
      </w:r>
      <w:r w:rsidRPr="004A7671">
        <w:t>internacionales</w:t>
      </w:r>
      <w:r>
        <w:t xml:space="preserve"> </w:t>
      </w:r>
      <w:r w:rsidRPr="004A7671">
        <w:t>en</w:t>
      </w:r>
      <w:r>
        <w:t xml:space="preserve"> </w:t>
      </w:r>
      <w:r w:rsidRPr="004A7671">
        <w:t>la</w:t>
      </w:r>
      <w:r>
        <w:t xml:space="preserve"> </w:t>
      </w:r>
      <w:r w:rsidRPr="004A7671">
        <w:t>esfera</w:t>
      </w:r>
      <w:r>
        <w:t xml:space="preserve"> </w:t>
      </w:r>
      <w:r w:rsidRPr="004A7671">
        <w:t>de</w:t>
      </w:r>
      <w:r>
        <w:t xml:space="preserve"> </w:t>
      </w:r>
      <w:r w:rsidRPr="004A7671">
        <w:t>la</w:t>
      </w:r>
      <w:r>
        <w:t xml:space="preserve"> </w:t>
      </w:r>
      <w:r w:rsidRPr="004A7671">
        <w:t>no</w:t>
      </w:r>
      <w:r>
        <w:t xml:space="preserve"> </w:t>
      </w:r>
      <w:r w:rsidRPr="004A7671">
        <w:t>proliferación;</w:t>
      </w:r>
    </w:p>
    <w:p w:rsidR="00111908" w:rsidRDefault="00111908" w:rsidP="0088741C">
      <w:pPr>
        <w:pStyle w:val="ROMANOS"/>
        <w:spacing w:line="229" w:lineRule="exact"/>
      </w:pPr>
      <w:r w:rsidRPr="004A7671">
        <w:rPr>
          <w:b/>
        </w:rPr>
        <w:t>V.</w:t>
      </w:r>
      <w:r w:rsidRPr="004A7671">
        <w:rPr>
          <w:b/>
        </w:rPr>
        <w:tab/>
      </w:r>
      <w:r w:rsidRPr="004A7671">
        <w:t>Si</w:t>
      </w:r>
      <w:r>
        <w:t xml:space="preserve"> </w:t>
      </w:r>
      <w:r w:rsidRPr="004A7671">
        <w:t>los</w:t>
      </w:r>
      <w:r>
        <w:t xml:space="preserve"> </w:t>
      </w:r>
      <w:r w:rsidRPr="004A7671">
        <w:t>Estados</w:t>
      </w:r>
      <w:r>
        <w:t xml:space="preserve"> </w:t>
      </w:r>
      <w:r w:rsidRPr="004A7671">
        <w:t>receptores</w:t>
      </w:r>
      <w:r>
        <w:t xml:space="preserve"> </w:t>
      </w:r>
      <w:r w:rsidRPr="004A7671">
        <w:t>han</w:t>
      </w:r>
      <w:r>
        <w:t xml:space="preserve"> </w:t>
      </w:r>
      <w:r w:rsidRPr="004A7671">
        <w:t>participado</w:t>
      </w:r>
      <w:r>
        <w:t xml:space="preserve"> </w:t>
      </w:r>
      <w:r w:rsidRPr="004A7671">
        <w:t>en</w:t>
      </w:r>
      <w:r>
        <w:t xml:space="preserve"> </w:t>
      </w:r>
      <w:r w:rsidRPr="004A7671">
        <w:t>actividades</w:t>
      </w:r>
      <w:r>
        <w:t xml:space="preserve"> </w:t>
      </w:r>
      <w:r w:rsidRPr="004A7671">
        <w:t>clandestinas</w:t>
      </w:r>
      <w:r>
        <w:t xml:space="preserve"> </w:t>
      </w:r>
      <w:r w:rsidRPr="004A7671">
        <w:t>o</w:t>
      </w:r>
      <w:r>
        <w:t xml:space="preserve"> </w:t>
      </w:r>
      <w:r w:rsidRPr="004A7671">
        <w:t>ilegales</w:t>
      </w:r>
      <w:r>
        <w:t xml:space="preserve"> </w:t>
      </w:r>
      <w:r w:rsidRPr="004A7671">
        <w:t>de</w:t>
      </w:r>
      <w:r>
        <w:t xml:space="preserve"> </w:t>
      </w:r>
      <w:r w:rsidRPr="004A7671">
        <w:t>adquisición</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p>
    <w:p w:rsidR="00111908" w:rsidRDefault="00111908" w:rsidP="0088741C">
      <w:pPr>
        <w:pStyle w:val="ROMANOS"/>
        <w:spacing w:line="228" w:lineRule="exact"/>
      </w:pPr>
      <w:r w:rsidRPr="004A7671">
        <w:rPr>
          <w:b/>
        </w:rPr>
        <w:t>VI.</w:t>
      </w:r>
      <w:r w:rsidRPr="004A7671">
        <w:rPr>
          <w:b/>
        </w:rPr>
        <w:tab/>
      </w:r>
      <w:r w:rsidRPr="004A7671">
        <w:t>Si</w:t>
      </w:r>
      <w:r>
        <w:t xml:space="preserve"> </w:t>
      </w:r>
      <w:r w:rsidRPr="004A7671">
        <w:t>tiene</w:t>
      </w:r>
      <w:r>
        <w:t xml:space="preserve"> </w:t>
      </w:r>
      <w:r w:rsidRPr="004A7671">
        <w:t>conocimiento</w:t>
      </w:r>
      <w:r>
        <w:t xml:space="preserve"> </w:t>
      </w:r>
      <w:r w:rsidRPr="004A7671">
        <w:t>que</w:t>
      </w:r>
      <w:r>
        <w:t xml:space="preserve"> </w:t>
      </w:r>
      <w:r w:rsidRPr="004A7671">
        <w:t>el</w:t>
      </w:r>
      <w:r>
        <w:t xml:space="preserve"> </w:t>
      </w:r>
      <w:r w:rsidRPr="004A7671">
        <w:t>usuario</w:t>
      </w:r>
      <w:r>
        <w:t xml:space="preserve"> </w:t>
      </w:r>
      <w:r w:rsidRPr="004A7671">
        <w:t>final</w:t>
      </w:r>
      <w:r>
        <w:t xml:space="preserve"> </w:t>
      </w:r>
      <w:r w:rsidRPr="004A7671">
        <w:t>ha</w:t>
      </w:r>
      <w:r>
        <w:t xml:space="preserve"> </w:t>
      </w:r>
      <w:r w:rsidRPr="004A7671">
        <w:t>incurrido</w:t>
      </w:r>
      <w:r>
        <w:t xml:space="preserve"> </w:t>
      </w:r>
      <w:r w:rsidRPr="004A7671">
        <w:t>en</w:t>
      </w:r>
      <w:r>
        <w:t xml:space="preserve"> </w:t>
      </w:r>
      <w:r w:rsidRPr="004A7671">
        <w:t>Desvío;</w:t>
      </w:r>
    </w:p>
    <w:p w:rsidR="00111908" w:rsidRDefault="00111908" w:rsidP="0088741C">
      <w:pPr>
        <w:pStyle w:val="ROMANOS"/>
        <w:spacing w:line="228" w:lineRule="exact"/>
      </w:pPr>
      <w:r w:rsidRPr="004A7671">
        <w:rPr>
          <w:b/>
        </w:rPr>
        <w:t>VII.</w:t>
      </w:r>
      <w:r w:rsidRPr="004A7671">
        <w:rPr>
          <w:b/>
        </w:rPr>
        <w:tab/>
      </w:r>
      <w:r w:rsidRPr="004A7671">
        <w:t>Si</w:t>
      </w:r>
      <w:r>
        <w:t xml:space="preserve"> </w:t>
      </w:r>
      <w:r w:rsidRPr="004A7671">
        <w:t>hay</w:t>
      </w:r>
      <w:r>
        <w:t xml:space="preserve"> </w:t>
      </w:r>
      <w:r w:rsidRPr="004A7671">
        <w:t>razones</w:t>
      </w:r>
      <w:r>
        <w:t xml:space="preserve"> </w:t>
      </w:r>
      <w:r w:rsidRPr="004A7671">
        <w:t>para</w:t>
      </w:r>
      <w:r>
        <w:t xml:space="preserve"> </w:t>
      </w:r>
      <w:r w:rsidRPr="004A7671">
        <w:t>creer</w:t>
      </w:r>
      <w:r>
        <w:t xml:space="preserve"> </w:t>
      </w:r>
      <w:r w:rsidRPr="004A7671">
        <w:t>que</w:t>
      </w:r>
      <w:r>
        <w:t xml:space="preserve"> </w:t>
      </w:r>
      <w:r w:rsidRPr="004A7671">
        <w:t>existe</w:t>
      </w:r>
      <w:r>
        <w:t xml:space="preserve"> </w:t>
      </w:r>
      <w:r w:rsidRPr="004A7671">
        <w:t>riesgo</w:t>
      </w:r>
      <w:r>
        <w:t xml:space="preserve"> </w:t>
      </w:r>
      <w:r w:rsidRPr="004A7671">
        <w:t>de</w:t>
      </w:r>
      <w:r>
        <w:t xml:space="preserve"> </w:t>
      </w:r>
      <w:r w:rsidRPr="004A7671">
        <w:t>Desvío;</w:t>
      </w:r>
    </w:p>
    <w:p w:rsidR="00111908" w:rsidRDefault="00111908" w:rsidP="0088741C">
      <w:pPr>
        <w:pStyle w:val="ROMANOS"/>
        <w:spacing w:line="228" w:lineRule="exact"/>
      </w:pPr>
      <w:r w:rsidRPr="004A7671">
        <w:rPr>
          <w:b/>
        </w:rPr>
        <w:t>VIII.</w:t>
      </w:r>
      <w:r w:rsidRPr="004A7671">
        <w:rPr>
          <w:b/>
        </w:rPr>
        <w:tab/>
      </w:r>
      <w:r w:rsidRPr="004A7671">
        <w:t>Si</w:t>
      </w:r>
      <w:r>
        <w:t xml:space="preserve"> </w:t>
      </w:r>
      <w:r w:rsidRPr="004A7671">
        <w:t>existe</w:t>
      </w:r>
      <w:r>
        <w:t xml:space="preserve"> </w:t>
      </w:r>
      <w:r w:rsidRPr="004A7671">
        <w:t>algún</w:t>
      </w:r>
      <w:r>
        <w:t xml:space="preserve"> </w:t>
      </w:r>
      <w:r w:rsidRPr="004A7671">
        <w:t>riesgo</w:t>
      </w:r>
      <w:r>
        <w:t xml:space="preserve"> </w:t>
      </w:r>
      <w:r w:rsidRPr="004A7671">
        <w:t>de</w:t>
      </w:r>
      <w:r>
        <w:t xml:space="preserve"> </w:t>
      </w:r>
      <w:r w:rsidRPr="004A7671">
        <w:t>reexportaciones</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o</w:t>
      </w:r>
      <w:r>
        <w:t xml:space="preserve"> </w:t>
      </w:r>
      <w:r w:rsidRPr="004A7671">
        <w:t>de</w:t>
      </w:r>
      <w:r>
        <w:t xml:space="preserve"> </w:t>
      </w:r>
      <w:r w:rsidRPr="004A7671">
        <w:t>cualquier</w:t>
      </w:r>
      <w:r>
        <w:t xml:space="preserve"> </w:t>
      </w:r>
      <w:r w:rsidRPr="004A7671">
        <w:t>reproducción</w:t>
      </w:r>
      <w:r>
        <w:t xml:space="preserve"> </w:t>
      </w:r>
      <w:r w:rsidRPr="004A7671">
        <w:t>de</w:t>
      </w:r>
      <w:r>
        <w:t xml:space="preserve"> </w:t>
      </w:r>
      <w:r w:rsidRPr="004A7671">
        <w:t>las</w:t>
      </w:r>
      <w:r>
        <w:t xml:space="preserve"> </w:t>
      </w:r>
      <w:r w:rsidRPr="004A7671">
        <w:t>mismas,</w:t>
      </w:r>
      <w:r>
        <w:t xml:space="preserve"> </w:t>
      </w:r>
      <w:r w:rsidRPr="004A7671">
        <w:t>debido</w:t>
      </w:r>
      <w:r>
        <w:t xml:space="preserve"> </w:t>
      </w:r>
      <w:r w:rsidRPr="004A7671">
        <w:t>a</w:t>
      </w:r>
      <w:r>
        <w:t xml:space="preserve"> </w:t>
      </w:r>
      <w:r w:rsidRPr="004A7671">
        <w:t>que</w:t>
      </w:r>
      <w:r>
        <w:t xml:space="preserve"> </w:t>
      </w:r>
      <w:r w:rsidRPr="004A7671">
        <w:t>el</w:t>
      </w:r>
      <w:r>
        <w:t xml:space="preserve"> </w:t>
      </w:r>
      <w:r w:rsidRPr="004A7671">
        <w:t>Estado</w:t>
      </w:r>
      <w:r>
        <w:t xml:space="preserve"> </w:t>
      </w:r>
      <w:r w:rsidRPr="004A7671">
        <w:t>receptor</w:t>
      </w:r>
      <w:r>
        <w:t xml:space="preserve"> </w:t>
      </w:r>
      <w:r w:rsidRPr="004A7671">
        <w:t>no</w:t>
      </w:r>
      <w:r>
        <w:t xml:space="preserve"> </w:t>
      </w:r>
      <w:r w:rsidRPr="004A7671">
        <w:t>haya</w:t>
      </w:r>
      <w:r>
        <w:t xml:space="preserve"> </w:t>
      </w:r>
      <w:r w:rsidRPr="004A7671">
        <w:t>establecido</w:t>
      </w:r>
      <w:r>
        <w:t xml:space="preserve"> </w:t>
      </w:r>
      <w:r w:rsidRPr="004A7671">
        <w:t>y</w:t>
      </w:r>
      <w:r>
        <w:t xml:space="preserve"> </w:t>
      </w:r>
      <w:r w:rsidRPr="004A7671">
        <w:t>mantenido</w:t>
      </w:r>
      <w:r>
        <w:t xml:space="preserve"> </w:t>
      </w:r>
      <w:r w:rsidRPr="004A7671">
        <w:t>controles</w:t>
      </w:r>
      <w:r>
        <w:t xml:space="preserve"> </w:t>
      </w:r>
      <w:r w:rsidRPr="004A7671">
        <w:t>nacionales</w:t>
      </w:r>
      <w:r>
        <w:t xml:space="preserve"> </w:t>
      </w:r>
      <w:r w:rsidRPr="004A7671">
        <w:t>de</w:t>
      </w:r>
      <w:r>
        <w:t xml:space="preserve"> </w:t>
      </w:r>
      <w:r w:rsidRPr="004A7671">
        <w:t>exportación</w:t>
      </w:r>
      <w:r>
        <w:t xml:space="preserve"> </w:t>
      </w:r>
      <w:r w:rsidRPr="004A7671">
        <w:t>y</w:t>
      </w:r>
      <w:r>
        <w:t xml:space="preserve"> </w:t>
      </w:r>
      <w:r w:rsidRPr="004A7671">
        <w:t>Reexportación</w:t>
      </w:r>
      <w:r>
        <w:t xml:space="preserve"> </w:t>
      </w:r>
      <w:r w:rsidRPr="004A7671">
        <w:t>apropiados</w:t>
      </w:r>
      <w:r>
        <w:t xml:space="preserve"> </w:t>
      </w:r>
      <w:r w:rsidRPr="004A7671">
        <w:t>y</w:t>
      </w:r>
      <w:r>
        <w:t xml:space="preserve"> </w:t>
      </w:r>
      <w:r w:rsidRPr="004A7671">
        <w:t>eficaces,</w:t>
      </w:r>
      <w:r>
        <w:t xml:space="preserve"> </w:t>
      </w:r>
      <w:r w:rsidRPr="004A7671">
        <w:t>de</w:t>
      </w:r>
      <w:r>
        <w:t xml:space="preserve"> </w:t>
      </w:r>
      <w:r w:rsidRPr="004A7671">
        <w:t>conformidad</w:t>
      </w:r>
      <w:r>
        <w:t xml:space="preserve"> </w:t>
      </w:r>
      <w:r w:rsidRPr="004A7671">
        <w:t>con</w:t>
      </w:r>
      <w:r>
        <w:t xml:space="preserve"> </w:t>
      </w:r>
      <w:r w:rsidRPr="004A7671">
        <w:t>lo</w:t>
      </w:r>
      <w:r>
        <w:t xml:space="preserve"> </w:t>
      </w:r>
      <w:r w:rsidRPr="004A7671">
        <w:t>dispuesto</w:t>
      </w:r>
      <w:r>
        <w:t xml:space="preserve"> </w:t>
      </w:r>
      <w:r w:rsidRPr="004A7671">
        <w:t>en</w:t>
      </w:r>
      <w:r>
        <w:t xml:space="preserve"> </w:t>
      </w:r>
      <w:r w:rsidRPr="004A7671">
        <w:t>la</w:t>
      </w:r>
      <w:r>
        <w:t xml:space="preserve"> </w:t>
      </w:r>
      <w:r w:rsidRPr="004A7671">
        <w:t>resolución</w:t>
      </w:r>
      <w:r>
        <w:t xml:space="preserve"> </w:t>
      </w:r>
      <w:r w:rsidRPr="004A7671">
        <w:t>1540</w:t>
      </w:r>
      <w:r>
        <w:t xml:space="preserve"> </w:t>
      </w:r>
      <w:r w:rsidRPr="004A7671">
        <w:t>del</w:t>
      </w:r>
      <w:r>
        <w:t xml:space="preserve"> </w:t>
      </w:r>
      <w:r w:rsidRPr="004A7671">
        <w:t>Consejo</w:t>
      </w:r>
      <w:r>
        <w:t xml:space="preserve"> </w:t>
      </w:r>
      <w:r w:rsidRPr="004A7671">
        <w:t>de</w:t>
      </w:r>
      <w:r>
        <w:t xml:space="preserve"> </w:t>
      </w:r>
      <w:r w:rsidRPr="004A7671">
        <w:t>Seguridad</w:t>
      </w:r>
      <w:r>
        <w:t xml:space="preserve"> </w:t>
      </w:r>
      <w:r w:rsidRPr="004A7671">
        <w:t>de</w:t>
      </w:r>
      <w:r>
        <w:t xml:space="preserve"> </w:t>
      </w:r>
      <w:r w:rsidRPr="004A7671">
        <w:t>las</w:t>
      </w:r>
      <w:r>
        <w:t xml:space="preserve"> </w:t>
      </w:r>
      <w:r w:rsidRPr="004A7671">
        <w:t>Naciones</w:t>
      </w:r>
      <w:r>
        <w:t xml:space="preserve"> </w:t>
      </w:r>
      <w:r w:rsidRPr="004A7671">
        <w:t>Unidas;</w:t>
      </w:r>
    </w:p>
    <w:p w:rsidR="00111908" w:rsidRDefault="00111908" w:rsidP="0088741C">
      <w:pPr>
        <w:pStyle w:val="ROMANOS"/>
        <w:spacing w:line="228" w:lineRule="exact"/>
      </w:pPr>
      <w:r w:rsidRPr="004A7671">
        <w:rPr>
          <w:b/>
        </w:rPr>
        <w:t>IX.</w:t>
      </w:r>
      <w:r w:rsidRPr="004A7671">
        <w:rPr>
          <w:b/>
        </w:rPr>
        <w:tab/>
      </w:r>
      <w:r w:rsidRPr="004A7671">
        <w:t>Si</w:t>
      </w:r>
      <w:r>
        <w:t xml:space="preserve"> </w:t>
      </w:r>
      <w:r w:rsidRPr="004A7671">
        <w:t>el</w:t>
      </w:r>
      <w:r>
        <w:t xml:space="preserve"> </w:t>
      </w:r>
      <w:r w:rsidRPr="004A7671">
        <w:t>país</w:t>
      </w:r>
      <w:r>
        <w:t xml:space="preserve"> </w:t>
      </w:r>
      <w:r w:rsidRPr="004A7671">
        <w:t>de</w:t>
      </w:r>
      <w:r>
        <w:t xml:space="preserve"> </w:t>
      </w:r>
      <w:r w:rsidRPr="004A7671">
        <w:t>destino</w:t>
      </w:r>
      <w:r>
        <w:t xml:space="preserve"> </w:t>
      </w:r>
      <w:r w:rsidRPr="004A7671">
        <w:t>no</w:t>
      </w:r>
      <w:r>
        <w:t xml:space="preserve"> </w:t>
      </w:r>
      <w:r w:rsidRPr="004A7671">
        <w:t>tiene</w:t>
      </w:r>
      <w:r>
        <w:t xml:space="preserve"> </w:t>
      </w:r>
      <w:r w:rsidRPr="004A7671">
        <w:t>suscritos</w:t>
      </w:r>
      <w:r>
        <w:t xml:space="preserve"> </w:t>
      </w:r>
      <w:r w:rsidRPr="004A7671">
        <w:t>acuerdos</w:t>
      </w:r>
      <w:r>
        <w:t xml:space="preserve"> </w:t>
      </w:r>
      <w:r w:rsidRPr="004A7671">
        <w:t>de</w:t>
      </w:r>
      <w:r>
        <w:t xml:space="preserve"> </w:t>
      </w:r>
      <w:r w:rsidRPr="004A7671">
        <w:t>salvaguardias</w:t>
      </w:r>
      <w:r>
        <w:t xml:space="preserve"> </w:t>
      </w:r>
      <w:r w:rsidRPr="004A7671">
        <w:t>con</w:t>
      </w:r>
      <w:r>
        <w:t xml:space="preserve"> </w:t>
      </w:r>
      <w:r w:rsidRPr="004A7671">
        <w:t>el</w:t>
      </w:r>
      <w:r>
        <w:t xml:space="preserve"> </w:t>
      </w:r>
      <w:r w:rsidRPr="004A7671">
        <w:t>OIEA;</w:t>
      </w:r>
    </w:p>
    <w:p w:rsidR="00111908" w:rsidRDefault="00111908" w:rsidP="0088741C">
      <w:pPr>
        <w:pStyle w:val="ROMANOS"/>
        <w:spacing w:line="228" w:lineRule="exact"/>
      </w:pPr>
      <w:r w:rsidRPr="004A7671">
        <w:rPr>
          <w:b/>
        </w:rPr>
        <w:t>X.</w:t>
      </w:r>
      <w:r w:rsidRPr="004A7671">
        <w:rPr>
          <w:b/>
        </w:rPr>
        <w:tab/>
      </w:r>
      <w:r w:rsidRPr="004A7671">
        <w:t>Que</w:t>
      </w:r>
      <w:r>
        <w:t xml:space="preserve"> </w:t>
      </w:r>
      <w:r w:rsidRPr="004A7671">
        <w:t>tratándose</w:t>
      </w:r>
      <w:r>
        <w:t xml:space="preserve"> </w:t>
      </w:r>
      <w:r w:rsidRPr="004A7671">
        <w:t>de</w:t>
      </w:r>
      <w:r>
        <w:t xml:space="preserve"> </w:t>
      </w:r>
      <w:r w:rsidRPr="004A7671">
        <w:t>combustibles</w:t>
      </w:r>
      <w:r>
        <w:t xml:space="preserve"> </w:t>
      </w:r>
      <w:r w:rsidRPr="004A7671">
        <w:t>o</w:t>
      </w:r>
      <w:r>
        <w:t xml:space="preserve"> </w:t>
      </w:r>
      <w:r w:rsidRPr="004A7671">
        <w:t>materiales</w:t>
      </w:r>
      <w:r>
        <w:t xml:space="preserve"> </w:t>
      </w:r>
      <w:r w:rsidRPr="004A7671">
        <w:t>nucleares,</w:t>
      </w:r>
      <w:r>
        <w:t xml:space="preserve"> </w:t>
      </w:r>
      <w:r w:rsidRPr="004A7671">
        <w:t>el</w:t>
      </w:r>
      <w:r>
        <w:t xml:space="preserve"> </w:t>
      </w:r>
      <w:r w:rsidRPr="004A7671">
        <w:t>Usuario</w:t>
      </w:r>
      <w:r>
        <w:t xml:space="preserve"> </w:t>
      </w:r>
      <w:r w:rsidRPr="004A7671">
        <w:t>Final</w:t>
      </w:r>
      <w:r>
        <w:t xml:space="preserve"> </w:t>
      </w:r>
      <w:r w:rsidRPr="004A7671">
        <w:t>no</w:t>
      </w:r>
      <w:r>
        <w:t xml:space="preserve"> </w:t>
      </w:r>
      <w:r w:rsidRPr="004A7671">
        <w:t>cuente</w:t>
      </w:r>
      <w:r>
        <w:t xml:space="preserve"> </w:t>
      </w:r>
      <w:r w:rsidRPr="004A7671">
        <w:t>con</w:t>
      </w:r>
      <w:r>
        <w:t xml:space="preserve"> </w:t>
      </w:r>
      <w:r w:rsidRPr="004A7671">
        <w:t>medidas</w:t>
      </w:r>
      <w:r>
        <w:t xml:space="preserve"> </w:t>
      </w:r>
      <w:r w:rsidRPr="004A7671">
        <w:t>eficaces</w:t>
      </w:r>
      <w:r>
        <w:t xml:space="preserve"> </w:t>
      </w:r>
      <w:r w:rsidRPr="004A7671">
        <w:t>de</w:t>
      </w:r>
      <w:r>
        <w:t xml:space="preserve"> </w:t>
      </w:r>
      <w:r w:rsidRPr="004A7671">
        <w:t>protección</w:t>
      </w:r>
      <w:r>
        <w:t xml:space="preserve"> </w:t>
      </w:r>
      <w:r w:rsidRPr="004A7671">
        <w:t>física</w:t>
      </w:r>
      <w:r>
        <w:t xml:space="preserve"> </w:t>
      </w:r>
      <w:r w:rsidRPr="004A7671">
        <w:t>para</w:t>
      </w:r>
      <w:r>
        <w:t xml:space="preserve"> </w:t>
      </w:r>
      <w:r w:rsidRPr="004A7671">
        <w:t>impedir</w:t>
      </w:r>
      <w:r>
        <w:t xml:space="preserve"> </w:t>
      </w:r>
      <w:r w:rsidRPr="004A7671">
        <w:t>su</w:t>
      </w:r>
      <w:r>
        <w:t xml:space="preserve"> </w:t>
      </w:r>
      <w:r w:rsidRPr="004A7671">
        <w:t>empleo</w:t>
      </w:r>
      <w:r>
        <w:t xml:space="preserve"> </w:t>
      </w:r>
      <w:r w:rsidRPr="004A7671">
        <w:t>y</w:t>
      </w:r>
      <w:r>
        <w:t xml:space="preserve"> </w:t>
      </w:r>
      <w:r w:rsidRPr="004A7671">
        <w:t>manipulación</w:t>
      </w:r>
      <w:r>
        <w:t xml:space="preserve"> </w:t>
      </w:r>
      <w:r w:rsidRPr="004A7671">
        <w:t>no</w:t>
      </w:r>
      <w:r>
        <w:t xml:space="preserve"> </w:t>
      </w:r>
      <w:r w:rsidRPr="004A7671">
        <w:t>autorizados;</w:t>
      </w:r>
    </w:p>
    <w:p w:rsidR="00111908" w:rsidRDefault="00111908" w:rsidP="0088741C">
      <w:pPr>
        <w:pStyle w:val="ROMANOS"/>
        <w:spacing w:line="228" w:lineRule="exact"/>
      </w:pPr>
      <w:r w:rsidRPr="004A7671">
        <w:rPr>
          <w:b/>
        </w:rPr>
        <w:t>XI.</w:t>
      </w:r>
      <w:r w:rsidRPr="004A7671">
        <w:rPr>
          <w:b/>
        </w:rPr>
        <w:tab/>
      </w:r>
      <w:r w:rsidRPr="004A7671">
        <w:t>Se</w:t>
      </w:r>
      <w:r>
        <w:t xml:space="preserve"> </w:t>
      </w:r>
      <w:r w:rsidRPr="004A7671">
        <w:t>acredite</w:t>
      </w:r>
      <w:r>
        <w:t xml:space="preserve"> </w:t>
      </w:r>
      <w:r w:rsidRPr="004A7671">
        <w:t>que</w:t>
      </w:r>
      <w:r>
        <w:t xml:space="preserve"> </w:t>
      </w:r>
      <w:r w:rsidRPr="004A7671">
        <w:t>los</w:t>
      </w:r>
      <w:r>
        <w:t xml:space="preserve"> </w:t>
      </w:r>
      <w:r w:rsidRPr="004A7671">
        <w:t>solicitantes</w:t>
      </w:r>
      <w:r>
        <w:t xml:space="preserve"> </w:t>
      </w:r>
      <w:r w:rsidRPr="004A7671">
        <w:t>participaron</w:t>
      </w:r>
      <w:r>
        <w:t xml:space="preserve"> </w:t>
      </w:r>
      <w:r w:rsidRPr="004A7671">
        <w:t>en</w:t>
      </w:r>
      <w:r>
        <w:t xml:space="preserve"> </w:t>
      </w:r>
      <w:r w:rsidRPr="004A7671">
        <w:t>el</w:t>
      </w:r>
      <w:r>
        <w:t xml:space="preserve"> </w:t>
      </w:r>
      <w:r w:rsidRPr="004A7671">
        <w:t>desvío</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a</w:t>
      </w:r>
      <w:r>
        <w:t xml:space="preserve"> </w:t>
      </w:r>
      <w:r w:rsidRPr="004A7671">
        <w:t>usos</w:t>
      </w:r>
      <w:r>
        <w:t xml:space="preserve"> </w:t>
      </w:r>
      <w:r w:rsidRPr="004A7671">
        <w:t>finales</w:t>
      </w:r>
      <w:r>
        <w:t xml:space="preserve"> </w:t>
      </w:r>
      <w:r w:rsidRPr="004A7671">
        <w:t>o</w:t>
      </w:r>
      <w:r>
        <w:t xml:space="preserve"> </w:t>
      </w:r>
      <w:r w:rsidRPr="004A7671">
        <w:t>usuarios</w:t>
      </w:r>
      <w:r>
        <w:t xml:space="preserve"> </w:t>
      </w:r>
      <w:r w:rsidRPr="004A7671">
        <w:t>finales</w:t>
      </w:r>
      <w:r>
        <w:t xml:space="preserve"> </w:t>
      </w:r>
      <w:r w:rsidRPr="004A7671">
        <w:t>no</w:t>
      </w:r>
      <w:r>
        <w:t xml:space="preserve"> </w:t>
      </w:r>
      <w:r w:rsidRPr="004A7671">
        <w:t>autorizados,</w:t>
      </w:r>
      <w:r>
        <w:t xml:space="preserve"> </w:t>
      </w:r>
      <w:r w:rsidRPr="004A7671">
        <w:t>en</w:t>
      </w:r>
      <w:r>
        <w:t xml:space="preserve"> </w:t>
      </w:r>
      <w:r w:rsidRPr="004A7671">
        <w:t>actividades</w:t>
      </w:r>
      <w:r>
        <w:t xml:space="preserve"> </w:t>
      </w:r>
      <w:r w:rsidRPr="004A7671">
        <w:t>ilícitas,</w:t>
      </w:r>
      <w:r>
        <w:t xml:space="preserve"> </w:t>
      </w:r>
      <w:r w:rsidRPr="004A7671">
        <w:t>incurrieron</w:t>
      </w:r>
      <w:r>
        <w:t xml:space="preserve"> </w:t>
      </w:r>
      <w:r w:rsidRPr="004A7671">
        <w:t>en</w:t>
      </w:r>
      <w:r>
        <w:t xml:space="preserve"> </w:t>
      </w:r>
      <w:r w:rsidRPr="004A7671">
        <w:t>falsedad</w:t>
      </w:r>
      <w:r>
        <w:t xml:space="preserve"> </w:t>
      </w:r>
      <w:r w:rsidRPr="004A7671">
        <w:t>de</w:t>
      </w:r>
      <w:r>
        <w:t xml:space="preserve"> </w:t>
      </w:r>
      <w:r w:rsidRPr="004A7671">
        <w:t>declaraciones,</w:t>
      </w:r>
      <w:r>
        <w:t xml:space="preserve"> </w:t>
      </w:r>
      <w:r w:rsidRPr="004A7671">
        <w:t>o</w:t>
      </w:r>
      <w:r>
        <w:t xml:space="preserve"> </w:t>
      </w:r>
      <w:r w:rsidRPr="004A7671">
        <w:t>bien,</w:t>
      </w:r>
      <w:r>
        <w:t xml:space="preserve"> </w:t>
      </w:r>
      <w:r w:rsidRPr="004A7671">
        <w:t>no</w:t>
      </w:r>
      <w:r>
        <w:t xml:space="preserve"> </w:t>
      </w:r>
      <w:r w:rsidRPr="004A7671">
        <w:t>cumplieron</w:t>
      </w:r>
      <w:r>
        <w:t xml:space="preserve"> </w:t>
      </w:r>
      <w:r w:rsidRPr="004A7671">
        <w:t>con</w:t>
      </w:r>
      <w:r>
        <w:t xml:space="preserve"> </w:t>
      </w:r>
      <w:r w:rsidRPr="004A7671">
        <w:t>los</w:t>
      </w:r>
      <w:r>
        <w:t xml:space="preserve"> </w:t>
      </w:r>
      <w:r w:rsidRPr="004A7671">
        <w:t>requisitos</w:t>
      </w:r>
      <w:r>
        <w:t xml:space="preserve"> </w:t>
      </w:r>
      <w:r w:rsidRPr="004A7671">
        <w:t>necesarios</w:t>
      </w:r>
      <w:r>
        <w:t xml:space="preserve"> </w:t>
      </w:r>
      <w:r w:rsidRPr="004A7671">
        <w:t>para</w:t>
      </w:r>
      <w:r>
        <w:t xml:space="preserve"> </w:t>
      </w:r>
      <w:r w:rsidRPr="004A7671">
        <w:t>asegurar</w:t>
      </w:r>
      <w:r>
        <w:t xml:space="preserve"> </w:t>
      </w:r>
      <w:r w:rsidRPr="004A7671">
        <w:t>un</w:t>
      </w:r>
      <w:r>
        <w:t xml:space="preserve"> </w:t>
      </w:r>
      <w:r w:rsidRPr="004A7671">
        <w:t>debido</w:t>
      </w:r>
      <w:r>
        <w:t xml:space="preserve"> </w:t>
      </w:r>
      <w:r w:rsidRPr="004A7671">
        <w:t>control</w:t>
      </w:r>
      <w:r>
        <w:t xml:space="preserve"> </w:t>
      </w:r>
      <w:r w:rsidRPr="004A7671">
        <w:t>sobre</w:t>
      </w:r>
      <w:r>
        <w:t xml:space="preserve"> </w:t>
      </w:r>
      <w:r w:rsidRPr="004A7671">
        <w:t>las</w:t>
      </w:r>
      <w:r>
        <w:t xml:space="preserve"> </w:t>
      </w:r>
      <w:r w:rsidRPr="004A7671">
        <w:t>exportaciones;</w:t>
      </w:r>
    </w:p>
    <w:p w:rsidR="00111908" w:rsidRDefault="00111908" w:rsidP="0088741C">
      <w:pPr>
        <w:pStyle w:val="ROMANOS"/>
        <w:spacing w:line="228" w:lineRule="exact"/>
      </w:pPr>
      <w:r w:rsidRPr="004A7671">
        <w:rPr>
          <w:b/>
        </w:rPr>
        <w:t>XII</w:t>
      </w:r>
      <w:r>
        <w:t>.</w:t>
      </w:r>
      <w:r>
        <w:tab/>
      </w:r>
      <w:r w:rsidRPr="004A7671">
        <w:t>Si</w:t>
      </w:r>
      <w:r>
        <w:t xml:space="preserve"> </w:t>
      </w:r>
      <w:r w:rsidRPr="004A7671">
        <w:t>el</w:t>
      </w:r>
      <w:r>
        <w:t xml:space="preserve"> </w:t>
      </w:r>
      <w:r w:rsidRPr="004A7671">
        <w:t>Estado</w:t>
      </w:r>
      <w:r>
        <w:t xml:space="preserve"> </w:t>
      </w:r>
      <w:r w:rsidRPr="004A7671">
        <w:t>Receptor</w:t>
      </w:r>
      <w:r>
        <w:t xml:space="preserve"> </w:t>
      </w:r>
      <w:r w:rsidRPr="004A7671">
        <w:t>no</w:t>
      </w:r>
      <w:r>
        <w:t xml:space="preserve"> </w:t>
      </w:r>
      <w:r w:rsidRPr="004A7671">
        <w:t>ha</w:t>
      </w:r>
      <w:r>
        <w:t xml:space="preserve"> </w:t>
      </w:r>
      <w:r w:rsidRPr="004A7671">
        <w:t>puesto</w:t>
      </w:r>
      <w:r>
        <w:t xml:space="preserve"> </w:t>
      </w:r>
      <w:r w:rsidRPr="004A7671">
        <w:t>en</w:t>
      </w:r>
      <w:r>
        <w:t xml:space="preserve"> </w:t>
      </w:r>
      <w:r w:rsidRPr="004A7671">
        <w:t>vigor</w:t>
      </w:r>
      <w:r>
        <w:t xml:space="preserve"> </w:t>
      </w:r>
      <w:r w:rsidRPr="004A7671">
        <w:t>un</w:t>
      </w:r>
      <w:r>
        <w:t xml:space="preserve"> </w:t>
      </w:r>
      <w:r w:rsidRPr="004A7671">
        <w:t>Acuerdo</w:t>
      </w:r>
      <w:r>
        <w:t xml:space="preserve"> </w:t>
      </w:r>
      <w:r w:rsidRPr="004A7671">
        <w:t>de</w:t>
      </w:r>
      <w:r>
        <w:t xml:space="preserve"> </w:t>
      </w:r>
      <w:r w:rsidRPr="004A7671">
        <w:t>Salvaguardias</w:t>
      </w:r>
      <w:r>
        <w:t xml:space="preserve"> </w:t>
      </w:r>
      <w:r w:rsidRPr="004A7671">
        <w:t>Amplias</w:t>
      </w:r>
      <w:r>
        <w:t xml:space="preserve"> </w:t>
      </w:r>
      <w:r w:rsidRPr="004A7671">
        <w:t>y</w:t>
      </w:r>
      <w:r>
        <w:t xml:space="preserve"> </w:t>
      </w:r>
      <w:r w:rsidRPr="004A7671">
        <w:t>un</w:t>
      </w:r>
      <w:r>
        <w:t xml:space="preserve"> </w:t>
      </w:r>
      <w:r w:rsidRPr="004A7671">
        <w:t>protocolo</w:t>
      </w:r>
      <w:r>
        <w:t xml:space="preserve"> </w:t>
      </w:r>
      <w:r w:rsidRPr="004A7671">
        <w:t>adicional</w:t>
      </w:r>
      <w:r>
        <w:t xml:space="preserve"> </w:t>
      </w:r>
      <w:r w:rsidRPr="004A7671">
        <w:t>basado</w:t>
      </w:r>
      <w:r>
        <w:t xml:space="preserve"> </w:t>
      </w:r>
      <w:r w:rsidRPr="004A7671">
        <w:t>en</w:t>
      </w:r>
      <w:r>
        <w:t xml:space="preserve"> </w:t>
      </w:r>
      <w:r w:rsidRPr="004A7671">
        <w:t>el</w:t>
      </w:r>
      <w:r>
        <w:t xml:space="preserve"> </w:t>
      </w:r>
      <w:r w:rsidRPr="004A7671">
        <w:t>Modelo</w:t>
      </w:r>
      <w:r>
        <w:t xml:space="preserve"> </w:t>
      </w:r>
      <w:r w:rsidRPr="004A7671">
        <w:t>de</w:t>
      </w:r>
      <w:r>
        <w:t xml:space="preserve"> </w:t>
      </w:r>
      <w:r w:rsidRPr="004A7671">
        <w:t>protocolo</w:t>
      </w:r>
      <w:r>
        <w:t xml:space="preserve"> </w:t>
      </w:r>
      <w:r w:rsidRPr="004A7671">
        <w:t>adicional</w:t>
      </w:r>
      <w:r>
        <w:t xml:space="preserve"> </w:t>
      </w:r>
      <w:r w:rsidRPr="004A7671">
        <w:t>al</w:t>
      </w:r>
      <w:r>
        <w:t xml:space="preserve"> </w:t>
      </w:r>
      <w:r w:rsidRPr="004A7671">
        <w:t>(a</w:t>
      </w:r>
      <w:r>
        <w:t xml:space="preserve"> </w:t>
      </w:r>
      <w:r w:rsidRPr="004A7671">
        <w:t>los)</w:t>
      </w:r>
      <w:r>
        <w:t xml:space="preserve"> </w:t>
      </w:r>
      <w:r w:rsidRPr="004A7671">
        <w:t>acuerdo</w:t>
      </w:r>
      <w:r>
        <w:t xml:space="preserve"> </w:t>
      </w:r>
      <w:r w:rsidRPr="004A7671">
        <w:t>(s)</w:t>
      </w:r>
      <w:r>
        <w:t xml:space="preserve"> </w:t>
      </w:r>
      <w:r w:rsidRPr="004A7671">
        <w:t>entre</w:t>
      </w:r>
      <w:r>
        <w:t xml:space="preserve"> </w:t>
      </w:r>
      <w:r w:rsidRPr="004A7671">
        <w:t>el</w:t>
      </w:r>
      <w:r>
        <w:t xml:space="preserve"> </w:t>
      </w:r>
      <w:r w:rsidRPr="004A7671">
        <w:t>(los)</w:t>
      </w:r>
      <w:r>
        <w:t xml:space="preserve"> </w:t>
      </w:r>
      <w:r w:rsidRPr="004A7671">
        <w:t>Estado(s)</w:t>
      </w:r>
      <w:r>
        <w:t xml:space="preserve"> </w:t>
      </w:r>
      <w:r w:rsidRPr="004A7671">
        <w:t>y</w:t>
      </w:r>
      <w:r>
        <w:t xml:space="preserve"> </w:t>
      </w:r>
      <w:r w:rsidRPr="004A7671">
        <w:t>el</w:t>
      </w:r>
      <w:r>
        <w:t xml:space="preserve"> </w:t>
      </w:r>
      <w:r w:rsidRPr="004A7671">
        <w:t>Organismo</w:t>
      </w:r>
      <w:r>
        <w:t xml:space="preserve"> </w:t>
      </w:r>
      <w:r w:rsidRPr="004A7671">
        <w:t>Internacional</w:t>
      </w:r>
      <w:r>
        <w:t xml:space="preserve"> </w:t>
      </w:r>
      <w:r w:rsidRPr="004A7671">
        <w:t>de</w:t>
      </w:r>
      <w:r>
        <w:t xml:space="preserve"> </w:t>
      </w:r>
      <w:r w:rsidRPr="004A7671">
        <w:t>Energía</w:t>
      </w:r>
      <w:r>
        <w:t xml:space="preserve"> </w:t>
      </w:r>
      <w:r w:rsidRPr="004A7671">
        <w:t>Atómica</w:t>
      </w:r>
      <w:r>
        <w:t xml:space="preserve"> </w:t>
      </w:r>
      <w:r w:rsidRPr="004A7671">
        <w:t>para</w:t>
      </w:r>
      <w:r>
        <w:t xml:space="preserve"> </w:t>
      </w:r>
      <w:r w:rsidRPr="004A7671">
        <w:t>la</w:t>
      </w:r>
      <w:r>
        <w:t xml:space="preserve"> </w:t>
      </w:r>
      <w:r w:rsidRPr="004A7671">
        <w:t>aplicación</w:t>
      </w:r>
      <w:r>
        <w:t xml:space="preserve"> </w:t>
      </w:r>
      <w:r w:rsidRPr="004A7671">
        <w:t>de</w:t>
      </w:r>
      <w:r>
        <w:t xml:space="preserve"> </w:t>
      </w:r>
      <w:r w:rsidRPr="004A7671">
        <w:t>salvaguardias,</w:t>
      </w:r>
      <w:r>
        <w:t xml:space="preserve"> </w:t>
      </w:r>
      <w:r w:rsidRPr="004A7671">
        <w:t>o</w:t>
      </w:r>
      <w:r>
        <w:t xml:space="preserve"> </w:t>
      </w:r>
      <w:r w:rsidRPr="004A7671">
        <w:t>en</w:t>
      </w:r>
      <w:r>
        <w:t xml:space="preserve"> </w:t>
      </w:r>
      <w:r w:rsidRPr="004A7671">
        <w:t>espera</w:t>
      </w:r>
      <w:r>
        <w:t xml:space="preserve"> </w:t>
      </w:r>
      <w:r w:rsidRPr="004A7671">
        <w:t>de</w:t>
      </w:r>
      <w:r>
        <w:t xml:space="preserve"> </w:t>
      </w:r>
      <w:r w:rsidRPr="004A7671">
        <w:t>ello,</w:t>
      </w:r>
      <w:r>
        <w:t xml:space="preserve"> </w:t>
      </w:r>
      <w:r w:rsidRPr="004A7671">
        <w:t>esté</w:t>
      </w:r>
      <w:r>
        <w:t xml:space="preserve"> </w:t>
      </w:r>
      <w:r w:rsidRPr="004A7671">
        <w:t>aplicando</w:t>
      </w:r>
      <w:r>
        <w:t xml:space="preserve"> </w:t>
      </w:r>
      <w:r w:rsidRPr="004A7671">
        <w:t>los</w:t>
      </w:r>
      <w:r>
        <w:t xml:space="preserve"> </w:t>
      </w:r>
      <w:r w:rsidRPr="004A7671">
        <w:t>correspondientes</w:t>
      </w:r>
      <w:r>
        <w:t xml:space="preserve"> </w:t>
      </w:r>
      <w:r w:rsidRPr="004A7671">
        <w:t>acuerdos</w:t>
      </w:r>
      <w:r>
        <w:t xml:space="preserve"> </w:t>
      </w:r>
      <w:r w:rsidRPr="004A7671">
        <w:t>de</w:t>
      </w:r>
      <w:r>
        <w:t xml:space="preserve"> </w:t>
      </w:r>
      <w:r w:rsidRPr="004A7671">
        <w:t>salvaguardias</w:t>
      </w:r>
      <w:r>
        <w:t xml:space="preserve"> </w:t>
      </w:r>
      <w:r w:rsidRPr="004A7671">
        <w:t>en</w:t>
      </w:r>
      <w:r>
        <w:t xml:space="preserve"> </w:t>
      </w:r>
      <w:r w:rsidRPr="004A7671">
        <w:t>cooperación</w:t>
      </w:r>
      <w:r>
        <w:t xml:space="preserve"> </w:t>
      </w:r>
      <w:r w:rsidRPr="004A7671">
        <w:t>con</w:t>
      </w:r>
      <w:r>
        <w:t xml:space="preserve"> </w:t>
      </w:r>
      <w:r w:rsidRPr="004A7671">
        <w:t>el</w:t>
      </w:r>
      <w:r>
        <w:t xml:space="preserve"> </w:t>
      </w:r>
      <w:r w:rsidRPr="004A7671">
        <w:t>OIEA,</w:t>
      </w:r>
      <w:r>
        <w:t xml:space="preserve"> </w:t>
      </w:r>
      <w:r w:rsidRPr="004A7671">
        <w:t>comprendida</w:t>
      </w:r>
      <w:r>
        <w:t xml:space="preserve"> </w:t>
      </w:r>
      <w:r w:rsidRPr="004A7671">
        <w:t>una</w:t>
      </w:r>
      <w:r>
        <w:t xml:space="preserve"> </w:t>
      </w:r>
      <w:r w:rsidRPr="004A7671">
        <w:t>disposición</w:t>
      </w:r>
      <w:r>
        <w:t xml:space="preserve"> </w:t>
      </w:r>
      <w:r w:rsidRPr="004A7671">
        <w:t>regional</w:t>
      </w:r>
      <w:r>
        <w:t xml:space="preserve"> </w:t>
      </w:r>
      <w:r w:rsidRPr="004A7671">
        <w:t>de</w:t>
      </w:r>
      <w:r>
        <w:t xml:space="preserve"> </w:t>
      </w:r>
      <w:r w:rsidRPr="004A7671">
        <w:t>contabilidad</w:t>
      </w:r>
      <w:r>
        <w:t xml:space="preserve"> </w:t>
      </w:r>
      <w:r w:rsidRPr="004A7671">
        <w:t>y</w:t>
      </w:r>
      <w:r>
        <w:t xml:space="preserve"> </w:t>
      </w:r>
      <w:r w:rsidRPr="004A7671">
        <w:t>control</w:t>
      </w:r>
      <w:r>
        <w:t xml:space="preserve"> </w:t>
      </w:r>
      <w:r w:rsidRPr="004A7671">
        <w:t>de</w:t>
      </w:r>
      <w:r>
        <w:t xml:space="preserve"> </w:t>
      </w:r>
      <w:r w:rsidRPr="004A7671">
        <w:t>materiales</w:t>
      </w:r>
      <w:r>
        <w:t xml:space="preserve"> </w:t>
      </w:r>
      <w:r w:rsidRPr="004A7671">
        <w:t>nucleares</w:t>
      </w:r>
      <w:r>
        <w:t xml:space="preserve"> </w:t>
      </w:r>
      <w:r w:rsidRPr="004A7671">
        <w:t>aprobada</w:t>
      </w:r>
      <w:r>
        <w:t xml:space="preserve"> </w:t>
      </w:r>
      <w:r w:rsidRPr="004A7671">
        <w:t>por</w:t>
      </w:r>
      <w:r>
        <w:t xml:space="preserve"> </w:t>
      </w:r>
      <w:r w:rsidRPr="004A7671">
        <w:t>la</w:t>
      </w:r>
      <w:r>
        <w:t xml:space="preserve"> </w:t>
      </w:r>
      <w:r w:rsidRPr="004A7671">
        <w:t>Junta</w:t>
      </w:r>
      <w:r>
        <w:t xml:space="preserve"> </w:t>
      </w:r>
      <w:r w:rsidRPr="004A7671">
        <w:t>de</w:t>
      </w:r>
      <w:r>
        <w:t xml:space="preserve"> </w:t>
      </w:r>
      <w:r w:rsidRPr="004A7671">
        <w:t>Gobernadores</w:t>
      </w:r>
      <w:r>
        <w:t xml:space="preserve"> </w:t>
      </w:r>
      <w:r w:rsidRPr="004A7671">
        <w:t>del</w:t>
      </w:r>
      <w:r>
        <w:t xml:space="preserve"> </w:t>
      </w:r>
      <w:r w:rsidRPr="004A7671">
        <w:t>OIEA.</w:t>
      </w:r>
    </w:p>
    <w:p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18.-</w:t>
      </w:r>
      <w:r>
        <w:rPr>
          <w:szCs w:val="24"/>
        </w:rPr>
        <w:t xml:space="preserve"> </w:t>
      </w:r>
      <w:r w:rsidRPr="004A7671">
        <w:rPr>
          <w:szCs w:val="24"/>
        </w:rPr>
        <w:t>Cuando</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que</w:t>
      </w:r>
      <w:r>
        <w:rPr>
          <w:szCs w:val="24"/>
        </w:rPr>
        <w:t xml:space="preserve"> </w:t>
      </w:r>
      <w:r w:rsidRPr="004A7671">
        <w:rPr>
          <w:szCs w:val="24"/>
        </w:rPr>
        <w:t>presenten</w:t>
      </w:r>
      <w:r>
        <w:rPr>
          <w:szCs w:val="24"/>
        </w:rPr>
        <w:t xml:space="preserve"> </w:t>
      </w:r>
      <w:r w:rsidRPr="004A7671">
        <w:rPr>
          <w:szCs w:val="24"/>
        </w:rPr>
        <w:t>los</w:t>
      </w:r>
      <w:r>
        <w:rPr>
          <w:szCs w:val="24"/>
        </w:rPr>
        <w:t xml:space="preserve"> </w:t>
      </w:r>
      <w:r w:rsidRPr="004A7671">
        <w:rPr>
          <w:szCs w:val="24"/>
        </w:rPr>
        <w:t>interesados</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otorgamiento</w:t>
      </w:r>
      <w:r>
        <w:rPr>
          <w:szCs w:val="24"/>
        </w:rPr>
        <w:t xml:space="preserve"> </w:t>
      </w:r>
      <w:r w:rsidRPr="004A7671">
        <w:rPr>
          <w:szCs w:val="24"/>
        </w:rPr>
        <w:t>de</w:t>
      </w:r>
      <w:r>
        <w:rPr>
          <w:szCs w:val="24"/>
        </w:rPr>
        <w:t xml:space="preserve"> </w:t>
      </w:r>
      <w:r w:rsidRPr="004A7671">
        <w:rPr>
          <w:szCs w:val="24"/>
        </w:rPr>
        <w:t>una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no</w:t>
      </w:r>
      <w:r>
        <w:rPr>
          <w:szCs w:val="24"/>
        </w:rPr>
        <w:t xml:space="preserve"> </w:t>
      </w:r>
      <w:r w:rsidRPr="004A7671">
        <w:rPr>
          <w:szCs w:val="24"/>
        </w:rPr>
        <w:t>contengan</w:t>
      </w:r>
      <w:r>
        <w:rPr>
          <w:szCs w:val="24"/>
        </w:rPr>
        <w:t xml:space="preserve"> </w:t>
      </w:r>
      <w:r w:rsidRPr="004A7671">
        <w:rPr>
          <w:szCs w:val="24"/>
        </w:rPr>
        <w:t>los</w:t>
      </w:r>
      <w:r>
        <w:rPr>
          <w:szCs w:val="24"/>
        </w:rPr>
        <w:t xml:space="preserve"> </w:t>
      </w:r>
      <w:r w:rsidRPr="004A7671">
        <w:rPr>
          <w:szCs w:val="24"/>
        </w:rPr>
        <w:t>datos</w:t>
      </w:r>
      <w:r>
        <w:rPr>
          <w:szCs w:val="24"/>
        </w:rPr>
        <w:t xml:space="preserve"> </w:t>
      </w:r>
      <w:r w:rsidRPr="004A7671">
        <w:rPr>
          <w:szCs w:val="24"/>
        </w:rPr>
        <w:t>o</w:t>
      </w:r>
      <w:r>
        <w:rPr>
          <w:szCs w:val="24"/>
        </w:rPr>
        <w:t xml:space="preserve"> </w:t>
      </w:r>
      <w:r w:rsidRPr="004A7671">
        <w:rPr>
          <w:szCs w:val="24"/>
        </w:rPr>
        <w:t>no</w:t>
      </w:r>
      <w:r>
        <w:rPr>
          <w:szCs w:val="24"/>
        </w:rPr>
        <w:t xml:space="preserve"> </w:t>
      </w:r>
      <w:r w:rsidRPr="004A7671">
        <w:rPr>
          <w:szCs w:val="24"/>
        </w:rPr>
        <w:t>cumplan</w:t>
      </w:r>
      <w:r>
        <w:rPr>
          <w:szCs w:val="24"/>
        </w:rPr>
        <w:t xml:space="preserve"> </w:t>
      </w:r>
      <w:r w:rsidRPr="004A7671">
        <w:rPr>
          <w:szCs w:val="24"/>
        </w:rPr>
        <w:t>con</w:t>
      </w:r>
      <w:r>
        <w:rPr>
          <w:szCs w:val="24"/>
        </w:rPr>
        <w:t xml:space="preserve"> </w:t>
      </w:r>
      <w:r w:rsidRPr="004A7671">
        <w:rPr>
          <w:szCs w:val="24"/>
        </w:rPr>
        <w:t>los</w:t>
      </w:r>
      <w:r>
        <w:rPr>
          <w:szCs w:val="24"/>
        </w:rPr>
        <w:t xml:space="preserve"> </w:t>
      </w:r>
      <w:r w:rsidRPr="004A7671">
        <w:rPr>
          <w:szCs w:val="24"/>
        </w:rPr>
        <w:t>requisitos</w:t>
      </w:r>
      <w:r>
        <w:rPr>
          <w:szCs w:val="24"/>
        </w:rPr>
        <w:t xml:space="preserve"> </w:t>
      </w:r>
      <w:r w:rsidRPr="004A7671">
        <w:rPr>
          <w:szCs w:val="24"/>
        </w:rPr>
        <w:t>aplicables,</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deberá</w:t>
      </w:r>
      <w:r>
        <w:rPr>
          <w:szCs w:val="24"/>
        </w:rPr>
        <w:t xml:space="preserve"> </w:t>
      </w:r>
      <w:r w:rsidRPr="004A7671">
        <w:rPr>
          <w:szCs w:val="24"/>
        </w:rPr>
        <w:t>prevenir</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interesados,</w:t>
      </w:r>
      <w:r>
        <w:rPr>
          <w:szCs w:val="24"/>
        </w:rPr>
        <w:t xml:space="preserve"> </w:t>
      </w:r>
      <w:r w:rsidRPr="004A7671">
        <w:rPr>
          <w:szCs w:val="24"/>
        </w:rPr>
        <w:t>por</w:t>
      </w:r>
      <w:r>
        <w:rPr>
          <w:szCs w:val="24"/>
        </w:rPr>
        <w:t xml:space="preserve"> </w:t>
      </w:r>
      <w:r w:rsidRPr="004A7671">
        <w:rPr>
          <w:szCs w:val="24"/>
        </w:rPr>
        <w:t>escrito</w:t>
      </w:r>
      <w:r>
        <w:rPr>
          <w:szCs w:val="24"/>
        </w:rPr>
        <w:t xml:space="preserve"> </w:t>
      </w:r>
      <w:r w:rsidRPr="004A7671">
        <w:rPr>
          <w:szCs w:val="24"/>
        </w:rPr>
        <w:t>y</w:t>
      </w:r>
      <w:r>
        <w:rPr>
          <w:szCs w:val="24"/>
        </w:rPr>
        <w:t xml:space="preserve"> </w:t>
      </w:r>
      <w:r w:rsidRPr="004A7671">
        <w:rPr>
          <w:szCs w:val="24"/>
        </w:rPr>
        <w:t>por</w:t>
      </w:r>
      <w:r>
        <w:rPr>
          <w:szCs w:val="24"/>
        </w:rPr>
        <w:t xml:space="preserve"> </w:t>
      </w:r>
      <w:r w:rsidRPr="004A7671">
        <w:rPr>
          <w:szCs w:val="24"/>
        </w:rPr>
        <w:t>una</w:t>
      </w:r>
      <w:r>
        <w:rPr>
          <w:szCs w:val="24"/>
        </w:rPr>
        <w:t xml:space="preserve"> </w:t>
      </w:r>
      <w:r w:rsidRPr="004A7671">
        <w:rPr>
          <w:szCs w:val="24"/>
        </w:rPr>
        <w:t>sola</w:t>
      </w:r>
      <w:r>
        <w:rPr>
          <w:szCs w:val="24"/>
        </w:rPr>
        <w:t xml:space="preserve"> </w:t>
      </w:r>
      <w:r w:rsidRPr="004A7671">
        <w:rPr>
          <w:szCs w:val="24"/>
        </w:rPr>
        <w:t>vez</w:t>
      </w:r>
      <w:r>
        <w:rPr>
          <w:szCs w:val="24"/>
        </w:rPr>
        <w:t xml:space="preserve"> </w:t>
      </w:r>
      <w:r w:rsidRPr="004A7671">
        <w:rPr>
          <w:szCs w:val="24"/>
        </w:rPr>
        <w:t>para</w:t>
      </w:r>
      <w:r>
        <w:rPr>
          <w:szCs w:val="24"/>
        </w:rPr>
        <w:t xml:space="preserve"> </w:t>
      </w:r>
      <w:r w:rsidRPr="004A7671">
        <w:rPr>
          <w:szCs w:val="24"/>
        </w:rPr>
        <w:t>que</w:t>
      </w:r>
      <w:r>
        <w:rPr>
          <w:szCs w:val="24"/>
        </w:rPr>
        <w:t xml:space="preserve"> </w:t>
      </w:r>
      <w:r w:rsidRPr="004A7671">
        <w:rPr>
          <w:szCs w:val="24"/>
        </w:rPr>
        <w:t>subsanen</w:t>
      </w:r>
      <w:r>
        <w:rPr>
          <w:szCs w:val="24"/>
        </w:rPr>
        <w:t xml:space="preserve"> </w:t>
      </w:r>
      <w:r w:rsidRPr="004A7671">
        <w:rPr>
          <w:szCs w:val="24"/>
        </w:rPr>
        <w:t>la</w:t>
      </w:r>
      <w:r>
        <w:rPr>
          <w:szCs w:val="24"/>
        </w:rPr>
        <w:t xml:space="preserve"> </w:t>
      </w:r>
      <w:r w:rsidRPr="004A7671">
        <w:rPr>
          <w:szCs w:val="24"/>
        </w:rPr>
        <w:t>omisión</w:t>
      </w:r>
      <w:r>
        <w:rPr>
          <w:szCs w:val="24"/>
        </w:rPr>
        <w:t xml:space="preserve"> </w:t>
      </w:r>
      <w:r w:rsidRPr="004A7671">
        <w:rPr>
          <w:szCs w:val="24"/>
        </w:rPr>
        <w:t>en</w:t>
      </w:r>
      <w:r>
        <w:rPr>
          <w:szCs w:val="24"/>
        </w:rPr>
        <w:t xml:space="preserve"> </w:t>
      </w:r>
      <w:r w:rsidRPr="004A7671">
        <w:rPr>
          <w:szCs w:val="24"/>
        </w:rPr>
        <w:t>un</w:t>
      </w:r>
      <w:r>
        <w:rPr>
          <w:szCs w:val="24"/>
        </w:rPr>
        <w:t xml:space="preserve"> </w:t>
      </w:r>
      <w:r w:rsidRPr="004A7671">
        <w:rPr>
          <w:szCs w:val="24"/>
        </w:rPr>
        <w:t>término</w:t>
      </w:r>
      <w:r>
        <w:rPr>
          <w:szCs w:val="24"/>
        </w:rPr>
        <w:t xml:space="preserve"> </w:t>
      </w:r>
      <w:r w:rsidRPr="004A7671">
        <w:rPr>
          <w:szCs w:val="24"/>
        </w:rPr>
        <w:t>de</w:t>
      </w:r>
      <w:r>
        <w:rPr>
          <w:szCs w:val="24"/>
        </w:rPr>
        <w:t xml:space="preserve"> </w:t>
      </w:r>
      <w:r w:rsidRPr="004A7671">
        <w:rPr>
          <w:szCs w:val="24"/>
        </w:rPr>
        <w:t>cinco</w:t>
      </w:r>
      <w:r>
        <w:rPr>
          <w:szCs w:val="24"/>
        </w:rPr>
        <w:t xml:space="preserve"> </w:t>
      </w:r>
      <w:r w:rsidRPr="004A7671">
        <w:rPr>
          <w:szCs w:val="24"/>
        </w:rPr>
        <w:t>días</w:t>
      </w:r>
      <w:r>
        <w:rPr>
          <w:szCs w:val="24"/>
        </w:rPr>
        <w:t xml:space="preserve"> </w:t>
      </w:r>
      <w:r w:rsidRPr="004A7671">
        <w:rPr>
          <w:szCs w:val="24"/>
        </w:rPr>
        <w:t>hábiles</w:t>
      </w:r>
      <w:r>
        <w:rPr>
          <w:szCs w:val="24"/>
        </w:rPr>
        <w:t xml:space="preserve"> </w:t>
      </w:r>
      <w:r w:rsidRPr="004A7671">
        <w:rPr>
          <w:szCs w:val="24"/>
        </w:rPr>
        <w:t>contados</w:t>
      </w:r>
      <w:r>
        <w:rPr>
          <w:szCs w:val="24"/>
        </w:rPr>
        <w:t xml:space="preserve"> </w:t>
      </w:r>
      <w:r w:rsidRPr="004A7671">
        <w:rPr>
          <w:szCs w:val="24"/>
        </w:rPr>
        <w:t>a</w:t>
      </w:r>
      <w:r>
        <w:rPr>
          <w:szCs w:val="24"/>
        </w:rPr>
        <w:t xml:space="preserve"> </w:t>
      </w:r>
      <w:r w:rsidRPr="004A7671">
        <w:rPr>
          <w:szCs w:val="24"/>
        </w:rPr>
        <w:t>partir</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fecha</w:t>
      </w:r>
      <w:r>
        <w:rPr>
          <w:szCs w:val="24"/>
        </w:rPr>
        <w:t xml:space="preserve"> </w:t>
      </w:r>
      <w:r w:rsidRPr="004A7671">
        <w:rPr>
          <w:szCs w:val="24"/>
        </w:rPr>
        <w:t>en</w:t>
      </w:r>
      <w:r>
        <w:rPr>
          <w:szCs w:val="24"/>
        </w:rPr>
        <w:t xml:space="preserve"> </w:t>
      </w:r>
      <w:r w:rsidRPr="004A7671">
        <w:rPr>
          <w:szCs w:val="24"/>
        </w:rPr>
        <w:t>que</w:t>
      </w:r>
      <w:r>
        <w:rPr>
          <w:szCs w:val="24"/>
        </w:rPr>
        <w:t xml:space="preserve"> </w:t>
      </w:r>
      <w:r w:rsidRPr="004A7671">
        <w:rPr>
          <w:szCs w:val="24"/>
        </w:rPr>
        <w:t>haya</w:t>
      </w:r>
      <w:r>
        <w:rPr>
          <w:szCs w:val="24"/>
        </w:rPr>
        <w:t xml:space="preserve"> </w:t>
      </w:r>
      <w:r w:rsidRPr="004A7671">
        <w:rPr>
          <w:szCs w:val="24"/>
        </w:rPr>
        <w:t>surtido</w:t>
      </w:r>
      <w:r>
        <w:rPr>
          <w:szCs w:val="24"/>
        </w:rPr>
        <w:t xml:space="preserve"> </w:t>
      </w:r>
      <w:r w:rsidRPr="004A7671">
        <w:rPr>
          <w:szCs w:val="24"/>
        </w:rPr>
        <w:t>efectos</w:t>
      </w:r>
      <w:r>
        <w:rPr>
          <w:szCs w:val="24"/>
        </w:rPr>
        <w:t xml:space="preserve"> </w:t>
      </w:r>
      <w:r w:rsidRPr="004A7671">
        <w:rPr>
          <w:szCs w:val="24"/>
        </w:rPr>
        <w:t>la</w:t>
      </w:r>
      <w:r>
        <w:rPr>
          <w:szCs w:val="24"/>
        </w:rPr>
        <w:t xml:space="preserve"> </w:t>
      </w:r>
      <w:r w:rsidRPr="004A7671">
        <w:rPr>
          <w:szCs w:val="24"/>
        </w:rPr>
        <w:t>notificación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prevención;</w:t>
      </w:r>
      <w:r>
        <w:rPr>
          <w:szCs w:val="24"/>
        </w:rPr>
        <w:t xml:space="preserve"> </w:t>
      </w:r>
      <w:r w:rsidRPr="004A7671">
        <w:rPr>
          <w:szCs w:val="24"/>
        </w:rPr>
        <w:t>transcurrido</w:t>
      </w:r>
      <w:r>
        <w:rPr>
          <w:szCs w:val="24"/>
        </w:rPr>
        <w:t xml:space="preserve"> </w:t>
      </w:r>
      <w:r w:rsidRPr="004A7671">
        <w:rPr>
          <w:szCs w:val="24"/>
        </w:rPr>
        <w:t>dicho</w:t>
      </w:r>
      <w:r>
        <w:rPr>
          <w:szCs w:val="24"/>
        </w:rPr>
        <w:t xml:space="preserve"> </w:t>
      </w:r>
      <w:r w:rsidRPr="004A7671">
        <w:rPr>
          <w:szCs w:val="24"/>
        </w:rPr>
        <w:t>plazo</w:t>
      </w:r>
      <w:r>
        <w:rPr>
          <w:szCs w:val="24"/>
        </w:rPr>
        <w:t xml:space="preserve"> </w:t>
      </w:r>
      <w:r w:rsidRPr="004A7671">
        <w:rPr>
          <w:szCs w:val="24"/>
        </w:rPr>
        <w:t>sin</w:t>
      </w:r>
      <w:r>
        <w:rPr>
          <w:szCs w:val="24"/>
        </w:rPr>
        <w:t xml:space="preserve"> </w:t>
      </w:r>
      <w:r w:rsidRPr="004A7671">
        <w:rPr>
          <w:szCs w:val="24"/>
        </w:rPr>
        <w:t>desahogar</w:t>
      </w:r>
      <w:r>
        <w:rPr>
          <w:szCs w:val="24"/>
        </w:rPr>
        <w:t xml:space="preserve"> </w:t>
      </w:r>
      <w:r w:rsidRPr="004A7671">
        <w:rPr>
          <w:szCs w:val="24"/>
        </w:rPr>
        <w:t>la</w:t>
      </w:r>
      <w:r>
        <w:rPr>
          <w:szCs w:val="24"/>
        </w:rPr>
        <w:t xml:space="preserve"> </w:t>
      </w:r>
      <w:r w:rsidRPr="004A7671">
        <w:rPr>
          <w:szCs w:val="24"/>
        </w:rPr>
        <w:t>prevención,</w:t>
      </w:r>
      <w:r>
        <w:rPr>
          <w:szCs w:val="24"/>
        </w:rPr>
        <w:t xml:space="preserve"> </w:t>
      </w:r>
      <w:r w:rsidRPr="004A7671">
        <w:rPr>
          <w:szCs w:val="24"/>
        </w:rPr>
        <w:t>se</w:t>
      </w:r>
      <w:r>
        <w:rPr>
          <w:szCs w:val="24"/>
        </w:rPr>
        <w:t xml:space="preserve"> </w:t>
      </w:r>
      <w:r w:rsidRPr="004A7671">
        <w:rPr>
          <w:szCs w:val="24"/>
        </w:rPr>
        <w:t>desechará</w:t>
      </w:r>
      <w:r>
        <w:rPr>
          <w:szCs w:val="24"/>
        </w:rPr>
        <w:t xml:space="preserve"> </w:t>
      </w:r>
      <w:r w:rsidRPr="004A7671">
        <w:rPr>
          <w:szCs w:val="24"/>
        </w:rPr>
        <w:t>el</w:t>
      </w:r>
      <w:r>
        <w:rPr>
          <w:szCs w:val="24"/>
        </w:rPr>
        <w:t xml:space="preserve"> </w:t>
      </w:r>
      <w:r w:rsidRPr="004A7671">
        <w:rPr>
          <w:szCs w:val="24"/>
        </w:rPr>
        <w:t>trámite.</w:t>
      </w:r>
    </w:p>
    <w:p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19.-</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resolverá</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refieren</w:t>
      </w:r>
      <w:r>
        <w:rPr>
          <w:szCs w:val="24"/>
        </w:rPr>
        <w:t xml:space="preserve"> </w:t>
      </w:r>
      <w:r w:rsidRPr="004A7671">
        <w:rPr>
          <w:szCs w:val="24"/>
        </w:rPr>
        <w:t>los</w:t>
      </w:r>
      <w:r>
        <w:rPr>
          <w:szCs w:val="24"/>
        </w:rPr>
        <w:t xml:space="preserve"> </w:t>
      </w:r>
      <w:r w:rsidRPr="004A7671">
        <w:rPr>
          <w:szCs w:val="24"/>
        </w:rPr>
        <w:t>Artículos</w:t>
      </w:r>
      <w:r>
        <w:rPr>
          <w:szCs w:val="24"/>
        </w:rPr>
        <w:t xml:space="preserve"> </w:t>
      </w:r>
      <w:r w:rsidRPr="004A7671">
        <w:rPr>
          <w:szCs w:val="24"/>
        </w:rPr>
        <w:t>Quinto</w:t>
      </w:r>
      <w:r>
        <w:rPr>
          <w:szCs w:val="24"/>
        </w:rPr>
        <w:t xml:space="preserve"> </w:t>
      </w:r>
      <w:r w:rsidRPr="004A7671">
        <w:rPr>
          <w:szCs w:val="24"/>
        </w:rPr>
        <w:t>y</w:t>
      </w:r>
      <w:r>
        <w:rPr>
          <w:szCs w:val="24"/>
        </w:rPr>
        <w:t xml:space="preserve"> </w:t>
      </w:r>
      <w:r w:rsidRPr="004A7671">
        <w:rPr>
          <w:szCs w:val="24"/>
        </w:rPr>
        <w:t>Séptimo</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instrumento,</w:t>
      </w:r>
      <w:r>
        <w:rPr>
          <w:szCs w:val="24"/>
        </w:rPr>
        <w:t xml:space="preserve"> </w:t>
      </w:r>
      <w:r w:rsidRPr="004A7671">
        <w:rPr>
          <w:szCs w:val="24"/>
        </w:rPr>
        <w:t>en</w:t>
      </w:r>
      <w:r>
        <w:rPr>
          <w:szCs w:val="24"/>
        </w:rPr>
        <w:t xml:space="preserve"> </w:t>
      </w:r>
      <w:r w:rsidRPr="004A7671">
        <w:rPr>
          <w:szCs w:val="24"/>
        </w:rPr>
        <w:t>un</w:t>
      </w:r>
      <w:r>
        <w:rPr>
          <w:szCs w:val="24"/>
        </w:rPr>
        <w:t xml:space="preserve"> </w:t>
      </w:r>
      <w:r w:rsidRPr="004A7671">
        <w:rPr>
          <w:szCs w:val="24"/>
        </w:rPr>
        <w:t>plazo</w:t>
      </w:r>
      <w:r>
        <w:rPr>
          <w:szCs w:val="24"/>
        </w:rPr>
        <w:t xml:space="preserve"> </w:t>
      </w:r>
      <w:r w:rsidRPr="004A7671">
        <w:rPr>
          <w:szCs w:val="24"/>
        </w:rPr>
        <w:t>no</w:t>
      </w:r>
      <w:r>
        <w:rPr>
          <w:szCs w:val="24"/>
        </w:rPr>
        <w:t xml:space="preserve"> </w:t>
      </w:r>
      <w:r w:rsidRPr="004A7671">
        <w:rPr>
          <w:szCs w:val="24"/>
        </w:rPr>
        <w:t>mayor</w:t>
      </w:r>
      <w:r>
        <w:rPr>
          <w:szCs w:val="24"/>
        </w:rPr>
        <w:t xml:space="preserve"> </w:t>
      </w:r>
      <w:r w:rsidRPr="004A7671">
        <w:rPr>
          <w:szCs w:val="24"/>
        </w:rPr>
        <w:t>a</w:t>
      </w:r>
      <w:r>
        <w:rPr>
          <w:szCs w:val="24"/>
        </w:rPr>
        <w:t xml:space="preserve"> </w:t>
      </w:r>
      <w:r w:rsidRPr="004A7671">
        <w:rPr>
          <w:szCs w:val="24"/>
        </w:rPr>
        <w:t>veinte</w:t>
      </w:r>
      <w:r>
        <w:rPr>
          <w:szCs w:val="24"/>
        </w:rPr>
        <w:t xml:space="preserve"> </w:t>
      </w:r>
      <w:r w:rsidRPr="004A7671">
        <w:rPr>
          <w:szCs w:val="24"/>
        </w:rPr>
        <w:t>días</w:t>
      </w:r>
      <w:r>
        <w:rPr>
          <w:szCs w:val="24"/>
        </w:rPr>
        <w:t xml:space="preserve"> </w:t>
      </w:r>
      <w:r w:rsidRPr="004A7671">
        <w:rPr>
          <w:szCs w:val="24"/>
        </w:rPr>
        <w:t>hábiles,</w:t>
      </w:r>
      <w:r>
        <w:rPr>
          <w:szCs w:val="24"/>
        </w:rPr>
        <w:t xml:space="preserve"> </w:t>
      </w:r>
      <w:r w:rsidRPr="004A7671">
        <w:rPr>
          <w:szCs w:val="24"/>
        </w:rPr>
        <w:t>contados</w:t>
      </w:r>
      <w:r>
        <w:rPr>
          <w:szCs w:val="24"/>
        </w:rPr>
        <w:t xml:space="preserve"> </w:t>
      </w:r>
      <w:r w:rsidRPr="004A7671">
        <w:rPr>
          <w:szCs w:val="24"/>
        </w:rPr>
        <w:t>a</w:t>
      </w:r>
      <w:r>
        <w:rPr>
          <w:szCs w:val="24"/>
        </w:rPr>
        <w:t xml:space="preserve"> </w:t>
      </w:r>
      <w:r w:rsidRPr="004A7671">
        <w:rPr>
          <w:szCs w:val="24"/>
        </w:rPr>
        <w:t>partir</w:t>
      </w:r>
      <w:r>
        <w:rPr>
          <w:szCs w:val="24"/>
        </w:rPr>
        <w:t xml:space="preserve"> </w:t>
      </w:r>
      <w:r w:rsidRPr="004A7671">
        <w:rPr>
          <w:szCs w:val="24"/>
        </w:rPr>
        <w:t>del</w:t>
      </w:r>
      <w:r>
        <w:rPr>
          <w:szCs w:val="24"/>
        </w:rPr>
        <w:t xml:space="preserve"> </w:t>
      </w:r>
      <w:r w:rsidRPr="004A7671">
        <w:rPr>
          <w:szCs w:val="24"/>
        </w:rPr>
        <w:t>día</w:t>
      </w:r>
      <w:r>
        <w:rPr>
          <w:szCs w:val="24"/>
        </w:rPr>
        <w:t xml:space="preserve"> </w:t>
      </w:r>
      <w:r w:rsidRPr="004A7671">
        <w:rPr>
          <w:szCs w:val="24"/>
        </w:rPr>
        <w:t>hábil</w:t>
      </w:r>
      <w:r>
        <w:rPr>
          <w:szCs w:val="24"/>
        </w:rPr>
        <w:t xml:space="preserve"> </w:t>
      </w:r>
      <w:r w:rsidRPr="004A7671">
        <w:rPr>
          <w:szCs w:val="24"/>
        </w:rPr>
        <w:t>siguiente</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fecha</w:t>
      </w:r>
      <w:r>
        <w:rPr>
          <w:szCs w:val="24"/>
        </w:rPr>
        <w:t xml:space="preserve"> </w:t>
      </w:r>
      <w:r w:rsidRPr="004A7671">
        <w:rPr>
          <w:szCs w:val="24"/>
        </w:rPr>
        <w:t>de</w:t>
      </w:r>
      <w:r>
        <w:rPr>
          <w:szCs w:val="24"/>
        </w:rPr>
        <w:t xml:space="preserve"> </w:t>
      </w:r>
      <w:r w:rsidRPr="004A7671">
        <w:rPr>
          <w:szCs w:val="24"/>
        </w:rPr>
        <w:t>su</w:t>
      </w:r>
      <w:r>
        <w:rPr>
          <w:szCs w:val="24"/>
        </w:rPr>
        <w:t xml:space="preserve"> </w:t>
      </w:r>
      <w:r w:rsidRPr="004A7671">
        <w:rPr>
          <w:szCs w:val="24"/>
        </w:rPr>
        <w:t>presentación.</w:t>
      </w:r>
    </w:p>
    <w:p w:rsidR="00111908" w:rsidRDefault="00111908" w:rsidP="0088741C">
      <w:pPr>
        <w:pStyle w:val="Texto"/>
        <w:spacing w:line="228" w:lineRule="exact"/>
        <w:rPr>
          <w:szCs w:val="24"/>
        </w:rPr>
      </w:pP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solicitar</w:t>
      </w:r>
      <w:r>
        <w:rPr>
          <w:szCs w:val="24"/>
        </w:rPr>
        <w:t xml:space="preserve"> </w:t>
      </w:r>
      <w:r w:rsidRPr="004A7671">
        <w:rPr>
          <w:szCs w:val="24"/>
        </w:rPr>
        <w:t>opinión</w:t>
      </w:r>
      <w:r>
        <w:rPr>
          <w:szCs w:val="24"/>
        </w:rPr>
        <w:t xml:space="preserve"> </w:t>
      </w:r>
      <w:r w:rsidRPr="004A7671">
        <w:rPr>
          <w:szCs w:val="24"/>
        </w:rPr>
        <w:t>al</w:t>
      </w:r>
      <w:r>
        <w:rPr>
          <w:szCs w:val="24"/>
        </w:rPr>
        <w:t xml:space="preserve"> </w:t>
      </w:r>
      <w:r w:rsidRPr="004A7671">
        <w:rPr>
          <w:szCs w:val="24"/>
        </w:rPr>
        <w:t>Comité,</w:t>
      </w:r>
      <w:r>
        <w:rPr>
          <w:szCs w:val="24"/>
        </w:rPr>
        <w:t xml:space="preserve"> </w:t>
      </w:r>
      <w:r w:rsidRPr="004A7671">
        <w:rPr>
          <w:szCs w:val="24"/>
        </w:rPr>
        <w:t>a</w:t>
      </w:r>
      <w:r>
        <w:rPr>
          <w:szCs w:val="24"/>
        </w:rPr>
        <w:t xml:space="preserve"> </w:t>
      </w:r>
      <w:r w:rsidRPr="004A7671">
        <w:rPr>
          <w:szCs w:val="24"/>
        </w:rPr>
        <w:t>efecto</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pronuncie</w:t>
      </w:r>
      <w:r>
        <w:rPr>
          <w:szCs w:val="24"/>
        </w:rPr>
        <w:t xml:space="preserve"> </w:t>
      </w:r>
      <w:r w:rsidRPr="004A7671">
        <w:rPr>
          <w:szCs w:val="24"/>
        </w:rPr>
        <w:t>respecto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conveniencia</w:t>
      </w:r>
      <w:r>
        <w:rPr>
          <w:szCs w:val="24"/>
        </w:rPr>
        <w:t xml:space="preserve"> </w:t>
      </w:r>
      <w:r w:rsidRPr="004A7671">
        <w:rPr>
          <w:szCs w:val="24"/>
        </w:rPr>
        <w:t>para</w:t>
      </w:r>
      <w:r>
        <w:rPr>
          <w:szCs w:val="24"/>
        </w:rPr>
        <w:t xml:space="preserve"> </w:t>
      </w:r>
      <w:r w:rsidRPr="004A7671">
        <w:rPr>
          <w:szCs w:val="24"/>
        </w:rPr>
        <w:t>emitir</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cuyo</w:t>
      </w:r>
      <w:r>
        <w:rPr>
          <w:szCs w:val="24"/>
        </w:rPr>
        <w:t xml:space="preserve"> </w:t>
      </w:r>
      <w:r w:rsidRPr="004A7671">
        <w:rPr>
          <w:szCs w:val="24"/>
        </w:rPr>
        <w:t>caso</w:t>
      </w:r>
      <w:r>
        <w:rPr>
          <w:szCs w:val="24"/>
        </w:rPr>
        <w:t xml:space="preserve"> </w:t>
      </w:r>
      <w:r w:rsidRPr="004A7671">
        <w:rPr>
          <w:szCs w:val="24"/>
        </w:rPr>
        <w:t>el</w:t>
      </w:r>
      <w:r>
        <w:rPr>
          <w:szCs w:val="24"/>
        </w:rPr>
        <w:t xml:space="preserve"> </w:t>
      </w:r>
      <w:r w:rsidRPr="004A7671">
        <w:rPr>
          <w:szCs w:val="24"/>
        </w:rPr>
        <w:t>plazo</w:t>
      </w:r>
      <w:r>
        <w:rPr>
          <w:szCs w:val="24"/>
        </w:rPr>
        <w:t xml:space="preserve"> </w:t>
      </w:r>
      <w:r w:rsidRPr="004A7671">
        <w:rPr>
          <w:szCs w:val="24"/>
        </w:rPr>
        <w:t>para</w:t>
      </w:r>
      <w:r>
        <w:rPr>
          <w:szCs w:val="24"/>
        </w:rPr>
        <w:t xml:space="preserve"> </w:t>
      </w:r>
      <w:r w:rsidRPr="004A7671">
        <w:rPr>
          <w:szCs w:val="24"/>
        </w:rPr>
        <w:t>resolver</w:t>
      </w:r>
      <w:r>
        <w:rPr>
          <w:szCs w:val="24"/>
        </w:rPr>
        <w:t xml:space="preserve"> </w:t>
      </w:r>
      <w:r w:rsidRPr="004A7671">
        <w:rPr>
          <w:szCs w:val="24"/>
        </w:rPr>
        <w:t>la</w:t>
      </w:r>
      <w:r>
        <w:rPr>
          <w:szCs w:val="24"/>
        </w:rPr>
        <w:t xml:space="preserve"> </w:t>
      </w:r>
      <w:r w:rsidRPr="004A7671">
        <w:rPr>
          <w:szCs w:val="24"/>
        </w:rPr>
        <w:t>solicitud</w:t>
      </w:r>
      <w:r>
        <w:rPr>
          <w:szCs w:val="24"/>
        </w:rPr>
        <w:t xml:space="preserve"> </w:t>
      </w:r>
      <w:r w:rsidRPr="004A7671">
        <w:rPr>
          <w:szCs w:val="24"/>
        </w:rPr>
        <w:t>se</w:t>
      </w:r>
      <w:r>
        <w:rPr>
          <w:szCs w:val="24"/>
        </w:rPr>
        <w:t xml:space="preserve"> </w:t>
      </w:r>
      <w:r w:rsidRPr="004A7671">
        <w:rPr>
          <w:szCs w:val="24"/>
        </w:rPr>
        <w:t>extenderá</w:t>
      </w:r>
      <w:r>
        <w:rPr>
          <w:szCs w:val="24"/>
        </w:rPr>
        <w:t xml:space="preserve"> </w:t>
      </w:r>
      <w:r w:rsidRPr="004A7671">
        <w:rPr>
          <w:szCs w:val="24"/>
        </w:rPr>
        <w:t>veinte</w:t>
      </w:r>
      <w:r>
        <w:rPr>
          <w:szCs w:val="24"/>
        </w:rPr>
        <w:t xml:space="preserve"> </w:t>
      </w:r>
      <w:r w:rsidRPr="004A7671">
        <w:rPr>
          <w:szCs w:val="24"/>
        </w:rPr>
        <w:t>días</w:t>
      </w:r>
      <w:r>
        <w:rPr>
          <w:szCs w:val="24"/>
        </w:rPr>
        <w:t xml:space="preserve"> </w:t>
      </w:r>
      <w:r w:rsidRPr="004A7671">
        <w:rPr>
          <w:szCs w:val="24"/>
        </w:rPr>
        <w:t>hábiles</w:t>
      </w:r>
      <w:r>
        <w:rPr>
          <w:szCs w:val="24"/>
        </w:rPr>
        <w:t xml:space="preserve"> </w:t>
      </w:r>
      <w:r w:rsidRPr="004A7671">
        <w:rPr>
          <w:szCs w:val="24"/>
        </w:rPr>
        <w:t>adicionales.</w:t>
      </w:r>
    </w:p>
    <w:p w:rsidR="00111908" w:rsidRDefault="00111908" w:rsidP="0088741C">
      <w:pPr>
        <w:pStyle w:val="Texto"/>
        <w:spacing w:line="230" w:lineRule="exact"/>
        <w:rPr>
          <w:szCs w:val="24"/>
        </w:rPr>
      </w:pPr>
      <w:r w:rsidRPr="004A7671">
        <w:rPr>
          <w:b/>
          <w:szCs w:val="24"/>
        </w:rPr>
        <w:t>ARTÍCULO</w:t>
      </w:r>
      <w:r>
        <w:rPr>
          <w:b/>
          <w:szCs w:val="24"/>
        </w:rPr>
        <w:t xml:space="preserve"> </w:t>
      </w:r>
      <w:r w:rsidRPr="004A7671">
        <w:rPr>
          <w:b/>
          <w:szCs w:val="24"/>
        </w:rPr>
        <w:t>20.-</w:t>
      </w:r>
      <w:r>
        <w:rPr>
          <w:szCs w:val="24"/>
        </w:rPr>
        <w:t xml:space="preserve"> </w:t>
      </w:r>
      <w:r w:rsidRPr="004A7671">
        <w:rPr>
          <w:szCs w:val="24"/>
        </w:rPr>
        <w:t>El</w:t>
      </w:r>
      <w:r>
        <w:rPr>
          <w:szCs w:val="24"/>
        </w:rPr>
        <w:t xml:space="preserve"> </w:t>
      </w:r>
      <w:r w:rsidRPr="004A7671">
        <w:rPr>
          <w:szCs w:val="24"/>
        </w:rPr>
        <w:t>periodo</w:t>
      </w:r>
      <w:r>
        <w:rPr>
          <w:szCs w:val="24"/>
        </w:rPr>
        <w:t xml:space="preserve"> </w:t>
      </w:r>
      <w:r w:rsidRPr="004A7671">
        <w:rPr>
          <w:szCs w:val="24"/>
        </w:rPr>
        <w:t>de</w:t>
      </w:r>
      <w:r>
        <w:rPr>
          <w:szCs w:val="24"/>
        </w:rPr>
        <w:t xml:space="preserve"> </w:t>
      </w:r>
      <w:r w:rsidRPr="004A7671">
        <w:rPr>
          <w:szCs w:val="24"/>
        </w:rPr>
        <w:t>vigencia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exportación</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refieren</w:t>
      </w:r>
      <w:r>
        <w:rPr>
          <w:szCs w:val="24"/>
        </w:rPr>
        <w:t xml:space="preserve"> </w:t>
      </w:r>
      <w:r w:rsidRPr="004A7671">
        <w:rPr>
          <w:szCs w:val="24"/>
        </w:rPr>
        <w:t>los</w:t>
      </w:r>
      <w:r>
        <w:rPr>
          <w:szCs w:val="24"/>
        </w:rPr>
        <w:t xml:space="preserve"> </w:t>
      </w:r>
      <w:r w:rsidRPr="004A7671">
        <w:rPr>
          <w:szCs w:val="24"/>
        </w:rPr>
        <w:t>artículos</w:t>
      </w:r>
      <w:r>
        <w:rPr>
          <w:szCs w:val="24"/>
        </w:rPr>
        <w:t xml:space="preserve"> </w:t>
      </w:r>
      <w:r w:rsidRPr="004A7671">
        <w:rPr>
          <w:szCs w:val="24"/>
        </w:rPr>
        <w:t>5</w:t>
      </w:r>
      <w:r>
        <w:rPr>
          <w:szCs w:val="24"/>
        </w:rPr>
        <w:t xml:space="preserve"> </w:t>
      </w:r>
      <w:r w:rsidRPr="004A7671">
        <w:rPr>
          <w:szCs w:val="24"/>
        </w:rPr>
        <w:t>y</w:t>
      </w:r>
      <w:r>
        <w:rPr>
          <w:szCs w:val="24"/>
        </w:rPr>
        <w:t xml:space="preserve"> </w:t>
      </w:r>
      <w:r w:rsidRPr="004A7671">
        <w:rPr>
          <w:szCs w:val="24"/>
        </w:rPr>
        <w:t>7</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ordenamiento,</w:t>
      </w:r>
      <w:r>
        <w:rPr>
          <w:szCs w:val="24"/>
        </w:rPr>
        <w:t xml:space="preserve"> </w:t>
      </w:r>
      <w:r w:rsidRPr="004A7671">
        <w:rPr>
          <w:szCs w:val="24"/>
        </w:rPr>
        <w:t>será</w:t>
      </w:r>
      <w:r>
        <w:rPr>
          <w:szCs w:val="24"/>
        </w:rPr>
        <w:t xml:space="preserve"> </w:t>
      </w:r>
      <w:r w:rsidRPr="004A7671">
        <w:rPr>
          <w:szCs w:val="24"/>
        </w:rPr>
        <w:t>de</w:t>
      </w:r>
      <w:r>
        <w:rPr>
          <w:szCs w:val="24"/>
        </w:rPr>
        <w:t xml:space="preserve"> </w:t>
      </w:r>
      <w:r w:rsidRPr="004A7671">
        <w:rPr>
          <w:szCs w:val="24"/>
        </w:rPr>
        <w:t>seis</w:t>
      </w:r>
      <w:r>
        <w:rPr>
          <w:szCs w:val="24"/>
        </w:rPr>
        <w:t xml:space="preserve"> </w:t>
      </w:r>
      <w:r w:rsidRPr="004A7671">
        <w:rPr>
          <w:szCs w:val="24"/>
        </w:rPr>
        <w:t>meses</w:t>
      </w:r>
      <w:r>
        <w:rPr>
          <w:szCs w:val="24"/>
        </w:rPr>
        <w:t xml:space="preserve"> </w:t>
      </w:r>
      <w:r w:rsidRPr="004A7671">
        <w:rPr>
          <w:szCs w:val="24"/>
        </w:rPr>
        <w:t>improrrogables.</w:t>
      </w:r>
    </w:p>
    <w:p w:rsidR="00111908" w:rsidRDefault="00111908" w:rsidP="0088741C">
      <w:pPr>
        <w:pStyle w:val="Texto"/>
        <w:spacing w:line="230" w:lineRule="exact"/>
        <w:rPr>
          <w:szCs w:val="24"/>
        </w:rPr>
      </w:pPr>
      <w:r w:rsidRPr="004A7671">
        <w:rPr>
          <w:b/>
          <w:szCs w:val="24"/>
        </w:rPr>
        <w:lastRenderedPageBreak/>
        <w:t>ARTÍCULO</w:t>
      </w:r>
      <w:r>
        <w:rPr>
          <w:b/>
          <w:szCs w:val="24"/>
        </w:rPr>
        <w:t xml:space="preserve"> </w:t>
      </w:r>
      <w:r w:rsidRPr="004A7671">
        <w:rPr>
          <w:b/>
          <w:szCs w:val="24"/>
        </w:rPr>
        <w:t>21.-</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otorgadas</w:t>
      </w:r>
      <w:r>
        <w:rPr>
          <w:szCs w:val="24"/>
        </w:rPr>
        <w:t xml:space="preserve"> </w:t>
      </w:r>
      <w:r w:rsidRPr="004A7671">
        <w:rPr>
          <w:szCs w:val="24"/>
        </w:rPr>
        <w:t>bajo</w:t>
      </w:r>
      <w:r>
        <w:rPr>
          <w:szCs w:val="24"/>
        </w:rPr>
        <w:t xml:space="preserve"> </w:t>
      </w:r>
      <w:r w:rsidRPr="004A7671">
        <w:rPr>
          <w:szCs w:val="24"/>
        </w:rPr>
        <w:t>el</w:t>
      </w:r>
      <w:r>
        <w:rPr>
          <w:szCs w:val="24"/>
        </w:rPr>
        <w:t xml:space="preserve"> </w:t>
      </w:r>
      <w:r w:rsidRPr="004A7671">
        <w:rPr>
          <w:szCs w:val="24"/>
        </w:rPr>
        <w:t>amparo</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Título,</w:t>
      </w:r>
      <w:r>
        <w:rPr>
          <w:szCs w:val="24"/>
        </w:rPr>
        <w:t xml:space="preserve"> </w:t>
      </w:r>
      <w:r w:rsidRPr="004A7671">
        <w:rPr>
          <w:szCs w:val="24"/>
        </w:rPr>
        <w:t>serán</w:t>
      </w:r>
      <w:r>
        <w:rPr>
          <w:szCs w:val="24"/>
        </w:rPr>
        <w:t xml:space="preserve"> </w:t>
      </w:r>
      <w:r w:rsidRPr="004A7671">
        <w:rPr>
          <w:szCs w:val="24"/>
        </w:rPr>
        <w:t>canceladas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siguientes</w:t>
      </w:r>
      <w:r>
        <w:rPr>
          <w:szCs w:val="24"/>
        </w:rPr>
        <w:t xml:space="preserve"> </w:t>
      </w:r>
      <w:r w:rsidRPr="004A7671">
        <w:rPr>
          <w:szCs w:val="24"/>
        </w:rPr>
        <w:t>casos:</w:t>
      </w:r>
    </w:p>
    <w:p w:rsidR="00111908" w:rsidRDefault="00111908" w:rsidP="0088741C">
      <w:pPr>
        <w:pStyle w:val="ROMANOS"/>
        <w:spacing w:line="230" w:lineRule="exact"/>
      </w:pPr>
      <w:r w:rsidRPr="004A7671">
        <w:rPr>
          <w:b/>
        </w:rPr>
        <w:t>I.</w:t>
      </w:r>
      <w:r w:rsidRPr="004A7671">
        <w:rPr>
          <w:b/>
        </w:rPr>
        <w:tab/>
      </w:r>
      <w:r w:rsidRPr="004A7671">
        <w:t>Si</w:t>
      </w:r>
      <w:r>
        <w:t xml:space="preserve"> </w:t>
      </w:r>
      <w:r w:rsidRPr="004A7671">
        <w:t>se</w:t>
      </w:r>
      <w:r>
        <w:t xml:space="preserve"> </w:t>
      </w:r>
      <w:r w:rsidRPr="004A7671">
        <w:t>transgreden</w:t>
      </w:r>
      <w:r>
        <w:t xml:space="preserve"> </w:t>
      </w:r>
      <w:r w:rsidRPr="004A7671">
        <w:t>las</w:t>
      </w:r>
      <w:r>
        <w:t xml:space="preserve"> </w:t>
      </w:r>
      <w:r w:rsidRPr="004A7671">
        <w:t>condiciones</w:t>
      </w:r>
      <w:r>
        <w:t xml:space="preserve"> </w:t>
      </w:r>
      <w:r w:rsidRPr="004A7671">
        <w:t>establecidas</w:t>
      </w:r>
      <w:r>
        <w:t xml:space="preserve"> </w:t>
      </w:r>
      <w:r w:rsidRPr="004A7671">
        <w:t>en</w:t>
      </w:r>
      <w:r>
        <w:t xml:space="preserve"> </w:t>
      </w:r>
      <w:r w:rsidRPr="004A7671">
        <w:t>el</w:t>
      </w:r>
      <w:r>
        <w:t xml:space="preserve"> </w:t>
      </w:r>
      <w:r w:rsidRPr="004A7671">
        <w:t>presente</w:t>
      </w:r>
      <w:r>
        <w:t xml:space="preserve"> </w:t>
      </w:r>
      <w:r w:rsidRPr="004A7671">
        <w:t>Título,</w:t>
      </w:r>
      <w:r>
        <w:t xml:space="preserve"> </w:t>
      </w:r>
      <w:r w:rsidRPr="004A7671">
        <w:t>respecto</w:t>
      </w:r>
      <w:r>
        <w:t xml:space="preserve"> </w:t>
      </w:r>
      <w:r w:rsidRPr="004A7671">
        <w:t>a</w:t>
      </w:r>
      <w:r>
        <w:t xml:space="preserve"> </w:t>
      </w:r>
      <w:r w:rsidRPr="004A7671">
        <w:t>las</w:t>
      </w:r>
      <w:r>
        <w:t xml:space="preserve"> </w:t>
      </w:r>
      <w:r w:rsidRPr="004A7671">
        <w:t>exportaciones</w:t>
      </w:r>
      <w:r>
        <w:t xml:space="preserve"> </w:t>
      </w:r>
      <w:r w:rsidRPr="004A7671">
        <w:t>o</w:t>
      </w:r>
      <w:r>
        <w:t xml:space="preserve"> </w:t>
      </w:r>
      <w:r w:rsidRPr="004A7671">
        <w:t>importaciones</w:t>
      </w:r>
      <w:r>
        <w:t xml:space="preserve"> </w:t>
      </w:r>
      <w:r w:rsidRPr="004A7671">
        <w:t>de</w:t>
      </w:r>
      <w:r>
        <w:t xml:space="preserve"> </w:t>
      </w:r>
      <w:r w:rsidRPr="004A7671">
        <w:t>las</w:t>
      </w:r>
      <w:r>
        <w:t xml:space="preserve"> </w:t>
      </w:r>
      <w:r w:rsidRPr="004A7671">
        <w:t>mercancías</w:t>
      </w:r>
      <w:r>
        <w:t xml:space="preserve"> </w:t>
      </w:r>
      <w:r w:rsidRPr="004A7671">
        <w:t>listadas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ordenamiento;</w:t>
      </w:r>
    </w:p>
    <w:p w:rsidR="00111908" w:rsidRDefault="00111908" w:rsidP="0088741C">
      <w:pPr>
        <w:pStyle w:val="ROMANOS"/>
        <w:spacing w:line="230" w:lineRule="exact"/>
      </w:pPr>
      <w:r w:rsidRPr="004A7671">
        <w:rPr>
          <w:b/>
        </w:rPr>
        <w:t>II.</w:t>
      </w:r>
      <w:r w:rsidRPr="004A7671">
        <w:rPr>
          <w:b/>
        </w:rPr>
        <w:tab/>
      </w:r>
      <w:r w:rsidRPr="004A7671">
        <w:t>Si</w:t>
      </w:r>
      <w:r>
        <w:t xml:space="preserve"> </w:t>
      </w:r>
      <w:r w:rsidRPr="004A7671">
        <w:t>el</w:t>
      </w:r>
      <w:r>
        <w:t xml:space="preserve"> </w:t>
      </w:r>
      <w:r w:rsidRPr="004A7671">
        <w:t>exportador</w:t>
      </w:r>
      <w:r>
        <w:t xml:space="preserve"> </w:t>
      </w:r>
      <w:r w:rsidRPr="004A7671">
        <w:t>transgrede</w:t>
      </w:r>
      <w:r>
        <w:t xml:space="preserve"> </w:t>
      </w:r>
      <w:r w:rsidRPr="004A7671">
        <w:t>las</w:t>
      </w:r>
      <w:r>
        <w:t xml:space="preserve"> </w:t>
      </w:r>
      <w:r w:rsidRPr="004A7671">
        <w:t>obligaciones</w:t>
      </w:r>
      <w:r>
        <w:t xml:space="preserve"> </w:t>
      </w:r>
      <w:r w:rsidRPr="004A7671">
        <w:t>establecidas</w:t>
      </w:r>
      <w:r>
        <w:t xml:space="preserve"> </w:t>
      </w:r>
      <w:r w:rsidRPr="004A7671">
        <w:t>en</w:t>
      </w:r>
      <w:r>
        <w:t xml:space="preserve"> </w:t>
      </w:r>
      <w:r w:rsidRPr="004A7671">
        <w:t>la</w:t>
      </w:r>
      <w:r>
        <w:t xml:space="preserve"> </w:t>
      </w:r>
      <w:r w:rsidRPr="004A7671">
        <w:t>autorización</w:t>
      </w:r>
      <w:r>
        <w:t xml:space="preserve"> </w:t>
      </w:r>
      <w:r w:rsidRPr="004A7671">
        <w:t>de</w:t>
      </w:r>
      <w:r>
        <w:t xml:space="preserve"> </w:t>
      </w:r>
      <w:r w:rsidRPr="004A7671">
        <w:t>exportación</w:t>
      </w:r>
      <w:r w:rsidR="00473E2C">
        <w:t xml:space="preserve"> </w:t>
      </w:r>
      <w:r w:rsidRPr="004A7671">
        <w:t>o</w:t>
      </w:r>
      <w:r>
        <w:t xml:space="preserve"> </w:t>
      </w:r>
      <w:r w:rsidRPr="004A7671">
        <w:t>importación;</w:t>
      </w:r>
    </w:p>
    <w:p w:rsidR="00111908" w:rsidRDefault="00111908" w:rsidP="0088741C">
      <w:pPr>
        <w:pStyle w:val="ROMANOS"/>
        <w:spacing w:line="230" w:lineRule="exact"/>
      </w:pPr>
      <w:r w:rsidRPr="004A7671">
        <w:rPr>
          <w:b/>
        </w:rPr>
        <w:t>III.</w:t>
      </w:r>
      <w:r w:rsidRPr="004A7671">
        <w:rPr>
          <w:b/>
        </w:rPr>
        <w:tab/>
      </w:r>
      <w:r w:rsidRPr="004A7671">
        <w:t>En</w:t>
      </w:r>
      <w:r>
        <w:t xml:space="preserve"> </w:t>
      </w:r>
      <w:r w:rsidRPr="004A7671">
        <w:t>el</w:t>
      </w:r>
      <w:r>
        <w:t xml:space="preserve"> </w:t>
      </w:r>
      <w:r w:rsidRPr="004A7671">
        <w:t>caso</w:t>
      </w:r>
      <w:r>
        <w:t xml:space="preserve"> </w:t>
      </w:r>
      <w:r w:rsidRPr="004A7671">
        <w:t>de</w:t>
      </w:r>
      <w:r>
        <w:t xml:space="preserve"> </w:t>
      </w:r>
      <w:r w:rsidRPr="004A7671">
        <w:t>que</w:t>
      </w:r>
      <w:r>
        <w:t xml:space="preserve"> </w:t>
      </w:r>
      <w:r w:rsidRPr="004A7671">
        <w:t>se</w:t>
      </w:r>
      <w:r>
        <w:t xml:space="preserve"> </w:t>
      </w:r>
      <w:r w:rsidRPr="004A7671">
        <w:t>alteren</w:t>
      </w:r>
      <w:r>
        <w:t xml:space="preserve"> </w:t>
      </w:r>
      <w:r w:rsidRPr="004A7671">
        <w:t>las</w:t>
      </w:r>
      <w:r>
        <w:t xml:space="preserve"> </w:t>
      </w:r>
      <w:r w:rsidRPr="004A7671">
        <w:t>condiciones</w:t>
      </w:r>
      <w:r>
        <w:t xml:space="preserve"> </w:t>
      </w:r>
      <w:r w:rsidRPr="004A7671">
        <w:t>iniciales</w:t>
      </w:r>
      <w:r>
        <w:t xml:space="preserve"> </w:t>
      </w:r>
      <w:r w:rsidRPr="004A7671">
        <w:t>sobre</w:t>
      </w:r>
      <w:r>
        <w:t xml:space="preserve"> </w:t>
      </w:r>
      <w:r w:rsidRPr="004A7671">
        <w:t>las</w:t>
      </w:r>
      <w:r>
        <w:t xml:space="preserve"> </w:t>
      </w:r>
      <w:r w:rsidRPr="004A7671">
        <w:t>cuales</w:t>
      </w:r>
      <w:r>
        <w:t xml:space="preserve"> </w:t>
      </w:r>
      <w:r w:rsidRPr="004A7671">
        <w:t>se</w:t>
      </w:r>
      <w:r>
        <w:t xml:space="preserve"> </w:t>
      </w:r>
      <w:r w:rsidRPr="004A7671">
        <w:t>haya</w:t>
      </w:r>
      <w:r>
        <w:t xml:space="preserve"> </w:t>
      </w:r>
      <w:r w:rsidRPr="004A7671">
        <w:t>concedido</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o</w:t>
      </w:r>
      <w:r>
        <w:t xml:space="preserve"> </w:t>
      </w:r>
      <w:r w:rsidRPr="004A7671">
        <w:t>importación;</w:t>
      </w:r>
    </w:p>
    <w:p w:rsidR="00111908" w:rsidRDefault="00111908" w:rsidP="0088741C">
      <w:pPr>
        <w:pStyle w:val="ROMANOS"/>
        <w:spacing w:line="230" w:lineRule="exact"/>
      </w:pPr>
      <w:r w:rsidRPr="004A7671">
        <w:rPr>
          <w:b/>
        </w:rPr>
        <w:t>IV.</w:t>
      </w:r>
      <w:r w:rsidRPr="004A7671">
        <w:rPr>
          <w:b/>
        </w:rPr>
        <w:tab/>
      </w:r>
      <w:r w:rsidRPr="004A7671">
        <w:t>En</w:t>
      </w:r>
      <w:r>
        <w:t xml:space="preserve"> </w:t>
      </w:r>
      <w:r w:rsidRPr="004A7671">
        <w:t>el</w:t>
      </w:r>
      <w:r>
        <w:t xml:space="preserve"> </w:t>
      </w:r>
      <w:r w:rsidRPr="004A7671">
        <w:t>caso</w:t>
      </w:r>
      <w:r>
        <w:t xml:space="preserve"> </w:t>
      </w:r>
      <w:r w:rsidRPr="004A7671">
        <w:t>de</w:t>
      </w:r>
      <w:r>
        <w:t xml:space="preserve"> </w:t>
      </w:r>
      <w:r w:rsidRPr="004A7671">
        <w:t>que</w:t>
      </w:r>
      <w:r>
        <w:t xml:space="preserve"> </w:t>
      </w:r>
      <w:r w:rsidRPr="004A7671">
        <w:t>en</w:t>
      </w:r>
      <w:r>
        <w:t xml:space="preserve"> </w:t>
      </w:r>
      <w:r w:rsidRPr="004A7671">
        <w:t>la</w:t>
      </w:r>
      <w:r>
        <w:t xml:space="preserve"> </w:t>
      </w:r>
      <w:r w:rsidRPr="004A7671">
        <w:t>Manifestación</w:t>
      </w:r>
      <w:r>
        <w:t xml:space="preserve"> </w:t>
      </w:r>
      <w:r w:rsidRPr="004A7671">
        <w:t>de</w:t>
      </w:r>
      <w:r>
        <w:t xml:space="preserve"> </w:t>
      </w:r>
      <w:r w:rsidRPr="004A7671">
        <w:t>Uso</w:t>
      </w:r>
      <w:r>
        <w:t xml:space="preserve"> </w:t>
      </w:r>
      <w:r w:rsidRPr="004A7671">
        <w:t>Final</w:t>
      </w:r>
      <w:r>
        <w:t xml:space="preserve"> </w:t>
      </w:r>
      <w:r w:rsidRPr="004A7671">
        <w:t>o</w:t>
      </w:r>
      <w:r>
        <w:t xml:space="preserve"> </w:t>
      </w:r>
      <w:r w:rsidRPr="004A7671">
        <w:t>en</w:t>
      </w:r>
      <w:r>
        <w:t xml:space="preserve"> </w:t>
      </w:r>
      <w:r w:rsidRPr="004A7671">
        <w:t>la</w:t>
      </w:r>
      <w:r>
        <w:t xml:space="preserve"> </w:t>
      </w:r>
      <w:r w:rsidRPr="004A7671">
        <w:t>solicitud</w:t>
      </w:r>
      <w:r>
        <w:t xml:space="preserve"> </w:t>
      </w:r>
      <w:r w:rsidRPr="004A7671">
        <w:t>para</w:t>
      </w:r>
      <w:r>
        <w:t xml:space="preserve"> </w:t>
      </w:r>
      <w:r w:rsidRPr="004A7671">
        <w:t>el</w:t>
      </w:r>
      <w:r>
        <w:t xml:space="preserve"> </w:t>
      </w:r>
      <w:r w:rsidRPr="004A7671">
        <w:t>otorgamiento</w:t>
      </w:r>
      <w:r>
        <w:t xml:space="preserve"> </w:t>
      </w:r>
      <w:r w:rsidRPr="004A7671">
        <w:t>de</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se</w:t>
      </w:r>
      <w:r>
        <w:t xml:space="preserve"> </w:t>
      </w:r>
      <w:r w:rsidRPr="004A7671">
        <w:t>haya</w:t>
      </w:r>
      <w:r>
        <w:t xml:space="preserve"> </w:t>
      </w:r>
      <w:r w:rsidRPr="004A7671">
        <w:t>detectado</w:t>
      </w:r>
      <w:r>
        <w:t xml:space="preserve"> </w:t>
      </w:r>
      <w:r w:rsidRPr="004A7671">
        <w:t>omisión,</w:t>
      </w:r>
      <w:r>
        <w:t xml:space="preserve"> </w:t>
      </w:r>
      <w:r w:rsidRPr="004A7671">
        <w:t>alteración</w:t>
      </w:r>
      <w:r>
        <w:t xml:space="preserve"> </w:t>
      </w:r>
      <w:r w:rsidRPr="004A7671">
        <w:t>o</w:t>
      </w:r>
      <w:r>
        <w:t xml:space="preserve"> </w:t>
      </w:r>
      <w:r w:rsidRPr="004A7671">
        <w:t>falsedad</w:t>
      </w:r>
      <w:r>
        <w:t xml:space="preserve"> </w:t>
      </w:r>
      <w:r w:rsidRPr="004A7671">
        <w:t>en</w:t>
      </w:r>
      <w:r>
        <w:t xml:space="preserve"> </w:t>
      </w:r>
      <w:r w:rsidRPr="004A7671">
        <w:t>los</w:t>
      </w:r>
      <w:r>
        <w:t xml:space="preserve"> </w:t>
      </w:r>
      <w:r w:rsidRPr="004A7671">
        <w:t>datos</w:t>
      </w:r>
      <w:r>
        <w:t xml:space="preserve"> </w:t>
      </w:r>
      <w:r w:rsidRPr="004A7671">
        <w:t>aportados;</w:t>
      </w:r>
    </w:p>
    <w:p w:rsidR="00111908" w:rsidRDefault="00111908" w:rsidP="0088741C">
      <w:pPr>
        <w:pStyle w:val="ROMANOS"/>
        <w:spacing w:line="230" w:lineRule="exact"/>
      </w:pPr>
      <w:r w:rsidRPr="004A7671">
        <w:rPr>
          <w:b/>
        </w:rPr>
        <w:t>V.</w:t>
      </w:r>
      <w:r w:rsidRPr="004A7671">
        <w:rPr>
          <w:b/>
        </w:rPr>
        <w:tab/>
      </w:r>
      <w:r w:rsidRPr="004A7671">
        <w:t>Cuando</w:t>
      </w:r>
      <w:r>
        <w:t xml:space="preserve"> </w:t>
      </w:r>
      <w:r w:rsidRPr="004A7671">
        <w:t>el</w:t>
      </w:r>
      <w:r>
        <w:t xml:space="preserve"> </w:t>
      </w:r>
      <w:r w:rsidRPr="004A7671">
        <w:t>exportador</w:t>
      </w:r>
      <w:r>
        <w:t xml:space="preserve"> </w:t>
      </w:r>
      <w:r w:rsidRPr="004A7671">
        <w:t>o</w:t>
      </w:r>
      <w:r>
        <w:t xml:space="preserve"> </w:t>
      </w:r>
      <w:r w:rsidRPr="004A7671">
        <w:t>importador</w:t>
      </w:r>
      <w:r>
        <w:t xml:space="preserve"> </w:t>
      </w:r>
      <w:r w:rsidRPr="004A7671">
        <w:t>no</w:t>
      </w:r>
      <w:r>
        <w:t xml:space="preserve"> </w:t>
      </w:r>
      <w:r w:rsidRPr="004A7671">
        <w:t>cuenten</w:t>
      </w:r>
      <w:r>
        <w:t xml:space="preserve"> </w:t>
      </w:r>
      <w:r w:rsidRPr="004A7671">
        <w:t>con</w:t>
      </w:r>
      <w:r>
        <w:t xml:space="preserve"> </w:t>
      </w:r>
      <w:r w:rsidRPr="004A7671">
        <w:t>la</w:t>
      </w:r>
      <w:r>
        <w:t xml:space="preserve"> </w:t>
      </w:r>
      <w:r w:rsidRPr="004A7671">
        <w:t>documentación</w:t>
      </w:r>
      <w:r>
        <w:t xml:space="preserve"> </w:t>
      </w:r>
      <w:r w:rsidRPr="004A7671">
        <w:t>que</w:t>
      </w:r>
      <w:r>
        <w:t xml:space="preserve"> </w:t>
      </w:r>
      <w:r w:rsidRPr="004A7671">
        <w:t>ampare</w:t>
      </w:r>
      <w:r>
        <w:t xml:space="preserve"> </w:t>
      </w:r>
      <w:r w:rsidRPr="004A7671">
        <w:t>las</w:t>
      </w:r>
      <w:r>
        <w:t xml:space="preserve"> </w:t>
      </w:r>
      <w:r w:rsidRPr="004A7671">
        <w:t>operaciones</w:t>
      </w:r>
      <w:r>
        <w:t xml:space="preserve"> </w:t>
      </w:r>
      <w:r w:rsidRPr="004A7671">
        <w:t>de</w:t>
      </w:r>
      <w:r>
        <w:t xml:space="preserve"> </w:t>
      </w:r>
      <w:r w:rsidRPr="004A7671">
        <w:t>exportación</w:t>
      </w:r>
      <w:r>
        <w:t xml:space="preserve"> </w:t>
      </w:r>
      <w:r w:rsidRPr="004A7671">
        <w:t>e</w:t>
      </w:r>
      <w:r>
        <w:t xml:space="preserve"> </w:t>
      </w:r>
      <w:r w:rsidRPr="004A7671">
        <w:t>importación</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que</w:t>
      </w:r>
      <w:r>
        <w:t xml:space="preserve"> </w:t>
      </w:r>
      <w:r w:rsidRPr="004A7671">
        <w:t>los</w:t>
      </w:r>
      <w:r>
        <w:t xml:space="preserve"> </w:t>
      </w:r>
      <w:r w:rsidRPr="004A7671">
        <w:t>registros</w:t>
      </w:r>
      <w:r>
        <w:t xml:space="preserve"> </w:t>
      </w:r>
      <w:r w:rsidRPr="004A7671">
        <w:t>de</w:t>
      </w:r>
      <w:r>
        <w:t xml:space="preserve"> </w:t>
      </w:r>
      <w:r w:rsidRPr="004A7671">
        <w:t>sus</w:t>
      </w:r>
      <w:r>
        <w:t xml:space="preserve"> </w:t>
      </w:r>
      <w:r w:rsidRPr="004A7671">
        <w:t>operaciones</w:t>
      </w:r>
      <w:r>
        <w:t xml:space="preserve"> </w:t>
      </w:r>
      <w:r w:rsidRPr="004A7671">
        <w:t>de</w:t>
      </w:r>
      <w:r>
        <w:t xml:space="preserve"> </w:t>
      </w:r>
      <w:r w:rsidRPr="004A7671">
        <w:t>comercio</w:t>
      </w:r>
      <w:r>
        <w:t xml:space="preserve"> </w:t>
      </w:r>
      <w:r w:rsidRPr="004A7671">
        <w:t>exterior</w:t>
      </w:r>
      <w:r>
        <w:t xml:space="preserve"> </w:t>
      </w:r>
      <w:r w:rsidRPr="004A7671">
        <w:t>presenten</w:t>
      </w:r>
      <w:r>
        <w:t xml:space="preserve"> </w:t>
      </w:r>
      <w:r w:rsidRPr="004A7671">
        <w:t>inconsistencias</w:t>
      </w:r>
      <w:r>
        <w:t xml:space="preserve"> </w:t>
      </w:r>
      <w:r w:rsidRPr="004A7671">
        <w:t>con</w:t>
      </w:r>
      <w:r>
        <w:t xml:space="preserve"> </w:t>
      </w:r>
      <w:r w:rsidRPr="004A7671">
        <w:t>lo</w:t>
      </w:r>
      <w:r>
        <w:t xml:space="preserve"> </w:t>
      </w:r>
      <w:r w:rsidRPr="004A7671">
        <w:t>declarado</w:t>
      </w:r>
      <w:r>
        <w:t xml:space="preserve"> </w:t>
      </w:r>
      <w:r w:rsidRPr="004A7671">
        <w:t>en</w:t>
      </w:r>
      <w:r>
        <w:t xml:space="preserve"> </w:t>
      </w:r>
      <w:r w:rsidRPr="004A7671">
        <w:t>su</w:t>
      </w:r>
      <w:r>
        <w:t xml:space="preserve"> </w:t>
      </w:r>
      <w:r w:rsidRPr="004A7671">
        <w:t>solicitud</w:t>
      </w:r>
      <w:r>
        <w:t xml:space="preserve"> </w:t>
      </w:r>
      <w:r w:rsidRPr="004A7671">
        <w:t>para</w:t>
      </w:r>
      <w:r>
        <w:t xml:space="preserve"> </w:t>
      </w:r>
      <w:r w:rsidRPr="004A7671">
        <w:t>la</w:t>
      </w:r>
      <w:r>
        <w:t xml:space="preserve"> </w:t>
      </w:r>
      <w:r w:rsidRPr="004A7671">
        <w:t>expedición</w:t>
      </w:r>
      <w:r>
        <w:t xml:space="preserve"> </w:t>
      </w:r>
      <w:r w:rsidRPr="004A7671">
        <w:t>de</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o</w:t>
      </w:r>
      <w:r>
        <w:t xml:space="preserve"> </w:t>
      </w:r>
      <w:r w:rsidRPr="004A7671">
        <w:t>importación;</w:t>
      </w:r>
    </w:p>
    <w:p w:rsidR="00111908" w:rsidRDefault="00111908" w:rsidP="0088741C">
      <w:pPr>
        <w:pStyle w:val="ROMANOS"/>
        <w:spacing w:line="230" w:lineRule="exact"/>
      </w:pPr>
      <w:r w:rsidRPr="004A7671">
        <w:rPr>
          <w:b/>
        </w:rPr>
        <w:t>VI.</w:t>
      </w:r>
      <w:r w:rsidRPr="004A7671">
        <w:rPr>
          <w:b/>
        </w:rPr>
        <w:tab/>
      </w:r>
      <w:r w:rsidRPr="004A7671">
        <w:t>Cuando</w:t>
      </w:r>
      <w:r>
        <w:t xml:space="preserve"> </w:t>
      </w:r>
      <w:r w:rsidRPr="004A7671">
        <w:t>la</w:t>
      </w:r>
      <w:r>
        <w:t xml:space="preserve"> </w:t>
      </w:r>
      <w:r w:rsidRPr="004A7671">
        <w:t>CNSNS</w:t>
      </w:r>
      <w:r>
        <w:t xml:space="preserve"> </w:t>
      </w:r>
      <w:r w:rsidRPr="004A7671">
        <w:t>en</w:t>
      </w:r>
      <w:r>
        <w:t xml:space="preserve"> </w:t>
      </w:r>
      <w:r w:rsidRPr="004A7671">
        <w:t>el</w:t>
      </w:r>
      <w:r>
        <w:t xml:space="preserve"> </w:t>
      </w:r>
      <w:r w:rsidRPr="004A7671">
        <w:t>ejercicio</w:t>
      </w:r>
      <w:r>
        <w:t xml:space="preserve"> </w:t>
      </w:r>
      <w:r w:rsidRPr="004A7671">
        <w:t>de</w:t>
      </w:r>
      <w:r>
        <w:t xml:space="preserve"> </w:t>
      </w:r>
      <w:r w:rsidRPr="004A7671">
        <w:t>sus</w:t>
      </w:r>
      <w:r>
        <w:t xml:space="preserve"> </w:t>
      </w:r>
      <w:r w:rsidRPr="004A7671">
        <w:t>facultades,</w:t>
      </w:r>
      <w:r>
        <w:t xml:space="preserve"> </w:t>
      </w:r>
      <w:r w:rsidRPr="004A7671">
        <w:t>tenga</w:t>
      </w:r>
      <w:r>
        <w:t xml:space="preserve"> </w:t>
      </w:r>
      <w:r w:rsidRPr="004A7671">
        <w:t>conocimiento</w:t>
      </w:r>
      <w:r>
        <w:t xml:space="preserve"> </w:t>
      </w:r>
      <w:r w:rsidRPr="004A7671">
        <w:t>por</w:t>
      </w:r>
      <w:r>
        <w:t xml:space="preserve"> </w:t>
      </w:r>
      <w:r w:rsidRPr="004A7671">
        <w:t>cualquier</w:t>
      </w:r>
      <w:r>
        <w:t xml:space="preserve"> </w:t>
      </w:r>
      <w:r w:rsidRPr="004A7671">
        <w:t>medio</w:t>
      </w:r>
      <w:r>
        <w:t xml:space="preserve"> </w:t>
      </w:r>
      <w:r w:rsidRPr="004A7671">
        <w:t>que</w:t>
      </w:r>
      <w:r>
        <w:t xml:space="preserve"> </w:t>
      </w:r>
      <w:r w:rsidRPr="004A7671">
        <w:t>las</w:t>
      </w:r>
      <w:r>
        <w:t xml:space="preserve"> </w:t>
      </w:r>
      <w:r w:rsidRPr="004A7671">
        <w:t>exportaciones</w:t>
      </w:r>
      <w:r>
        <w:t xml:space="preserve"> </w:t>
      </w:r>
      <w:r w:rsidRPr="004A7671">
        <w:t>o</w:t>
      </w:r>
      <w:r>
        <w:t xml:space="preserve"> </w:t>
      </w:r>
      <w:r w:rsidRPr="004A7671">
        <w:t>importaciones</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no</w:t>
      </w:r>
      <w:r>
        <w:t xml:space="preserve"> </w:t>
      </w:r>
      <w:r w:rsidRPr="004A7671">
        <w:t>fueron</w:t>
      </w:r>
      <w:r>
        <w:t xml:space="preserve"> </w:t>
      </w:r>
      <w:r w:rsidRPr="004A7671">
        <w:t>destinadas</w:t>
      </w:r>
      <w:r>
        <w:t xml:space="preserve"> </w:t>
      </w:r>
      <w:r w:rsidRPr="004A7671">
        <w:t>al</w:t>
      </w:r>
      <w:r>
        <w:t xml:space="preserve"> </w:t>
      </w:r>
      <w:r w:rsidRPr="004A7671">
        <w:t>uso,</w:t>
      </w:r>
      <w:r>
        <w:t xml:space="preserve"> </w:t>
      </w:r>
      <w:r w:rsidRPr="004A7671">
        <w:t>usuario</w:t>
      </w:r>
      <w:r>
        <w:t xml:space="preserve"> </w:t>
      </w:r>
      <w:r w:rsidRPr="004A7671">
        <w:t>o</w:t>
      </w:r>
      <w:r>
        <w:t xml:space="preserve"> </w:t>
      </w:r>
      <w:r w:rsidRPr="004A7671">
        <w:t>Destino</w:t>
      </w:r>
      <w:r>
        <w:t xml:space="preserve"> </w:t>
      </w:r>
      <w:r w:rsidRPr="004A7671">
        <w:t>Final</w:t>
      </w:r>
      <w:r>
        <w:t xml:space="preserve"> </w:t>
      </w:r>
      <w:r w:rsidRPr="004A7671">
        <w:t>para</w:t>
      </w:r>
      <w:r>
        <w:t xml:space="preserve"> </w:t>
      </w:r>
      <w:r w:rsidRPr="004A7671">
        <w:t>el</w:t>
      </w:r>
      <w:r>
        <w:t xml:space="preserve"> </w:t>
      </w:r>
      <w:r w:rsidRPr="004A7671">
        <w:t>cual</w:t>
      </w:r>
      <w:r>
        <w:t xml:space="preserve"> </w:t>
      </w:r>
      <w:r w:rsidRPr="004A7671">
        <w:t>fue</w:t>
      </w:r>
      <w:r>
        <w:t xml:space="preserve"> </w:t>
      </w:r>
      <w:r w:rsidRPr="004A7671">
        <w:t>autorizada</w:t>
      </w:r>
      <w:r>
        <w:t xml:space="preserve"> </w:t>
      </w:r>
      <w:r w:rsidRPr="004A7671">
        <w:t>su</w:t>
      </w:r>
      <w:r>
        <w:t xml:space="preserve"> </w:t>
      </w:r>
      <w:r w:rsidRPr="004A7671">
        <w:t>exportación</w:t>
      </w:r>
      <w:r w:rsidR="00473E2C">
        <w:t xml:space="preserve"> </w:t>
      </w:r>
      <w:r w:rsidRPr="004A7671">
        <w:t>o</w:t>
      </w:r>
      <w:r>
        <w:t xml:space="preserve"> </w:t>
      </w:r>
      <w:r w:rsidRPr="004A7671">
        <w:t>importación;</w:t>
      </w:r>
    </w:p>
    <w:p w:rsidR="00111908" w:rsidRDefault="00111908" w:rsidP="0088741C">
      <w:pPr>
        <w:pStyle w:val="ROMANOS"/>
        <w:spacing w:line="220" w:lineRule="exact"/>
      </w:pPr>
      <w:r w:rsidRPr="004A7671">
        <w:rPr>
          <w:b/>
        </w:rPr>
        <w:t>VII.</w:t>
      </w:r>
      <w:r w:rsidRPr="004A7671">
        <w:rPr>
          <w:b/>
        </w:rPr>
        <w:tab/>
      </w:r>
      <w:r w:rsidRPr="004A7671">
        <w:t>Que</w:t>
      </w:r>
      <w:r>
        <w:t xml:space="preserve"> </w:t>
      </w:r>
      <w:r w:rsidRPr="004A7671">
        <w:t>el</w:t>
      </w:r>
      <w:r>
        <w:t xml:space="preserve"> </w:t>
      </w:r>
      <w:r w:rsidRPr="004A7671">
        <w:t>domicilio</w:t>
      </w:r>
      <w:r>
        <w:t xml:space="preserve"> </w:t>
      </w:r>
      <w:r w:rsidRPr="004A7671">
        <w:t>fiscal</w:t>
      </w:r>
      <w:r>
        <w:t xml:space="preserve"> </w:t>
      </w:r>
      <w:r w:rsidRPr="004A7671">
        <w:t>o</w:t>
      </w:r>
      <w:r>
        <w:t xml:space="preserve"> </w:t>
      </w:r>
      <w:r w:rsidRPr="004A7671">
        <w:t>los</w:t>
      </w:r>
      <w:r>
        <w:t xml:space="preserve"> </w:t>
      </w:r>
      <w:r w:rsidRPr="004A7671">
        <w:t>domicilios</w:t>
      </w:r>
      <w:r>
        <w:t xml:space="preserve"> </w:t>
      </w:r>
      <w:r w:rsidRPr="004A7671">
        <w:t>declarados</w:t>
      </w:r>
      <w:r>
        <w:t xml:space="preserve"> </w:t>
      </w:r>
      <w:r w:rsidRPr="004A7671">
        <w:t>por</w:t>
      </w:r>
      <w:r>
        <w:t xml:space="preserve"> </w:t>
      </w:r>
      <w:r w:rsidRPr="004A7671">
        <w:t>el</w:t>
      </w:r>
      <w:r>
        <w:t xml:space="preserve"> </w:t>
      </w:r>
      <w:r w:rsidRPr="004A7671">
        <w:t>exportador</w:t>
      </w:r>
      <w:r>
        <w:t xml:space="preserve"> </w:t>
      </w:r>
      <w:r w:rsidRPr="004A7671">
        <w:t>e</w:t>
      </w:r>
      <w:r>
        <w:t xml:space="preserve"> </w:t>
      </w:r>
      <w:r w:rsidRPr="004A7671">
        <w:t>importador</w:t>
      </w:r>
      <w:r>
        <w:t xml:space="preserve"> </w:t>
      </w:r>
      <w:r w:rsidRPr="004A7671">
        <w:t>para</w:t>
      </w:r>
      <w:r>
        <w:t xml:space="preserve"> </w:t>
      </w:r>
      <w:r w:rsidRPr="004A7671">
        <w:t>el</w:t>
      </w:r>
      <w:r>
        <w:t xml:space="preserve"> </w:t>
      </w:r>
      <w:r w:rsidRPr="004A7671">
        <w:t>Destino</w:t>
      </w:r>
      <w:r>
        <w:t xml:space="preserve"> </w:t>
      </w:r>
      <w:r w:rsidRPr="004A7671">
        <w:t>Final</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sean</w:t>
      </w:r>
      <w:r>
        <w:t xml:space="preserve"> </w:t>
      </w:r>
      <w:r w:rsidRPr="004A7671">
        <w:t>inexistentes</w:t>
      </w:r>
      <w:r>
        <w:t xml:space="preserve"> </w:t>
      </w:r>
      <w:r w:rsidRPr="004A7671">
        <w:t>o</w:t>
      </w:r>
      <w:r>
        <w:t xml:space="preserve"> </w:t>
      </w:r>
      <w:r w:rsidRPr="004A7671">
        <w:t>no</w:t>
      </w:r>
      <w:r>
        <w:t xml:space="preserve"> </w:t>
      </w:r>
      <w:r w:rsidRPr="004A7671">
        <w:t>puedan</w:t>
      </w:r>
      <w:r>
        <w:t xml:space="preserve"> </w:t>
      </w:r>
      <w:r w:rsidRPr="004A7671">
        <w:t>localizarse</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CNSNS,</w:t>
      </w:r>
      <w:r>
        <w:t xml:space="preserve"> </w:t>
      </w:r>
      <w:r w:rsidRPr="004A7671">
        <w:t>y</w:t>
      </w:r>
    </w:p>
    <w:p w:rsidR="00111908" w:rsidRDefault="00111908" w:rsidP="0088741C">
      <w:pPr>
        <w:pStyle w:val="ROMANOS"/>
        <w:spacing w:line="220" w:lineRule="exact"/>
      </w:pPr>
      <w:r w:rsidRPr="004A7671">
        <w:rPr>
          <w:b/>
        </w:rPr>
        <w:t>VIII.</w:t>
      </w:r>
      <w:r w:rsidRPr="004A7671">
        <w:rPr>
          <w:b/>
        </w:rPr>
        <w:tab/>
      </w:r>
      <w:r w:rsidRPr="004A7671">
        <w:t>Cuando</w:t>
      </w:r>
      <w:r>
        <w:t xml:space="preserve"> </w:t>
      </w:r>
      <w:r w:rsidRPr="004A7671">
        <w:t>el</w:t>
      </w:r>
      <w:r>
        <w:t xml:space="preserve"> </w:t>
      </w:r>
      <w:r w:rsidRPr="004A7671">
        <w:t>Servicio</w:t>
      </w:r>
      <w:r>
        <w:t xml:space="preserve"> </w:t>
      </w:r>
      <w:r w:rsidRPr="004A7671">
        <w:t>de</w:t>
      </w:r>
      <w:r>
        <w:t xml:space="preserve"> </w:t>
      </w:r>
      <w:r w:rsidRPr="004A7671">
        <w:t>Administración</w:t>
      </w:r>
      <w:r>
        <w:t xml:space="preserve"> </w:t>
      </w:r>
      <w:r w:rsidRPr="004A7671">
        <w:t>Tributaria</w:t>
      </w:r>
      <w:r>
        <w:t xml:space="preserve"> </w:t>
      </w:r>
      <w:r w:rsidRPr="004A7671">
        <w:t>determine</w:t>
      </w:r>
      <w:r>
        <w:t xml:space="preserve"> </w:t>
      </w:r>
      <w:r w:rsidRPr="004A7671">
        <w:t>que</w:t>
      </w:r>
      <w:r>
        <w:t xml:space="preserve"> </w:t>
      </w:r>
      <w:r w:rsidRPr="004A7671">
        <w:t>el</w:t>
      </w:r>
      <w:r>
        <w:t xml:space="preserve"> </w:t>
      </w:r>
      <w:r w:rsidRPr="004A7671">
        <w:t>nombre</w:t>
      </w:r>
      <w:r>
        <w:t xml:space="preserve"> </w:t>
      </w:r>
      <w:r w:rsidRPr="004A7671">
        <w:t>o</w:t>
      </w:r>
      <w:r>
        <w:t xml:space="preserve"> </w:t>
      </w:r>
      <w:r w:rsidRPr="004A7671">
        <w:t>domicilio</w:t>
      </w:r>
      <w:r>
        <w:t xml:space="preserve"> </w:t>
      </w:r>
      <w:r w:rsidRPr="004A7671">
        <w:t>fiscal</w:t>
      </w:r>
      <w:r>
        <w:t xml:space="preserve"> </w:t>
      </w:r>
      <w:r w:rsidRPr="004A7671">
        <w:t>del</w:t>
      </w:r>
      <w:r>
        <w:t xml:space="preserve"> </w:t>
      </w:r>
      <w:r w:rsidRPr="004A7671">
        <w:t>destinatario</w:t>
      </w:r>
      <w:r>
        <w:t xml:space="preserve"> </w:t>
      </w:r>
      <w:r w:rsidRPr="004A7671">
        <w:t>o</w:t>
      </w:r>
      <w:r>
        <w:t xml:space="preserve"> </w:t>
      </w:r>
      <w:r w:rsidRPr="004A7671">
        <w:t>comprador</w:t>
      </w:r>
      <w:r>
        <w:t xml:space="preserve"> </w:t>
      </w:r>
      <w:r w:rsidRPr="004A7671">
        <w:t>en</w:t>
      </w:r>
      <w:r>
        <w:t xml:space="preserve"> </w:t>
      </w:r>
      <w:r w:rsidRPr="004A7671">
        <w:t>el</w:t>
      </w:r>
      <w:r>
        <w:t xml:space="preserve"> </w:t>
      </w:r>
      <w:r w:rsidRPr="004A7671">
        <w:t>extranjero,</w:t>
      </w:r>
      <w:r>
        <w:t xml:space="preserve"> </w:t>
      </w:r>
      <w:r w:rsidRPr="004A7671">
        <w:t>señalados</w:t>
      </w:r>
      <w:r>
        <w:t xml:space="preserve"> </w:t>
      </w:r>
      <w:r w:rsidRPr="004A7671">
        <w:t>en</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o</w:t>
      </w:r>
      <w:r>
        <w:t xml:space="preserve"> </w:t>
      </w:r>
      <w:r w:rsidRPr="004A7671">
        <w:t>importación</w:t>
      </w:r>
      <w:r>
        <w:t xml:space="preserve"> </w:t>
      </w:r>
      <w:r w:rsidRPr="004A7671">
        <w:t>o</w:t>
      </w:r>
      <w:r>
        <w:t xml:space="preserve"> </w:t>
      </w:r>
      <w:r w:rsidRPr="004A7671">
        <w:t>bien</w:t>
      </w:r>
      <w:r>
        <w:t xml:space="preserve"> </w:t>
      </w:r>
      <w:r w:rsidRPr="004A7671">
        <w:t>en</w:t>
      </w:r>
      <w:r>
        <w:t xml:space="preserve"> </w:t>
      </w:r>
      <w:r w:rsidRPr="004A7671">
        <w:t>los</w:t>
      </w:r>
      <w:r>
        <w:t xml:space="preserve"> </w:t>
      </w:r>
      <w:r w:rsidRPr="004A7671">
        <w:t>pedimentos</w:t>
      </w:r>
      <w:r>
        <w:t xml:space="preserve"> </w:t>
      </w:r>
      <w:r w:rsidRPr="004A7671">
        <w:t>o</w:t>
      </w:r>
      <w:r>
        <w:t xml:space="preserve"> </w:t>
      </w:r>
      <w:r w:rsidRPr="004A7671">
        <w:t>facturas,</w:t>
      </w:r>
      <w:r>
        <w:t xml:space="preserve"> </w:t>
      </w:r>
      <w:r w:rsidRPr="004A7671">
        <w:t>sean</w:t>
      </w:r>
      <w:r>
        <w:t xml:space="preserve"> </w:t>
      </w:r>
      <w:r w:rsidRPr="004A7671">
        <w:t>falsos</w:t>
      </w:r>
      <w:r>
        <w:t xml:space="preserve"> </w:t>
      </w:r>
      <w:r w:rsidRPr="004A7671">
        <w:t>o</w:t>
      </w:r>
      <w:r>
        <w:t xml:space="preserve"> </w:t>
      </w:r>
      <w:r w:rsidRPr="004A7671">
        <w:t>inexistentes.</w:t>
      </w:r>
    </w:p>
    <w:p w:rsidR="00111908" w:rsidRDefault="00111908" w:rsidP="0088741C">
      <w:pPr>
        <w:pStyle w:val="Texto"/>
        <w:spacing w:line="222" w:lineRule="exact"/>
        <w:rPr>
          <w:b/>
          <w:szCs w:val="24"/>
        </w:rPr>
      </w:pPr>
      <w:r w:rsidRPr="004A7671">
        <w:rPr>
          <w:b/>
          <w:szCs w:val="24"/>
        </w:rPr>
        <w:t>ARTÍCULO</w:t>
      </w:r>
      <w:r>
        <w:rPr>
          <w:b/>
          <w:szCs w:val="24"/>
        </w:rPr>
        <w:t xml:space="preserve"> </w:t>
      </w:r>
      <w:r w:rsidRPr="004A7671">
        <w:rPr>
          <w:b/>
          <w:szCs w:val="24"/>
        </w:rPr>
        <w:t>22.-</w:t>
      </w:r>
      <w:r>
        <w:rPr>
          <w:szCs w:val="24"/>
        </w:rPr>
        <w:t xml:space="preserve"> </w:t>
      </w:r>
      <w:r w:rsidRPr="004A7671">
        <w:rPr>
          <w:szCs w:val="24"/>
        </w:rPr>
        <w:t>Para</w:t>
      </w:r>
      <w:r>
        <w:rPr>
          <w:szCs w:val="24"/>
        </w:rPr>
        <w:t xml:space="preserve"> </w:t>
      </w:r>
      <w:r w:rsidRPr="004A7671">
        <w:rPr>
          <w:szCs w:val="24"/>
        </w:rPr>
        <w:t>efectos</w:t>
      </w:r>
      <w:r>
        <w:rPr>
          <w:szCs w:val="24"/>
        </w:rPr>
        <w:t xml:space="preserve"> </w:t>
      </w:r>
      <w:r w:rsidRPr="004A7671">
        <w:rPr>
          <w:szCs w:val="24"/>
        </w:rPr>
        <w:t>del</w:t>
      </w:r>
      <w:r>
        <w:rPr>
          <w:szCs w:val="24"/>
        </w:rPr>
        <w:t xml:space="preserve"> </w:t>
      </w:r>
      <w:r w:rsidRPr="004A7671">
        <w:rPr>
          <w:szCs w:val="24"/>
        </w:rPr>
        <w:t>Artículo</w:t>
      </w:r>
      <w:r>
        <w:rPr>
          <w:szCs w:val="24"/>
        </w:rPr>
        <w:t xml:space="preserve"> </w:t>
      </w:r>
      <w:r w:rsidRPr="004A7671">
        <w:rPr>
          <w:szCs w:val="24"/>
        </w:rPr>
        <w:t>anterior,</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iniciará</w:t>
      </w:r>
      <w:r>
        <w:rPr>
          <w:szCs w:val="24"/>
        </w:rPr>
        <w:t xml:space="preserve"> </w:t>
      </w:r>
      <w:r w:rsidRPr="004A7671">
        <w:rPr>
          <w:szCs w:val="24"/>
        </w:rPr>
        <w:t>de</w:t>
      </w:r>
      <w:r>
        <w:rPr>
          <w:szCs w:val="24"/>
        </w:rPr>
        <w:t xml:space="preserve"> </w:t>
      </w:r>
      <w:r w:rsidRPr="004A7671">
        <w:rPr>
          <w:szCs w:val="24"/>
        </w:rPr>
        <w:t>oficio</w:t>
      </w:r>
      <w:r>
        <w:rPr>
          <w:szCs w:val="24"/>
        </w:rPr>
        <w:t xml:space="preserve"> </w:t>
      </w:r>
      <w:r w:rsidRPr="004A7671">
        <w:rPr>
          <w:szCs w:val="24"/>
        </w:rPr>
        <w:t>el</w:t>
      </w:r>
      <w:r>
        <w:rPr>
          <w:szCs w:val="24"/>
        </w:rPr>
        <w:t xml:space="preserve"> </w:t>
      </w:r>
      <w:r w:rsidRPr="004A7671">
        <w:rPr>
          <w:szCs w:val="24"/>
        </w:rPr>
        <w:t>procedimiento</w:t>
      </w:r>
      <w:r>
        <w:rPr>
          <w:szCs w:val="24"/>
        </w:rPr>
        <w:t xml:space="preserve"> </w:t>
      </w:r>
      <w:r w:rsidRPr="004A7671">
        <w:rPr>
          <w:szCs w:val="24"/>
        </w:rPr>
        <w:t>de</w:t>
      </w:r>
      <w:r>
        <w:rPr>
          <w:szCs w:val="24"/>
        </w:rPr>
        <w:t xml:space="preserve"> </w:t>
      </w:r>
      <w:r w:rsidRPr="004A7671">
        <w:rPr>
          <w:szCs w:val="24"/>
        </w:rPr>
        <w:t>cancelación</w:t>
      </w:r>
      <w:r>
        <w:rPr>
          <w:szCs w:val="24"/>
        </w:rPr>
        <w:t xml:space="preserve"> </w:t>
      </w:r>
      <w:r w:rsidRPr="004A7671">
        <w:rPr>
          <w:szCs w:val="24"/>
        </w:rPr>
        <w:t>o</w:t>
      </w:r>
      <w:r>
        <w:rPr>
          <w:szCs w:val="24"/>
        </w:rPr>
        <w:t xml:space="preserve"> </w:t>
      </w:r>
      <w:r w:rsidRPr="004A7671">
        <w:rPr>
          <w:szCs w:val="24"/>
        </w:rPr>
        <w:t>suspensión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cuanto</w:t>
      </w:r>
      <w:r>
        <w:rPr>
          <w:szCs w:val="24"/>
        </w:rPr>
        <w:t xml:space="preserve"> </w:t>
      </w:r>
      <w:r w:rsidRPr="004A7671">
        <w:rPr>
          <w:szCs w:val="24"/>
        </w:rPr>
        <w:t>tenga</w:t>
      </w:r>
      <w:r>
        <w:rPr>
          <w:szCs w:val="24"/>
        </w:rPr>
        <w:t xml:space="preserve"> </w:t>
      </w:r>
      <w:r w:rsidRPr="004A7671">
        <w:rPr>
          <w:szCs w:val="24"/>
        </w:rPr>
        <w:t>conocimiento</w:t>
      </w:r>
      <w:r w:rsidR="00473E2C">
        <w:rPr>
          <w:szCs w:val="24"/>
        </w:rPr>
        <w:t xml:space="preserve"> </w:t>
      </w:r>
      <w:r w:rsidRPr="004A7671">
        <w:rPr>
          <w:szCs w:val="24"/>
        </w:rPr>
        <w:t>de</w:t>
      </w:r>
      <w:r>
        <w:rPr>
          <w:szCs w:val="24"/>
        </w:rPr>
        <w:t xml:space="preserve"> </w:t>
      </w:r>
      <w:r w:rsidRPr="004A7671">
        <w:rPr>
          <w:szCs w:val="24"/>
        </w:rPr>
        <w:t>cualquiera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causales</w:t>
      </w:r>
      <w:r>
        <w:rPr>
          <w:szCs w:val="24"/>
        </w:rPr>
        <w:t xml:space="preserve"> </w:t>
      </w:r>
      <w:r w:rsidRPr="004A7671">
        <w:rPr>
          <w:szCs w:val="24"/>
        </w:rPr>
        <w:t>de</w:t>
      </w:r>
      <w:r>
        <w:rPr>
          <w:szCs w:val="24"/>
        </w:rPr>
        <w:t xml:space="preserve"> </w:t>
      </w:r>
      <w:r w:rsidRPr="004A7671">
        <w:rPr>
          <w:szCs w:val="24"/>
        </w:rPr>
        <w:t>cancelación.</w:t>
      </w:r>
      <w:r>
        <w:rPr>
          <w:szCs w:val="24"/>
        </w:rPr>
        <w:t xml:space="preserve"> </w:t>
      </w:r>
      <w:r w:rsidRPr="004A7671">
        <w:rPr>
          <w:szCs w:val="24"/>
        </w:rPr>
        <w:t>Para</w:t>
      </w:r>
      <w:r>
        <w:rPr>
          <w:szCs w:val="24"/>
        </w:rPr>
        <w:t xml:space="preserve"> </w:t>
      </w:r>
      <w:r w:rsidRPr="004A7671">
        <w:rPr>
          <w:szCs w:val="24"/>
        </w:rPr>
        <w:t>iniciar</w:t>
      </w:r>
      <w:r>
        <w:rPr>
          <w:szCs w:val="24"/>
        </w:rPr>
        <w:t xml:space="preserve"> </w:t>
      </w:r>
      <w:r w:rsidRPr="004A7671">
        <w:rPr>
          <w:szCs w:val="24"/>
        </w:rPr>
        <w:t>el</w:t>
      </w:r>
      <w:r>
        <w:rPr>
          <w:szCs w:val="24"/>
        </w:rPr>
        <w:t xml:space="preserve"> </w:t>
      </w:r>
      <w:r w:rsidRPr="004A7671">
        <w:rPr>
          <w:szCs w:val="24"/>
        </w:rPr>
        <w:t>procedimiento</w:t>
      </w:r>
      <w:r>
        <w:rPr>
          <w:szCs w:val="24"/>
        </w:rPr>
        <w:t xml:space="preserve"> </w:t>
      </w:r>
      <w:r w:rsidRPr="004A7671">
        <w:rPr>
          <w:szCs w:val="24"/>
        </w:rPr>
        <w:t>referido,</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deberá</w:t>
      </w:r>
      <w:r>
        <w:rPr>
          <w:szCs w:val="24"/>
        </w:rPr>
        <w:t xml:space="preserve"> </w:t>
      </w:r>
      <w:r w:rsidRPr="004A7671">
        <w:rPr>
          <w:szCs w:val="24"/>
        </w:rPr>
        <w:t>notificar</w:t>
      </w:r>
      <w:r>
        <w:rPr>
          <w:szCs w:val="24"/>
        </w:rPr>
        <w:t xml:space="preserve"> </w:t>
      </w:r>
      <w:r w:rsidRPr="004A7671">
        <w:rPr>
          <w:szCs w:val="24"/>
        </w:rPr>
        <w:t>al</w:t>
      </w:r>
      <w:r>
        <w:rPr>
          <w:szCs w:val="24"/>
        </w:rPr>
        <w:t xml:space="preserve"> </w:t>
      </w:r>
      <w:r w:rsidRPr="004A7671">
        <w:rPr>
          <w:szCs w:val="24"/>
        </w:rPr>
        <w:t>titular</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exportación</w:t>
      </w:r>
      <w:r>
        <w:rPr>
          <w:szCs w:val="24"/>
        </w:rPr>
        <w:t xml:space="preserve"> </w:t>
      </w:r>
      <w:r w:rsidRPr="004A7671">
        <w:rPr>
          <w:szCs w:val="24"/>
        </w:rPr>
        <w:t>la</w:t>
      </w:r>
      <w:r>
        <w:rPr>
          <w:szCs w:val="24"/>
        </w:rPr>
        <w:t xml:space="preserve"> </w:t>
      </w:r>
      <w:r w:rsidRPr="004A7671">
        <w:rPr>
          <w:szCs w:val="24"/>
        </w:rPr>
        <w:t>causal</w:t>
      </w:r>
      <w:r>
        <w:rPr>
          <w:szCs w:val="24"/>
        </w:rPr>
        <w:t xml:space="preserve"> </w:t>
      </w:r>
      <w:r w:rsidRPr="004A7671">
        <w:rPr>
          <w:szCs w:val="24"/>
        </w:rPr>
        <w:t>que</w:t>
      </w:r>
      <w:r>
        <w:rPr>
          <w:szCs w:val="24"/>
        </w:rPr>
        <w:t xml:space="preserve"> </w:t>
      </w:r>
      <w:r w:rsidRPr="004A7671">
        <w:rPr>
          <w:szCs w:val="24"/>
        </w:rPr>
        <w:t>motiva</w:t>
      </w:r>
      <w:r>
        <w:rPr>
          <w:szCs w:val="24"/>
        </w:rPr>
        <w:t xml:space="preserve"> </w:t>
      </w:r>
      <w:r w:rsidRPr="004A7671">
        <w:rPr>
          <w:szCs w:val="24"/>
        </w:rPr>
        <w:t>el</w:t>
      </w:r>
      <w:r>
        <w:rPr>
          <w:szCs w:val="24"/>
        </w:rPr>
        <w:t xml:space="preserve"> </w:t>
      </w:r>
      <w:r w:rsidRPr="004A7671">
        <w:rPr>
          <w:szCs w:val="24"/>
        </w:rPr>
        <w:t>inicio</w:t>
      </w:r>
      <w:r>
        <w:rPr>
          <w:szCs w:val="24"/>
        </w:rPr>
        <w:t xml:space="preserve"> </w:t>
      </w:r>
      <w:r w:rsidRPr="004A7671">
        <w:rPr>
          <w:szCs w:val="24"/>
        </w:rPr>
        <w:t>del</w:t>
      </w:r>
      <w:r>
        <w:rPr>
          <w:szCs w:val="24"/>
        </w:rPr>
        <w:t xml:space="preserve"> </w:t>
      </w:r>
      <w:r w:rsidRPr="004A7671">
        <w:rPr>
          <w:szCs w:val="24"/>
        </w:rPr>
        <w:t>procedimiento</w:t>
      </w:r>
      <w:r>
        <w:rPr>
          <w:szCs w:val="24"/>
        </w:rPr>
        <w:t xml:space="preserve"> </w:t>
      </w:r>
      <w:r w:rsidRPr="004A7671">
        <w:rPr>
          <w:szCs w:val="24"/>
        </w:rPr>
        <w:t>y</w:t>
      </w:r>
      <w:r>
        <w:rPr>
          <w:szCs w:val="24"/>
        </w:rPr>
        <w:t xml:space="preserve"> </w:t>
      </w:r>
      <w:r w:rsidRPr="004A7671">
        <w:rPr>
          <w:szCs w:val="24"/>
        </w:rPr>
        <w:t>notificará</w:t>
      </w:r>
      <w:r>
        <w:rPr>
          <w:szCs w:val="24"/>
        </w:rPr>
        <w:t xml:space="preserve"> </w:t>
      </w:r>
      <w:r w:rsidRPr="004A7671">
        <w:rPr>
          <w:szCs w:val="24"/>
        </w:rPr>
        <w:t>al</w:t>
      </w:r>
      <w:r>
        <w:rPr>
          <w:szCs w:val="24"/>
        </w:rPr>
        <w:t xml:space="preserve"> </w:t>
      </w:r>
      <w:r w:rsidRPr="004A7671">
        <w:rPr>
          <w:szCs w:val="24"/>
        </w:rPr>
        <w:t>Servicio</w:t>
      </w:r>
      <w:r>
        <w:rPr>
          <w:szCs w:val="24"/>
        </w:rPr>
        <w:t xml:space="preserve"> </w:t>
      </w:r>
      <w:r w:rsidRPr="004A7671">
        <w:rPr>
          <w:szCs w:val="24"/>
        </w:rPr>
        <w:t>de</w:t>
      </w:r>
      <w:r>
        <w:rPr>
          <w:szCs w:val="24"/>
        </w:rPr>
        <w:t xml:space="preserve"> </w:t>
      </w:r>
      <w:r w:rsidRPr="004A7671">
        <w:rPr>
          <w:szCs w:val="24"/>
        </w:rPr>
        <w:t>Administración</w:t>
      </w:r>
      <w:r>
        <w:rPr>
          <w:szCs w:val="24"/>
        </w:rPr>
        <w:t xml:space="preserve"> </w:t>
      </w:r>
      <w:r w:rsidRPr="004A7671">
        <w:rPr>
          <w:szCs w:val="24"/>
        </w:rPr>
        <w:t>Tributaria,</w:t>
      </w:r>
      <w:r>
        <w:rPr>
          <w:szCs w:val="24"/>
        </w:rPr>
        <w:t xml:space="preserve"> </w:t>
      </w:r>
      <w:r w:rsidRPr="004A7671">
        <w:rPr>
          <w:szCs w:val="24"/>
        </w:rPr>
        <w:t>de</w:t>
      </w:r>
      <w:r>
        <w:rPr>
          <w:szCs w:val="24"/>
        </w:rPr>
        <w:t xml:space="preserve"> </w:t>
      </w:r>
      <w:r w:rsidRPr="004A7671">
        <w:rPr>
          <w:szCs w:val="24"/>
        </w:rPr>
        <w:t>manera</w:t>
      </w:r>
      <w:r>
        <w:rPr>
          <w:szCs w:val="24"/>
        </w:rPr>
        <w:t xml:space="preserve"> </w:t>
      </w:r>
      <w:r w:rsidRPr="004A7671">
        <w:rPr>
          <w:szCs w:val="24"/>
        </w:rPr>
        <w:t>inmediata,</w:t>
      </w:r>
      <w:r>
        <w:rPr>
          <w:szCs w:val="24"/>
        </w:rPr>
        <w:t xml:space="preserve"> </w:t>
      </w:r>
      <w:r w:rsidRPr="004A7671">
        <w:rPr>
          <w:szCs w:val="24"/>
        </w:rPr>
        <w:t>los</w:t>
      </w:r>
      <w:r>
        <w:rPr>
          <w:szCs w:val="24"/>
        </w:rPr>
        <w:t xml:space="preserve"> </w:t>
      </w:r>
      <w:r w:rsidRPr="004A7671">
        <w:rPr>
          <w:szCs w:val="24"/>
        </w:rPr>
        <w:t>hechos</w:t>
      </w:r>
      <w:r>
        <w:rPr>
          <w:szCs w:val="24"/>
        </w:rPr>
        <w:t xml:space="preserve"> </w:t>
      </w:r>
      <w:r w:rsidRPr="004A7671">
        <w:rPr>
          <w:szCs w:val="24"/>
        </w:rPr>
        <w:t>que</w:t>
      </w:r>
      <w:r>
        <w:rPr>
          <w:szCs w:val="24"/>
        </w:rPr>
        <w:t xml:space="preserve"> </w:t>
      </w:r>
      <w:r w:rsidRPr="004A7671">
        <w:rPr>
          <w:szCs w:val="24"/>
        </w:rPr>
        <w:t>motivaron</w:t>
      </w:r>
      <w:r>
        <w:rPr>
          <w:szCs w:val="24"/>
        </w:rPr>
        <w:t xml:space="preserve"> </w:t>
      </w:r>
      <w:r w:rsidRPr="004A7671">
        <w:rPr>
          <w:szCs w:val="24"/>
        </w:rPr>
        <w:t>el</w:t>
      </w:r>
      <w:r>
        <w:rPr>
          <w:szCs w:val="24"/>
        </w:rPr>
        <w:t xml:space="preserve"> </w:t>
      </w:r>
      <w:r w:rsidRPr="004A7671">
        <w:rPr>
          <w:szCs w:val="24"/>
        </w:rPr>
        <w:t>inicio</w:t>
      </w:r>
      <w:r>
        <w:rPr>
          <w:szCs w:val="24"/>
        </w:rPr>
        <w:t xml:space="preserve"> </w:t>
      </w:r>
      <w:r w:rsidRPr="004A7671">
        <w:rPr>
          <w:szCs w:val="24"/>
        </w:rPr>
        <w:t>del</w:t>
      </w:r>
      <w:r>
        <w:rPr>
          <w:szCs w:val="24"/>
        </w:rPr>
        <w:t xml:space="preserve"> </w:t>
      </w:r>
      <w:r w:rsidRPr="004A7671">
        <w:rPr>
          <w:szCs w:val="24"/>
        </w:rPr>
        <w:t>procedimiento</w:t>
      </w:r>
      <w:r>
        <w:rPr>
          <w:szCs w:val="24"/>
        </w:rPr>
        <w:t xml:space="preserve"> </w:t>
      </w:r>
      <w:r w:rsidRPr="004A7671">
        <w:rPr>
          <w:szCs w:val="24"/>
        </w:rPr>
        <w:t>de</w:t>
      </w:r>
      <w:r>
        <w:rPr>
          <w:szCs w:val="24"/>
        </w:rPr>
        <w:t xml:space="preserve"> </w:t>
      </w:r>
      <w:r w:rsidRPr="004A7671">
        <w:rPr>
          <w:szCs w:val="24"/>
        </w:rPr>
        <w:t>cancelación,</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misma</w:t>
      </w:r>
      <w:r>
        <w:rPr>
          <w:szCs w:val="24"/>
        </w:rPr>
        <w:t xml:space="preserve"> </w:t>
      </w:r>
      <w:r w:rsidRPr="004A7671">
        <w:rPr>
          <w:szCs w:val="24"/>
        </w:rPr>
        <w:t>sea</w:t>
      </w:r>
      <w:r>
        <w:rPr>
          <w:szCs w:val="24"/>
        </w:rPr>
        <w:t xml:space="preserve"> </w:t>
      </w:r>
      <w:r w:rsidRPr="004A7671">
        <w:rPr>
          <w:szCs w:val="24"/>
        </w:rPr>
        <w:t>suspendida</w:t>
      </w:r>
      <w:r>
        <w:rPr>
          <w:szCs w:val="24"/>
        </w:rPr>
        <w:t xml:space="preserve"> </w:t>
      </w:r>
      <w:r w:rsidRPr="004A7671">
        <w:rPr>
          <w:szCs w:val="24"/>
        </w:rPr>
        <w:t>hasta</w:t>
      </w:r>
      <w:r>
        <w:rPr>
          <w:szCs w:val="24"/>
        </w:rPr>
        <w:t xml:space="preserve"> </w:t>
      </w:r>
      <w:r w:rsidRPr="004A7671">
        <w:rPr>
          <w:szCs w:val="24"/>
        </w:rPr>
        <w:t>en</w:t>
      </w:r>
      <w:r>
        <w:rPr>
          <w:szCs w:val="24"/>
        </w:rPr>
        <w:t xml:space="preserve"> </w:t>
      </w:r>
      <w:r w:rsidRPr="004A7671">
        <w:rPr>
          <w:szCs w:val="24"/>
        </w:rPr>
        <w:t>tanto</w:t>
      </w:r>
      <w:r>
        <w:rPr>
          <w:szCs w:val="24"/>
        </w:rPr>
        <w:t xml:space="preserve"> </w:t>
      </w:r>
      <w:r w:rsidRPr="004A7671">
        <w:rPr>
          <w:szCs w:val="24"/>
        </w:rPr>
        <w:t>se</w:t>
      </w:r>
      <w:r>
        <w:rPr>
          <w:szCs w:val="24"/>
        </w:rPr>
        <w:t xml:space="preserve"> </w:t>
      </w:r>
      <w:r w:rsidRPr="004A7671">
        <w:rPr>
          <w:szCs w:val="24"/>
        </w:rPr>
        <w:t>resuelva</w:t>
      </w:r>
      <w:r>
        <w:rPr>
          <w:szCs w:val="24"/>
        </w:rPr>
        <w:t xml:space="preserve"> </w:t>
      </w:r>
      <w:r w:rsidRPr="004A7671">
        <w:rPr>
          <w:szCs w:val="24"/>
        </w:rPr>
        <w:t>dicho</w:t>
      </w:r>
      <w:r>
        <w:rPr>
          <w:szCs w:val="24"/>
        </w:rPr>
        <w:t xml:space="preserve"> </w:t>
      </w:r>
      <w:r w:rsidRPr="004A7671">
        <w:rPr>
          <w:szCs w:val="24"/>
        </w:rPr>
        <w:t>procedimiento.</w:t>
      </w:r>
    </w:p>
    <w:p w:rsidR="00111908" w:rsidRPr="004A7671" w:rsidRDefault="00111908" w:rsidP="0088741C">
      <w:pPr>
        <w:pStyle w:val="Texto"/>
        <w:spacing w:line="222" w:lineRule="exact"/>
        <w:rPr>
          <w:szCs w:val="24"/>
        </w:rPr>
      </w:pPr>
      <w:r w:rsidRPr="004A7671">
        <w:rPr>
          <w:b/>
          <w:szCs w:val="24"/>
        </w:rPr>
        <w:t>ARTÍCULO</w:t>
      </w:r>
      <w:r>
        <w:rPr>
          <w:b/>
          <w:szCs w:val="24"/>
        </w:rPr>
        <w:t xml:space="preserve"> </w:t>
      </w:r>
      <w:r w:rsidRPr="004A7671">
        <w:rPr>
          <w:b/>
          <w:szCs w:val="24"/>
        </w:rPr>
        <w:t>23.-</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preparará</w:t>
      </w:r>
      <w:r>
        <w:rPr>
          <w:szCs w:val="24"/>
        </w:rPr>
        <w:t xml:space="preserve"> </w:t>
      </w:r>
      <w:r w:rsidRPr="004A7671">
        <w:rPr>
          <w:szCs w:val="24"/>
        </w:rPr>
        <w:t>y</w:t>
      </w:r>
      <w:r>
        <w:rPr>
          <w:szCs w:val="24"/>
        </w:rPr>
        <w:t xml:space="preserve"> </w:t>
      </w:r>
      <w:r w:rsidRPr="004A7671">
        <w:rPr>
          <w:szCs w:val="24"/>
        </w:rPr>
        <w:t>enviará</w:t>
      </w:r>
      <w:r>
        <w:rPr>
          <w:szCs w:val="24"/>
        </w:rPr>
        <w:t xml:space="preserve"> </w:t>
      </w:r>
      <w:r w:rsidRPr="004A7671">
        <w:rPr>
          <w:szCs w:val="24"/>
        </w:rPr>
        <w:t>a</w:t>
      </w:r>
      <w:r>
        <w:rPr>
          <w:szCs w:val="24"/>
        </w:rPr>
        <w:t xml:space="preserve"> </w:t>
      </w:r>
      <w:r w:rsidRPr="004A7671">
        <w:rPr>
          <w:szCs w:val="24"/>
        </w:rPr>
        <w:t>través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informes</w:t>
      </w:r>
      <w:r>
        <w:rPr>
          <w:szCs w:val="24"/>
        </w:rPr>
        <w:t xml:space="preserve"> </w:t>
      </w:r>
      <w:r w:rsidRPr="004A7671">
        <w:rPr>
          <w:szCs w:val="24"/>
        </w:rPr>
        <w:t>periódicos</w:t>
      </w:r>
      <w:r>
        <w:rPr>
          <w:szCs w:val="24"/>
        </w:rPr>
        <w:t xml:space="preserve"> </w:t>
      </w:r>
      <w:r w:rsidRPr="004A7671">
        <w:rPr>
          <w:szCs w:val="24"/>
        </w:rPr>
        <w:t>anuales</w:t>
      </w:r>
      <w:r>
        <w:rPr>
          <w:szCs w:val="24"/>
        </w:rPr>
        <w:t xml:space="preserve"> </w:t>
      </w:r>
      <w:r w:rsidRPr="004A7671">
        <w:rPr>
          <w:szCs w:val="24"/>
        </w:rPr>
        <w:t>para</w:t>
      </w:r>
      <w:r>
        <w:rPr>
          <w:szCs w:val="24"/>
        </w:rPr>
        <w:t xml:space="preserve"> </w:t>
      </w:r>
      <w:r w:rsidRPr="004A7671">
        <w:rPr>
          <w:szCs w:val="24"/>
        </w:rPr>
        <w:t>los</w:t>
      </w:r>
      <w:r>
        <w:rPr>
          <w:szCs w:val="24"/>
        </w:rPr>
        <w:t xml:space="preserve"> </w:t>
      </w:r>
      <w:r w:rsidRPr="004A7671">
        <w:rPr>
          <w:szCs w:val="24"/>
        </w:rPr>
        <w:t>Regímenes</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que</w:t>
      </w:r>
      <w:r>
        <w:rPr>
          <w:szCs w:val="24"/>
        </w:rPr>
        <w:t xml:space="preserve"> </w:t>
      </w:r>
      <w:r w:rsidRPr="004A7671">
        <w:rPr>
          <w:szCs w:val="24"/>
        </w:rPr>
        <w:t>México</w:t>
      </w:r>
      <w:r>
        <w:rPr>
          <w:szCs w:val="24"/>
        </w:rPr>
        <w:t xml:space="preserve"> </w:t>
      </w:r>
      <w:r w:rsidRPr="004A7671">
        <w:rPr>
          <w:szCs w:val="24"/>
        </w:rPr>
        <w:t>sea</w:t>
      </w:r>
      <w:r>
        <w:rPr>
          <w:szCs w:val="24"/>
        </w:rPr>
        <w:t xml:space="preserve"> </w:t>
      </w:r>
      <w:r w:rsidRPr="004A7671">
        <w:rPr>
          <w:szCs w:val="24"/>
        </w:rPr>
        <w:t>miembro</w:t>
      </w:r>
      <w:r>
        <w:rPr>
          <w:szCs w:val="24"/>
        </w:rPr>
        <w:t xml:space="preserve"> </w:t>
      </w:r>
      <w:r w:rsidRPr="004A7671">
        <w:rPr>
          <w:szCs w:val="24"/>
        </w:rPr>
        <w:t>y</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cuales</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sea</w:t>
      </w:r>
      <w:r>
        <w:rPr>
          <w:szCs w:val="24"/>
        </w:rPr>
        <w:t xml:space="preserve"> </w:t>
      </w:r>
      <w:r w:rsidRPr="004A7671">
        <w:rPr>
          <w:szCs w:val="24"/>
        </w:rPr>
        <w:t>responsable.</w:t>
      </w:r>
      <w:r>
        <w:rPr>
          <w:szCs w:val="24"/>
        </w:rPr>
        <w:t xml:space="preserve"> </w:t>
      </w:r>
      <w:r w:rsidRPr="004A7671">
        <w:rPr>
          <w:szCs w:val="24"/>
        </w:rPr>
        <w:t>Lo</w:t>
      </w:r>
      <w:r>
        <w:rPr>
          <w:szCs w:val="24"/>
        </w:rPr>
        <w:t xml:space="preserve"> </w:t>
      </w:r>
      <w:r w:rsidRPr="004A7671">
        <w:rPr>
          <w:szCs w:val="24"/>
        </w:rPr>
        <w:t>anterior,</w:t>
      </w:r>
      <w:r>
        <w:rPr>
          <w:szCs w:val="24"/>
        </w:rPr>
        <w:t xml:space="preserve"> </w:t>
      </w:r>
      <w:r w:rsidRPr="004A7671">
        <w:rPr>
          <w:szCs w:val="24"/>
        </w:rPr>
        <w:t>independientemente</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informes</w:t>
      </w:r>
      <w:r>
        <w:rPr>
          <w:szCs w:val="24"/>
        </w:rPr>
        <w:t xml:space="preserve"> </w:t>
      </w:r>
      <w:r w:rsidRPr="004A7671">
        <w:rPr>
          <w:szCs w:val="24"/>
        </w:rPr>
        <w:t>o</w:t>
      </w:r>
      <w:r>
        <w:rPr>
          <w:szCs w:val="24"/>
        </w:rPr>
        <w:t xml:space="preserve"> </w:t>
      </w:r>
      <w:r w:rsidRPr="004A7671">
        <w:rPr>
          <w:szCs w:val="24"/>
        </w:rPr>
        <w:t>reportes</w:t>
      </w:r>
      <w:r>
        <w:rPr>
          <w:szCs w:val="24"/>
        </w:rPr>
        <w:t xml:space="preserve"> </w:t>
      </w:r>
      <w:r w:rsidRPr="004A7671">
        <w:rPr>
          <w:szCs w:val="24"/>
        </w:rPr>
        <w:t>que</w:t>
      </w:r>
      <w:r>
        <w:rPr>
          <w:szCs w:val="24"/>
        </w:rPr>
        <w:t xml:space="preserve"> </w:t>
      </w:r>
      <w:r w:rsidRPr="004A7671">
        <w:rPr>
          <w:szCs w:val="24"/>
        </w:rPr>
        <w:t>cada</w:t>
      </w:r>
      <w:r>
        <w:rPr>
          <w:szCs w:val="24"/>
        </w:rPr>
        <w:t xml:space="preserve"> </w:t>
      </w:r>
      <w:r w:rsidRPr="004A7671">
        <w:rPr>
          <w:szCs w:val="24"/>
        </w:rPr>
        <w:t>dependencia</w:t>
      </w:r>
      <w:r>
        <w:rPr>
          <w:szCs w:val="24"/>
        </w:rPr>
        <w:t xml:space="preserve"> </w:t>
      </w:r>
      <w:r w:rsidRPr="004A7671">
        <w:rPr>
          <w:szCs w:val="24"/>
        </w:rPr>
        <w:t>deba</w:t>
      </w:r>
      <w:r>
        <w:rPr>
          <w:szCs w:val="24"/>
        </w:rPr>
        <w:t xml:space="preserve"> </w:t>
      </w:r>
      <w:r w:rsidRPr="004A7671">
        <w:rPr>
          <w:szCs w:val="24"/>
        </w:rPr>
        <w:t>hacer</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ámbito</w:t>
      </w:r>
      <w:r>
        <w:rPr>
          <w:szCs w:val="24"/>
        </w:rPr>
        <w:t xml:space="preserve"> </w:t>
      </w:r>
      <w:r w:rsidRPr="004A7671">
        <w:rPr>
          <w:szCs w:val="24"/>
        </w:rPr>
        <w:t>de</w:t>
      </w:r>
      <w:r>
        <w:rPr>
          <w:szCs w:val="24"/>
        </w:rPr>
        <w:t xml:space="preserve"> </w:t>
      </w:r>
      <w:r w:rsidRPr="004A7671">
        <w:rPr>
          <w:szCs w:val="24"/>
        </w:rPr>
        <w:t>su</w:t>
      </w:r>
      <w:r>
        <w:rPr>
          <w:szCs w:val="24"/>
        </w:rPr>
        <w:t xml:space="preserve"> </w:t>
      </w:r>
      <w:r w:rsidRPr="004A7671">
        <w:rPr>
          <w:szCs w:val="24"/>
        </w:rPr>
        <w:t>competencia.</w:t>
      </w:r>
    </w:p>
    <w:p w:rsidR="00111908" w:rsidRDefault="00111908" w:rsidP="0088741C">
      <w:pPr>
        <w:pStyle w:val="Texto"/>
        <w:spacing w:line="222" w:lineRule="exact"/>
        <w:rPr>
          <w:b/>
        </w:rPr>
      </w:pPr>
      <w:r w:rsidRPr="004A7671">
        <w:rPr>
          <w:b/>
        </w:rPr>
        <w:t>ARTÍCULO</w:t>
      </w:r>
      <w:r>
        <w:rPr>
          <w:b/>
        </w:rPr>
        <w:t xml:space="preserve"> </w:t>
      </w:r>
      <w:r w:rsidRPr="004A7671">
        <w:rPr>
          <w:b/>
        </w:rPr>
        <w:t>24.-</w:t>
      </w:r>
      <w:r>
        <w:t xml:space="preserve"> </w:t>
      </w:r>
      <w:r w:rsidRPr="004A7671">
        <w:t>La</w:t>
      </w:r>
      <w:r>
        <w:t xml:space="preserve"> </w:t>
      </w:r>
      <w:r w:rsidRPr="004A7671">
        <w:t>CNSNS</w:t>
      </w:r>
      <w:r>
        <w:t xml:space="preserve"> </w:t>
      </w:r>
      <w:r w:rsidRPr="004A7671">
        <w:t>coordinará</w:t>
      </w:r>
      <w:r>
        <w:t xml:space="preserve"> </w:t>
      </w:r>
      <w:r w:rsidRPr="004A7671">
        <w:t>el</w:t>
      </w:r>
      <w:r>
        <w:t xml:space="preserve"> </w:t>
      </w:r>
      <w:r w:rsidRPr="004A7671">
        <w:t>intercambio</w:t>
      </w:r>
      <w:r>
        <w:t xml:space="preserve"> </w:t>
      </w:r>
      <w:r w:rsidRPr="004A7671">
        <w:t>de</w:t>
      </w:r>
      <w:r>
        <w:t xml:space="preserve"> </w:t>
      </w:r>
      <w:r w:rsidRPr="004A7671">
        <w:t>información</w:t>
      </w:r>
      <w:r>
        <w:t xml:space="preserve"> </w:t>
      </w:r>
      <w:r w:rsidRPr="004A7671">
        <w:t>y</w:t>
      </w:r>
      <w:r>
        <w:t xml:space="preserve"> </w:t>
      </w:r>
      <w:r w:rsidRPr="004A7671">
        <w:t>la</w:t>
      </w:r>
      <w:r>
        <w:t xml:space="preserve"> </w:t>
      </w:r>
      <w:r w:rsidRPr="004A7671">
        <w:t>transmisión</w:t>
      </w:r>
      <w:r>
        <w:t xml:space="preserve"> </w:t>
      </w:r>
      <w:r w:rsidRPr="004A7671">
        <w:t>electrónica</w:t>
      </w:r>
      <w:r>
        <w:t xml:space="preserve"> </w:t>
      </w:r>
      <w:r w:rsidRPr="004A7671">
        <w:t>de</w:t>
      </w:r>
      <w:r>
        <w:t xml:space="preserve"> </w:t>
      </w:r>
      <w:r w:rsidRPr="004A7671">
        <w:t>datos</w:t>
      </w:r>
      <w:r>
        <w:t xml:space="preserve"> </w:t>
      </w:r>
      <w:r w:rsidRPr="004A7671">
        <w:t>con</w:t>
      </w:r>
      <w:r>
        <w:t xml:space="preserve"> </w:t>
      </w:r>
      <w:r w:rsidRPr="004A7671">
        <w:t>las</w:t>
      </w:r>
      <w:r>
        <w:t xml:space="preserve"> </w:t>
      </w:r>
      <w:r w:rsidRPr="004A7671">
        <w:t>dependencias</w:t>
      </w:r>
      <w:r>
        <w:t xml:space="preserve"> </w:t>
      </w:r>
      <w:r w:rsidRPr="004A7671">
        <w:t>y</w:t>
      </w:r>
      <w:r>
        <w:t xml:space="preserve"> </w:t>
      </w:r>
      <w:r w:rsidRPr="004A7671">
        <w:t>entidades</w:t>
      </w:r>
      <w:r>
        <w:t xml:space="preserve"> </w:t>
      </w:r>
      <w:r w:rsidRPr="004A7671">
        <w:t>de</w:t>
      </w:r>
      <w:r>
        <w:t xml:space="preserve"> </w:t>
      </w:r>
      <w:r w:rsidRPr="004A7671">
        <w:t>la</w:t>
      </w:r>
      <w:r>
        <w:t xml:space="preserve"> </w:t>
      </w:r>
      <w:r w:rsidRPr="004A7671">
        <w:t>Administración</w:t>
      </w:r>
      <w:r>
        <w:t xml:space="preserve"> </w:t>
      </w:r>
      <w:r w:rsidRPr="004A7671">
        <w:t>Pública</w:t>
      </w:r>
      <w:r>
        <w:t xml:space="preserve"> </w:t>
      </w:r>
      <w:r w:rsidRPr="004A7671">
        <w:t>Federal</w:t>
      </w:r>
      <w:r>
        <w:t xml:space="preserve"> </w:t>
      </w:r>
      <w:r w:rsidRPr="004A7671">
        <w:t>concernientes</w:t>
      </w:r>
      <w:r>
        <w:t xml:space="preserve"> </w:t>
      </w:r>
      <w:r w:rsidRPr="004A7671">
        <w:t>a</w:t>
      </w:r>
      <w:r>
        <w:t xml:space="preserve"> </w:t>
      </w:r>
      <w:r w:rsidRPr="004A7671">
        <w:t>las</w:t>
      </w:r>
      <w:r>
        <w:t xml:space="preserve"> </w:t>
      </w:r>
      <w:r w:rsidRPr="004A7671">
        <w:t>autorizaciones</w:t>
      </w:r>
      <w:r>
        <w:t xml:space="preserve"> </w:t>
      </w:r>
      <w:r w:rsidRPr="004A7671">
        <w:t>de</w:t>
      </w:r>
      <w:r>
        <w:t xml:space="preserve"> </w:t>
      </w:r>
      <w:r w:rsidRPr="004A7671">
        <w:t>exportación</w:t>
      </w:r>
      <w:r>
        <w:t xml:space="preserve"> </w:t>
      </w:r>
      <w:r w:rsidRPr="004A7671">
        <w:t>e</w:t>
      </w:r>
      <w:r>
        <w:t xml:space="preserve"> </w:t>
      </w:r>
      <w:r w:rsidRPr="004A7671">
        <w:t>importación</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p>
    <w:p w:rsidR="00111908" w:rsidRDefault="00111908" w:rsidP="0088741C">
      <w:pPr>
        <w:pStyle w:val="Texto"/>
        <w:spacing w:line="220" w:lineRule="exact"/>
        <w:rPr>
          <w:b/>
        </w:rPr>
      </w:pPr>
      <w:r w:rsidRPr="004A7671">
        <w:rPr>
          <w:b/>
        </w:rPr>
        <w:t>ARTÍCULO</w:t>
      </w:r>
      <w:r>
        <w:rPr>
          <w:b/>
        </w:rPr>
        <w:t xml:space="preserve"> </w:t>
      </w:r>
      <w:r w:rsidRPr="004A7671">
        <w:rPr>
          <w:b/>
        </w:rPr>
        <w:t>25.-</w:t>
      </w:r>
      <w:r>
        <w:t xml:space="preserve"> </w:t>
      </w:r>
      <w:r w:rsidRPr="004A7671">
        <w:t>Las</w:t>
      </w:r>
      <w:r>
        <w:t xml:space="preserve"> </w:t>
      </w:r>
      <w:r w:rsidRPr="004A7671">
        <w:t>importaciones</w:t>
      </w:r>
      <w:r>
        <w:t xml:space="preserve"> </w:t>
      </w:r>
      <w:r w:rsidRPr="004A7671">
        <w:t>o</w:t>
      </w:r>
      <w:r>
        <w:t xml:space="preserve"> </w:t>
      </w:r>
      <w:r w:rsidRPr="004A7671">
        <w:t>exportaciones</w:t>
      </w:r>
      <w:r>
        <w:t xml:space="preserve"> </w:t>
      </w:r>
      <w:r w:rsidRPr="004A7671">
        <w:t>de</w:t>
      </w:r>
      <w:r>
        <w:t xml:space="preserve"> </w:t>
      </w:r>
      <w:r w:rsidRPr="004A7671">
        <w:t>materiales</w:t>
      </w:r>
      <w:r>
        <w:t xml:space="preserve"> </w:t>
      </w:r>
      <w:r w:rsidRPr="004A7671">
        <w:t>y</w:t>
      </w:r>
      <w:r>
        <w:t xml:space="preserve"> </w:t>
      </w:r>
      <w:r w:rsidRPr="004A7671">
        <w:t>combustibles</w:t>
      </w:r>
      <w:r>
        <w:t xml:space="preserve"> </w:t>
      </w:r>
      <w:r w:rsidRPr="004A7671">
        <w:t>nucleares,</w:t>
      </w:r>
      <w:r>
        <w:t xml:space="preserve"> </w:t>
      </w:r>
      <w:r w:rsidRPr="004A7671">
        <w:t>materiales</w:t>
      </w:r>
      <w:r>
        <w:t xml:space="preserve"> </w:t>
      </w:r>
      <w:r w:rsidRPr="004A7671">
        <w:t>radiactivos,</w:t>
      </w:r>
      <w:r>
        <w:t xml:space="preserve"> </w:t>
      </w:r>
      <w:r w:rsidRPr="004A7671">
        <w:t>equipos</w:t>
      </w:r>
      <w:r>
        <w:t xml:space="preserve"> </w:t>
      </w:r>
      <w:r w:rsidRPr="004A7671">
        <w:t>generadores</w:t>
      </w:r>
      <w:r>
        <w:t xml:space="preserve"> </w:t>
      </w:r>
      <w:r w:rsidRPr="004A7671">
        <w:t>de</w:t>
      </w:r>
      <w:r>
        <w:t xml:space="preserve"> </w:t>
      </w:r>
      <w:r w:rsidRPr="004A7671">
        <w:t>radiación</w:t>
      </w:r>
      <w:r>
        <w:t xml:space="preserve"> </w:t>
      </w:r>
      <w:r w:rsidRPr="004A7671">
        <w:t>ionizante,</w:t>
      </w:r>
      <w:r>
        <w:t xml:space="preserve"> </w:t>
      </w:r>
      <w:r w:rsidRPr="004A7671">
        <w:t>equipos</w:t>
      </w:r>
      <w:r>
        <w:t xml:space="preserve"> </w:t>
      </w:r>
      <w:r w:rsidRPr="004A7671">
        <w:t>y</w:t>
      </w:r>
      <w:r>
        <w:t xml:space="preserve"> </w:t>
      </w:r>
      <w:r w:rsidRPr="004A7671">
        <w:t>bienes</w:t>
      </w:r>
      <w:r>
        <w:t xml:space="preserve"> </w:t>
      </w:r>
      <w:r w:rsidRPr="004A7671">
        <w:t>de</w:t>
      </w:r>
      <w:r>
        <w:t xml:space="preserve"> </w:t>
      </w:r>
      <w:r w:rsidRPr="004A7671">
        <w:t>uso</w:t>
      </w:r>
      <w:r>
        <w:t xml:space="preserve"> </w:t>
      </w:r>
      <w:r w:rsidRPr="004A7671">
        <w:t>dual,</w:t>
      </w:r>
      <w:r>
        <w:t xml:space="preserve"> </w:t>
      </w:r>
      <w:r w:rsidRPr="004A7671">
        <w:t>en</w:t>
      </w:r>
      <w:r>
        <w:t xml:space="preserve"> </w:t>
      </w:r>
      <w:r w:rsidRPr="004A7671">
        <w:t>materia</w:t>
      </w:r>
      <w:r>
        <w:t xml:space="preserve"> </w:t>
      </w:r>
      <w:r w:rsidRPr="004A7671">
        <w:t>nuclear</w:t>
      </w:r>
      <w:r>
        <w:t xml:space="preserve"> </w:t>
      </w:r>
      <w:r w:rsidRPr="004A7671">
        <w:t>y</w:t>
      </w:r>
      <w:r>
        <w:t xml:space="preserve"> </w:t>
      </w:r>
      <w:r w:rsidRPr="004A7671">
        <w:t>tecnología</w:t>
      </w:r>
      <w:r>
        <w:t xml:space="preserve"> </w:t>
      </w:r>
      <w:r w:rsidRPr="004A7671">
        <w:t>relacionada,</w:t>
      </w:r>
      <w:r>
        <w:t xml:space="preserve"> </w:t>
      </w:r>
      <w:r w:rsidRPr="004A7671">
        <w:t>susceptibles</w:t>
      </w:r>
      <w:r>
        <w:t xml:space="preserve"> </w:t>
      </w:r>
      <w:r w:rsidRPr="004A7671">
        <w:t>de</w:t>
      </w:r>
      <w:r>
        <w:t xml:space="preserve"> </w:t>
      </w:r>
      <w:r w:rsidRPr="004A7671">
        <w:t>desvío</w:t>
      </w:r>
      <w:r>
        <w:t xml:space="preserve"> </w:t>
      </w:r>
      <w:r w:rsidRPr="004A7671">
        <w:t>que</w:t>
      </w:r>
      <w:r>
        <w:t xml:space="preserve"> </w:t>
      </w:r>
      <w:r w:rsidRPr="004A7671">
        <w:t>se</w:t>
      </w:r>
      <w:r>
        <w:t xml:space="preserve"> </w:t>
      </w:r>
      <w:r w:rsidRPr="004A7671">
        <w:t>realicen</w:t>
      </w:r>
      <w:r>
        <w:t xml:space="preserve"> </w:t>
      </w:r>
      <w:r w:rsidRPr="004A7671">
        <w:t>sin</w:t>
      </w:r>
      <w:r>
        <w:t xml:space="preserve"> </w:t>
      </w:r>
      <w:r w:rsidRPr="004A7671">
        <w:t>cumplir</w:t>
      </w:r>
      <w:r>
        <w:t xml:space="preserve"> </w:t>
      </w:r>
      <w:r w:rsidRPr="004A7671">
        <w:t>con</w:t>
      </w:r>
      <w:r>
        <w:t xml:space="preserve"> </w:t>
      </w:r>
      <w:r w:rsidRPr="004A7671">
        <w:t>las</w:t>
      </w:r>
      <w:r>
        <w:t xml:space="preserve"> </w:t>
      </w:r>
      <w:r w:rsidRPr="004A7671">
        <w:t>autorizaciones</w:t>
      </w:r>
      <w:r>
        <w:t xml:space="preserve"> </w:t>
      </w:r>
      <w:r w:rsidRPr="004A7671">
        <w:t>de</w:t>
      </w:r>
      <w:r>
        <w:t xml:space="preserve"> </w:t>
      </w:r>
      <w:r w:rsidRPr="004A7671">
        <w:t>importación</w:t>
      </w:r>
      <w:r>
        <w:t xml:space="preserve"> </w:t>
      </w:r>
      <w:r w:rsidRPr="004A7671">
        <w:t>o</w:t>
      </w:r>
      <w:r>
        <w:t xml:space="preserve"> </w:t>
      </w:r>
      <w:r w:rsidRPr="004A7671">
        <w:t>de</w:t>
      </w:r>
      <w:r>
        <w:t xml:space="preserve"> </w:t>
      </w:r>
      <w:r w:rsidRPr="004A7671">
        <w:t>exportación,</w:t>
      </w:r>
      <w:r>
        <w:t xml:space="preserve"> </w:t>
      </w:r>
      <w:r w:rsidRPr="004A7671">
        <w:t>correspondientes</w:t>
      </w:r>
      <w:r>
        <w:t xml:space="preserve"> </w:t>
      </w:r>
      <w:r w:rsidRPr="004A7671">
        <w:t>al</w:t>
      </w:r>
      <w:r>
        <w:t xml:space="preserve"> </w:t>
      </w:r>
      <w:r w:rsidRPr="004A7671">
        <w:t>objeto</w:t>
      </w:r>
      <w:r>
        <w:t xml:space="preserve"> </w:t>
      </w:r>
      <w:r w:rsidRPr="004A7671">
        <w:t>del</w:t>
      </w:r>
      <w:r>
        <w:t xml:space="preserve"> </w:t>
      </w:r>
      <w:r w:rsidRPr="004A7671">
        <w:t>presente</w:t>
      </w:r>
      <w:r>
        <w:t xml:space="preserve"> </w:t>
      </w:r>
      <w:r w:rsidRPr="004A7671">
        <w:t>Título,</w:t>
      </w:r>
      <w:r>
        <w:t xml:space="preserve"> </w:t>
      </w:r>
      <w:r w:rsidRPr="004A7671">
        <w:t>darán</w:t>
      </w:r>
      <w:r>
        <w:t xml:space="preserve"> </w:t>
      </w:r>
      <w:r w:rsidRPr="004A7671">
        <w:t>lugar</w:t>
      </w:r>
      <w:r>
        <w:t xml:space="preserve"> </w:t>
      </w:r>
      <w:r w:rsidRPr="004A7671">
        <w:t>a</w:t>
      </w:r>
      <w:r>
        <w:t xml:space="preserve"> </w:t>
      </w:r>
      <w:r w:rsidRPr="004A7671">
        <w:t>las</w:t>
      </w:r>
      <w:r>
        <w:t xml:space="preserve"> </w:t>
      </w:r>
      <w:r w:rsidRPr="004A7671">
        <w:t>sanciones</w:t>
      </w:r>
      <w:r>
        <w:t xml:space="preserve"> </w:t>
      </w:r>
      <w:r w:rsidRPr="004A7671">
        <w:t>administrativas</w:t>
      </w:r>
      <w:r>
        <w:t xml:space="preserve"> </w:t>
      </w:r>
      <w:r w:rsidRPr="004A7671">
        <w:t>contempladas</w:t>
      </w:r>
      <w:r>
        <w:t xml:space="preserve"> </w:t>
      </w:r>
      <w:r w:rsidRPr="004A7671">
        <w:t>en</w:t>
      </w:r>
      <w:r>
        <w:t xml:space="preserve"> </w:t>
      </w:r>
      <w:r w:rsidRPr="004A7671">
        <w:t>la</w:t>
      </w:r>
      <w:r>
        <w:t xml:space="preserve"> </w:t>
      </w:r>
      <w:r w:rsidRPr="004A7671">
        <w:t>Ley</w:t>
      </w:r>
      <w:r>
        <w:t xml:space="preserve"> </w:t>
      </w:r>
      <w:r w:rsidRPr="004A7671">
        <w:t>de</w:t>
      </w:r>
      <w:r>
        <w:t xml:space="preserve"> </w:t>
      </w:r>
      <w:r w:rsidRPr="004A7671">
        <w:t>Comercio</w:t>
      </w:r>
      <w:r>
        <w:t xml:space="preserve"> </w:t>
      </w:r>
      <w:r w:rsidRPr="004A7671">
        <w:t>Exterior</w:t>
      </w:r>
      <w:r>
        <w:t xml:space="preserve"> </w:t>
      </w:r>
      <w:r w:rsidRPr="004A7671">
        <w:t>y</w:t>
      </w:r>
      <w:r>
        <w:t xml:space="preserve"> </w:t>
      </w:r>
      <w:r w:rsidRPr="004A7671">
        <w:t>la</w:t>
      </w:r>
      <w:r>
        <w:t xml:space="preserve"> </w:t>
      </w:r>
      <w:r w:rsidRPr="004A7671">
        <w:t>Ley</w:t>
      </w:r>
      <w:r>
        <w:t xml:space="preserve"> </w:t>
      </w:r>
      <w:r w:rsidRPr="004A7671">
        <w:t>Aduanera,</w:t>
      </w:r>
      <w:r>
        <w:t xml:space="preserve"> </w:t>
      </w:r>
      <w:r w:rsidRPr="004A7671">
        <w:t>la</w:t>
      </w:r>
      <w:r>
        <w:t xml:space="preserve"> </w:t>
      </w:r>
      <w:r w:rsidRPr="004A7671">
        <w:t>Ley</w:t>
      </w:r>
      <w:r>
        <w:t xml:space="preserve"> </w:t>
      </w:r>
      <w:r w:rsidRPr="004A7671">
        <w:t>Reglamentaria</w:t>
      </w:r>
      <w:r>
        <w:t xml:space="preserve"> </w:t>
      </w:r>
      <w:r w:rsidRPr="004A7671">
        <w:t>del</w:t>
      </w:r>
      <w:r>
        <w:t xml:space="preserve"> </w:t>
      </w:r>
      <w:r w:rsidRPr="004A7671">
        <w:t>Artículo</w:t>
      </w:r>
      <w:r>
        <w:t xml:space="preserve"> </w:t>
      </w:r>
      <w:r w:rsidRPr="004A7671">
        <w:t>27</w:t>
      </w:r>
      <w:r>
        <w:t xml:space="preserve"> </w:t>
      </w:r>
      <w:r w:rsidRPr="004A7671">
        <w:t>Constitucional</w:t>
      </w:r>
      <w:r>
        <w:t xml:space="preserve"> </w:t>
      </w:r>
      <w:r w:rsidRPr="004A7671">
        <w:t>en</w:t>
      </w:r>
      <w:r>
        <w:t xml:space="preserve"> </w:t>
      </w:r>
      <w:r w:rsidRPr="004A7671">
        <w:t>Materia</w:t>
      </w:r>
      <w:r>
        <w:t xml:space="preserve"> </w:t>
      </w:r>
      <w:r w:rsidRPr="004A7671">
        <w:t>Nuclear,</w:t>
      </w:r>
      <w:r>
        <w:t xml:space="preserve"> </w:t>
      </w:r>
      <w:r w:rsidRPr="004A7671">
        <w:t>el</w:t>
      </w:r>
      <w:r>
        <w:t xml:space="preserve"> </w:t>
      </w:r>
      <w:r w:rsidRPr="004A7671">
        <w:t>Reglamento</w:t>
      </w:r>
      <w:r>
        <w:t xml:space="preserve"> </w:t>
      </w:r>
      <w:r w:rsidRPr="004A7671">
        <w:t>General</w:t>
      </w:r>
      <w:r>
        <w:t xml:space="preserve"> </w:t>
      </w:r>
      <w:r w:rsidRPr="004A7671">
        <w:t>de</w:t>
      </w:r>
      <w:r>
        <w:t xml:space="preserve"> </w:t>
      </w:r>
      <w:r w:rsidRPr="004A7671">
        <w:t>Seguridad</w:t>
      </w:r>
      <w:r>
        <w:t xml:space="preserve"> </w:t>
      </w:r>
      <w:r w:rsidRPr="004A7671">
        <w:t>Radiológica,</w:t>
      </w:r>
      <w:r>
        <w:t xml:space="preserve"> </w:t>
      </w:r>
      <w:r w:rsidRPr="004A7671">
        <w:t>o</w:t>
      </w:r>
      <w:r>
        <w:t xml:space="preserve"> </w:t>
      </w:r>
      <w:r w:rsidRPr="004A7671">
        <w:t>en</w:t>
      </w:r>
      <w:r>
        <w:t xml:space="preserve"> </w:t>
      </w:r>
      <w:r w:rsidRPr="004A7671">
        <w:t>cualquier</w:t>
      </w:r>
      <w:r>
        <w:t xml:space="preserve"> </w:t>
      </w:r>
      <w:r w:rsidRPr="004A7671">
        <w:t>otro</w:t>
      </w:r>
      <w:r>
        <w:t xml:space="preserve"> </w:t>
      </w:r>
      <w:r w:rsidRPr="004A7671">
        <w:t>instrumento</w:t>
      </w:r>
      <w:r>
        <w:t xml:space="preserve"> </w:t>
      </w:r>
      <w:r w:rsidRPr="004A7671">
        <w:t>normativo</w:t>
      </w:r>
      <w:r>
        <w:t xml:space="preserve"> </w:t>
      </w:r>
      <w:r w:rsidRPr="004A7671">
        <w:t>que</w:t>
      </w:r>
      <w:r>
        <w:t xml:space="preserve"> </w:t>
      </w:r>
      <w:r w:rsidRPr="004A7671">
        <w:t>sea</w:t>
      </w:r>
      <w:r>
        <w:t xml:space="preserve"> </w:t>
      </w:r>
      <w:r w:rsidRPr="004A7671">
        <w:t>aplicable.</w:t>
      </w:r>
      <w:r>
        <w:t xml:space="preserve"> </w:t>
      </w:r>
      <w:r w:rsidRPr="004A7671">
        <w:t>Lo</w:t>
      </w:r>
      <w:r>
        <w:t xml:space="preserve"> </w:t>
      </w:r>
      <w:r w:rsidRPr="004A7671">
        <w:t>anterior,</w:t>
      </w:r>
      <w:r>
        <w:t xml:space="preserve"> </w:t>
      </w:r>
      <w:r w:rsidRPr="004A7671">
        <w:t>sin</w:t>
      </w:r>
      <w:r>
        <w:t xml:space="preserve"> </w:t>
      </w:r>
      <w:r w:rsidRPr="004A7671">
        <w:t>perjuicio</w:t>
      </w:r>
      <w:r>
        <w:t xml:space="preserve"> </w:t>
      </w:r>
      <w:r w:rsidRPr="004A7671">
        <w:t>de</w:t>
      </w:r>
      <w:r>
        <w:t xml:space="preserve"> </w:t>
      </w:r>
      <w:r w:rsidRPr="004A7671">
        <w:t>las</w:t>
      </w:r>
      <w:r>
        <w:t xml:space="preserve"> </w:t>
      </w:r>
      <w:r w:rsidRPr="004A7671">
        <w:t>sanciones</w:t>
      </w:r>
      <w:r>
        <w:t xml:space="preserve"> </w:t>
      </w:r>
      <w:r w:rsidRPr="004A7671">
        <w:t>de</w:t>
      </w:r>
      <w:r>
        <w:t xml:space="preserve"> </w:t>
      </w:r>
      <w:r w:rsidRPr="004A7671">
        <w:t>carácter</w:t>
      </w:r>
      <w:r>
        <w:t xml:space="preserve"> </w:t>
      </w:r>
      <w:r w:rsidRPr="004A7671">
        <w:t>penal</w:t>
      </w:r>
      <w:r>
        <w:t xml:space="preserve"> </w:t>
      </w:r>
      <w:r w:rsidRPr="004A7671">
        <w:t>y</w:t>
      </w:r>
      <w:r>
        <w:t xml:space="preserve"> </w:t>
      </w:r>
      <w:r w:rsidRPr="004A7671">
        <w:t>administrativo</w:t>
      </w:r>
      <w:r>
        <w:t xml:space="preserve"> </w:t>
      </w:r>
      <w:r w:rsidRPr="004A7671">
        <w:t>que</w:t>
      </w:r>
      <w:r>
        <w:t xml:space="preserve"> </w:t>
      </w:r>
      <w:r w:rsidRPr="004A7671">
        <w:t>se</w:t>
      </w:r>
      <w:r>
        <w:t xml:space="preserve"> </w:t>
      </w:r>
      <w:r w:rsidRPr="004A7671">
        <w:t>prevén</w:t>
      </w:r>
      <w:r>
        <w:t xml:space="preserve"> </w:t>
      </w:r>
      <w:r w:rsidRPr="004A7671">
        <w:t>en</w:t>
      </w:r>
      <w:r>
        <w:t xml:space="preserve"> </w:t>
      </w:r>
      <w:r w:rsidRPr="004A7671">
        <w:t>otras</w:t>
      </w:r>
      <w:r>
        <w:t xml:space="preserve"> </w:t>
      </w:r>
      <w:r w:rsidRPr="004A7671">
        <w:t>disposiciones</w:t>
      </w:r>
      <w:r>
        <w:t xml:space="preserve"> </w:t>
      </w:r>
      <w:r w:rsidRPr="004A7671">
        <w:t>aplicables.</w:t>
      </w:r>
    </w:p>
    <w:p w:rsidR="00111908" w:rsidRDefault="00111908" w:rsidP="0088741C">
      <w:pPr>
        <w:pStyle w:val="Texto"/>
        <w:spacing w:line="222" w:lineRule="exact"/>
        <w:rPr>
          <w:szCs w:val="24"/>
        </w:rPr>
      </w:pPr>
      <w:r w:rsidRPr="004A7671">
        <w:rPr>
          <w:b/>
          <w:szCs w:val="24"/>
        </w:rPr>
        <w:t>ARTÍCULO</w:t>
      </w:r>
      <w:r>
        <w:rPr>
          <w:b/>
          <w:szCs w:val="24"/>
        </w:rPr>
        <w:t xml:space="preserve"> </w:t>
      </w:r>
      <w:r w:rsidRPr="004A7671">
        <w:rPr>
          <w:b/>
          <w:szCs w:val="24"/>
        </w:rPr>
        <w:t>26</w:t>
      </w:r>
      <w:r w:rsidRPr="004A7671">
        <w:rPr>
          <w:szCs w:val="24"/>
        </w:rPr>
        <w:t>.-</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realizar</w:t>
      </w:r>
      <w:r>
        <w:rPr>
          <w:szCs w:val="24"/>
        </w:rPr>
        <w:t xml:space="preserve"> </w:t>
      </w:r>
      <w:r w:rsidRPr="004A7671">
        <w:rPr>
          <w:szCs w:val="24"/>
        </w:rPr>
        <w:t>la</w:t>
      </w:r>
      <w:r>
        <w:rPr>
          <w:szCs w:val="24"/>
        </w:rPr>
        <w:t xml:space="preserve"> </w:t>
      </w:r>
      <w:r w:rsidRPr="004A7671">
        <w:rPr>
          <w:szCs w:val="24"/>
        </w:rPr>
        <w:t>comprobación</w:t>
      </w:r>
      <w:r>
        <w:rPr>
          <w:szCs w:val="24"/>
        </w:rPr>
        <w:t xml:space="preserve"> </w:t>
      </w:r>
      <w:r w:rsidRPr="004A7671">
        <w:rPr>
          <w:szCs w:val="24"/>
        </w:rPr>
        <w:t>y</w:t>
      </w:r>
      <w:r>
        <w:rPr>
          <w:szCs w:val="24"/>
        </w:rPr>
        <w:t xml:space="preserve"> </w:t>
      </w:r>
      <w:r w:rsidRPr="004A7671">
        <w:rPr>
          <w:szCs w:val="24"/>
        </w:rPr>
        <w:t>verificación,</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acreditación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normatividad</w:t>
      </w:r>
      <w:r>
        <w:rPr>
          <w:szCs w:val="24"/>
        </w:rPr>
        <w:t xml:space="preserve"> </w:t>
      </w:r>
      <w:r w:rsidRPr="004A7671">
        <w:rPr>
          <w:szCs w:val="24"/>
        </w:rPr>
        <w:t>que</w:t>
      </w:r>
      <w:r>
        <w:rPr>
          <w:szCs w:val="24"/>
        </w:rPr>
        <w:t xml:space="preserve"> </w:t>
      </w:r>
      <w:r w:rsidRPr="004A7671">
        <w:rPr>
          <w:szCs w:val="24"/>
        </w:rPr>
        <w:t>regula</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objetos</w:t>
      </w:r>
      <w:r>
        <w:rPr>
          <w:szCs w:val="24"/>
        </w:rPr>
        <w:t xml:space="preserve"> </w:t>
      </w:r>
      <w:r w:rsidRPr="004A7671">
        <w:rPr>
          <w:szCs w:val="24"/>
        </w:rPr>
        <w:t>regulados.</w:t>
      </w:r>
      <w:r>
        <w:rPr>
          <w:szCs w:val="24"/>
        </w:rPr>
        <w:t xml:space="preserve"> </w:t>
      </w:r>
      <w:r w:rsidRPr="004A7671">
        <w:rPr>
          <w:szCs w:val="24"/>
        </w:rPr>
        <w:t>Los</w:t>
      </w:r>
      <w:r>
        <w:rPr>
          <w:szCs w:val="24"/>
        </w:rPr>
        <w:t xml:space="preserve"> </w:t>
      </w:r>
      <w:r w:rsidRPr="004A7671">
        <w:rPr>
          <w:szCs w:val="24"/>
        </w:rPr>
        <w:t>permisionarios</w:t>
      </w:r>
      <w:r>
        <w:rPr>
          <w:szCs w:val="24"/>
        </w:rPr>
        <w:t xml:space="preserve"> </w:t>
      </w:r>
      <w:r w:rsidRPr="004A7671">
        <w:rPr>
          <w:szCs w:val="24"/>
        </w:rPr>
        <w:t>se</w:t>
      </w:r>
      <w:r>
        <w:rPr>
          <w:szCs w:val="24"/>
        </w:rPr>
        <w:t xml:space="preserve"> </w:t>
      </w:r>
      <w:r w:rsidRPr="004A7671">
        <w:rPr>
          <w:szCs w:val="24"/>
        </w:rPr>
        <w:t>obligan</w:t>
      </w:r>
      <w:r>
        <w:rPr>
          <w:szCs w:val="24"/>
        </w:rPr>
        <w:t xml:space="preserve"> </w:t>
      </w:r>
      <w:r w:rsidRPr="004A7671">
        <w:rPr>
          <w:szCs w:val="24"/>
        </w:rPr>
        <w:t>a</w:t>
      </w:r>
      <w:r>
        <w:rPr>
          <w:szCs w:val="24"/>
        </w:rPr>
        <w:t xml:space="preserve"> </w:t>
      </w:r>
      <w:r w:rsidRPr="004A7671">
        <w:rPr>
          <w:szCs w:val="24"/>
        </w:rPr>
        <w:t>poner</w:t>
      </w:r>
      <w:r>
        <w:rPr>
          <w:szCs w:val="24"/>
        </w:rPr>
        <w:t xml:space="preserve"> </w:t>
      </w:r>
      <w:r w:rsidRPr="004A7671">
        <w:rPr>
          <w:szCs w:val="24"/>
        </w:rPr>
        <w:t>a</w:t>
      </w:r>
      <w:r>
        <w:rPr>
          <w:szCs w:val="24"/>
        </w:rPr>
        <w:t xml:space="preserve"> </w:t>
      </w:r>
      <w:r w:rsidRPr="004A7671">
        <w:rPr>
          <w:szCs w:val="24"/>
        </w:rPr>
        <w:t>disposición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toda</w:t>
      </w:r>
      <w:r>
        <w:rPr>
          <w:szCs w:val="24"/>
        </w:rPr>
        <w:t xml:space="preserve"> </w:t>
      </w:r>
      <w:r w:rsidRPr="004A7671">
        <w:rPr>
          <w:szCs w:val="24"/>
        </w:rPr>
        <w:t>la</w:t>
      </w:r>
      <w:r>
        <w:rPr>
          <w:szCs w:val="24"/>
        </w:rPr>
        <w:t xml:space="preserve"> </w:t>
      </w:r>
      <w:r w:rsidRPr="004A7671">
        <w:rPr>
          <w:szCs w:val="24"/>
        </w:rPr>
        <w:t>documentación</w:t>
      </w:r>
      <w:r>
        <w:rPr>
          <w:szCs w:val="24"/>
        </w:rPr>
        <w:t xml:space="preserve"> </w:t>
      </w:r>
      <w:r w:rsidRPr="004A7671">
        <w:rPr>
          <w:szCs w:val="24"/>
        </w:rPr>
        <w:t>relacionada</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y</w:t>
      </w:r>
      <w:r>
        <w:rPr>
          <w:szCs w:val="24"/>
        </w:rPr>
        <w:t xml:space="preserve"> </w:t>
      </w:r>
      <w:r w:rsidRPr="004A7671">
        <w:rPr>
          <w:szCs w:val="24"/>
        </w:rPr>
        <w:t>manejo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otorgadas,</w:t>
      </w:r>
      <w:r>
        <w:rPr>
          <w:szCs w:val="24"/>
        </w:rPr>
        <w:t xml:space="preserve"> </w:t>
      </w:r>
      <w:r w:rsidRPr="004A7671">
        <w:rPr>
          <w:szCs w:val="24"/>
        </w:rPr>
        <w:t>durante</w:t>
      </w:r>
      <w:r>
        <w:rPr>
          <w:szCs w:val="24"/>
        </w:rPr>
        <w:t xml:space="preserve"> </w:t>
      </w:r>
      <w:r w:rsidRPr="004A7671">
        <w:rPr>
          <w:szCs w:val="24"/>
        </w:rPr>
        <w:t>la</w:t>
      </w:r>
      <w:r>
        <w:rPr>
          <w:szCs w:val="24"/>
        </w:rPr>
        <w:t xml:space="preserve"> </w:t>
      </w:r>
      <w:r w:rsidRPr="004A7671">
        <w:rPr>
          <w:szCs w:val="24"/>
        </w:rPr>
        <w:t>vigencia</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mismos.</w:t>
      </w:r>
    </w:p>
    <w:p w:rsidR="00111908" w:rsidRDefault="00111908" w:rsidP="001E3357">
      <w:pPr>
        <w:pStyle w:val="Ttulo3"/>
      </w:pPr>
      <w:r w:rsidRPr="004A7671">
        <w:t>TÍTULO</w:t>
      </w:r>
      <w:r>
        <w:t xml:space="preserve"> </w:t>
      </w:r>
      <w:r w:rsidRPr="004A7671">
        <w:t>II.</w:t>
      </w:r>
      <w:r>
        <w:t xml:space="preserve"> </w:t>
      </w:r>
      <w:r w:rsidRPr="004A7671">
        <w:t>PERMISOS</w:t>
      </w:r>
      <w:r>
        <w:t xml:space="preserve"> </w:t>
      </w:r>
      <w:r w:rsidRPr="004A7671">
        <w:t>PREVIOS</w:t>
      </w:r>
      <w:r>
        <w:t xml:space="preserve"> </w:t>
      </w:r>
      <w:r w:rsidRPr="004A7671">
        <w:t>DE</w:t>
      </w:r>
      <w:r>
        <w:t xml:space="preserve"> </w:t>
      </w:r>
      <w:r w:rsidRPr="004A7671">
        <w:t>IMPORTACIÓN</w:t>
      </w:r>
      <w:r>
        <w:t xml:space="preserve"> </w:t>
      </w:r>
      <w:r w:rsidRPr="004A7671">
        <w:t>Y</w:t>
      </w:r>
      <w:r>
        <w:t xml:space="preserve"> </w:t>
      </w:r>
      <w:r w:rsidRPr="004A7671">
        <w:t>EXPORTACIÓN</w:t>
      </w:r>
      <w:r>
        <w:t xml:space="preserve"> </w:t>
      </w:r>
      <w:r w:rsidRPr="004A7671">
        <w:t>DE</w:t>
      </w:r>
      <w:r w:rsidR="00473E2C">
        <w:t xml:space="preserve"> </w:t>
      </w:r>
      <w:r w:rsidRPr="004A7671">
        <w:t>PETROLÍFEROS</w:t>
      </w:r>
      <w:r>
        <w:t xml:space="preserve"> </w:t>
      </w:r>
      <w:r w:rsidRPr="004A7671">
        <w:t>E</w:t>
      </w:r>
      <w:r>
        <w:t xml:space="preserve"> </w:t>
      </w:r>
      <w:r w:rsidRPr="004A7671">
        <w:t>HIDROCARBUROS</w:t>
      </w:r>
    </w:p>
    <w:p w:rsidR="00111908" w:rsidRDefault="00111908" w:rsidP="0088741C">
      <w:pPr>
        <w:pStyle w:val="Texto"/>
        <w:spacing w:line="220" w:lineRule="exact"/>
        <w:ind w:firstLine="0"/>
        <w:jc w:val="center"/>
        <w:rPr>
          <w:b/>
        </w:rPr>
      </w:pPr>
      <w:r w:rsidRPr="004A7671">
        <w:rPr>
          <w:b/>
        </w:rPr>
        <w:lastRenderedPageBreak/>
        <w:t>CAPÍTULO</w:t>
      </w:r>
      <w:r>
        <w:rPr>
          <w:b/>
        </w:rPr>
        <w:t xml:space="preserve"> </w:t>
      </w:r>
      <w:r w:rsidRPr="004A7671">
        <w:rPr>
          <w:b/>
        </w:rPr>
        <w:t>I.</w:t>
      </w:r>
      <w:r>
        <w:rPr>
          <w:b/>
        </w:rPr>
        <w:t xml:space="preserve"> </w:t>
      </w:r>
      <w:r w:rsidRPr="004A7671">
        <w:rPr>
          <w:b/>
        </w:rPr>
        <w:t>DISPOSICIONES</w:t>
      </w:r>
      <w:r>
        <w:rPr>
          <w:b/>
        </w:rPr>
        <w:t xml:space="preserve"> </w:t>
      </w:r>
      <w:r w:rsidRPr="004A7671">
        <w:rPr>
          <w:b/>
        </w:rPr>
        <w:t>GENERALES</w:t>
      </w:r>
    </w:p>
    <w:p w:rsidR="00111908" w:rsidRDefault="00111908" w:rsidP="0088741C">
      <w:pPr>
        <w:pStyle w:val="Texto"/>
        <w:spacing w:line="222" w:lineRule="exact"/>
      </w:pPr>
      <w:r w:rsidRPr="004A7671">
        <w:rPr>
          <w:b/>
        </w:rPr>
        <w:t>ARTÍCULO</w:t>
      </w:r>
      <w:r>
        <w:rPr>
          <w:b/>
        </w:rPr>
        <w:t xml:space="preserve"> </w:t>
      </w:r>
      <w:r w:rsidRPr="004A7671">
        <w:rPr>
          <w:b/>
        </w:rPr>
        <w:t>27.-</w:t>
      </w:r>
      <w:r>
        <w:rPr>
          <w:b/>
        </w:rPr>
        <w:t xml:space="preserve"> </w:t>
      </w:r>
      <w:r w:rsidRPr="004A7671">
        <w:t>El</w:t>
      </w:r>
      <w:r>
        <w:t xml:space="preserve"> </w:t>
      </w:r>
      <w:r w:rsidRPr="004A7671">
        <w:t>presente</w:t>
      </w:r>
      <w:r>
        <w:t xml:space="preserve"> </w:t>
      </w:r>
      <w:r w:rsidRPr="004A7671">
        <w:t>Título</w:t>
      </w:r>
      <w:r>
        <w:t xml:space="preserve"> </w:t>
      </w:r>
      <w:r w:rsidRPr="004A7671">
        <w:t>tiene</w:t>
      </w:r>
      <w:r>
        <w:t xml:space="preserve"> </w:t>
      </w:r>
      <w:r w:rsidRPr="004A7671">
        <w:t>por</w:t>
      </w:r>
      <w:r>
        <w:t xml:space="preserve"> </w:t>
      </w:r>
      <w:r w:rsidRPr="004A7671">
        <w:t>objeto:</w:t>
      </w:r>
      <w:r>
        <w:t xml:space="preserve"> </w:t>
      </w:r>
      <w:r w:rsidRPr="004A7671">
        <w:t>(i)</w:t>
      </w:r>
      <w:r>
        <w:t xml:space="preserve"> </w:t>
      </w:r>
      <w:r w:rsidRPr="004A7671">
        <w:t>establecer</w:t>
      </w:r>
      <w:r>
        <w:t xml:space="preserve"> </w:t>
      </w:r>
      <w:r w:rsidRPr="004A7671">
        <w:t>las</w:t>
      </w:r>
      <w:r>
        <w:t xml:space="preserve"> </w:t>
      </w:r>
      <w:r w:rsidRPr="004A7671">
        <w:t>mercancías</w:t>
      </w:r>
      <w:r>
        <w:t xml:space="preserve"> </w:t>
      </w:r>
      <w:r w:rsidRPr="004A7671">
        <w:t>que</w:t>
      </w:r>
      <w:r>
        <w:t xml:space="preserve"> </w:t>
      </w:r>
      <w:r w:rsidRPr="004A7671">
        <w:t>estarán</w:t>
      </w:r>
      <w:r>
        <w:t xml:space="preserve"> </w:t>
      </w:r>
      <w:r w:rsidRPr="004A7671">
        <w:t>sujetos</w:t>
      </w:r>
      <w:r>
        <w:t xml:space="preserve"> </w:t>
      </w:r>
      <w:r w:rsidRPr="004A7671">
        <w:t>a</w:t>
      </w:r>
      <w:r>
        <w:t xml:space="preserve"> </w:t>
      </w:r>
      <w:r w:rsidRPr="004A7671">
        <w:t>permiso</w:t>
      </w:r>
      <w:r>
        <w:t xml:space="preserve"> </w:t>
      </w:r>
      <w:r w:rsidRPr="004A7671">
        <w:t>previo</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SENER,</w:t>
      </w:r>
      <w:r>
        <w:t xml:space="preserve"> </w:t>
      </w:r>
      <w:r w:rsidRPr="004A7671">
        <w:t>respecto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(ii)</w:t>
      </w:r>
      <w:r>
        <w:t xml:space="preserve"> </w:t>
      </w:r>
      <w:r w:rsidRPr="004A7671">
        <w:t>brindar</w:t>
      </w:r>
      <w:r>
        <w:t xml:space="preserve"> </w:t>
      </w:r>
      <w:r w:rsidRPr="004A7671">
        <w:t>certeza</w:t>
      </w:r>
      <w:r>
        <w:t xml:space="preserve"> </w:t>
      </w:r>
      <w:r w:rsidRPr="004A7671">
        <w:t>jurídica</w:t>
      </w:r>
      <w:r>
        <w:t xml:space="preserve"> </w:t>
      </w:r>
      <w:r w:rsidRPr="004A7671">
        <w:t>respecto</w:t>
      </w:r>
      <w:r>
        <w:t xml:space="preserve"> </w:t>
      </w:r>
      <w:r w:rsidRPr="004A7671">
        <w:t>de</w:t>
      </w:r>
      <w:r>
        <w:t xml:space="preserve"> </w:t>
      </w:r>
      <w:r w:rsidRPr="004A7671">
        <w:t>las</w:t>
      </w:r>
      <w:r>
        <w:t xml:space="preserve"> </w:t>
      </w:r>
      <w:r w:rsidRPr="004A7671">
        <w:t>condiciones</w:t>
      </w:r>
      <w:r>
        <w:t xml:space="preserve"> </w:t>
      </w:r>
      <w:r w:rsidRPr="004A7671">
        <w:t>y</w:t>
      </w:r>
      <w:r>
        <w:t xml:space="preserve"> </w:t>
      </w:r>
      <w:r w:rsidRPr="004A7671">
        <w:t>regímenes</w:t>
      </w:r>
      <w:r>
        <w:t xml:space="preserve"> </w:t>
      </w:r>
      <w:r w:rsidRPr="004A7671">
        <w:t>aduaneros</w:t>
      </w:r>
      <w:r>
        <w:t xml:space="preserve"> </w:t>
      </w:r>
      <w:r w:rsidRPr="004A7671">
        <w:t>bajo</w:t>
      </w:r>
      <w:r>
        <w:t xml:space="preserve"> </w:t>
      </w:r>
      <w:r w:rsidRPr="004A7671">
        <w:t>los</w:t>
      </w:r>
      <w:r>
        <w:t xml:space="preserve"> </w:t>
      </w:r>
      <w:r w:rsidRPr="004A7671">
        <w:t>cuales</w:t>
      </w:r>
      <w:r>
        <w:t xml:space="preserve"> </w:t>
      </w:r>
      <w:r w:rsidRPr="004A7671">
        <w:t>podrán</w:t>
      </w:r>
      <w:r>
        <w:t xml:space="preserve"> </w:t>
      </w:r>
      <w:r w:rsidRPr="004A7671">
        <w:t>realizarse</w:t>
      </w:r>
      <w:r>
        <w:t xml:space="preserve"> </w:t>
      </w:r>
      <w:r w:rsidRPr="004A7671">
        <w:t>las</w:t>
      </w:r>
      <w:r>
        <w:t xml:space="preserve"> </w:t>
      </w:r>
      <w:r w:rsidRPr="004A7671">
        <w:t>operaciones</w:t>
      </w:r>
      <w:r>
        <w:t xml:space="preserve"> </w:t>
      </w:r>
      <w:r w:rsidRPr="004A7671">
        <w:t>de</w:t>
      </w:r>
      <w:r>
        <w:t xml:space="preserve"> </w:t>
      </w:r>
      <w:r w:rsidRPr="004A7671">
        <w:t>comercio</w:t>
      </w:r>
      <w:r>
        <w:t xml:space="preserve"> </w:t>
      </w:r>
      <w:r w:rsidRPr="004A7671">
        <w:t>exterior</w:t>
      </w:r>
      <w:r>
        <w:t xml:space="preserve"> </w:t>
      </w:r>
      <w:r w:rsidRPr="004A7671">
        <w:t>relacionadas</w:t>
      </w:r>
      <w:r>
        <w:t xml:space="preserve"> </w:t>
      </w:r>
      <w:r w:rsidRPr="004A7671">
        <w:t>con</w:t>
      </w:r>
      <w:r>
        <w:t xml:space="preserve"> </w:t>
      </w:r>
      <w:r w:rsidRPr="004A7671">
        <w:t>la</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(iii)</w:t>
      </w:r>
      <w:r>
        <w:t xml:space="preserve"> </w:t>
      </w:r>
      <w:r w:rsidRPr="004A7671">
        <w:t>determinar</w:t>
      </w:r>
      <w:r>
        <w:t xml:space="preserve"> </w:t>
      </w:r>
      <w:r w:rsidRPr="004A7671">
        <w:t>las</w:t>
      </w:r>
      <w:r>
        <w:t xml:space="preserve"> </w:t>
      </w:r>
      <w:r w:rsidRPr="004A7671">
        <w:t>condiciones</w:t>
      </w:r>
      <w:r>
        <w:t xml:space="preserve"> </w:t>
      </w:r>
      <w:r w:rsidRPr="004A7671">
        <w:t>de</w:t>
      </w:r>
      <w:r>
        <w:t xml:space="preserve"> </w:t>
      </w:r>
      <w:r w:rsidRPr="004A7671">
        <w:t>cumplimiento</w:t>
      </w:r>
      <w:r>
        <w:t xml:space="preserve"> </w:t>
      </w:r>
      <w:r w:rsidRPr="004A7671">
        <w:t>que</w:t>
      </w:r>
      <w:r>
        <w:t xml:space="preserve"> </w:t>
      </w:r>
      <w:r w:rsidRPr="004A7671">
        <w:t>se</w:t>
      </w:r>
      <w:r>
        <w:t xml:space="preserve"> </w:t>
      </w:r>
      <w:r w:rsidRPr="004A7671">
        <w:t>deberán</w:t>
      </w:r>
      <w:r>
        <w:t xml:space="preserve"> </w:t>
      </w:r>
      <w:r w:rsidRPr="004A7671">
        <w:t>acreditar</w:t>
      </w:r>
      <w:r>
        <w:t xml:space="preserve"> </w:t>
      </w:r>
      <w:r w:rsidRPr="004A7671">
        <w:t>ante</w:t>
      </w:r>
      <w:r>
        <w:t xml:space="preserve"> </w:t>
      </w:r>
      <w:r w:rsidRPr="004A7671">
        <w:t>las</w:t>
      </w:r>
      <w:r>
        <w:t xml:space="preserve"> </w:t>
      </w:r>
      <w:r w:rsidRPr="004A7671">
        <w:t>autoridades</w:t>
      </w:r>
      <w:r>
        <w:t xml:space="preserve"> </w:t>
      </w:r>
      <w:r w:rsidRPr="004A7671">
        <w:t>competentes</w:t>
      </w:r>
      <w:r>
        <w:t xml:space="preserve"> </w:t>
      </w:r>
      <w:r w:rsidRPr="004A7671">
        <w:t>para</w:t>
      </w:r>
      <w:r>
        <w:t xml:space="preserve"> </w:t>
      </w:r>
      <w:r w:rsidRPr="004A7671">
        <w:t>obtener</w:t>
      </w:r>
      <w:r>
        <w:t xml:space="preserve"> </w:t>
      </w:r>
      <w:r w:rsidRPr="004A7671">
        <w:t>y</w:t>
      </w:r>
      <w:r>
        <w:t xml:space="preserve"> </w:t>
      </w:r>
      <w:r w:rsidRPr="004A7671">
        <w:t>mantener</w:t>
      </w:r>
      <w:r>
        <w:t xml:space="preserve"> </w:t>
      </w:r>
      <w:r w:rsidRPr="004A7671">
        <w:t>vigente</w:t>
      </w:r>
      <w:r>
        <w:t xml:space="preserve"> </w:t>
      </w:r>
      <w:r w:rsidRPr="004A7671">
        <w:t>los</w:t>
      </w:r>
      <w:r>
        <w:t xml:space="preserve"> </w:t>
      </w:r>
      <w:r w:rsidRPr="004A7671">
        <w:t>permisos</w:t>
      </w:r>
      <w:r>
        <w:t xml:space="preserve"> </w:t>
      </w:r>
      <w:r w:rsidRPr="004A7671">
        <w:t>previos</w:t>
      </w:r>
      <w:r>
        <w:t xml:space="preserve"> </w:t>
      </w:r>
      <w:r w:rsidRPr="004A7671">
        <w:t>de</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p>
    <w:p w:rsidR="00111908" w:rsidRDefault="00111908" w:rsidP="0088741C">
      <w:pPr>
        <w:pStyle w:val="Texto"/>
        <w:spacing w:line="222" w:lineRule="exact"/>
      </w:pPr>
      <w:r w:rsidRPr="004A7671">
        <w:rPr>
          <w:b/>
        </w:rPr>
        <w:t>ARTÍCULO</w:t>
      </w:r>
      <w:r>
        <w:rPr>
          <w:b/>
        </w:rPr>
        <w:t xml:space="preserve"> </w:t>
      </w:r>
      <w:r w:rsidRPr="004A7671">
        <w:rPr>
          <w:b/>
        </w:rPr>
        <w:t>28.-</w:t>
      </w:r>
      <w:r>
        <w:t xml:space="preserve"> </w:t>
      </w:r>
      <w:r w:rsidRPr="004A7671">
        <w:t>Las</w:t>
      </w:r>
      <w:r>
        <w:t xml:space="preserve"> </w:t>
      </w:r>
      <w:r w:rsidRPr="004A7671">
        <w:t>actividades</w:t>
      </w:r>
      <w:r>
        <w:t xml:space="preserve"> </w:t>
      </w:r>
      <w:r w:rsidRPr="004A7671">
        <w:t>de</w:t>
      </w:r>
      <w:r>
        <w:t xml:space="preserve"> </w:t>
      </w:r>
      <w:r w:rsidRPr="004A7671">
        <w:t>la</w:t>
      </w:r>
      <w:r>
        <w:t xml:space="preserve"> </w:t>
      </w:r>
      <w:r w:rsidRPr="004A7671">
        <w:t>SENER</w:t>
      </w:r>
      <w:r>
        <w:t xml:space="preserve"> </w:t>
      </w:r>
      <w:r w:rsidRPr="004A7671">
        <w:t>en</w:t>
      </w:r>
      <w:r>
        <w:t xml:space="preserve"> </w:t>
      </w:r>
      <w:r w:rsidRPr="004A7671">
        <w:t>materia</w:t>
      </w:r>
      <w:r>
        <w:t xml:space="preserve"> </w:t>
      </w:r>
      <w:r w:rsidRPr="004A7671">
        <w:t>de</w:t>
      </w:r>
      <w:r>
        <w:t xml:space="preserve"> </w:t>
      </w:r>
      <w:r w:rsidRPr="004A7671">
        <w:t>otorgamiento</w:t>
      </w:r>
      <w:r>
        <w:t xml:space="preserve"> </w:t>
      </w:r>
      <w:r w:rsidRPr="004A7671">
        <w:t>y</w:t>
      </w:r>
      <w:r>
        <w:t xml:space="preserve"> </w:t>
      </w:r>
      <w:r w:rsidRPr="004A7671">
        <w:t>supervisión</w:t>
      </w:r>
      <w:r>
        <w:t xml:space="preserve"> </w:t>
      </w:r>
      <w:r w:rsidRPr="004A7671">
        <w:t>de</w:t>
      </w:r>
      <w:r>
        <w:t xml:space="preserve"> </w:t>
      </w:r>
      <w:r w:rsidRPr="004A7671">
        <w:t>los</w:t>
      </w:r>
      <w:r>
        <w:t xml:space="preserve"> </w:t>
      </w:r>
      <w:r w:rsidRPr="004A7671">
        <w:t>permisos</w:t>
      </w:r>
      <w:r>
        <w:t xml:space="preserve"> </w:t>
      </w:r>
      <w:r w:rsidRPr="004A7671">
        <w:t>previos</w:t>
      </w:r>
      <w:r>
        <w:t xml:space="preserve"> </w:t>
      </w:r>
      <w:r w:rsidRPr="004A7671">
        <w:t>de</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se</w:t>
      </w:r>
      <w:r>
        <w:t xml:space="preserve"> </w:t>
      </w:r>
      <w:r w:rsidRPr="004A7671">
        <w:t>orientarán</w:t>
      </w:r>
      <w:r>
        <w:t xml:space="preserve"> </w:t>
      </w:r>
      <w:r w:rsidRPr="004A7671">
        <w:t>con</w:t>
      </w:r>
      <w:r>
        <w:t xml:space="preserve"> </w:t>
      </w:r>
      <w:r w:rsidRPr="004A7671">
        <w:t>base</w:t>
      </w:r>
      <w:r>
        <w:t xml:space="preserve"> </w:t>
      </w:r>
      <w:r w:rsidRPr="004A7671">
        <w:t>en</w:t>
      </w:r>
      <w:r>
        <w:t xml:space="preserve"> </w:t>
      </w:r>
      <w:r w:rsidRPr="004A7671">
        <w:t>los</w:t>
      </w:r>
      <w:r>
        <w:t xml:space="preserve"> </w:t>
      </w:r>
      <w:r w:rsidRPr="004A7671">
        <w:t>objetivos</w:t>
      </w:r>
      <w:r>
        <w:t xml:space="preserve"> </w:t>
      </w:r>
      <w:r w:rsidRPr="004A7671">
        <w:t>de</w:t>
      </w:r>
      <w:r>
        <w:t xml:space="preserve"> </w:t>
      </w:r>
      <w:r w:rsidRPr="004A7671">
        <w:t>la</w:t>
      </w:r>
      <w:r>
        <w:t xml:space="preserve"> </w:t>
      </w:r>
      <w:r w:rsidRPr="004A7671">
        <w:t>política</w:t>
      </w:r>
      <w:r>
        <w:t xml:space="preserve"> </w:t>
      </w:r>
      <w:r w:rsidRPr="004A7671">
        <w:t>pública</w:t>
      </w:r>
      <w:r>
        <w:t xml:space="preserve"> </w:t>
      </w:r>
      <w:r w:rsidRPr="004A7671">
        <w:t>en</w:t>
      </w:r>
      <w:r>
        <w:t xml:space="preserve"> </w:t>
      </w:r>
      <w:r w:rsidRPr="004A7671">
        <w:t>materia</w:t>
      </w:r>
      <w:r>
        <w:t xml:space="preserve"> </w:t>
      </w:r>
      <w:r w:rsidRPr="004A7671">
        <w:t>energética,</w:t>
      </w:r>
      <w:r>
        <w:t xml:space="preserve"> </w:t>
      </w:r>
      <w:r w:rsidRPr="004A7671">
        <w:t>incluyendo</w:t>
      </w:r>
      <w:r>
        <w:t xml:space="preserve"> </w:t>
      </w:r>
      <w:r w:rsidRPr="004A7671">
        <w:t>los</w:t>
      </w:r>
      <w:r>
        <w:t xml:space="preserve"> </w:t>
      </w:r>
      <w:r w:rsidRPr="004A7671">
        <w:t>de</w:t>
      </w:r>
      <w:r>
        <w:t xml:space="preserve"> </w:t>
      </w:r>
      <w:r w:rsidRPr="004A7671">
        <w:t>seguridad</w:t>
      </w:r>
      <w:r>
        <w:t xml:space="preserve"> </w:t>
      </w:r>
      <w:r w:rsidRPr="004A7671">
        <w:t>energética</w:t>
      </w:r>
      <w:r>
        <w:t xml:space="preserve"> </w:t>
      </w:r>
      <w:r w:rsidRPr="004A7671">
        <w:t>del</w:t>
      </w:r>
      <w:r>
        <w:t xml:space="preserve"> </w:t>
      </w:r>
      <w:r w:rsidRPr="004A7671">
        <w:t>país,</w:t>
      </w:r>
      <w:r>
        <w:t xml:space="preserve"> </w:t>
      </w:r>
      <w:r w:rsidRPr="004A7671">
        <w:t>sustentabilidad,</w:t>
      </w:r>
      <w:r>
        <w:t xml:space="preserve"> </w:t>
      </w:r>
      <w:r w:rsidRPr="004A7671">
        <w:t>continuidad</w:t>
      </w:r>
      <w:r>
        <w:t xml:space="preserve"> </w:t>
      </w:r>
      <w:r w:rsidRPr="004A7671">
        <w:t>del</w:t>
      </w:r>
      <w:r>
        <w:t xml:space="preserve"> </w:t>
      </w:r>
      <w:r w:rsidRPr="004A7671">
        <w:t>suministro</w:t>
      </w:r>
      <w:r>
        <w:t xml:space="preserve"> </w:t>
      </w:r>
      <w:r w:rsidRPr="004A7671">
        <w:t>de</w:t>
      </w:r>
      <w:r>
        <w:t xml:space="preserve"> </w:t>
      </w:r>
      <w:r w:rsidRPr="004A7671">
        <w:t>combustibles</w:t>
      </w:r>
      <w:r>
        <w:t xml:space="preserve"> </w:t>
      </w:r>
      <w:r w:rsidRPr="004A7671">
        <w:t>y</w:t>
      </w:r>
      <w:r>
        <w:t xml:space="preserve"> </w:t>
      </w:r>
      <w:r w:rsidRPr="004A7671">
        <w:t>la</w:t>
      </w:r>
      <w:r>
        <w:t xml:space="preserve"> </w:t>
      </w:r>
      <w:r w:rsidRPr="004A7671">
        <w:t>diversificación</w:t>
      </w:r>
      <w:r>
        <w:t xml:space="preserve"> </w:t>
      </w:r>
      <w:r w:rsidRPr="004A7671">
        <w:t>de</w:t>
      </w:r>
      <w:r>
        <w:t xml:space="preserve"> </w:t>
      </w:r>
      <w:r w:rsidRPr="004A7671">
        <w:t>mercados.</w:t>
      </w:r>
    </w:p>
    <w:p w:rsidR="00111908" w:rsidRDefault="00111908" w:rsidP="0088741C">
      <w:pPr>
        <w:pStyle w:val="Texto"/>
        <w:spacing w:line="222" w:lineRule="exact"/>
      </w:pPr>
      <w:r w:rsidRPr="004A7671">
        <w:t>Atendiendo</w:t>
      </w:r>
      <w:r>
        <w:t xml:space="preserve"> </w:t>
      </w:r>
      <w:r w:rsidRPr="004A7671">
        <w:t>a</w:t>
      </w:r>
      <w:r>
        <w:t xml:space="preserve"> </w:t>
      </w:r>
      <w:r w:rsidRPr="004A7671">
        <w:t>la</w:t>
      </w:r>
      <w:r>
        <w:t xml:space="preserve"> </w:t>
      </w:r>
      <w:r w:rsidRPr="004A7671">
        <w:t>seguridad</w:t>
      </w:r>
      <w:r>
        <w:t xml:space="preserve"> </w:t>
      </w:r>
      <w:r w:rsidRPr="004A7671">
        <w:t>energética</w:t>
      </w:r>
      <w:r>
        <w:t xml:space="preserve"> </w:t>
      </w:r>
      <w:r w:rsidRPr="004A7671">
        <w:t>del</w:t>
      </w:r>
      <w:r>
        <w:t xml:space="preserve"> </w:t>
      </w:r>
      <w:r w:rsidRPr="004A7671">
        <w:t>país,</w:t>
      </w:r>
      <w:r>
        <w:t xml:space="preserve"> </w:t>
      </w:r>
      <w:r w:rsidRPr="004A7671">
        <w:t>al</w:t>
      </w:r>
      <w:r>
        <w:t xml:space="preserve"> </w:t>
      </w:r>
      <w:r w:rsidRPr="004A7671">
        <w:t>adecuado</w:t>
      </w:r>
      <w:r>
        <w:t xml:space="preserve"> </w:t>
      </w:r>
      <w:r w:rsidRPr="004A7671">
        <w:t>suministro</w:t>
      </w:r>
      <w:r>
        <w:t xml:space="preserve"> </w:t>
      </w:r>
      <w:r w:rsidRPr="004A7671">
        <w:t>de</w:t>
      </w:r>
      <w:r>
        <w:t xml:space="preserve"> </w:t>
      </w:r>
      <w:r w:rsidRPr="004A7671">
        <w:t>combustibles,</w:t>
      </w:r>
      <w:r>
        <w:t xml:space="preserve"> </w:t>
      </w:r>
      <w:r w:rsidRPr="004A7671">
        <w:t>y</w:t>
      </w:r>
      <w:r>
        <w:t xml:space="preserve"> </w:t>
      </w:r>
      <w:r w:rsidRPr="004A7671">
        <w:t>la</w:t>
      </w:r>
      <w:r>
        <w:t xml:space="preserve"> </w:t>
      </w:r>
      <w:r w:rsidRPr="004A7671">
        <w:t>soberanía</w:t>
      </w:r>
      <w:r>
        <w:t xml:space="preserve"> </w:t>
      </w:r>
      <w:r w:rsidRPr="004A7671">
        <w:t>energética</w:t>
      </w:r>
      <w:r>
        <w:t xml:space="preserve"> </w:t>
      </w:r>
      <w:r w:rsidRPr="004A7671">
        <w:t>del</w:t>
      </w:r>
      <w:r>
        <w:t xml:space="preserve"> </w:t>
      </w:r>
      <w:r w:rsidRPr="004A7671">
        <w:t>país,</w:t>
      </w:r>
      <w:r>
        <w:t xml:space="preserve"> </w:t>
      </w:r>
      <w:r w:rsidRPr="004A7671">
        <w:t>la</w:t>
      </w:r>
      <w:r>
        <w:t xml:space="preserve"> </w:t>
      </w:r>
      <w:r w:rsidRPr="004A7671">
        <w:t>SENER</w:t>
      </w:r>
      <w:r>
        <w:t xml:space="preserve"> </w:t>
      </w:r>
      <w:r w:rsidRPr="004A7671">
        <w:t>debe</w:t>
      </w:r>
      <w:r>
        <w:t xml:space="preserve"> </w:t>
      </w:r>
      <w:r w:rsidRPr="004A7671">
        <w:t>considerar</w:t>
      </w:r>
      <w:r>
        <w:t xml:space="preserve"> </w:t>
      </w:r>
      <w:r w:rsidRPr="004A7671">
        <w:t>el</w:t>
      </w:r>
      <w:r>
        <w:t xml:space="preserve"> </w:t>
      </w:r>
      <w:r w:rsidRPr="004A7671">
        <w:t>balance</w:t>
      </w:r>
      <w:r>
        <w:t xml:space="preserve"> </w:t>
      </w:r>
      <w:r w:rsidRPr="004A7671">
        <w:t>entre</w:t>
      </w:r>
      <w:r>
        <w:t xml:space="preserve"> </w:t>
      </w:r>
      <w:r w:rsidRPr="004A7671">
        <w:t>la</w:t>
      </w:r>
      <w:r>
        <w:t xml:space="preserve"> </w:t>
      </w:r>
      <w:r w:rsidRPr="004A7671">
        <w:t>oferta</w:t>
      </w:r>
      <w:r>
        <w:t xml:space="preserve"> </w:t>
      </w:r>
      <w:r w:rsidRPr="004A7671">
        <w:t>correspondiente</w:t>
      </w:r>
      <w:r>
        <w:t xml:space="preserve"> </w:t>
      </w:r>
      <w:r w:rsidRPr="004A7671">
        <w:t>a</w:t>
      </w:r>
      <w:r>
        <w:t xml:space="preserve"> </w:t>
      </w:r>
      <w:r w:rsidRPr="004A7671">
        <w:t>la</w:t>
      </w:r>
      <w:r>
        <w:t xml:space="preserve"> </w:t>
      </w:r>
      <w:r w:rsidRPr="004A7671">
        <w:t>producción</w:t>
      </w:r>
      <w:r>
        <w:t xml:space="preserve"> </w:t>
      </w:r>
      <w:r w:rsidRPr="004A7671">
        <w:t>nacional</w:t>
      </w:r>
      <w:r>
        <w:t xml:space="preserve"> </w:t>
      </w:r>
      <w:r w:rsidRPr="004A7671">
        <w:t>y</w:t>
      </w:r>
      <w:r>
        <w:t xml:space="preserve"> </w:t>
      </w:r>
      <w:r w:rsidRPr="004A7671">
        <w:t>las</w:t>
      </w:r>
      <w:r>
        <w:t xml:space="preserve"> </w:t>
      </w:r>
      <w:r w:rsidRPr="004A7671">
        <w:t>importaciones,</w:t>
      </w:r>
      <w:r>
        <w:t xml:space="preserve"> </w:t>
      </w:r>
      <w:r w:rsidRPr="004A7671">
        <w:t>y</w:t>
      </w:r>
      <w:r>
        <w:t xml:space="preserve"> </w:t>
      </w:r>
      <w:r w:rsidRPr="004A7671">
        <w:t>la</w:t>
      </w:r>
      <w:r>
        <w:t xml:space="preserve"> </w:t>
      </w:r>
      <w:r w:rsidRPr="004A7671">
        <w:t>demanda</w:t>
      </w:r>
      <w:r>
        <w:t xml:space="preserve"> </w:t>
      </w:r>
      <w:r w:rsidRPr="004A7671">
        <w:t>nacional</w:t>
      </w:r>
      <w:r>
        <w:t xml:space="preserve"> </w:t>
      </w:r>
      <w:r w:rsidRPr="004A7671">
        <w:t>y</w:t>
      </w:r>
      <w:r>
        <w:t xml:space="preserve"> </w:t>
      </w:r>
      <w:r w:rsidRPr="004A7671">
        <w:t>las</w:t>
      </w:r>
      <w:r>
        <w:t xml:space="preserve"> </w:t>
      </w:r>
      <w:r w:rsidRPr="004A7671">
        <w:t>exportaciones;</w:t>
      </w:r>
      <w:r>
        <w:t xml:space="preserve"> </w:t>
      </w:r>
      <w:r w:rsidRPr="004A7671">
        <w:t>así</w:t>
      </w:r>
      <w:r>
        <w:t xml:space="preserve"> </w:t>
      </w:r>
      <w:r w:rsidRPr="004A7671">
        <w:t>como</w:t>
      </w:r>
      <w:r>
        <w:t xml:space="preserve"> </w:t>
      </w:r>
      <w:r w:rsidRPr="004A7671">
        <w:t>el</w:t>
      </w:r>
      <w:r>
        <w:t xml:space="preserve"> </w:t>
      </w:r>
      <w:r w:rsidRPr="004A7671">
        <w:t>fortalecimiento</w:t>
      </w:r>
      <w:r>
        <w:t xml:space="preserve"> </w:t>
      </w:r>
      <w:r w:rsidRPr="004A7671">
        <w:t>de</w:t>
      </w:r>
      <w:r>
        <w:t xml:space="preserve"> </w:t>
      </w:r>
      <w:r w:rsidRPr="004A7671">
        <w:t>los</w:t>
      </w:r>
      <w:r>
        <w:t xml:space="preserve"> </w:t>
      </w:r>
      <w:r w:rsidRPr="004A7671">
        <w:t>niveles</w:t>
      </w:r>
      <w:r>
        <w:t xml:space="preserve"> </w:t>
      </w:r>
      <w:r w:rsidRPr="004A7671">
        <w:t>de</w:t>
      </w:r>
      <w:r>
        <w:t xml:space="preserve"> </w:t>
      </w:r>
      <w:r w:rsidRPr="004A7671">
        <w:t>almacenamiento</w:t>
      </w:r>
      <w:r>
        <w:t xml:space="preserve"> </w:t>
      </w:r>
      <w:r w:rsidRPr="004A7671">
        <w:t>de</w:t>
      </w:r>
      <w:r>
        <w:t xml:space="preserve"> </w:t>
      </w:r>
      <w:r w:rsidRPr="004A7671">
        <w:t>petrolíferos</w:t>
      </w:r>
      <w:r>
        <w:t xml:space="preserve"> </w:t>
      </w:r>
      <w:r w:rsidRPr="004A7671">
        <w:t>e</w:t>
      </w:r>
      <w:r>
        <w:t xml:space="preserve"> </w:t>
      </w:r>
      <w:r w:rsidRPr="004A7671">
        <w:t>hidrocarburos.</w:t>
      </w:r>
    </w:p>
    <w:p w:rsidR="00111908" w:rsidRDefault="00111908" w:rsidP="0088741C">
      <w:pPr>
        <w:pStyle w:val="Texto"/>
        <w:spacing w:line="222" w:lineRule="exact"/>
      </w:pPr>
      <w:r w:rsidRPr="004A7671">
        <w:rPr>
          <w:b/>
        </w:rPr>
        <w:t>ARTÍCULO</w:t>
      </w:r>
      <w:r>
        <w:rPr>
          <w:b/>
        </w:rPr>
        <w:t xml:space="preserve"> </w:t>
      </w:r>
      <w:r w:rsidRPr="004A7671">
        <w:rPr>
          <w:b/>
        </w:rPr>
        <w:t>29.-</w:t>
      </w:r>
      <w:r>
        <w:rPr>
          <w:b/>
        </w:rPr>
        <w:t xml:space="preserve"> </w:t>
      </w:r>
      <w:r w:rsidRPr="004A7671">
        <w:t>El</w:t>
      </w:r>
      <w:r>
        <w:t xml:space="preserve"> </w:t>
      </w:r>
      <w:r w:rsidRPr="004A7671">
        <w:t>permiso</w:t>
      </w:r>
      <w:r>
        <w:t xml:space="preserve"> </w:t>
      </w:r>
      <w:r w:rsidRPr="004A7671">
        <w:t>previo</w:t>
      </w:r>
      <w:r>
        <w:t xml:space="preserve"> </w:t>
      </w:r>
      <w:r w:rsidRPr="004A7671">
        <w:t>tiene</w:t>
      </w:r>
      <w:r>
        <w:t xml:space="preserve"> </w:t>
      </w:r>
      <w:r w:rsidRPr="004A7671">
        <w:t>por</w:t>
      </w:r>
      <w:r>
        <w:t xml:space="preserve"> </w:t>
      </w:r>
      <w:r w:rsidRPr="004A7671">
        <w:t>objeto</w:t>
      </w:r>
      <w:r>
        <w:t xml:space="preserve"> </w:t>
      </w:r>
      <w:r w:rsidRPr="004A7671">
        <w:t>ser</w:t>
      </w:r>
      <w:r>
        <w:t xml:space="preserve"> </w:t>
      </w:r>
      <w:r w:rsidRPr="004A7671">
        <w:t>una</w:t>
      </w:r>
      <w:r>
        <w:t xml:space="preserve"> </w:t>
      </w:r>
      <w:r w:rsidRPr="004A7671">
        <w:t>medida</w:t>
      </w:r>
      <w:r>
        <w:t xml:space="preserve"> </w:t>
      </w:r>
      <w:r w:rsidRPr="004A7671">
        <w:t>de</w:t>
      </w:r>
      <w:r>
        <w:t xml:space="preserve"> </w:t>
      </w:r>
      <w:r w:rsidRPr="004A7671">
        <w:t>restricción</w:t>
      </w:r>
      <w:r>
        <w:t xml:space="preserve"> </w:t>
      </w:r>
      <w:r w:rsidRPr="004A7671">
        <w:t>no</w:t>
      </w:r>
      <w:r>
        <w:t xml:space="preserve"> </w:t>
      </w:r>
      <w:r w:rsidRPr="004A7671">
        <w:t>arancelaria</w:t>
      </w:r>
      <w:r>
        <w:t xml:space="preserve"> </w:t>
      </w:r>
      <w:r w:rsidRPr="004A7671">
        <w:t>que</w:t>
      </w:r>
      <w:r>
        <w:t xml:space="preserve"> </w:t>
      </w:r>
      <w:r w:rsidRPr="004A7671">
        <w:t>regule</w:t>
      </w:r>
      <w:r>
        <w:t xml:space="preserve"> </w:t>
      </w:r>
      <w:r w:rsidRPr="004A7671">
        <w:t>las</w:t>
      </w:r>
      <w:r>
        <w:t xml:space="preserve"> </w:t>
      </w:r>
      <w:r w:rsidRPr="004A7671">
        <w:t>importaciones</w:t>
      </w:r>
      <w:r>
        <w:t xml:space="preserve"> </w:t>
      </w:r>
      <w:r w:rsidRPr="004A7671">
        <w:t>y</w:t>
      </w:r>
      <w:r>
        <w:t xml:space="preserve"> </w:t>
      </w:r>
      <w:r w:rsidRPr="004A7671">
        <w:t>exportaciones</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con</w:t>
      </w:r>
      <w:r>
        <w:t xml:space="preserve"> </w:t>
      </w:r>
      <w:r w:rsidRPr="004A7671">
        <w:t>el</w:t>
      </w:r>
      <w:r>
        <w:t xml:space="preserve"> </w:t>
      </w:r>
      <w:r w:rsidRPr="004A7671">
        <w:t>propósito</w:t>
      </w:r>
      <w:r>
        <w:t xml:space="preserve"> </w:t>
      </w:r>
      <w:r w:rsidRPr="004A7671">
        <w:t>de</w:t>
      </w:r>
      <w:r>
        <w:t xml:space="preserve"> </w:t>
      </w:r>
      <w:r w:rsidRPr="004A7671">
        <w:t>controlar</w:t>
      </w:r>
      <w:r>
        <w:t xml:space="preserve"> </w:t>
      </w:r>
      <w:r w:rsidRPr="004A7671">
        <w:t>que</w:t>
      </w:r>
      <w:r>
        <w:t xml:space="preserve"> </w:t>
      </w:r>
      <w:r w:rsidRPr="004A7671">
        <w:t>las</w:t>
      </w:r>
      <w:r>
        <w:t xml:space="preserve"> </w:t>
      </w:r>
      <w:r w:rsidRPr="004A7671">
        <w:t>operaciones</w:t>
      </w:r>
      <w:r>
        <w:t xml:space="preserve"> </w:t>
      </w:r>
      <w:r w:rsidRPr="004A7671">
        <w:t>de</w:t>
      </w:r>
      <w:r>
        <w:t xml:space="preserve"> </w:t>
      </w:r>
      <w:r w:rsidRPr="004A7671">
        <w:t>comercio</w:t>
      </w:r>
      <w:r>
        <w:t xml:space="preserve"> </w:t>
      </w:r>
      <w:r w:rsidRPr="004A7671">
        <w:t>exterior</w:t>
      </w:r>
      <w:r>
        <w:t xml:space="preserve"> </w:t>
      </w:r>
      <w:r w:rsidRPr="004A7671">
        <w:t>no</w:t>
      </w:r>
      <w:r>
        <w:t xml:space="preserve"> </w:t>
      </w:r>
      <w:r w:rsidRPr="004A7671">
        <w:t>afecten</w:t>
      </w:r>
      <w:r>
        <w:t xml:space="preserve"> </w:t>
      </w:r>
      <w:r w:rsidRPr="004A7671">
        <w:t>la</w:t>
      </w:r>
      <w:r>
        <w:t xml:space="preserve"> </w:t>
      </w:r>
      <w:r w:rsidRPr="004A7671">
        <w:t>balanza</w:t>
      </w:r>
      <w:r>
        <w:t xml:space="preserve"> </w:t>
      </w:r>
      <w:r w:rsidRPr="004A7671">
        <w:t>energética,</w:t>
      </w:r>
      <w:r>
        <w:t xml:space="preserve"> </w:t>
      </w:r>
      <w:r w:rsidRPr="004A7671">
        <w:t>fomentar</w:t>
      </w:r>
      <w:r>
        <w:t xml:space="preserve"> </w:t>
      </w:r>
      <w:r w:rsidRPr="004A7671">
        <w:t>el</w:t>
      </w:r>
      <w:r>
        <w:t xml:space="preserve"> </w:t>
      </w:r>
      <w:r w:rsidRPr="004A7671">
        <w:t>cumplimiento</w:t>
      </w:r>
      <w:r>
        <w:t xml:space="preserve"> </w:t>
      </w:r>
      <w:r w:rsidRPr="004A7671">
        <w:t>de</w:t>
      </w:r>
      <w:r w:rsidR="00473E2C">
        <w:t xml:space="preserve"> </w:t>
      </w:r>
      <w:r w:rsidRPr="004A7671">
        <w:t>las</w:t>
      </w:r>
      <w:r>
        <w:t xml:space="preserve"> </w:t>
      </w:r>
      <w:r w:rsidRPr="004A7671">
        <w:t>obligaciones</w:t>
      </w:r>
      <w:r>
        <w:t xml:space="preserve"> </w:t>
      </w:r>
      <w:r w:rsidRPr="004A7671">
        <w:t>fiscales,</w:t>
      </w:r>
      <w:r>
        <w:t xml:space="preserve"> </w:t>
      </w:r>
      <w:r w:rsidRPr="004A7671">
        <w:t>aduaneras</w:t>
      </w:r>
      <w:r>
        <w:t xml:space="preserve"> </w:t>
      </w:r>
      <w:r w:rsidRPr="004A7671">
        <w:t>y</w:t>
      </w:r>
      <w:r>
        <w:t xml:space="preserve"> </w:t>
      </w:r>
      <w:r w:rsidRPr="004A7671">
        <w:t>de</w:t>
      </w:r>
      <w:r>
        <w:t xml:space="preserve"> </w:t>
      </w:r>
      <w:r w:rsidRPr="004A7671">
        <w:t>comercio</w:t>
      </w:r>
      <w:r>
        <w:t xml:space="preserve"> </w:t>
      </w:r>
      <w:r w:rsidRPr="004A7671">
        <w:t>exterior,</w:t>
      </w:r>
      <w:r>
        <w:t xml:space="preserve"> </w:t>
      </w:r>
      <w:r w:rsidRPr="004A7671">
        <w:t>así</w:t>
      </w:r>
      <w:r>
        <w:t xml:space="preserve"> </w:t>
      </w:r>
      <w:r w:rsidRPr="004A7671">
        <w:t>como</w:t>
      </w:r>
      <w:r>
        <w:t xml:space="preserve"> </w:t>
      </w:r>
      <w:r w:rsidRPr="004A7671">
        <w:t>prevenir</w:t>
      </w:r>
      <w:r>
        <w:t xml:space="preserve"> </w:t>
      </w:r>
      <w:r w:rsidRPr="004A7671">
        <w:t>y</w:t>
      </w:r>
      <w:r>
        <w:t xml:space="preserve"> </w:t>
      </w:r>
      <w:r w:rsidRPr="004A7671">
        <w:t>detectar</w:t>
      </w:r>
      <w:r>
        <w:t xml:space="preserve"> </w:t>
      </w:r>
      <w:r w:rsidRPr="004A7671">
        <w:t>prácticas</w:t>
      </w:r>
      <w:r>
        <w:t xml:space="preserve"> </w:t>
      </w:r>
      <w:r w:rsidRPr="004A7671">
        <w:t>de</w:t>
      </w:r>
      <w:r>
        <w:t xml:space="preserve"> </w:t>
      </w:r>
      <w:r w:rsidRPr="004A7671">
        <w:t>fraude</w:t>
      </w:r>
      <w:r>
        <w:t xml:space="preserve"> </w:t>
      </w:r>
      <w:r w:rsidRPr="004A7671">
        <w:t>aduanero</w:t>
      </w:r>
      <w:r>
        <w:t xml:space="preserve"> </w:t>
      </w:r>
      <w:r w:rsidRPr="004A7671">
        <w:t>y</w:t>
      </w:r>
      <w:r>
        <w:t xml:space="preserve"> </w:t>
      </w:r>
      <w:r w:rsidRPr="004A7671">
        <w:t>contrabando</w:t>
      </w:r>
      <w:r>
        <w:t xml:space="preserve"> </w:t>
      </w:r>
      <w:r w:rsidRPr="004A7671">
        <w:t>de</w:t>
      </w:r>
      <w:r>
        <w:t xml:space="preserve"> </w:t>
      </w:r>
      <w:r w:rsidRPr="004A7671">
        <w:t>las</w:t>
      </w:r>
      <w:r>
        <w:t xml:space="preserve"> </w:t>
      </w:r>
      <w:r w:rsidRPr="004A7671">
        <w:t>mercancías.</w:t>
      </w:r>
    </w:p>
    <w:p w:rsidR="00111908" w:rsidRDefault="00111908" w:rsidP="0088741C">
      <w:pPr>
        <w:pStyle w:val="Texto"/>
        <w:spacing w:line="235" w:lineRule="exact"/>
      </w:pPr>
      <w:r w:rsidRPr="004A7671">
        <w:rPr>
          <w:b/>
        </w:rPr>
        <w:t>ARTÍCULO</w:t>
      </w:r>
      <w:r>
        <w:rPr>
          <w:b/>
        </w:rPr>
        <w:t xml:space="preserve"> </w:t>
      </w:r>
      <w:r w:rsidRPr="004A7671">
        <w:rPr>
          <w:b/>
        </w:rPr>
        <w:t>30-</w:t>
      </w:r>
      <w:r>
        <w:rPr>
          <w:b/>
        </w:rPr>
        <w:t xml:space="preserve"> </w:t>
      </w:r>
      <w:r w:rsidRPr="004A7671">
        <w:t>Las</w:t>
      </w:r>
      <w:r>
        <w:t xml:space="preserve"> </w:t>
      </w:r>
      <w:r w:rsidRPr="004A7671">
        <w:t>mercancías</w:t>
      </w:r>
      <w:r>
        <w:t xml:space="preserve"> </w:t>
      </w:r>
      <w:r w:rsidRPr="004A7671">
        <w:t>clasificadas</w:t>
      </w:r>
      <w:r>
        <w:t xml:space="preserve"> </w:t>
      </w:r>
      <w:r w:rsidRPr="004A7671">
        <w:t>en</w:t>
      </w:r>
      <w:r>
        <w:t xml:space="preserve"> </w:t>
      </w:r>
      <w:r w:rsidRPr="004A7671">
        <w:t>las</w:t>
      </w:r>
      <w:r>
        <w:t xml:space="preserve"> </w:t>
      </w:r>
      <w:r w:rsidRPr="004A7671">
        <w:t>fracciones</w:t>
      </w:r>
      <w:r>
        <w:t xml:space="preserve"> </w:t>
      </w:r>
      <w:r w:rsidRPr="004A7671">
        <w:t>arancelarias</w:t>
      </w:r>
      <w:r>
        <w:t xml:space="preserve"> </w:t>
      </w:r>
      <w:r w:rsidRPr="004A7671">
        <w:t>listadas</w:t>
      </w:r>
      <w:r>
        <w:t xml:space="preserve"> </w:t>
      </w:r>
      <w:r w:rsidRPr="004A7671">
        <w:t>en</w:t>
      </w:r>
      <w:r>
        <w:t xml:space="preserve"> </w:t>
      </w:r>
      <w:r w:rsidRPr="004A7671">
        <w:t>el</w:t>
      </w:r>
      <w:r>
        <w:t xml:space="preserve"> </w:t>
      </w:r>
      <w:r w:rsidRPr="004A7671">
        <w:t>inciso</w:t>
      </w:r>
      <w:r>
        <w:t xml:space="preserve"> </w:t>
      </w:r>
      <w:r w:rsidRPr="004A7671">
        <w:t>a)</w:t>
      </w:r>
      <w:r>
        <w:t xml:space="preserve"> </w:t>
      </w:r>
      <w:r w:rsidRPr="004A7671">
        <w:t>del</w:t>
      </w:r>
      <w:r>
        <w:t xml:space="preserve"> </w:t>
      </w:r>
      <w:r w:rsidRPr="004A7671">
        <w:t>Anexo</w:t>
      </w:r>
      <w:r>
        <w:t xml:space="preserve"> </w:t>
      </w:r>
      <w:r w:rsidRPr="004A7671">
        <w:t>II</w:t>
      </w:r>
      <w:r>
        <w:t xml:space="preserve"> </w:t>
      </w:r>
      <w:r w:rsidRPr="004A7671">
        <w:t>del</w:t>
      </w:r>
      <w:r>
        <w:t xml:space="preserve"> </w:t>
      </w:r>
      <w:r w:rsidRPr="004A7671">
        <w:t>presente</w:t>
      </w:r>
      <w:r>
        <w:t xml:space="preserve"> </w:t>
      </w:r>
      <w:r w:rsidRPr="004A7671">
        <w:t>Acuerdo,</w:t>
      </w:r>
      <w:r>
        <w:t xml:space="preserve"> </w:t>
      </w:r>
      <w:r w:rsidRPr="004A7671">
        <w:t>deberán</w:t>
      </w:r>
      <w:r>
        <w:t xml:space="preserve"> </w:t>
      </w:r>
      <w:r w:rsidRPr="004A7671">
        <w:t>cumplir</w:t>
      </w:r>
      <w:r>
        <w:t xml:space="preserve"> </w:t>
      </w:r>
      <w:r w:rsidRPr="004A7671">
        <w:t>con</w:t>
      </w:r>
      <w:r>
        <w:t xml:space="preserve"> </w:t>
      </w:r>
      <w:r w:rsidRPr="004A7671">
        <w:t>la</w:t>
      </w:r>
      <w:r>
        <w:t xml:space="preserve"> </w:t>
      </w:r>
      <w:r w:rsidRPr="004A7671">
        <w:t>regulación</w:t>
      </w:r>
      <w:r>
        <w:t xml:space="preserve"> </w:t>
      </w:r>
      <w:r w:rsidRPr="004A7671">
        <w:t>señalada</w:t>
      </w:r>
      <w:r>
        <w:t xml:space="preserve"> </w:t>
      </w:r>
      <w:r w:rsidRPr="004A7671">
        <w:t>en</w:t>
      </w:r>
      <w:r>
        <w:t xml:space="preserve"> </w:t>
      </w:r>
      <w:r w:rsidRPr="004A7671">
        <w:t>el</w:t>
      </w:r>
      <w:r>
        <w:t xml:space="preserve"> </w:t>
      </w:r>
      <w:r w:rsidRPr="004A7671">
        <w:t>propio</w:t>
      </w:r>
      <w:r>
        <w:t xml:space="preserve"> </w:t>
      </w:r>
      <w:r w:rsidRPr="004A7671">
        <w:t>Anexo,</w:t>
      </w:r>
      <w:r>
        <w:t xml:space="preserve"> </w:t>
      </w:r>
      <w:r w:rsidRPr="004A7671">
        <w:t>siempre</w:t>
      </w:r>
      <w:r>
        <w:t xml:space="preserve"> </w:t>
      </w:r>
      <w:r w:rsidRPr="004A7671">
        <w:t>que</w:t>
      </w:r>
      <w:r>
        <w:t xml:space="preserve"> </w:t>
      </w:r>
      <w:r w:rsidRPr="004A7671">
        <w:t>se</w:t>
      </w:r>
      <w:r>
        <w:t xml:space="preserve"> </w:t>
      </w:r>
      <w:r w:rsidRPr="004A7671">
        <w:t>destinen</w:t>
      </w:r>
      <w:r>
        <w:t xml:space="preserve"> </w:t>
      </w:r>
      <w:r w:rsidRPr="004A7671">
        <w:t>a</w:t>
      </w:r>
      <w:r>
        <w:t xml:space="preserve"> </w:t>
      </w:r>
      <w:r w:rsidRPr="004A7671">
        <w:t>los</w:t>
      </w:r>
      <w:r>
        <w:t xml:space="preserve"> </w:t>
      </w:r>
      <w:r w:rsidRPr="004A7671">
        <w:t>regímenes</w:t>
      </w:r>
      <w:r>
        <w:t xml:space="preserve"> </w:t>
      </w:r>
      <w:r w:rsidRPr="004A7671">
        <w:t>de</w:t>
      </w:r>
      <w:r>
        <w:t xml:space="preserve"> </w:t>
      </w:r>
      <w:r w:rsidRPr="004A7671">
        <w:t>importación</w:t>
      </w:r>
      <w:r>
        <w:t xml:space="preserve"> </w:t>
      </w:r>
      <w:r w:rsidRPr="004A7671">
        <w:t>definitiva,</w:t>
      </w:r>
      <w:r>
        <w:t xml:space="preserve"> </w:t>
      </w:r>
      <w:r w:rsidRPr="004A7671">
        <w:t>importación</w:t>
      </w:r>
      <w:r>
        <w:t xml:space="preserve"> </w:t>
      </w:r>
      <w:r w:rsidRPr="004A7671">
        <w:t>temporal</w:t>
      </w:r>
      <w:r>
        <w:t xml:space="preserve"> </w:t>
      </w:r>
      <w:r w:rsidRPr="004A7671">
        <w:t>y</w:t>
      </w:r>
      <w:r>
        <w:t xml:space="preserve"> </w:t>
      </w:r>
      <w:r w:rsidRPr="004A7671">
        <w:t>depósito</w:t>
      </w:r>
      <w:r>
        <w:t xml:space="preserve"> </w:t>
      </w:r>
      <w:r w:rsidRPr="004A7671">
        <w:t>fiscal.</w:t>
      </w:r>
    </w:p>
    <w:p w:rsidR="00111908" w:rsidRDefault="00111908" w:rsidP="0088741C">
      <w:pPr>
        <w:pStyle w:val="Texto"/>
        <w:spacing w:line="235" w:lineRule="exact"/>
      </w:pPr>
      <w:r w:rsidRPr="004A7671">
        <w:rPr>
          <w:b/>
        </w:rPr>
        <w:t>ARTÍCULO</w:t>
      </w:r>
      <w:r>
        <w:rPr>
          <w:b/>
        </w:rPr>
        <w:t xml:space="preserve"> </w:t>
      </w:r>
      <w:r w:rsidRPr="004A7671">
        <w:rPr>
          <w:b/>
        </w:rPr>
        <w:t>31.-</w:t>
      </w:r>
      <w:r>
        <w:t xml:space="preserve"> </w:t>
      </w:r>
      <w:r w:rsidRPr="004A7671">
        <w:t>Las</w:t>
      </w:r>
      <w:r>
        <w:t xml:space="preserve"> </w:t>
      </w:r>
      <w:r w:rsidRPr="004A7671">
        <w:t>mercancías</w:t>
      </w:r>
      <w:r>
        <w:t xml:space="preserve"> </w:t>
      </w:r>
      <w:r w:rsidRPr="004A7671">
        <w:t>clasificadas</w:t>
      </w:r>
      <w:r>
        <w:t xml:space="preserve"> </w:t>
      </w:r>
      <w:r w:rsidRPr="004A7671">
        <w:t>en</w:t>
      </w:r>
      <w:r>
        <w:t xml:space="preserve"> </w:t>
      </w:r>
      <w:r w:rsidRPr="004A7671">
        <w:t>las</w:t>
      </w:r>
      <w:r>
        <w:t xml:space="preserve"> </w:t>
      </w:r>
      <w:r w:rsidRPr="004A7671">
        <w:t>fracciones</w:t>
      </w:r>
      <w:r>
        <w:t xml:space="preserve"> </w:t>
      </w:r>
      <w:r w:rsidRPr="004A7671">
        <w:t>arancelarias</w:t>
      </w:r>
      <w:r>
        <w:t xml:space="preserve"> </w:t>
      </w:r>
      <w:r w:rsidRPr="004A7671">
        <w:t>listadas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II</w:t>
      </w:r>
      <w:r>
        <w:t xml:space="preserve"> </w:t>
      </w:r>
      <w:r w:rsidRPr="004A7671">
        <w:t>del</w:t>
      </w:r>
      <w:r>
        <w:t xml:space="preserve"> </w:t>
      </w:r>
      <w:r w:rsidRPr="004A7671">
        <w:t>presente</w:t>
      </w:r>
      <w:r>
        <w:t xml:space="preserve"> </w:t>
      </w:r>
      <w:r w:rsidRPr="004A7671">
        <w:t>Acuerdo,</w:t>
      </w:r>
      <w:r>
        <w:t xml:space="preserve"> </w:t>
      </w:r>
      <w:r w:rsidRPr="004A7671">
        <w:t>deberán</w:t>
      </w:r>
      <w:r>
        <w:t xml:space="preserve"> </w:t>
      </w:r>
      <w:r w:rsidRPr="004A7671">
        <w:t>cumplir</w:t>
      </w:r>
      <w:r>
        <w:t xml:space="preserve"> </w:t>
      </w:r>
      <w:r w:rsidRPr="004A7671">
        <w:t>con</w:t>
      </w:r>
      <w:r>
        <w:t xml:space="preserve"> </w:t>
      </w:r>
      <w:r w:rsidRPr="004A7671">
        <w:t>la</w:t>
      </w:r>
      <w:r>
        <w:t xml:space="preserve"> </w:t>
      </w:r>
      <w:r w:rsidRPr="004A7671">
        <w:t>regulación</w:t>
      </w:r>
      <w:r>
        <w:t xml:space="preserve"> </w:t>
      </w:r>
      <w:r w:rsidRPr="004A7671">
        <w:t>señalada</w:t>
      </w:r>
      <w:r>
        <w:t xml:space="preserve"> </w:t>
      </w:r>
      <w:r w:rsidRPr="004A7671">
        <w:t>en</w:t>
      </w:r>
      <w:r>
        <w:t xml:space="preserve"> </w:t>
      </w:r>
      <w:r w:rsidRPr="004A7671">
        <w:t>el</w:t>
      </w:r>
      <w:r>
        <w:t xml:space="preserve"> </w:t>
      </w:r>
      <w:r w:rsidRPr="004A7671">
        <w:t>propio</w:t>
      </w:r>
      <w:r>
        <w:t xml:space="preserve"> </w:t>
      </w:r>
      <w:r w:rsidRPr="004A7671">
        <w:t>Anexo,</w:t>
      </w:r>
      <w:r>
        <w:t xml:space="preserve"> </w:t>
      </w:r>
      <w:r w:rsidRPr="004A7671">
        <w:t>siempre</w:t>
      </w:r>
      <w:r>
        <w:t xml:space="preserve"> </w:t>
      </w:r>
      <w:r w:rsidRPr="004A7671">
        <w:t>que</w:t>
      </w:r>
      <w:r>
        <w:t xml:space="preserve"> </w:t>
      </w:r>
      <w:r w:rsidRPr="004A7671">
        <w:t>se</w:t>
      </w:r>
      <w:r>
        <w:t xml:space="preserve"> </w:t>
      </w:r>
      <w:r w:rsidRPr="004A7671">
        <w:t>destinen</w:t>
      </w:r>
      <w:r>
        <w:t xml:space="preserve"> </w:t>
      </w:r>
      <w:r w:rsidRPr="004A7671">
        <w:t>a</w:t>
      </w:r>
      <w:r>
        <w:t xml:space="preserve"> </w:t>
      </w:r>
      <w:r w:rsidRPr="004A7671">
        <w:t>los</w:t>
      </w:r>
      <w:r>
        <w:t xml:space="preserve"> </w:t>
      </w:r>
      <w:r w:rsidRPr="004A7671">
        <w:t>regímenes</w:t>
      </w:r>
      <w:r>
        <w:t xml:space="preserve"> </w:t>
      </w:r>
      <w:r w:rsidRPr="004A7671">
        <w:t>de</w:t>
      </w:r>
      <w:r>
        <w:t xml:space="preserve"> </w:t>
      </w:r>
      <w:r w:rsidRPr="004A7671">
        <w:t>exportación</w:t>
      </w:r>
      <w:r>
        <w:t xml:space="preserve"> </w:t>
      </w:r>
      <w:r w:rsidRPr="004A7671">
        <w:t>definitiva</w:t>
      </w:r>
      <w:r>
        <w:t xml:space="preserve"> </w:t>
      </w:r>
      <w:r w:rsidRPr="004A7671">
        <w:t>y</w:t>
      </w:r>
      <w:r>
        <w:t xml:space="preserve"> </w:t>
      </w:r>
      <w:r w:rsidRPr="004A7671">
        <w:t>exportación</w:t>
      </w:r>
      <w:r>
        <w:t xml:space="preserve"> </w:t>
      </w:r>
      <w:r w:rsidRPr="004A7671">
        <w:t>temporal.</w:t>
      </w:r>
    </w:p>
    <w:p w:rsidR="00111908" w:rsidRDefault="00111908" w:rsidP="0088741C">
      <w:pPr>
        <w:pStyle w:val="Texto"/>
        <w:spacing w:line="235" w:lineRule="exact"/>
        <w:rPr>
          <w:color w:val="000000"/>
          <w:szCs w:val="24"/>
        </w:rPr>
      </w:pPr>
      <w:r w:rsidRPr="004A7671">
        <w:rPr>
          <w:b/>
          <w:szCs w:val="24"/>
        </w:rPr>
        <w:t>ARTÍCULO</w:t>
      </w:r>
      <w:r>
        <w:rPr>
          <w:b/>
          <w:szCs w:val="24"/>
        </w:rPr>
        <w:t xml:space="preserve"> </w:t>
      </w:r>
      <w:r w:rsidRPr="004A7671">
        <w:rPr>
          <w:b/>
          <w:szCs w:val="24"/>
        </w:rPr>
        <w:t>32.-</w:t>
      </w:r>
      <w:r>
        <w:rPr>
          <w:b/>
          <w:szCs w:val="24"/>
        </w:rPr>
        <w:t xml:space="preserve"> </w:t>
      </w:r>
      <w:r w:rsidRPr="004A7671">
        <w:rPr>
          <w:color w:val="000000"/>
          <w:szCs w:val="24"/>
        </w:rPr>
        <w:t>Las</w:t>
      </w:r>
      <w:r>
        <w:rPr>
          <w:color w:val="000000"/>
          <w:szCs w:val="24"/>
        </w:rPr>
        <w:t xml:space="preserve"> </w:t>
      </w:r>
      <w:r w:rsidRPr="004A7671">
        <w:rPr>
          <w:color w:val="000000"/>
          <w:szCs w:val="24"/>
        </w:rPr>
        <w:t>solicitudes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así</w:t>
      </w:r>
      <w:r>
        <w:rPr>
          <w:color w:val="000000"/>
          <w:szCs w:val="24"/>
        </w:rPr>
        <w:t xml:space="preserve"> </w:t>
      </w:r>
      <w:r w:rsidRPr="004A7671">
        <w:rPr>
          <w:color w:val="000000"/>
          <w:szCs w:val="24"/>
        </w:rPr>
        <w:t>como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prórroga</w:t>
      </w:r>
      <w:r>
        <w:rPr>
          <w:color w:val="000000"/>
          <w:szCs w:val="24"/>
        </w:rPr>
        <w:t xml:space="preserve"> </w:t>
      </w:r>
      <w:r w:rsidRPr="004A7671">
        <w:rPr>
          <w:color w:val="000000"/>
          <w:szCs w:val="24"/>
        </w:rPr>
        <w:t>correspondiente,</w:t>
      </w:r>
      <w:r>
        <w:rPr>
          <w:color w:val="000000"/>
          <w:szCs w:val="24"/>
        </w:rPr>
        <w:t xml:space="preserve"> </w:t>
      </w:r>
      <w:r w:rsidRPr="004A7671">
        <w:rPr>
          <w:color w:val="000000"/>
          <w:szCs w:val="24"/>
        </w:rPr>
        <w:t>deberán</w:t>
      </w:r>
      <w:r>
        <w:rPr>
          <w:color w:val="000000"/>
          <w:szCs w:val="24"/>
        </w:rPr>
        <w:t xml:space="preserve"> </w:t>
      </w:r>
      <w:r w:rsidRPr="004A7671">
        <w:rPr>
          <w:color w:val="000000"/>
          <w:szCs w:val="24"/>
        </w:rPr>
        <w:t>presentarse</w:t>
      </w:r>
      <w:r>
        <w:rPr>
          <w:color w:val="000000"/>
          <w:szCs w:val="24"/>
        </w:rPr>
        <w:t xml:space="preserve"> </w:t>
      </w:r>
      <w:r w:rsidRPr="004A7671">
        <w:rPr>
          <w:color w:val="000000"/>
          <w:szCs w:val="24"/>
        </w:rPr>
        <w:t>mediante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Ventanilla</w:t>
      </w:r>
      <w:r>
        <w:rPr>
          <w:color w:val="000000"/>
          <w:szCs w:val="24"/>
        </w:rPr>
        <w:t xml:space="preserve"> </w:t>
      </w:r>
      <w:r w:rsidRPr="004A7671">
        <w:rPr>
          <w:color w:val="000000"/>
          <w:szCs w:val="24"/>
        </w:rPr>
        <w:t>Digital</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conformidad</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Anexo</w:t>
      </w:r>
      <w:r>
        <w:rPr>
          <w:color w:val="000000"/>
          <w:szCs w:val="24"/>
        </w:rPr>
        <w:t xml:space="preserve"> </w:t>
      </w:r>
      <w:r w:rsidRPr="004A7671">
        <w:rPr>
          <w:color w:val="000000"/>
          <w:szCs w:val="24"/>
        </w:rPr>
        <w:t>III</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términos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establezcan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trámites</w:t>
      </w:r>
      <w:r>
        <w:rPr>
          <w:color w:val="000000"/>
          <w:szCs w:val="24"/>
        </w:rPr>
        <w:t xml:space="preserve"> </w:t>
      </w:r>
      <w:r w:rsidRPr="004A7671">
        <w:rPr>
          <w:color w:val="000000"/>
          <w:szCs w:val="24"/>
        </w:rPr>
        <w:t>inscritos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Registro</w:t>
      </w:r>
      <w:r>
        <w:rPr>
          <w:color w:val="000000"/>
          <w:szCs w:val="24"/>
        </w:rPr>
        <w:t xml:space="preserve"> </w:t>
      </w:r>
      <w:r w:rsidRPr="004A7671">
        <w:rPr>
          <w:color w:val="000000"/>
          <w:szCs w:val="24"/>
        </w:rPr>
        <w:t>Federal</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Trámites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Servicios,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conformidad</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previsto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p>
    <w:p w:rsidR="00111908" w:rsidRDefault="00111908" w:rsidP="0088741C">
      <w:pPr>
        <w:pStyle w:val="Texto"/>
        <w:spacing w:line="235" w:lineRule="exact"/>
      </w:pPr>
      <w:r w:rsidRPr="004A7671">
        <w:rPr>
          <w:b/>
        </w:rPr>
        <w:t>ARTÍCULO</w:t>
      </w:r>
      <w:r>
        <w:rPr>
          <w:b/>
        </w:rPr>
        <w:t xml:space="preserve"> </w:t>
      </w:r>
      <w:r w:rsidRPr="004A7671">
        <w:rPr>
          <w:b/>
        </w:rPr>
        <w:t>33.-</w:t>
      </w:r>
      <w:r>
        <w:rPr>
          <w:b/>
        </w:rPr>
        <w:t xml:space="preserve"> </w:t>
      </w:r>
      <w:r w:rsidRPr="004A7671">
        <w:t>El</w:t>
      </w:r>
      <w:r>
        <w:t xml:space="preserve"> </w:t>
      </w:r>
      <w:r w:rsidRPr="004A7671">
        <w:t>solicitante</w:t>
      </w:r>
      <w:r>
        <w:t xml:space="preserve"> </w:t>
      </w:r>
      <w:r w:rsidRPr="004A7671">
        <w:t>del</w:t>
      </w:r>
      <w:r>
        <w:t xml:space="preserve"> </w:t>
      </w:r>
      <w:r w:rsidRPr="004A7671">
        <w:t>permiso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deberá</w:t>
      </w:r>
      <w:r>
        <w:t xml:space="preserve"> </w:t>
      </w:r>
      <w:r w:rsidRPr="004A7671">
        <w:t>manifestar</w:t>
      </w:r>
      <w:r>
        <w:t xml:space="preserve"> </w:t>
      </w:r>
      <w:r w:rsidRPr="004A7671">
        <w:t>al</w:t>
      </w:r>
      <w:r>
        <w:t xml:space="preserve"> </w:t>
      </w:r>
      <w:r w:rsidRPr="004A7671">
        <w:t>inicio</w:t>
      </w:r>
      <w:r>
        <w:t xml:space="preserve"> </w:t>
      </w:r>
      <w:r w:rsidRPr="004A7671">
        <w:t>del</w:t>
      </w:r>
      <w:r>
        <w:t xml:space="preserve"> </w:t>
      </w:r>
      <w:r w:rsidRPr="004A7671">
        <w:t>trámite</w:t>
      </w:r>
      <w:r>
        <w:t xml:space="preserve"> </w:t>
      </w:r>
      <w:r w:rsidRPr="004A7671">
        <w:t>dos</w:t>
      </w:r>
      <w:r>
        <w:t xml:space="preserve"> </w:t>
      </w:r>
      <w:r w:rsidRPr="004A7671">
        <w:t>cuentas</w:t>
      </w:r>
      <w:r>
        <w:t xml:space="preserve"> </w:t>
      </w:r>
      <w:r w:rsidRPr="004A7671">
        <w:t>de</w:t>
      </w:r>
      <w:r>
        <w:t xml:space="preserve"> </w:t>
      </w:r>
      <w:r w:rsidRPr="004A7671">
        <w:t>correo</w:t>
      </w:r>
      <w:r>
        <w:t xml:space="preserve"> </w:t>
      </w:r>
      <w:r w:rsidRPr="004A7671">
        <w:t>electrónico</w:t>
      </w:r>
      <w:r>
        <w:t xml:space="preserve"> </w:t>
      </w:r>
      <w:r w:rsidRPr="004A7671">
        <w:t>para</w:t>
      </w:r>
      <w:r>
        <w:t xml:space="preserve"> </w:t>
      </w:r>
      <w:r w:rsidRPr="004A7671">
        <w:t>que</w:t>
      </w:r>
      <w:r>
        <w:t xml:space="preserve"> </w:t>
      </w:r>
      <w:r w:rsidRPr="004A7671">
        <w:t>en</w:t>
      </w:r>
      <w:r>
        <w:t xml:space="preserve"> </w:t>
      </w:r>
      <w:r w:rsidRPr="004A7671">
        <w:t>todo</w:t>
      </w:r>
      <w:r>
        <w:t xml:space="preserve"> </w:t>
      </w:r>
      <w:r w:rsidRPr="004A7671">
        <w:t>momento</w:t>
      </w:r>
      <w:r>
        <w:t xml:space="preserve"> </w:t>
      </w:r>
      <w:r w:rsidRPr="004A7671">
        <w:t>se</w:t>
      </w:r>
      <w:r>
        <w:t xml:space="preserve"> </w:t>
      </w:r>
      <w:r w:rsidRPr="004A7671">
        <w:t>pueda</w:t>
      </w:r>
      <w:r>
        <w:t xml:space="preserve"> </w:t>
      </w:r>
      <w:r w:rsidRPr="004A7671">
        <w:t>tener</w:t>
      </w:r>
      <w:r>
        <w:t xml:space="preserve"> </w:t>
      </w:r>
      <w:r w:rsidRPr="004A7671">
        <w:t>comunicación</w:t>
      </w:r>
      <w:r>
        <w:t xml:space="preserve"> </w:t>
      </w:r>
      <w:r w:rsidRPr="004A7671">
        <w:t>válida</w:t>
      </w:r>
      <w:r>
        <w:t xml:space="preserve"> </w:t>
      </w:r>
      <w:r w:rsidRPr="004A7671">
        <w:t>con</w:t>
      </w:r>
      <w:r>
        <w:t xml:space="preserve"> </w:t>
      </w:r>
      <w:r w:rsidRPr="004A7671">
        <w:t>la</w:t>
      </w:r>
      <w:r>
        <w:t xml:space="preserve"> </w:t>
      </w:r>
      <w:r w:rsidRPr="004A7671">
        <w:t>SENER</w:t>
      </w:r>
      <w:r>
        <w:t xml:space="preserve"> </w:t>
      </w:r>
      <w:r w:rsidRPr="004A7671">
        <w:t>y</w:t>
      </w:r>
      <w:r>
        <w:t xml:space="preserve"> </w:t>
      </w:r>
      <w:r w:rsidRPr="004A7671">
        <w:t>expresar</w:t>
      </w:r>
      <w:r>
        <w:t xml:space="preserve"> </w:t>
      </w:r>
      <w:r w:rsidRPr="004A7671">
        <w:t>su</w:t>
      </w:r>
      <w:r>
        <w:t xml:space="preserve"> </w:t>
      </w:r>
      <w:r w:rsidRPr="004A7671">
        <w:t>conformidad</w:t>
      </w:r>
      <w:r>
        <w:t xml:space="preserve"> </w:t>
      </w:r>
      <w:r w:rsidRPr="004A7671">
        <w:t>para</w:t>
      </w:r>
      <w:r>
        <w:t xml:space="preserve"> </w:t>
      </w:r>
      <w:r w:rsidRPr="004A7671">
        <w:t>recibir</w:t>
      </w:r>
      <w:r>
        <w:t xml:space="preserve"> </w:t>
      </w:r>
      <w:r w:rsidRPr="004A7671">
        <w:t>información</w:t>
      </w:r>
      <w:r>
        <w:t xml:space="preserve"> </w:t>
      </w:r>
      <w:r w:rsidRPr="004A7671">
        <w:t>y</w:t>
      </w:r>
      <w:r>
        <w:t xml:space="preserve"> </w:t>
      </w:r>
      <w:r w:rsidRPr="004A7671">
        <w:t>notificaciones</w:t>
      </w:r>
      <w:r>
        <w:t xml:space="preserve"> </w:t>
      </w:r>
      <w:r w:rsidRPr="004A7671">
        <w:t>relacionadas</w:t>
      </w:r>
      <w:r>
        <w:t xml:space="preserve"> </w:t>
      </w:r>
      <w:r w:rsidRPr="004A7671">
        <w:t>con</w:t>
      </w:r>
      <w:r>
        <w:t xml:space="preserve"> </w:t>
      </w:r>
      <w:r w:rsidRPr="004A7671">
        <w:t>su</w:t>
      </w:r>
      <w:r>
        <w:t xml:space="preserve"> </w:t>
      </w:r>
      <w:r w:rsidRPr="004A7671">
        <w:t>solicitud</w:t>
      </w:r>
      <w:r>
        <w:t xml:space="preserve"> </w:t>
      </w:r>
      <w:r w:rsidRPr="004A7671">
        <w:t>o</w:t>
      </w:r>
      <w:r>
        <w:t xml:space="preserve"> </w:t>
      </w:r>
      <w:r w:rsidRPr="004A7671">
        <w:t>el</w:t>
      </w:r>
      <w:r>
        <w:t xml:space="preserve"> </w:t>
      </w:r>
      <w:r w:rsidRPr="004A7671">
        <w:t>permiso</w:t>
      </w:r>
      <w:r>
        <w:t xml:space="preserve"> </w:t>
      </w:r>
      <w:r w:rsidRPr="004A7671">
        <w:t>autorizado</w:t>
      </w:r>
      <w:r>
        <w:t xml:space="preserve"> </w:t>
      </w:r>
      <w:r w:rsidRPr="004A7671">
        <w:t>a</w:t>
      </w:r>
      <w:r>
        <w:t xml:space="preserve"> </w:t>
      </w:r>
      <w:r w:rsidRPr="004A7671">
        <w:t>través</w:t>
      </w:r>
      <w:r>
        <w:t xml:space="preserve"> </w:t>
      </w:r>
      <w:r w:rsidRPr="004A7671">
        <w:t>de</w:t>
      </w:r>
      <w:r>
        <w:t xml:space="preserve"> </w:t>
      </w:r>
      <w:r w:rsidRPr="004A7671">
        <w:t>las</w:t>
      </w:r>
      <w:r>
        <w:t xml:space="preserve"> </w:t>
      </w:r>
      <w:r w:rsidRPr="004A7671">
        <w:t>cuentas</w:t>
      </w:r>
      <w:r>
        <w:t xml:space="preserve"> </w:t>
      </w:r>
      <w:r w:rsidRPr="004A7671">
        <w:t>designadas.</w:t>
      </w:r>
      <w:r>
        <w:t xml:space="preserve"> </w:t>
      </w:r>
      <w:r w:rsidRPr="004A7671">
        <w:t>En</w:t>
      </w:r>
      <w:r>
        <w:t xml:space="preserve"> </w:t>
      </w:r>
      <w:r w:rsidRPr="004A7671">
        <w:t>caso</w:t>
      </w:r>
      <w:r>
        <w:t xml:space="preserve"> </w:t>
      </w:r>
      <w:r w:rsidRPr="004A7671">
        <w:t>de</w:t>
      </w:r>
      <w:r>
        <w:t xml:space="preserve"> </w:t>
      </w:r>
      <w:r w:rsidRPr="004A7671">
        <w:t>que</w:t>
      </w:r>
      <w:r>
        <w:t xml:space="preserve"> </w:t>
      </w:r>
      <w:r w:rsidRPr="004A7671">
        <w:t>exista</w:t>
      </w:r>
      <w:r>
        <w:t xml:space="preserve"> </w:t>
      </w:r>
      <w:r w:rsidRPr="004A7671">
        <w:t>modificación</w:t>
      </w:r>
      <w:r>
        <w:t xml:space="preserve"> </w:t>
      </w:r>
      <w:r w:rsidRPr="004A7671">
        <w:t>de</w:t>
      </w:r>
      <w:r>
        <w:t xml:space="preserve"> </w:t>
      </w:r>
      <w:r w:rsidRPr="004A7671">
        <w:t>las</w:t>
      </w:r>
      <w:r>
        <w:t xml:space="preserve"> </w:t>
      </w:r>
      <w:r w:rsidRPr="004A7671">
        <w:t>mismas,</w:t>
      </w:r>
      <w:r>
        <w:t xml:space="preserve"> </w:t>
      </w:r>
      <w:r w:rsidRPr="004A7671">
        <w:t>deberá</w:t>
      </w:r>
      <w:r>
        <w:t xml:space="preserve"> </w:t>
      </w:r>
      <w:r w:rsidRPr="004A7671">
        <w:t>informarlo</w:t>
      </w:r>
      <w:r>
        <w:t xml:space="preserve"> </w:t>
      </w:r>
      <w:r w:rsidRPr="004A7671">
        <w:t>a</w:t>
      </w:r>
      <w:r>
        <w:t xml:space="preserve"> </w:t>
      </w:r>
      <w:r w:rsidRPr="004A7671">
        <w:t>la</w:t>
      </w:r>
      <w:r>
        <w:t xml:space="preserve"> </w:t>
      </w:r>
      <w:r w:rsidRPr="004A7671">
        <w:t>SENER</w:t>
      </w:r>
      <w:r>
        <w:t xml:space="preserve"> </w:t>
      </w:r>
      <w:r w:rsidRPr="004A7671">
        <w:t>para</w:t>
      </w:r>
      <w:r>
        <w:t xml:space="preserve"> </w:t>
      </w:r>
      <w:r w:rsidRPr="004A7671">
        <w:t>su</w:t>
      </w:r>
      <w:r>
        <w:t xml:space="preserve"> </w:t>
      </w:r>
      <w:r w:rsidRPr="004A7671">
        <w:t>actualización.</w:t>
      </w:r>
    </w:p>
    <w:p w:rsidR="00111908" w:rsidRDefault="00111908" w:rsidP="0088741C">
      <w:pPr>
        <w:pStyle w:val="Texto"/>
        <w:spacing w:line="235" w:lineRule="exact"/>
        <w:rPr>
          <w:b/>
        </w:rPr>
      </w:pPr>
      <w:r w:rsidRPr="004A7671">
        <w:rPr>
          <w:b/>
        </w:rPr>
        <w:t>ARTÍCULO</w:t>
      </w:r>
      <w:r>
        <w:rPr>
          <w:b/>
        </w:rPr>
        <w:t xml:space="preserve"> </w:t>
      </w:r>
      <w:r w:rsidRPr="004A7671">
        <w:rPr>
          <w:b/>
        </w:rPr>
        <w:t>34.-</w:t>
      </w:r>
      <w:r>
        <w:rPr>
          <w:b/>
        </w:rPr>
        <w:t xml:space="preserve"> </w:t>
      </w:r>
      <w:r w:rsidRPr="004A7671">
        <w:t>La</w:t>
      </w:r>
      <w:r>
        <w:t xml:space="preserve"> </w:t>
      </w:r>
      <w:r w:rsidRPr="004A7671">
        <w:t>documentación</w:t>
      </w:r>
      <w:r>
        <w:t xml:space="preserve"> </w:t>
      </w:r>
      <w:r w:rsidRPr="004A7671">
        <w:t>presentada</w:t>
      </w:r>
      <w:r>
        <w:t xml:space="preserve"> </w:t>
      </w:r>
      <w:r w:rsidRPr="004A7671">
        <w:t>por</w:t>
      </w:r>
      <w:r>
        <w:t xml:space="preserve"> </w:t>
      </w:r>
      <w:r w:rsidRPr="004A7671">
        <w:t>el</w:t>
      </w:r>
      <w:r>
        <w:t xml:space="preserve"> </w:t>
      </w:r>
      <w:r w:rsidRPr="004A7671">
        <w:t>solicitante</w:t>
      </w:r>
      <w:r>
        <w:t xml:space="preserve"> </w:t>
      </w:r>
      <w:r w:rsidRPr="004A7671">
        <w:t>o</w:t>
      </w:r>
      <w:r>
        <w:t xml:space="preserve"> </w:t>
      </w:r>
      <w:r w:rsidRPr="004A7671">
        <w:t>permisionario,</w:t>
      </w:r>
      <w:r>
        <w:t xml:space="preserve"> </w:t>
      </w:r>
      <w:r w:rsidRPr="004A7671">
        <w:t>por</w:t>
      </w:r>
      <w:r>
        <w:t xml:space="preserve"> </w:t>
      </w:r>
      <w:r w:rsidRPr="004A7671">
        <w:t>la</w:t>
      </w:r>
      <w:r>
        <w:t xml:space="preserve"> </w:t>
      </w:r>
      <w:r w:rsidRPr="004A7671">
        <w:t>vía</w:t>
      </w:r>
      <w:r>
        <w:t xml:space="preserve"> </w:t>
      </w:r>
      <w:r w:rsidRPr="004A7671">
        <w:t>digital,</w:t>
      </w:r>
      <w:r>
        <w:t xml:space="preserve"> </w:t>
      </w:r>
      <w:r w:rsidRPr="004A7671">
        <w:t>se</w:t>
      </w:r>
      <w:r>
        <w:t xml:space="preserve"> </w:t>
      </w:r>
      <w:r w:rsidRPr="004A7671">
        <w:t>entenderá</w:t>
      </w:r>
      <w:r>
        <w:t xml:space="preserve"> </w:t>
      </w:r>
      <w:r w:rsidRPr="004A7671">
        <w:t>que</w:t>
      </w:r>
      <w:r>
        <w:t xml:space="preserve"> </w:t>
      </w:r>
      <w:r w:rsidRPr="004A7671">
        <w:t>es</w:t>
      </w:r>
      <w:r>
        <w:t xml:space="preserve"> </w:t>
      </w:r>
      <w:r w:rsidRPr="004A7671">
        <w:t>fiel</w:t>
      </w:r>
      <w:r>
        <w:t xml:space="preserve"> </w:t>
      </w:r>
      <w:r w:rsidRPr="004A7671">
        <w:t>reproducción</w:t>
      </w:r>
      <w:r>
        <w:t xml:space="preserve"> </w:t>
      </w:r>
      <w:r w:rsidRPr="004A7671">
        <w:t>de</w:t>
      </w:r>
      <w:r>
        <w:t xml:space="preserve"> </w:t>
      </w:r>
      <w:r w:rsidRPr="004A7671">
        <w:t>sus</w:t>
      </w:r>
      <w:r>
        <w:t xml:space="preserve"> </w:t>
      </w:r>
      <w:r w:rsidRPr="004A7671">
        <w:t>originales,</w:t>
      </w:r>
      <w:r>
        <w:t xml:space="preserve"> </w:t>
      </w:r>
      <w:r w:rsidRPr="004A7671">
        <w:t>lo</w:t>
      </w:r>
      <w:r>
        <w:t xml:space="preserve"> </w:t>
      </w:r>
      <w:r w:rsidRPr="004A7671">
        <w:t>que</w:t>
      </w:r>
      <w:r>
        <w:t xml:space="preserve"> </w:t>
      </w:r>
      <w:r w:rsidRPr="004A7671">
        <w:t>no</w:t>
      </w:r>
      <w:r>
        <w:t xml:space="preserve"> </w:t>
      </w:r>
      <w:r w:rsidRPr="004A7671">
        <w:t>obsta</w:t>
      </w:r>
      <w:r>
        <w:t xml:space="preserve"> </w:t>
      </w:r>
      <w:r w:rsidRPr="004A7671">
        <w:t>para</w:t>
      </w:r>
      <w:r>
        <w:t xml:space="preserve"> </w:t>
      </w:r>
      <w:r w:rsidRPr="004A7671">
        <w:t>que</w:t>
      </w:r>
      <w:r>
        <w:t xml:space="preserve"> </w:t>
      </w:r>
      <w:r w:rsidRPr="004A7671">
        <w:t>la</w:t>
      </w:r>
      <w:r>
        <w:t xml:space="preserve"> </w:t>
      </w:r>
      <w:r w:rsidRPr="004A7671">
        <w:t>SENER</w:t>
      </w:r>
      <w:r>
        <w:t xml:space="preserve"> </w:t>
      </w:r>
      <w:r w:rsidRPr="004A7671">
        <w:t>requiera</w:t>
      </w:r>
      <w:r>
        <w:t xml:space="preserve"> </w:t>
      </w:r>
      <w:r w:rsidRPr="004A7671">
        <w:t>la</w:t>
      </w:r>
      <w:r>
        <w:t xml:space="preserve"> </w:t>
      </w:r>
      <w:r w:rsidRPr="004A7671">
        <w:t>documentación</w:t>
      </w:r>
      <w:r>
        <w:t xml:space="preserve"> </w:t>
      </w:r>
      <w:r w:rsidRPr="004A7671">
        <w:t>en</w:t>
      </w:r>
      <w:r>
        <w:t xml:space="preserve"> </w:t>
      </w:r>
      <w:r w:rsidRPr="004A7671">
        <w:t>original</w:t>
      </w:r>
      <w:r>
        <w:t xml:space="preserve"> </w:t>
      </w:r>
      <w:r w:rsidRPr="004A7671">
        <w:t>o</w:t>
      </w:r>
      <w:r>
        <w:t xml:space="preserve"> </w:t>
      </w:r>
      <w:r w:rsidRPr="004A7671">
        <w:t>copia</w:t>
      </w:r>
      <w:r>
        <w:t xml:space="preserve"> </w:t>
      </w:r>
      <w:r w:rsidRPr="004A7671">
        <w:t>certificada</w:t>
      </w:r>
      <w:r>
        <w:t xml:space="preserve"> </w:t>
      </w:r>
      <w:r w:rsidRPr="004A7671">
        <w:t>para</w:t>
      </w:r>
      <w:r>
        <w:t xml:space="preserve"> </w:t>
      </w:r>
      <w:r w:rsidRPr="004A7671">
        <w:t>su</w:t>
      </w:r>
      <w:r>
        <w:t xml:space="preserve"> </w:t>
      </w:r>
      <w:r w:rsidRPr="004A7671">
        <w:t>cotejo,</w:t>
      </w:r>
      <w:r>
        <w:t xml:space="preserve"> </w:t>
      </w:r>
      <w:r w:rsidRPr="004A7671">
        <w:t>en</w:t>
      </w:r>
      <w:r>
        <w:t xml:space="preserve"> </w:t>
      </w:r>
      <w:r w:rsidRPr="004A7671">
        <w:t>caso</w:t>
      </w:r>
      <w:r>
        <w:t xml:space="preserve"> </w:t>
      </w:r>
      <w:r w:rsidRPr="004A7671">
        <w:t>de</w:t>
      </w:r>
      <w:r>
        <w:t xml:space="preserve"> </w:t>
      </w:r>
      <w:r w:rsidRPr="004A7671">
        <w:t>considerarlo</w:t>
      </w:r>
      <w:r>
        <w:t xml:space="preserve"> </w:t>
      </w:r>
      <w:r w:rsidRPr="004A7671">
        <w:t>necesario,</w:t>
      </w:r>
      <w:r>
        <w:t xml:space="preserve"> </w:t>
      </w:r>
      <w:r w:rsidRPr="004A7671">
        <w:t>o</w:t>
      </w:r>
      <w:r>
        <w:t xml:space="preserve"> </w:t>
      </w:r>
      <w:r w:rsidRPr="004A7671">
        <w:t>bien,</w:t>
      </w:r>
      <w:r>
        <w:t xml:space="preserve"> </w:t>
      </w:r>
      <w:r w:rsidRPr="004A7671">
        <w:t>solicite</w:t>
      </w:r>
      <w:r>
        <w:t xml:space="preserve"> </w:t>
      </w:r>
      <w:r w:rsidRPr="004A7671">
        <w:t>la</w:t>
      </w:r>
      <w:r>
        <w:t xml:space="preserve"> </w:t>
      </w:r>
      <w:r w:rsidRPr="004A7671">
        <w:t>ratificación</w:t>
      </w:r>
      <w:r>
        <w:t xml:space="preserve"> </w:t>
      </w:r>
      <w:r w:rsidRPr="004A7671">
        <w:t>de</w:t>
      </w:r>
      <w:r>
        <w:t xml:space="preserve"> </w:t>
      </w:r>
      <w:r w:rsidRPr="004A7671">
        <w:t>los</w:t>
      </w:r>
      <w:r>
        <w:t xml:space="preserve"> </w:t>
      </w:r>
      <w:r w:rsidRPr="004A7671">
        <w:t>documentos</w:t>
      </w:r>
      <w:r>
        <w:t xml:space="preserve"> </w:t>
      </w:r>
      <w:r w:rsidRPr="004A7671">
        <w:t>que</w:t>
      </w:r>
      <w:r>
        <w:t xml:space="preserve"> </w:t>
      </w:r>
      <w:r w:rsidRPr="004A7671">
        <w:t>estime</w:t>
      </w:r>
      <w:r>
        <w:t xml:space="preserve"> </w:t>
      </w:r>
      <w:r w:rsidRPr="004A7671">
        <w:t>conducentes.</w:t>
      </w:r>
    </w:p>
    <w:p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35.-</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solicitante</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permisos</w:t>
      </w:r>
      <w:r>
        <w:rPr>
          <w:color w:val="000000"/>
          <w:szCs w:val="24"/>
        </w:rPr>
        <w:t xml:space="preserve"> </w:t>
      </w:r>
      <w:r w:rsidRPr="004A7671">
        <w:rPr>
          <w:color w:val="000000"/>
          <w:szCs w:val="24"/>
        </w:rPr>
        <w:t>previos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podrá</w:t>
      </w:r>
      <w:r>
        <w:rPr>
          <w:color w:val="000000"/>
          <w:szCs w:val="24"/>
        </w:rPr>
        <w:t xml:space="preserve"> </w:t>
      </w:r>
      <w:r w:rsidRPr="004A7671">
        <w:rPr>
          <w:color w:val="000000"/>
          <w:szCs w:val="24"/>
        </w:rPr>
        <w:t>consultar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página</w:t>
      </w:r>
      <w:r>
        <w:rPr>
          <w:color w:val="000000"/>
          <w:szCs w:val="24"/>
        </w:rPr>
        <w:t xml:space="preserve"> </w:t>
      </w:r>
      <w:r w:rsidRPr="004A7671">
        <w:rPr>
          <w:color w:val="000000"/>
          <w:szCs w:val="24"/>
        </w:rPr>
        <w:t>web</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formatos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requerimientos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conforme</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p>
    <w:p w:rsidR="00111908" w:rsidRDefault="00111908" w:rsidP="0088741C">
      <w:pPr>
        <w:pStyle w:val="Texto"/>
        <w:spacing w:line="235" w:lineRule="exact"/>
        <w:rPr>
          <w:color w:val="000000"/>
          <w:szCs w:val="24"/>
        </w:rPr>
      </w:pP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autorizado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llevar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cabo</w:t>
      </w:r>
      <w:r>
        <w:rPr>
          <w:color w:val="000000"/>
          <w:szCs w:val="24"/>
        </w:rPr>
        <w:t xml:space="preserve"> </w:t>
      </w:r>
      <w:r w:rsidRPr="004A7671">
        <w:rPr>
          <w:color w:val="000000"/>
          <w:szCs w:val="24"/>
        </w:rPr>
        <w:t>actividades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podrá</w:t>
      </w:r>
      <w:r>
        <w:rPr>
          <w:color w:val="000000"/>
          <w:szCs w:val="24"/>
        </w:rPr>
        <w:t xml:space="preserve"> </w:t>
      </w:r>
      <w:r w:rsidRPr="004A7671">
        <w:rPr>
          <w:color w:val="000000"/>
          <w:szCs w:val="24"/>
        </w:rPr>
        <w:t>consultar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página</w:t>
      </w:r>
      <w:r>
        <w:rPr>
          <w:color w:val="000000"/>
          <w:szCs w:val="24"/>
        </w:rPr>
        <w:t xml:space="preserve"> </w:t>
      </w:r>
      <w:r w:rsidRPr="004A7671">
        <w:rPr>
          <w:color w:val="000000"/>
          <w:szCs w:val="24"/>
        </w:rPr>
        <w:t>web</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formatos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reportes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mensualmente.</w:t>
      </w:r>
    </w:p>
    <w:p w:rsidR="00111908" w:rsidRDefault="00111908" w:rsidP="0088741C">
      <w:pPr>
        <w:pStyle w:val="Texto"/>
        <w:spacing w:line="235" w:lineRule="exact"/>
      </w:pPr>
      <w:r w:rsidRPr="004A7671">
        <w:rPr>
          <w:b/>
        </w:rPr>
        <w:t>ARTÍCULO</w:t>
      </w:r>
      <w:r>
        <w:rPr>
          <w:b/>
        </w:rPr>
        <w:t xml:space="preserve"> </w:t>
      </w:r>
      <w:r w:rsidRPr="004A7671">
        <w:rPr>
          <w:b/>
        </w:rPr>
        <w:t>36.-</w:t>
      </w:r>
      <w:r>
        <w:t xml:space="preserve"> </w:t>
      </w:r>
      <w:r w:rsidRPr="004A7671">
        <w:t>La</w:t>
      </w:r>
      <w:r>
        <w:t xml:space="preserve"> </w:t>
      </w:r>
      <w:r w:rsidRPr="004A7671">
        <w:t>SENER</w:t>
      </w:r>
      <w:r>
        <w:t xml:space="preserve"> </w:t>
      </w:r>
      <w:r w:rsidRPr="004A7671">
        <w:t>en</w:t>
      </w:r>
      <w:r>
        <w:t xml:space="preserve"> </w:t>
      </w:r>
      <w:r w:rsidRPr="004A7671">
        <w:t>ejercicio</w:t>
      </w:r>
      <w:r>
        <w:t xml:space="preserve"> </w:t>
      </w:r>
      <w:r w:rsidRPr="004A7671">
        <w:t>de</w:t>
      </w:r>
      <w:r>
        <w:t xml:space="preserve"> </w:t>
      </w:r>
      <w:r w:rsidRPr="004A7671">
        <w:t>sus</w:t>
      </w:r>
      <w:r>
        <w:t xml:space="preserve"> </w:t>
      </w:r>
      <w:r w:rsidRPr="004A7671">
        <w:t>facultades</w:t>
      </w:r>
      <w:r>
        <w:t xml:space="preserve"> </w:t>
      </w:r>
      <w:r w:rsidRPr="004A7671">
        <w:t>de</w:t>
      </w:r>
      <w:r>
        <w:t xml:space="preserve"> </w:t>
      </w:r>
      <w:r w:rsidRPr="004A7671">
        <w:t>supervisión</w:t>
      </w:r>
      <w:r>
        <w:t xml:space="preserve"> </w:t>
      </w:r>
      <w:r w:rsidRPr="004A7671">
        <w:t>de</w:t>
      </w:r>
      <w:r>
        <w:t xml:space="preserve"> </w:t>
      </w:r>
      <w:r w:rsidRPr="004A7671">
        <w:t>los</w:t>
      </w:r>
      <w:r>
        <w:t xml:space="preserve"> </w:t>
      </w:r>
      <w:r w:rsidRPr="004A7671">
        <w:t>permisos</w:t>
      </w:r>
      <w:r>
        <w:t xml:space="preserve"> </w:t>
      </w:r>
      <w:r w:rsidRPr="004A7671">
        <w:t>previos</w:t>
      </w:r>
      <w:r>
        <w:t xml:space="preserve"> </w:t>
      </w:r>
      <w:r w:rsidRPr="004A7671">
        <w:t>de</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y</w:t>
      </w:r>
      <w:r>
        <w:t xml:space="preserve"> </w:t>
      </w:r>
      <w:r w:rsidRPr="004A7671">
        <w:t>con</w:t>
      </w:r>
      <w:r>
        <w:t xml:space="preserve"> </w:t>
      </w:r>
      <w:r w:rsidRPr="004A7671">
        <w:t>la</w:t>
      </w:r>
      <w:r>
        <w:t xml:space="preserve"> </w:t>
      </w:r>
      <w:r w:rsidRPr="004A7671">
        <w:t>finalidad</w:t>
      </w:r>
      <w:r>
        <w:t xml:space="preserve"> </w:t>
      </w:r>
      <w:r w:rsidRPr="004A7671">
        <w:t>de</w:t>
      </w:r>
      <w:r>
        <w:t xml:space="preserve"> </w:t>
      </w:r>
      <w:r w:rsidRPr="004A7671">
        <w:t>determinar</w:t>
      </w:r>
      <w:r>
        <w:t xml:space="preserve"> </w:t>
      </w:r>
      <w:r w:rsidRPr="004A7671">
        <w:t>la</w:t>
      </w:r>
      <w:r>
        <w:t xml:space="preserve"> </w:t>
      </w:r>
      <w:r w:rsidRPr="004A7671">
        <w:t>política</w:t>
      </w:r>
      <w:r>
        <w:t xml:space="preserve"> </w:t>
      </w:r>
      <w:r w:rsidRPr="004A7671">
        <w:t>energética,</w:t>
      </w:r>
      <w:r>
        <w:t xml:space="preserve"> </w:t>
      </w:r>
      <w:r w:rsidRPr="004A7671">
        <w:t>podrá</w:t>
      </w:r>
      <w:r>
        <w:t xml:space="preserve"> </w:t>
      </w:r>
      <w:r w:rsidRPr="004A7671">
        <w:t>requerir</w:t>
      </w:r>
      <w:r>
        <w:t xml:space="preserve"> </w:t>
      </w:r>
      <w:r w:rsidRPr="004A7671">
        <w:t>a</w:t>
      </w:r>
      <w:r>
        <w:t xml:space="preserve"> </w:t>
      </w:r>
      <w:r w:rsidRPr="004A7671">
        <w:t>los</w:t>
      </w:r>
      <w:r>
        <w:t xml:space="preserve"> </w:t>
      </w:r>
      <w:r w:rsidRPr="004A7671">
        <w:t>solicitantes</w:t>
      </w:r>
      <w:r>
        <w:t xml:space="preserve"> </w:t>
      </w:r>
      <w:r w:rsidRPr="004A7671">
        <w:t>y/o</w:t>
      </w:r>
      <w:r>
        <w:t xml:space="preserve"> </w:t>
      </w:r>
      <w:r w:rsidRPr="004A7671">
        <w:t>permisionarios</w:t>
      </w:r>
      <w:r>
        <w:t xml:space="preserve"> </w:t>
      </w:r>
      <w:r w:rsidRPr="004A7671">
        <w:t>información</w:t>
      </w:r>
      <w:r>
        <w:t xml:space="preserve"> </w:t>
      </w:r>
      <w:r w:rsidRPr="004A7671">
        <w:t>adicional</w:t>
      </w:r>
      <w:r>
        <w:t xml:space="preserve"> </w:t>
      </w:r>
      <w:r w:rsidRPr="004A7671">
        <w:t>a</w:t>
      </w:r>
      <w:r>
        <w:t xml:space="preserve"> </w:t>
      </w:r>
      <w:r w:rsidRPr="004A7671">
        <w:t>la</w:t>
      </w:r>
      <w:r>
        <w:t xml:space="preserve"> </w:t>
      </w:r>
      <w:r w:rsidRPr="004A7671">
        <w:t>reportada.</w:t>
      </w:r>
    </w:p>
    <w:p w:rsidR="00111908" w:rsidRDefault="00111908" w:rsidP="0088741C">
      <w:pPr>
        <w:pStyle w:val="Texto"/>
        <w:spacing w:line="235" w:lineRule="exact"/>
      </w:pPr>
      <w:r w:rsidRPr="004A7671">
        <w:rPr>
          <w:b/>
        </w:rPr>
        <w:t>ARTÍCULO</w:t>
      </w:r>
      <w:r>
        <w:rPr>
          <w:b/>
        </w:rPr>
        <w:t xml:space="preserve"> </w:t>
      </w:r>
      <w:r w:rsidRPr="004A7671">
        <w:rPr>
          <w:b/>
        </w:rPr>
        <w:t>37.-</w:t>
      </w:r>
      <w:r>
        <w:t xml:space="preserve"> </w:t>
      </w:r>
      <w:r w:rsidRPr="004A7671">
        <w:t>La</w:t>
      </w:r>
      <w:r>
        <w:t xml:space="preserve"> </w:t>
      </w:r>
      <w:r w:rsidRPr="004A7671">
        <w:t>SENER</w:t>
      </w:r>
      <w:r>
        <w:t xml:space="preserve"> </w:t>
      </w:r>
      <w:r w:rsidRPr="004A7671">
        <w:t>en</w:t>
      </w:r>
      <w:r>
        <w:t xml:space="preserve"> </w:t>
      </w:r>
      <w:r w:rsidRPr="004A7671">
        <w:t>todo</w:t>
      </w:r>
      <w:r>
        <w:t xml:space="preserve"> </w:t>
      </w:r>
      <w:r w:rsidRPr="004A7671">
        <w:t>momento</w:t>
      </w:r>
      <w:r>
        <w:t xml:space="preserve"> </w:t>
      </w:r>
      <w:r w:rsidRPr="004A7671">
        <w:t>podrá</w:t>
      </w:r>
      <w:r>
        <w:t xml:space="preserve"> </w:t>
      </w:r>
      <w:r w:rsidRPr="004A7671">
        <w:t>solicitar</w:t>
      </w:r>
      <w:r>
        <w:t xml:space="preserve"> </w:t>
      </w:r>
      <w:r w:rsidRPr="004A7671">
        <w:t>a</w:t>
      </w:r>
      <w:r>
        <w:t xml:space="preserve"> </w:t>
      </w:r>
      <w:r w:rsidRPr="004A7671">
        <w:t>cualquier</w:t>
      </w:r>
      <w:r>
        <w:t xml:space="preserve"> </w:t>
      </w:r>
      <w:r w:rsidRPr="004A7671">
        <w:t>institución</w:t>
      </w:r>
      <w:r>
        <w:t xml:space="preserve"> </w:t>
      </w:r>
      <w:r w:rsidRPr="004A7671">
        <w:t>o</w:t>
      </w:r>
      <w:r>
        <w:t xml:space="preserve"> </w:t>
      </w:r>
      <w:r w:rsidRPr="004A7671">
        <w:t>dependencia</w:t>
      </w:r>
      <w:r>
        <w:t xml:space="preserve"> </w:t>
      </w:r>
      <w:r w:rsidRPr="004A7671">
        <w:t>información</w:t>
      </w:r>
      <w:r>
        <w:t xml:space="preserve"> </w:t>
      </w:r>
      <w:r w:rsidRPr="004A7671">
        <w:t>que</w:t>
      </w:r>
      <w:r>
        <w:t xml:space="preserve"> </w:t>
      </w:r>
      <w:r w:rsidRPr="004A7671">
        <w:t>le</w:t>
      </w:r>
      <w:r>
        <w:t xml:space="preserve"> </w:t>
      </w:r>
      <w:r w:rsidRPr="004A7671">
        <w:t>permita</w:t>
      </w:r>
      <w:r>
        <w:t xml:space="preserve"> </w:t>
      </w:r>
      <w:r w:rsidRPr="004A7671">
        <w:t>contar</w:t>
      </w:r>
      <w:r>
        <w:t xml:space="preserve"> </w:t>
      </w:r>
      <w:r w:rsidRPr="004A7671">
        <w:t>con</w:t>
      </w:r>
      <w:r>
        <w:t xml:space="preserve"> </w:t>
      </w:r>
      <w:r w:rsidRPr="004A7671">
        <w:t>elementos</w:t>
      </w:r>
      <w:r>
        <w:t xml:space="preserve"> </w:t>
      </w:r>
      <w:r w:rsidRPr="004A7671">
        <w:t>suficientes</w:t>
      </w:r>
      <w:r>
        <w:t xml:space="preserve"> </w:t>
      </w:r>
      <w:r w:rsidRPr="004A7671">
        <w:t>para</w:t>
      </w:r>
      <w:r>
        <w:t xml:space="preserve"> </w:t>
      </w:r>
      <w:r w:rsidRPr="004A7671">
        <w:t>determinar</w:t>
      </w:r>
      <w:r>
        <w:t xml:space="preserve"> </w:t>
      </w:r>
      <w:r w:rsidRPr="004A7671">
        <w:t>que</w:t>
      </w:r>
      <w:r>
        <w:t xml:space="preserve"> </w:t>
      </w:r>
      <w:r w:rsidRPr="004A7671">
        <w:t>el</w:t>
      </w:r>
      <w:r>
        <w:t xml:space="preserve"> </w:t>
      </w:r>
      <w:r w:rsidRPr="004A7671">
        <w:t>otorgamiento</w:t>
      </w:r>
      <w:r>
        <w:t xml:space="preserve"> </w:t>
      </w:r>
      <w:r w:rsidRPr="004A7671">
        <w:t>o</w:t>
      </w:r>
      <w:r>
        <w:t xml:space="preserve"> </w:t>
      </w:r>
      <w:r w:rsidRPr="004A7671">
        <w:t>vigencia</w:t>
      </w:r>
      <w:r>
        <w:t xml:space="preserve"> </w:t>
      </w:r>
      <w:r w:rsidRPr="004A7671">
        <w:t>de</w:t>
      </w:r>
      <w:r>
        <w:t xml:space="preserve"> </w:t>
      </w:r>
      <w:r w:rsidRPr="004A7671">
        <w:lastRenderedPageBreak/>
        <w:t>un</w:t>
      </w:r>
      <w:r>
        <w:t xml:space="preserve"> </w:t>
      </w:r>
      <w:r w:rsidRPr="004A7671">
        <w:t>permiso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contribuye</w:t>
      </w:r>
      <w:r>
        <w:t xml:space="preserve"> </w:t>
      </w:r>
      <w:r w:rsidRPr="004A7671">
        <w:t>a</w:t>
      </w:r>
      <w:r>
        <w:t xml:space="preserve"> </w:t>
      </w:r>
      <w:r w:rsidRPr="004A7671">
        <w:t>la</w:t>
      </w:r>
      <w:r>
        <w:t xml:space="preserve"> </w:t>
      </w:r>
      <w:r w:rsidRPr="004A7671">
        <w:t>seguridad</w:t>
      </w:r>
      <w:r>
        <w:t xml:space="preserve"> </w:t>
      </w:r>
      <w:r w:rsidRPr="004A7671">
        <w:t>energética</w:t>
      </w:r>
      <w:r>
        <w:t xml:space="preserve"> </w:t>
      </w:r>
      <w:r w:rsidRPr="004A7671">
        <w:t>y</w:t>
      </w:r>
      <w:r>
        <w:t xml:space="preserve"> </w:t>
      </w:r>
      <w:r w:rsidRPr="004A7671">
        <w:t>garantía</w:t>
      </w:r>
      <w:r>
        <w:t xml:space="preserve"> </w:t>
      </w:r>
      <w:r w:rsidRPr="004A7671">
        <w:t>de</w:t>
      </w:r>
      <w:r>
        <w:t xml:space="preserve"> </w:t>
      </w:r>
      <w:r w:rsidRPr="004A7671">
        <w:t>suministro</w:t>
      </w:r>
      <w:r>
        <w:t xml:space="preserve"> </w:t>
      </w:r>
      <w:r w:rsidRPr="004A7671">
        <w:t>de</w:t>
      </w:r>
      <w:r>
        <w:t xml:space="preserve"> </w:t>
      </w:r>
      <w:r w:rsidRPr="004A7671">
        <w:t>combustibles</w:t>
      </w:r>
      <w:r>
        <w:t xml:space="preserve"> </w:t>
      </w:r>
      <w:r w:rsidRPr="004A7671">
        <w:t>en</w:t>
      </w:r>
      <w:r>
        <w:t xml:space="preserve"> </w:t>
      </w:r>
      <w:r w:rsidRPr="004A7671">
        <w:t>territorio</w:t>
      </w:r>
      <w:r>
        <w:t xml:space="preserve"> </w:t>
      </w:r>
      <w:r w:rsidRPr="004A7671">
        <w:t>nacional.</w:t>
      </w:r>
    </w:p>
    <w:p w:rsidR="00111908" w:rsidRDefault="00111908" w:rsidP="0088741C">
      <w:pPr>
        <w:pStyle w:val="Texto"/>
        <w:spacing w:line="235" w:lineRule="exact"/>
      </w:pPr>
      <w:r w:rsidRPr="004A7671">
        <w:rPr>
          <w:b/>
        </w:rPr>
        <w:t>ARTÍCULO</w:t>
      </w:r>
      <w:r>
        <w:rPr>
          <w:b/>
        </w:rPr>
        <w:t xml:space="preserve"> </w:t>
      </w:r>
      <w:r w:rsidRPr="004A7671">
        <w:rPr>
          <w:b/>
        </w:rPr>
        <w:t>38.-</w:t>
      </w:r>
      <w:r>
        <w:t xml:space="preserve"> </w:t>
      </w:r>
      <w:r w:rsidRPr="004A7671">
        <w:t>La</w:t>
      </w:r>
      <w:r>
        <w:t xml:space="preserve"> </w:t>
      </w:r>
      <w:r w:rsidRPr="004A7671">
        <w:t>facultad</w:t>
      </w:r>
      <w:r>
        <w:t xml:space="preserve"> </w:t>
      </w:r>
      <w:r w:rsidRPr="004A7671">
        <w:t>de</w:t>
      </w:r>
      <w:r>
        <w:t xml:space="preserve"> </w:t>
      </w:r>
      <w:r w:rsidRPr="004A7671">
        <w:t>interpretación</w:t>
      </w:r>
      <w:r>
        <w:t xml:space="preserve"> </w:t>
      </w:r>
      <w:r w:rsidRPr="004A7671">
        <w:t>para</w:t>
      </w:r>
      <w:r>
        <w:t xml:space="preserve"> </w:t>
      </w:r>
      <w:r w:rsidRPr="004A7671">
        <w:t>efectos</w:t>
      </w:r>
      <w:r>
        <w:t xml:space="preserve"> </w:t>
      </w:r>
      <w:r w:rsidRPr="004A7671">
        <w:t>administrativos</w:t>
      </w:r>
      <w:r>
        <w:t xml:space="preserve"> </w:t>
      </w:r>
      <w:r w:rsidRPr="004A7671">
        <w:t>y/o</w:t>
      </w:r>
      <w:r>
        <w:t xml:space="preserve"> </w:t>
      </w:r>
      <w:r w:rsidRPr="004A7671">
        <w:t>aplicación</w:t>
      </w:r>
      <w:r>
        <w:t xml:space="preserve"> </w:t>
      </w:r>
      <w:r w:rsidRPr="004A7671">
        <w:t>en</w:t>
      </w:r>
      <w:r>
        <w:t xml:space="preserve"> </w:t>
      </w:r>
      <w:r w:rsidRPr="004A7671">
        <w:t>casos</w:t>
      </w:r>
      <w:r>
        <w:t xml:space="preserve"> </w:t>
      </w:r>
      <w:r w:rsidRPr="004A7671">
        <w:t>concretos,</w:t>
      </w:r>
      <w:r>
        <w:t xml:space="preserve"> </w:t>
      </w:r>
      <w:r w:rsidRPr="004A7671">
        <w:t>del</w:t>
      </w:r>
      <w:r>
        <w:t xml:space="preserve"> </w:t>
      </w:r>
      <w:r w:rsidRPr="004A7671">
        <w:t>presente</w:t>
      </w:r>
      <w:r>
        <w:t xml:space="preserve"> </w:t>
      </w:r>
      <w:r w:rsidRPr="004A7671">
        <w:t>acuerdo,</w:t>
      </w:r>
      <w:r>
        <w:t xml:space="preserve"> </w:t>
      </w:r>
      <w:r w:rsidRPr="004A7671">
        <w:t>corresponderá</w:t>
      </w:r>
      <w:r>
        <w:t xml:space="preserve"> </w:t>
      </w:r>
      <w:r w:rsidRPr="004A7671">
        <w:t>a</w:t>
      </w:r>
      <w:r>
        <w:t xml:space="preserve"> </w:t>
      </w:r>
      <w:r w:rsidRPr="004A7671">
        <w:t>la</w:t>
      </w:r>
      <w:r>
        <w:t xml:space="preserve"> </w:t>
      </w:r>
      <w:r w:rsidRPr="004A7671">
        <w:t>SENER</w:t>
      </w:r>
      <w:r>
        <w:t xml:space="preserve"> </w:t>
      </w:r>
      <w:r w:rsidRPr="004A7671">
        <w:t>y</w:t>
      </w:r>
      <w:r>
        <w:t xml:space="preserve"> </w:t>
      </w:r>
      <w:r w:rsidRPr="004A7671">
        <w:t>a</w:t>
      </w:r>
      <w:r>
        <w:t xml:space="preserve"> </w:t>
      </w:r>
      <w:r w:rsidRPr="004A7671">
        <w:t>la</w:t>
      </w:r>
      <w:r>
        <w:t xml:space="preserve"> </w:t>
      </w:r>
      <w:r w:rsidRPr="004A7671">
        <w:t>Secretaría</w:t>
      </w:r>
      <w:r>
        <w:t xml:space="preserve"> </w:t>
      </w:r>
      <w:r w:rsidRPr="004A7671">
        <w:t>de</w:t>
      </w:r>
      <w:r>
        <w:t xml:space="preserve"> </w:t>
      </w:r>
      <w:r w:rsidRPr="004A7671">
        <w:t>Economía,</w:t>
      </w:r>
      <w:r>
        <w:t xml:space="preserve"> </w:t>
      </w:r>
      <w:r w:rsidRPr="004A7671">
        <w:t>en</w:t>
      </w:r>
      <w:r>
        <w:t xml:space="preserve"> </w:t>
      </w:r>
      <w:r w:rsidRPr="004A7671">
        <w:t>el</w:t>
      </w:r>
      <w:r>
        <w:t xml:space="preserve"> </w:t>
      </w:r>
      <w:r w:rsidRPr="004A7671">
        <w:t>ámbito</w:t>
      </w:r>
      <w:r>
        <w:t xml:space="preserve"> </w:t>
      </w:r>
      <w:r w:rsidRPr="004A7671">
        <w:t>de</w:t>
      </w:r>
      <w:r>
        <w:t xml:space="preserve"> </w:t>
      </w:r>
      <w:r w:rsidRPr="004A7671">
        <w:t>sus</w:t>
      </w:r>
      <w:r>
        <w:t xml:space="preserve"> </w:t>
      </w:r>
      <w:r w:rsidRPr="004A7671">
        <w:t>respectivas</w:t>
      </w:r>
      <w:r>
        <w:t xml:space="preserve"> </w:t>
      </w:r>
      <w:r w:rsidRPr="004A7671">
        <w:t>competencias.</w:t>
      </w:r>
    </w:p>
    <w:p w:rsidR="00111908" w:rsidRDefault="00111908" w:rsidP="0088741C">
      <w:pPr>
        <w:pStyle w:val="Texto"/>
        <w:spacing w:line="236" w:lineRule="exact"/>
        <w:ind w:firstLine="0"/>
        <w:jc w:val="center"/>
        <w:rPr>
          <w:b/>
        </w:rPr>
      </w:pPr>
      <w:r w:rsidRPr="004A7671">
        <w:rPr>
          <w:b/>
        </w:rPr>
        <w:t>CAPÍTULO</w:t>
      </w:r>
      <w:r>
        <w:rPr>
          <w:b/>
        </w:rPr>
        <w:t xml:space="preserve"> </w:t>
      </w:r>
      <w:r w:rsidRPr="004A7671">
        <w:rPr>
          <w:b/>
        </w:rPr>
        <w:t>II.</w:t>
      </w:r>
      <w:r>
        <w:rPr>
          <w:b/>
        </w:rPr>
        <w:t xml:space="preserve"> </w:t>
      </w:r>
      <w:r w:rsidRPr="004A7671">
        <w:rPr>
          <w:b/>
        </w:rPr>
        <w:t>PERMISOS</w:t>
      </w:r>
      <w:r>
        <w:rPr>
          <w:b/>
        </w:rPr>
        <w:t xml:space="preserve"> </w:t>
      </w:r>
      <w:r w:rsidRPr="004A7671">
        <w:rPr>
          <w:b/>
        </w:rPr>
        <w:t>PREVIOS</w:t>
      </w:r>
    </w:p>
    <w:p w:rsidR="00111908" w:rsidRDefault="00111908" w:rsidP="0088741C">
      <w:pPr>
        <w:pStyle w:val="Texto"/>
        <w:spacing w:line="236" w:lineRule="exact"/>
        <w:ind w:firstLine="0"/>
        <w:jc w:val="center"/>
        <w:rPr>
          <w:b/>
        </w:rPr>
      </w:pPr>
      <w:r w:rsidRPr="004A7671">
        <w:rPr>
          <w:b/>
        </w:rPr>
        <w:t>SECCIÓN</w:t>
      </w:r>
      <w:r>
        <w:rPr>
          <w:b/>
        </w:rPr>
        <w:t xml:space="preserve"> </w:t>
      </w:r>
      <w:r w:rsidRPr="004A7671">
        <w:rPr>
          <w:b/>
        </w:rPr>
        <w:t>I.</w:t>
      </w:r>
      <w:r>
        <w:rPr>
          <w:b/>
        </w:rPr>
        <w:t xml:space="preserve"> </w:t>
      </w:r>
      <w:r w:rsidRPr="004A7671">
        <w:rPr>
          <w:b/>
        </w:rPr>
        <w:t>REQUISITOS</w:t>
      </w:r>
      <w:r>
        <w:rPr>
          <w:b/>
        </w:rPr>
        <w:t xml:space="preserve"> </w:t>
      </w:r>
      <w:r w:rsidRPr="004A7671">
        <w:rPr>
          <w:b/>
        </w:rPr>
        <w:t>PARA</w:t>
      </w:r>
      <w:r>
        <w:rPr>
          <w:b/>
        </w:rPr>
        <w:t xml:space="preserve"> </w:t>
      </w:r>
      <w:r w:rsidRPr="004A7671">
        <w:rPr>
          <w:b/>
        </w:rPr>
        <w:t>LA</w:t>
      </w:r>
      <w:r>
        <w:rPr>
          <w:b/>
        </w:rPr>
        <w:t xml:space="preserve"> </w:t>
      </w:r>
      <w:r w:rsidRPr="004A7671">
        <w:rPr>
          <w:b/>
        </w:rPr>
        <w:t>IMPORTACIÓN</w:t>
      </w:r>
      <w:r>
        <w:rPr>
          <w:b/>
        </w:rPr>
        <w:t xml:space="preserve"> </w:t>
      </w:r>
      <w:r w:rsidRPr="004A7671">
        <w:rPr>
          <w:b/>
        </w:rPr>
        <w:t>DE</w:t>
      </w:r>
      <w:r>
        <w:rPr>
          <w:b/>
        </w:rPr>
        <w:t xml:space="preserve"> </w:t>
      </w:r>
      <w:r w:rsidRPr="004A7671">
        <w:rPr>
          <w:b/>
        </w:rPr>
        <w:t>PETROLÍFEROS</w:t>
      </w:r>
      <w:r>
        <w:rPr>
          <w:b/>
        </w:rPr>
        <w:t xml:space="preserve"> </w:t>
      </w:r>
      <w:r w:rsidRPr="004A7671">
        <w:rPr>
          <w:b/>
        </w:rPr>
        <w:t>E</w:t>
      </w:r>
      <w:r>
        <w:rPr>
          <w:b/>
        </w:rPr>
        <w:t xml:space="preserve"> </w:t>
      </w:r>
      <w:r w:rsidRPr="004A7671">
        <w:rPr>
          <w:b/>
        </w:rPr>
        <w:t>HIDROCARBUROS</w:t>
      </w:r>
    </w:p>
    <w:p w:rsidR="00111908" w:rsidRDefault="00111908" w:rsidP="0088741C">
      <w:pPr>
        <w:pStyle w:val="Texto"/>
        <w:spacing w:line="236"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39.-</w:t>
      </w:r>
      <w:r>
        <w:rPr>
          <w:b/>
          <w:color w:val="000000"/>
          <w:szCs w:val="24"/>
        </w:rPr>
        <w:t xml:space="preserve"> </w:t>
      </w:r>
      <w:r w:rsidRPr="004A7671">
        <w:rPr>
          <w:color w:val="000000"/>
          <w:szCs w:val="24"/>
        </w:rPr>
        <w:t>Para</w:t>
      </w:r>
      <w:r>
        <w:rPr>
          <w:color w:val="000000"/>
          <w:szCs w:val="24"/>
        </w:rPr>
        <w:t xml:space="preserve"> </w:t>
      </w:r>
      <w:r w:rsidRPr="004A7671">
        <w:rPr>
          <w:color w:val="000000"/>
          <w:szCs w:val="24"/>
        </w:rPr>
        <w:t>obtener</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vigencia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año,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solicitante</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escrito</w:t>
      </w:r>
      <w:r>
        <w:rPr>
          <w:color w:val="000000"/>
          <w:szCs w:val="24"/>
        </w:rPr>
        <w:t xml:space="preserve"> </w:t>
      </w:r>
      <w:r w:rsidRPr="004A7671">
        <w:rPr>
          <w:color w:val="000000"/>
          <w:szCs w:val="24"/>
        </w:rPr>
        <w:t>libre</w:t>
      </w:r>
      <w:r>
        <w:rPr>
          <w:color w:val="000000"/>
          <w:szCs w:val="24"/>
        </w:rPr>
        <w:t xml:space="preserve"> </w:t>
      </w:r>
      <w:r w:rsidRPr="004A7671">
        <w:rPr>
          <w:color w:val="000000"/>
          <w:szCs w:val="24"/>
        </w:rPr>
        <w:t>firmado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sí</w:t>
      </w:r>
      <w:r>
        <w:rPr>
          <w:color w:val="000000"/>
          <w:szCs w:val="24"/>
        </w:rPr>
        <w:t xml:space="preserve"> </w:t>
      </w:r>
      <w:r w:rsidRPr="004A7671">
        <w:rPr>
          <w:color w:val="000000"/>
          <w:szCs w:val="24"/>
        </w:rPr>
        <w:t>o</w:t>
      </w:r>
      <w:r>
        <w:rPr>
          <w:color w:val="000000"/>
          <w:szCs w:val="24"/>
        </w:rPr>
        <w:t xml:space="preserve"> </w:t>
      </w:r>
      <w:r w:rsidRPr="004A7671">
        <w:rPr>
          <w:color w:val="000000"/>
          <w:szCs w:val="24"/>
        </w:rPr>
        <w:t>a</w:t>
      </w:r>
      <w:r>
        <w:rPr>
          <w:color w:val="000000"/>
          <w:szCs w:val="24"/>
        </w:rPr>
        <w:t xml:space="preserve"> </w:t>
      </w:r>
      <w:r w:rsidRPr="004A7671">
        <w:rPr>
          <w:color w:val="000000"/>
          <w:szCs w:val="24"/>
        </w:rPr>
        <w:t>través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representante</w:t>
      </w:r>
      <w:r>
        <w:rPr>
          <w:color w:val="000000"/>
          <w:szCs w:val="24"/>
        </w:rPr>
        <w:t xml:space="preserve"> </w:t>
      </w:r>
      <w:r w:rsidRPr="004A7671">
        <w:rPr>
          <w:color w:val="000000"/>
          <w:szCs w:val="24"/>
        </w:rPr>
        <w:t>o</w:t>
      </w:r>
      <w:r>
        <w:rPr>
          <w:color w:val="000000"/>
          <w:szCs w:val="24"/>
        </w:rPr>
        <w:t xml:space="preserve"> </w:t>
      </w:r>
      <w:r w:rsidRPr="004A7671">
        <w:rPr>
          <w:color w:val="000000"/>
          <w:szCs w:val="24"/>
        </w:rPr>
        <w:t>apoderado</w:t>
      </w:r>
      <w:r>
        <w:rPr>
          <w:color w:val="000000"/>
          <w:szCs w:val="24"/>
        </w:rPr>
        <w:t xml:space="preserve"> </w:t>
      </w:r>
      <w:r w:rsidRPr="004A7671">
        <w:rPr>
          <w:color w:val="000000"/>
          <w:szCs w:val="24"/>
        </w:rPr>
        <w:t>legal,</w:t>
      </w:r>
      <w:r>
        <w:rPr>
          <w:color w:val="000000"/>
          <w:szCs w:val="24"/>
        </w:rPr>
        <w:t xml:space="preserve"> </w:t>
      </w:r>
      <w:r w:rsidRPr="004A7671">
        <w:rPr>
          <w:color w:val="000000"/>
          <w:szCs w:val="24"/>
        </w:rPr>
        <w:t>mediante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cual</w:t>
      </w:r>
      <w:r>
        <w:rPr>
          <w:color w:val="000000"/>
          <w:szCs w:val="24"/>
        </w:rPr>
        <w:t xml:space="preserve"> </w:t>
      </w:r>
      <w:r w:rsidRPr="004A7671">
        <w:rPr>
          <w:color w:val="000000"/>
          <w:szCs w:val="24"/>
        </w:rPr>
        <w:t>exponga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acredite</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siguiente:</w:t>
      </w:r>
    </w:p>
    <w:p w:rsidR="00111908" w:rsidRDefault="00111908" w:rsidP="0088741C">
      <w:pPr>
        <w:pStyle w:val="ROMANOS"/>
        <w:spacing w:line="236" w:lineRule="exact"/>
      </w:pPr>
      <w:r w:rsidRPr="004A7671">
        <w:rPr>
          <w:b/>
        </w:rPr>
        <w:t>I.</w:t>
      </w:r>
      <w:r w:rsidRPr="004A7671">
        <w:rPr>
          <w:b/>
        </w:rPr>
        <w:tab/>
      </w:r>
      <w:r w:rsidRPr="004A7671">
        <w:t>En</w:t>
      </w:r>
      <w:r>
        <w:t xml:space="preserve"> </w:t>
      </w:r>
      <w:r w:rsidRPr="004A7671">
        <w:t>el</w:t>
      </w:r>
      <w:r>
        <w:t xml:space="preserve"> </w:t>
      </w:r>
      <w:r w:rsidRPr="004A7671">
        <w:t>caso</w:t>
      </w:r>
      <w:r>
        <w:t xml:space="preserve"> </w:t>
      </w:r>
      <w:r w:rsidRPr="004A7671">
        <w:t>de</w:t>
      </w:r>
      <w:r>
        <w:t xml:space="preserve"> </w:t>
      </w:r>
      <w:r w:rsidRPr="004A7671">
        <w:t>ser</w:t>
      </w:r>
      <w:r>
        <w:t xml:space="preserve"> </w:t>
      </w:r>
      <w:r w:rsidRPr="004A7671">
        <w:t>persona</w:t>
      </w:r>
      <w:r>
        <w:t xml:space="preserve"> </w:t>
      </w:r>
      <w:r w:rsidRPr="004A7671">
        <w:t>física</w:t>
      </w:r>
      <w:r>
        <w:t xml:space="preserve"> </w:t>
      </w:r>
      <w:r w:rsidRPr="004A7671">
        <w:t>acreditar</w:t>
      </w:r>
      <w:r>
        <w:t xml:space="preserve"> </w:t>
      </w:r>
      <w:r w:rsidRPr="004A7671">
        <w:t>que</w:t>
      </w:r>
      <w:r>
        <w:t xml:space="preserve"> </w:t>
      </w:r>
      <w:r w:rsidRPr="004A7671">
        <w:t>desarrolla</w:t>
      </w:r>
      <w:r>
        <w:t xml:space="preserve"> </w:t>
      </w:r>
      <w:r w:rsidRPr="004A7671">
        <w:t>actividades</w:t>
      </w:r>
      <w:r>
        <w:t xml:space="preserve"> </w:t>
      </w:r>
      <w:r w:rsidRPr="004A7671">
        <w:t>relacionadas</w:t>
      </w:r>
      <w:r>
        <w:t xml:space="preserve"> </w:t>
      </w:r>
      <w:r w:rsidRPr="004A7671">
        <w:t>con</w:t>
      </w:r>
      <w:r>
        <w:t xml:space="preserve"> </w:t>
      </w:r>
      <w:r w:rsidRPr="004A7671">
        <w:t>la</w:t>
      </w:r>
      <w:r>
        <w:t xml:space="preserve"> </w:t>
      </w:r>
      <w:r w:rsidRPr="004A7671">
        <w:t>actividad</w:t>
      </w:r>
      <w:r>
        <w:t xml:space="preserve"> </w:t>
      </w:r>
      <w:r w:rsidRPr="004A7671">
        <w:t>cuyo</w:t>
      </w:r>
      <w:r>
        <w:t xml:space="preserve"> </w:t>
      </w:r>
      <w:r w:rsidRPr="004A7671">
        <w:t>permiso</w:t>
      </w:r>
      <w:r>
        <w:t xml:space="preserve"> </w:t>
      </w:r>
      <w:r w:rsidRPr="004A7671">
        <w:t>previo</w:t>
      </w:r>
      <w:r>
        <w:t xml:space="preserve"> </w:t>
      </w:r>
      <w:r w:rsidRPr="004A7671">
        <w:t>solicita;</w:t>
      </w:r>
    </w:p>
    <w:p w:rsidR="00111908" w:rsidRDefault="00111908" w:rsidP="0088741C">
      <w:pPr>
        <w:pStyle w:val="ROMANOS"/>
        <w:spacing w:line="236" w:lineRule="exact"/>
      </w:pPr>
      <w:r w:rsidRPr="004A7671">
        <w:rPr>
          <w:b/>
        </w:rPr>
        <w:t>II.</w:t>
      </w:r>
      <w:r w:rsidRPr="004A7671">
        <w:rPr>
          <w:b/>
        </w:rPr>
        <w:tab/>
      </w:r>
      <w:r w:rsidRPr="004A7671">
        <w:t>En</w:t>
      </w:r>
      <w:r>
        <w:t xml:space="preserve"> </w:t>
      </w:r>
      <w:r w:rsidRPr="004A7671">
        <w:t>caso</w:t>
      </w:r>
      <w:r>
        <w:t xml:space="preserve"> </w:t>
      </w:r>
      <w:r w:rsidRPr="004A7671">
        <w:t>de</w:t>
      </w:r>
      <w:r>
        <w:t xml:space="preserve"> </w:t>
      </w:r>
      <w:r w:rsidRPr="004A7671">
        <w:t>ser</w:t>
      </w:r>
      <w:r>
        <w:t xml:space="preserve"> </w:t>
      </w:r>
      <w:r w:rsidRPr="004A7671">
        <w:t>persona</w:t>
      </w:r>
      <w:r>
        <w:t xml:space="preserve"> </w:t>
      </w:r>
      <w:r w:rsidRPr="004A7671">
        <w:t>moral,</w:t>
      </w:r>
      <w:r>
        <w:t xml:space="preserve"> </w:t>
      </w:r>
      <w:r w:rsidRPr="004A7671">
        <w:t>presentar</w:t>
      </w:r>
      <w:r>
        <w:t xml:space="preserve"> </w:t>
      </w:r>
      <w:r w:rsidRPr="004A7671">
        <w:t>el</w:t>
      </w:r>
      <w:r>
        <w:t xml:space="preserve"> </w:t>
      </w:r>
      <w:r w:rsidRPr="004A7671">
        <w:t>instrumento</w:t>
      </w:r>
      <w:r>
        <w:t xml:space="preserve"> </w:t>
      </w:r>
      <w:r w:rsidRPr="004A7671">
        <w:t>notarial</w:t>
      </w:r>
      <w:r>
        <w:t xml:space="preserve"> </w:t>
      </w:r>
      <w:r w:rsidRPr="004A7671">
        <w:t>que</w:t>
      </w:r>
      <w:r>
        <w:t xml:space="preserve"> </w:t>
      </w:r>
      <w:r w:rsidRPr="004A7671">
        <w:t>acredite</w:t>
      </w:r>
      <w:r>
        <w:t xml:space="preserve"> </w:t>
      </w:r>
      <w:r w:rsidRPr="004A7671">
        <w:t>la</w:t>
      </w:r>
      <w:r>
        <w:t xml:space="preserve"> </w:t>
      </w:r>
      <w:r w:rsidRPr="004A7671">
        <w:t>legal</w:t>
      </w:r>
      <w:r>
        <w:t xml:space="preserve"> </w:t>
      </w:r>
      <w:r w:rsidRPr="004A7671">
        <w:t>constitución</w:t>
      </w:r>
      <w:r>
        <w:t xml:space="preserve"> </w:t>
      </w:r>
      <w:r w:rsidRPr="004A7671">
        <w:t>de</w:t>
      </w:r>
      <w:r>
        <w:t xml:space="preserve"> </w:t>
      </w:r>
      <w:r w:rsidRPr="004A7671">
        <w:t>la</w:t>
      </w:r>
      <w:r>
        <w:t xml:space="preserve"> </w:t>
      </w:r>
      <w:r w:rsidRPr="004A7671">
        <w:t>empresa,</w:t>
      </w:r>
      <w:r>
        <w:t xml:space="preserve"> </w:t>
      </w:r>
      <w:r w:rsidRPr="004A7671">
        <w:t>que</w:t>
      </w:r>
      <w:r>
        <w:t xml:space="preserve"> </w:t>
      </w:r>
      <w:r w:rsidRPr="004A7671">
        <w:t>su</w:t>
      </w:r>
      <w:r>
        <w:t xml:space="preserve"> </w:t>
      </w:r>
      <w:r w:rsidRPr="004A7671">
        <w:t>objeto</w:t>
      </w:r>
      <w:r>
        <w:t xml:space="preserve"> </w:t>
      </w:r>
      <w:r w:rsidRPr="004A7671">
        <w:t>social</w:t>
      </w:r>
      <w:r>
        <w:t xml:space="preserve"> </w:t>
      </w:r>
      <w:r w:rsidRPr="004A7671">
        <w:t>está</w:t>
      </w:r>
      <w:r>
        <w:t xml:space="preserve"> </w:t>
      </w:r>
      <w:r w:rsidRPr="004A7671">
        <w:t>relacionado</w:t>
      </w:r>
      <w:r>
        <w:t xml:space="preserve"> </w:t>
      </w:r>
      <w:r w:rsidRPr="004A7671">
        <w:t>con</w:t>
      </w:r>
      <w:r>
        <w:t xml:space="preserve"> </w:t>
      </w:r>
      <w:r w:rsidRPr="004A7671">
        <w:t>la</w:t>
      </w:r>
      <w:r>
        <w:t xml:space="preserve"> </w:t>
      </w:r>
      <w:r w:rsidRPr="004A7671">
        <w:t>actividad</w:t>
      </w:r>
      <w:r>
        <w:t xml:space="preserve"> </w:t>
      </w:r>
      <w:r w:rsidRPr="004A7671">
        <w:t>cuyo</w:t>
      </w:r>
      <w:r>
        <w:t xml:space="preserve"> </w:t>
      </w:r>
      <w:r w:rsidRPr="004A7671">
        <w:t>permiso</w:t>
      </w:r>
      <w:r>
        <w:t xml:space="preserve"> </w:t>
      </w:r>
      <w:r w:rsidRPr="004A7671">
        <w:t>previo</w:t>
      </w:r>
      <w:r>
        <w:t xml:space="preserve"> </w:t>
      </w:r>
      <w:r w:rsidRPr="004A7671">
        <w:t>solicita,</w:t>
      </w:r>
      <w:r>
        <w:t xml:space="preserve"> </w:t>
      </w:r>
      <w:r w:rsidRPr="004A7671">
        <w:t>así</w:t>
      </w:r>
      <w:r>
        <w:t xml:space="preserve"> </w:t>
      </w:r>
      <w:r w:rsidRPr="004A7671">
        <w:t>como</w:t>
      </w:r>
      <w:r>
        <w:t xml:space="preserve"> </w:t>
      </w:r>
      <w:r w:rsidRPr="004A7671">
        <w:t>el</w:t>
      </w:r>
      <w:r>
        <w:t xml:space="preserve"> </w:t>
      </w:r>
      <w:r w:rsidRPr="004A7671">
        <w:t>poder</w:t>
      </w:r>
      <w:r>
        <w:t xml:space="preserve"> </w:t>
      </w:r>
      <w:r w:rsidRPr="004A7671">
        <w:t>otorgado</w:t>
      </w:r>
      <w:r>
        <w:t xml:space="preserve"> </w:t>
      </w:r>
      <w:r w:rsidRPr="004A7671">
        <w:t>al</w:t>
      </w:r>
      <w:r>
        <w:t xml:space="preserve"> </w:t>
      </w:r>
      <w:r w:rsidRPr="004A7671">
        <w:t>representante</w:t>
      </w:r>
      <w:r>
        <w:t xml:space="preserve"> </w:t>
      </w:r>
      <w:r w:rsidRPr="004A7671">
        <w:t>o</w:t>
      </w:r>
      <w:r>
        <w:t xml:space="preserve"> </w:t>
      </w:r>
      <w:r w:rsidRPr="004A7671">
        <w:t>apoderado</w:t>
      </w:r>
      <w:r>
        <w:t xml:space="preserve"> </w:t>
      </w:r>
      <w:r w:rsidRPr="004A7671">
        <w:t>legal</w:t>
      </w:r>
      <w:r>
        <w:t xml:space="preserve"> </w:t>
      </w:r>
      <w:r w:rsidRPr="004A7671">
        <w:t>del</w:t>
      </w:r>
      <w:r>
        <w:t xml:space="preserve"> </w:t>
      </w:r>
      <w:r w:rsidRPr="004A7671">
        <w:t>solicitante;</w:t>
      </w:r>
    </w:p>
    <w:p w:rsidR="00111908" w:rsidRDefault="00111908" w:rsidP="0088741C">
      <w:pPr>
        <w:pStyle w:val="ROMANOS"/>
        <w:spacing w:line="236" w:lineRule="exact"/>
      </w:pPr>
      <w:r w:rsidRPr="004A7671">
        <w:rPr>
          <w:b/>
        </w:rPr>
        <w:t>III.</w:t>
      </w:r>
      <w:r w:rsidRPr="004A7671">
        <w:rPr>
          <w:b/>
        </w:rPr>
        <w:tab/>
      </w:r>
      <w:r w:rsidRPr="004A7671">
        <w:t>Presentar</w:t>
      </w:r>
      <w:r>
        <w:t xml:space="preserve"> </w:t>
      </w:r>
      <w:r w:rsidRPr="004A7671">
        <w:t>cédula</w:t>
      </w:r>
      <w:r>
        <w:t xml:space="preserve"> </w:t>
      </w:r>
      <w:r w:rsidRPr="004A7671">
        <w:t>de</w:t>
      </w:r>
      <w:r>
        <w:t xml:space="preserve"> </w:t>
      </w:r>
      <w:r w:rsidRPr="004A7671">
        <w:t>inscripción</w:t>
      </w:r>
      <w:r>
        <w:t xml:space="preserve"> </w:t>
      </w:r>
      <w:r w:rsidRPr="004A7671">
        <w:t>en</w:t>
      </w:r>
      <w:r>
        <w:t xml:space="preserve"> </w:t>
      </w:r>
      <w:r w:rsidRPr="004A7671">
        <w:t>el</w:t>
      </w:r>
      <w:r>
        <w:t xml:space="preserve"> </w:t>
      </w:r>
      <w:r w:rsidRPr="004A7671">
        <w:t>Registro</w:t>
      </w:r>
      <w:r>
        <w:t xml:space="preserve"> </w:t>
      </w:r>
      <w:r w:rsidRPr="004A7671">
        <w:t>Federal</w:t>
      </w:r>
      <w:r>
        <w:t xml:space="preserve"> </w:t>
      </w:r>
      <w:r w:rsidRPr="004A7671">
        <w:t>de</w:t>
      </w:r>
      <w:r>
        <w:t xml:space="preserve"> </w:t>
      </w:r>
      <w:r w:rsidRPr="004A7671">
        <w:t>Contribuyentes</w:t>
      </w:r>
      <w:r>
        <w:t xml:space="preserve"> </w:t>
      </w:r>
      <w:r w:rsidRPr="004A7671">
        <w:t>tanto</w:t>
      </w:r>
      <w:r>
        <w:t xml:space="preserve"> </w:t>
      </w:r>
      <w:r w:rsidRPr="004A7671">
        <w:t>del</w:t>
      </w:r>
      <w:r>
        <w:t xml:space="preserve"> </w:t>
      </w:r>
      <w:r w:rsidRPr="004A7671">
        <w:t>solicitante,</w:t>
      </w:r>
      <w:r>
        <w:t xml:space="preserve"> </w:t>
      </w:r>
      <w:r w:rsidRPr="004A7671">
        <w:t>y</w:t>
      </w:r>
      <w:r>
        <w:t xml:space="preserve"> </w:t>
      </w:r>
      <w:r w:rsidRPr="004A7671">
        <w:t>en</w:t>
      </w:r>
      <w:r>
        <w:t xml:space="preserve"> </w:t>
      </w:r>
      <w:r w:rsidRPr="004A7671">
        <w:t>su</w:t>
      </w:r>
      <w:r>
        <w:t xml:space="preserve"> </w:t>
      </w:r>
      <w:r w:rsidRPr="004A7671">
        <w:t>caso,</w:t>
      </w:r>
      <w:r>
        <w:t xml:space="preserve"> </w:t>
      </w:r>
      <w:r w:rsidRPr="004A7671">
        <w:t>identificación</w:t>
      </w:r>
      <w:r>
        <w:t xml:space="preserve"> </w:t>
      </w:r>
      <w:r w:rsidRPr="004A7671">
        <w:t>oficial</w:t>
      </w:r>
      <w:r>
        <w:t xml:space="preserve"> </w:t>
      </w:r>
      <w:r w:rsidRPr="004A7671">
        <w:t>de</w:t>
      </w:r>
      <w:r>
        <w:t xml:space="preserve"> </w:t>
      </w:r>
      <w:r w:rsidRPr="004A7671">
        <w:t>su</w:t>
      </w:r>
      <w:r>
        <w:t xml:space="preserve"> </w:t>
      </w:r>
      <w:r w:rsidRPr="004A7671">
        <w:t>representante</w:t>
      </w:r>
      <w:r>
        <w:t xml:space="preserve"> </w:t>
      </w:r>
      <w:r w:rsidRPr="004A7671">
        <w:t>o</w:t>
      </w:r>
      <w:r>
        <w:t xml:space="preserve"> </w:t>
      </w:r>
      <w:r w:rsidRPr="004A7671">
        <w:t>apoderado</w:t>
      </w:r>
      <w:r>
        <w:t xml:space="preserve"> </w:t>
      </w:r>
      <w:r w:rsidRPr="004A7671">
        <w:t>legal;</w:t>
      </w:r>
    </w:p>
    <w:p w:rsidR="00111908" w:rsidRDefault="00111908" w:rsidP="0088741C">
      <w:pPr>
        <w:pStyle w:val="ROMANOS"/>
        <w:spacing w:line="236" w:lineRule="exact"/>
      </w:pPr>
      <w:r w:rsidRPr="004A7671">
        <w:rPr>
          <w:b/>
        </w:rPr>
        <w:t>IV.</w:t>
      </w:r>
      <w:r w:rsidRPr="004A7671">
        <w:rPr>
          <w:b/>
        </w:rPr>
        <w:tab/>
      </w:r>
      <w:r w:rsidRPr="004A7671">
        <w:t>Presentar</w:t>
      </w:r>
      <w:r>
        <w:t xml:space="preserve"> </w:t>
      </w:r>
      <w:r w:rsidRPr="004A7671">
        <w:t>permiso</w:t>
      </w:r>
      <w:r>
        <w:t xml:space="preserve"> </w:t>
      </w:r>
      <w:r w:rsidRPr="004A7671">
        <w:t>de</w:t>
      </w:r>
      <w:r>
        <w:t xml:space="preserve"> </w:t>
      </w:r>
      <w:r w:rsidRPr="004A7671">
        <w:t>comercialización</w:t>
      </w:r>
      <w:r>
        <w:t xml:space="preserve"> </w:t>
      </w:r>
      <w:r w:rsidRPr="004A7671">
        <w:t>y/o</w:t>
      </w:r>
      <w:r>
        <w:t xml:space="preserve"> </w:t>
      </w:r>
      <w:r w:rsidRPr="004A7671">
        <w:t>transporte</w:t>
      </w:r>
      <w:r>
        <w:t xml:space="preserve"> </w:t>
      </w:r>
      <w:r w:rsidRPr="004A7671">
        <w:t>de</w:t>
      </w:r>
      <w:r>
        <w:t xml:space="preserve"> </w:t>
      </w:r>
      <w:r w:rsidRPr="004A7671">
        <w:t>la</w:t>
      </w:r>
      <w:r>
        <w:t xml:space="preserve"> </w:t>
      </w:r>
      <w:r w:rsidRPr="004A7671">
        <w:t>mercancía</w:t>
      </w:r>
      <w:r>
        <w:t xml:space="preserve"> </w:t>
      </w:r>
      <w:r w:rsidRPr="004A7671">
        <w:t>que</w:t>
      </w:r>
      <w:r>
        <w:t xml:space="preserve"> </w:t>
      </w:r>
      <w:r w:rsidRPr="004A7671">
        <w:t>pretende</w:t>
      </w:r>
      <w:r>
        <w:t xml:space="preserve"> </w:t>
      </w:r>
      <w:r w:rsidRPr="004A7671">
        <w:t>importar,</w:t>
      </w:r>
      <w:r>
        <w:t xml:space="preserve"> </w:t>
      </w:r>
      <w:r w:rsidRPr="004A7671">
        <w:t>otorgado</w:t>
      </w:r>
      <w:r>
        <w:t xml:space="preserve"> </w:t>
      </w:r>
      <w:r w:rsidRPr="004A7671">
        <w:t>por</w:t>
      </w:r>
      <w:r>
        <w:t xml:space="preserve"> </w:t>
      </w:r>
      <w:r w:rsidRPr="004A7671">
        <w:t>autoridad</w:t>
      </w:r>
      <w:r>
        <w:t xml:space="preserve"> </w:t>
      </w:r>
      <w:r w:rsidRPr="004A7671">
        <w:t>competente.</w:t>
      </w:r>
    </w:p>
    <w:p w:rsidR="00111908" w:rsidRDefault="00111908" w:rsidP="0088741C">
      <w:pPr>
        <w:pStyle w:val="ROMANOS"/>
        <w:spacing w:line="232" w:lineRule="exact"/>
        <w:ind w:firstLine="0"/>
      </w:pPr>
      <w:r w:rsidRPr="004A7671">
        <w:t>En</w:t>
      </w:r>
      <w:r>
        <w:t xml:space="preserve"> </w:t>
      </w:r>
      <w:r w:rsidRPr="004A7671">
        <w:t>caso</w:t>
      </w:r>
      <w:r>
        <w:t xml:space="preserve"> </w:t>
      </w:r>
      <w:r w:rsidRPr="004A7671">
        <w:t>de</w:t>
      </w:r>
      <w:r>
        <w:t xml:space="preserve"> </w:t>
      </w:r>
      <w:r w:rsidRPr="004A7671">
        <w:t>que</w:t>
      </w:r>
      <w:r>
        <w:t xml:space="preserve"> </w:t>
      </w:r>
      <w:r w:rsidRPr="004A7671">
        <w:t>quien</w:t>
      </w:r>
      <w:r>
        <w:t xml:space="preserve"> </w:t>
      </w:r>
      <w:r w:rsidRPr="004A7671">
        <w:t>comercialice</w:t>
      </w:r>
      <w:r>
        <w:t xml:space="preserve"> </w:t>
      </w:r>
      <w:r w:rsidRPr="004A7671">
        <w:t>o</w:t>
      </w:r>
      <w:r>
        <w:t xml:space="preserve"> </w:t>
      </w:r>
      <w:r w:rsidRPr="004A7671">
        <w:t>transporte</w:t>
      </w:r>
      <w:r>
        <w:t xml:space="preserve"> </w:t>
      </w:r>
      <w:r w:rsidRPr="004A7671">
        <w:t>sea</w:t>
      </w:r>
      <w:r>
        <w:t xml:space="preserve"> </w:t>
      </w:r>
      <w:r w:rsidRPr="004A7671">
        <w:t>una</w:t>
      </w:r>
      <w:r>
        <w:t xml:space="preserve"> </w:t>
      </w:r>
      <w:r w:rsidRPr="004A7671">
        <w:t>persona</w:t>
      </w:r>
      <w:r>
        <w:t xml:space="preserve"> </w:t>
      </w:r>
      <w:r w:rsidRPr="004A7671">
        <w:t>distinta</w:t>
      </w:r>
      <w:r>
        <w:t xml:space="preserve"> </w:t>
      </w:r>
      <w:r w:rsidRPr="004A7671">
        <w:t>al</w:t>
      </w:r>
      <w:r>
        <w:t xml:space="preserve"> </w:t>
      </w:r>
      <w:r w:rsidRPr="004A7671">
        <w:t>solicitante</w:t>
      </w:r>
      <w:r>
        <w:t xml:space="preserve"> </w:t>
      </w:r>
      <w:r w:rsidRPr="004A7671">
        <w:t>deberá</w:t>
      </w:r>
      <w:r>
        <w:t xml:space="preserve"> </w:t>
      </w:r>
      <w:r w:rsidRPr="004A7671">
        <w:t>manifestar</w:t>
      </w:r>
      <w:r>
        <w:t xml:space="preserve"> </w:t>
      </w:r>
      <w:r w:rsidRPr="004A7671">
        <w:t>de</w:t>
      </w:r>
      <w:r>
        <w:t xml:space="preserve"> </w:t>
      </w:r>
      <w:r w:rsidRPr="004A7671">
        <w:t>quien</w:t>
      </w:r>
      <w:r>
        <w:t xml:space="preserve"> </w:t>
      </w:r>
      <w:r w:rsidRPr="004A7671">
        <w:t>se</w:t>
      </w:r>
      <w:r>
        <w:t xml:space="preserve"> </w:t>
      </w:r>
      <w:r w:rsidRPr="004A7671">
        <w:t>trata</w:t>
      </w:r>
      <w:r>
        <w:t xml:space="preserve"> </w:t>
      </w:r>
      <w:r w:rsidRPr="004A7671">
        <w:t>y</w:t>
      </w:r>
      <w:r>
        <w:t xml:space="preserve"> </w:t>
      </w:r>
      <w:r w:rsidRPr="004A7671">
        <w:t>acreditar</w:t>
      </w:r>
      <w:r>
        <w:t xml:space="preserve"> </w:t>
      </w:r>
      <w:r w:rsidRPr="004A7671">
        <w:t>que</w:t>
      </w:r>
      <w:r>
        <w:t xml:space="preserve"> </w:t>
      </w:r>
      <w:r w:rsidRPr="004A7671">
        <w:t>cuenta</w:t>
      </w:r>
      <w:r>
        <w:t xml:space="preserve"> </w:t>
      </w:r>
      <w:r w:rsidRPr="004A7671">
        <w:t>con</w:t>
      </w:r>
      <w:r>
        <w:t xml:space="preserve"> </w:t>
      </w:r>
      <w:r w:rsidRPr="004A7671">
        <w:t>el</w:t>
      </w:r>
      <w:r>
        <w:t xml:space="preserve"> </w:t>
      </w:r>
      <w:r w:rsidRPr="004A7671">
        <w:t>permiso</w:t>
      </w:r>
      <w:r>
        <w:t xml:space="preserve"> </w:t>
      </w:r>
      <w:r w:rsidRPr="004A7671">
        <w:t>vigente</w:t>
      </w:r>
      <w:r>
        <w:t xml:space="preserve"> </w:t>
      </w:r>
      <w:r w:rsidRPr="004A7671">
        <w:t>expedido</w:t>
      </w:r>
      <w:r>
        <w:t xml:space="preserve"> </w:t>
      </w:r>
      <w:r w:rsidRPr="004A7671">
        <w:t>por</w:t>
      </w:r>
      <w:r>
        <w:t xml:space="preserve"> </w:t>
      </w:r>
      <w:r w:rsidRPr="004A7671">
        <w:t>autoridad</w:t>
      </w:r>
      <w:r>
        <w:t xml:space="preserve"> </w:t>
      </w:r>
      <w:r w:rsidRPr="004A7671">
        <w:t>competente</w:t>
      </w:r>
      <w:r>
        <w:t xml:space="preserve"> </w:t>
      </w:r>
      <w:r w:rsidRPr="004A7671">
        <w:t>para</w:t>
      </w:r>
      <w:r>
        <w:t xml:space="preserve"> </w:t>
      </w:r>
      <w:r w:rsidRPr="004A7671">
        <w:t>desarrollar</w:t>
      </w:r>
      <w:r>
        <w:t xml:space="preserve"> </w:t>
      </w:r>
      <w:r w:rsidRPr="004A7671">
        <w:t>la</w:t>
      </w:r>
      <w:r>
        <w:t xml:space="preserve"> </w:t>
      </w:r>
      <w:r w:rsidRPr="004A7671">
        <w:t>actividad,</w:t>
      </w:r>
      <w:r>
        <w:t xml:space="preserve"> </w:t>
      </w:r>
      <w:r w:rsidRPr="004A7671">
        <w:t>así</w:t>
      </w:r>
      <w:r>
        <w:t xml:space="preserve"> </w:t>
      </w:r>
      <w:r w:rsidRPr="004A7671">
        <w:t>como</w:t>
      </w:r>
      <w:r>
        <w:t xml:space="preserve"> </w:t>
      </w:r>
      <w:r w:rsidRPr="004A7671">
        <w:t>acreditar</w:t>
      </w:r>
      <w:r>
        <w:t xml:space="preserve"> </w:t>
      </w:r>
      <w:r w:rsidRPr="004A7671">
        <w:t>la</w:t>
      </w:r>
      <w:r>
        <w:t xml:space="preserve"> </w:t>
      </w:r>
      <w:r w:rsidRPr="004A7671">
        <w:t>relación</w:t>
      </w:r>
      <w:r>
        <w:t xml:space="preserve"> </w:t>
      </w:r>
      <w:r w:rsidRPr="004A7671">
        <w:t>comercial</w:t>
      </w:r>
      <w:r>
        <w:t xml:space="preserve"> </w:t>
      </w:r>
      <w:r w:rsidRPr="004A7671">
        <w:t>con</w:t>
      </w:r>
      <w:r>
        <w:t xml:space="preserve"> </w:t>
      </w:r>
      <w:r w:rsidRPr="004A7671">
        <w:t>ese</w:t>
      </w:r>
      <w:r>
        <w:t xml:space="preserve"> </w:t>
      </w:r>
      <w:r w:rsidRPr="004A7671">
        <w:t>tercero;</w:t>
      </w:r>
    </w:p>
    <w:p w:rsidR="00111908" w:rsidRDefault="00111908" w:rsidP="0088741C">
      <w:pPr>
        <w:pStyle w:val="ROMANOS"/>
        <w:spacing w:line="232" w:lineRule="exact"/>
      </w:pPr>
      <w:r w:rsidRPr="004A7671">
        <w:rPr>
          <w:b/>
        </w:rPr>
        <w:t>V.</w:t>
      </w:r>
      <w:r w:rsidRPr="004A7671">
        <w:rPr>
          <w:b/>
        </w:rPr>
        <w:tab/>
      </w:r>
      <w:r w:rsidRPr="004A7671">
        <w:t>Señalar</w:t>
      </w:r>
      <w:r>
        <w:t xml:space="preserve"> </w:t>
      </w:r>
      <w:r w:rsidRPr="004A7671">
        <w:t>los</w:t>
      </w:r>
      <w:r>
        <w:t xml:space="preserve"> </w:t>
      </w:r>
      <w:r w:rsidRPr="004A7671">
        <w:t>medios</w:t>
      </w:r>
      <w:r>
        <w:t xml:space="preserve"> </w:t>
      </w:r>
      <w:r w:rsidRPr="004A7671">
        <w:t>por</w:t>
      </w:r>
      <w:r>
        <w:t xml:space="preserve"> </w:t>
      </w:r>
      <w:r w:rsidRPr="004A7671">
        <w:t>los</w:t>
      </w:r>
      <w:r>
        <w:t xml:space="preserve"> </w:t>
      </w:r>
      <w:r w:rsidRPr="004A7671">
        <w:t>que</w:t>
      </w:r>
      <w:r>
        <w:t xml:space="preserve"> </w:t>
      </w:r>
      <w:r w:rsidRPr="004A7671">
        <w:t>se</w:t>
      </w:r>
      <w:r>
        <w:t xml:space="preserve"> </w:t>
      </w:r>
      <w:r w:rsidRPr="004A7671">
        <w:t>va</w:t>
      </w:r>
      <w:r>
        <w:t xml:space="preserve"> </w:t>
      </w:r>
      <w:r w:rsidRPr="004A7671">
        <w:t>a</w:t>
      </w:r>
      <w:r>
        <w:t xml:space="preserve"> </w:t>
      </w:r>
      <w:r w:rsidRPr="004A7671">
        <w:t>transportar</w:t>
      </w:r>
      <w:r>
        <w:t xml:space="preserve"> </w:t>
      </w:r>
      <w:r w:rsidRPr="004A7671">
        <w:t>la</w:t>
      </w:r>
      <w:r>
        <w:t xml:space="preserve"> </w:t>
      </w:r>
      <w:r w:rsidRPr="004A7671">
        <w:t>mercancía</w:t>
      </w:r>
      <w:r>
        <w:t xml:space="preserve"> </w:t>
      </w:r>
      <w:r w:rsidRPr="004A7671">
        <w:t>que</w:t>
      </w:r>
      <w:r>
        <w:t xml:space="preserve"> </w:t>
      </w:r>
      <w:r w:rsidRPr="004A7671">
        <w:t>se</w:t>
      </w:r>
      <w:r>
        <w:t xml:space="preserve"> </w:t>
      </w:r>
      <w:r w:rsidRPr="004A7671">
        <w:t>pretende</w:t>
      </w:r>
      <w:r>
        <w:t xml:space="preserve"> </w:t>
      </w:r>
      <w:r w:rsidRPr="004A7671">
        <w:t>importar</w:t>
      </w:r>
      <w:r>
        <w:t xml:space="preserve"> </w:t>
      </w:r>
      <w:r w:rsidRPr="004A7671">
        <w:t>desde</w:t>
      </w:r>
      <w:r>
        <w:t xml:space="preserve"> </w:t>
      </w:r>
      <w:r w:rsidRPr="004A7671">
        <w:t>que</w:t>
      </w:r>
      <w:r>
        <w:t xml:space="preserve"> </w:t>
      </w:r>
      <w:r w:rsidRPr="004A7671">
        <w:t>se</w:t>
      </w:r>
      <w:r>
        <w:t xml:space="preserve"> </w:t>
      </w:r>
      <w:r w:rsidRPr="004A7671">
        <w:t>reciba</w:t>
      </w:r>
      <w:r>
        <w:t xml:space="preserve"> </w:t>
      </w:r>
      <w:r w:rsidRPr="004A7671">
        <w:t>por</w:t>
      </w:r>
      <w:r>
        <w:t xml:space="preserve"> </w:t>
      </w:r>
      <w:r w:rsidRPr="004A7671">
        <w:t>parte</w:t>
      </w:r>
      <w:r>
        <w:t xml:space="preserve"> </w:t>
      </w:r>
      <w:r w:rsidRPr="004A7671">
        <w:t>de</w:t>
      </w:r>
      <w:r>
        <w:t xml:space="preserve"> </w:t>
      </w:r>
      <w:r w:rsidRPr="004A7671">
        <w:t>su</w:t>
      </w:r>
      <w:r>
        <w:t xml:space="preserve"> </w:t>
      </w:r>
      <w:r w:rsidRPr="004A7671">
        <w:t>proveedor</w:t>
      </w:r>
      <w:r>
        <w:t xml:space="preserve"> </w:t>
      </w:r>
      <w:r w:rsidRPr="004A7671">
        <w:t>y</w:t>
      </w:r>
      <w:r>
        <w:t xml:space="preserve"> </w:t>
      </w:r>
      <w:r w:rsidRPr="004A7671">
        <w:t>hasta</w:t>
      </w:r>
      <w:r>
        <w:t xml:space="preserve"> </w:t>
      </w:r>
      <w:r w:rsidRPr="004A7671">
        <w:t>la</w:t>
      </w:r>
      <w:r>
        <w:t xml:space="preserve"> </w:t>
      </w:r>
      <w:r w:rsidRPr="004A7671">
        <w:t>entrega</w:t>
      </w:r>
      <w:r>
        <w:t xml:space="preserve"> </w:t>
      </w:r>
      <w:r w:rsidRPr="004A7671">
        <w:t>a</w:t>
      </w:r>
      <w:r>
        <w:t xml:space="preserve"> </w:t>
      </w:r>
      <w:r w:rsidRPr="004A7671">
        <w:t>sus</w:t>
      </w:r>
      <w:r>
        <w:t xml:space="preserve"> </w:t>
      </w:r>
      <w:r w:rsidRPr="004A7671">
        <w:t>clientes</w:t>
      </w:r>
      <w:r>
        <w:t xml:space="preserve"> </w:t>
      </w:r>
      <w:r w:rsidRPr="004A7671">
        <w:t>y/o</w:t>
      </w:r>
      <w:r>
        <w:t xml:space="preserve"> </w:t>
      </w:r>
      <w:r w:rsidRPr="004A7671">
        <w:t>usuarios</w:t>
      </w:r>
      <w:r>
        <w:t xml:space="preserve"> </w:t>
      </w:r>
      <w:r w:rsidRPr="004A7671">
        <w:t>finales,</w:t>
      </w:r>
      <w:r>
        <w:t xml:space="preserve"> </w:t>
      </w:r>
      <w:r w:rsidRPr="004A7671">
        <w:t>en</w:t>
      </w:r>
      <w:r>
        <w:t xml:space="preserve"> </w:t>
      </w:r>
      <w:r w:rsidRPr="004A7671">
        <w:t>su</w:t>
      </w:r>
      <w:r>
        <w:t xml:space="preserve"> </w:t>
      </w:r>
      <w:r w:rsidRPr="004A7671">
        <w:t>caso;</w:t>
      </w:r>
      <w:r>
        <w:t xml:space="preserve"> </w:t>
      </w:r>
      <w:r w:rsidRPr="004A7671">
        <w:t>así</w:t>
      </w:r>
      <w:r>
        <w:t xml:space="preserve"> </w:t>
      </w:r>
      <w:r w:rsidRPr="004A7671">
        <w:t>como</w:t>
      </w:r>
      <w:r>
        <w:t xml:space="preserve"> </w:t>
      </w:r>
      <w:r w:rsidRPr="004A7671">
        <w:t>la</w:t>
      </w:r>
      <w:r>
        <w:t xml:space="preserve"> </w:t>
      </w:r>
      <w:r w:rsidRPr="004A7671">
        <w:t>ubicación</w:t>
      </w:r>
      <w:r>
        <w:t xml:space="preserve"> </w:t>
      </w:r>
      <w:r w:rsidRPr="004A7671">
        <w:t>física</w:t>
      </w:r>
      <w:r>
        <w:t xml:space="preserve"> </w:t>
      </w:r>
      <w:r w:rsidRPr="004A7671">
        <w:t>de</w:t>
      </w:r>
      <w:r>
        <w:t xml:space="preserve"> </w:t>
      </w:r>
      <w:r w:rsidRPr="004A7671">
        <w:t>las</w:t>
      </w:r>
      <w:r>
        <w:t xml:space="preserve"> </w:t>
      </w:r>
      <w:r w:rsidRPr="004A7671">
        <w:t>instalaciones</w:t>
      </w:r>
      <w:r>
        <w:t xml:space="preserve"> </w:t>
      </w:r>
      <w:r w:rsidRPr="004A7671">
        <w:t>o</w:t>
      </w:r>
      <w:r>
        <w:t xml:space="preserve"> </w:t>
      </w:r>
      <w:r w:rsidRPr="004A7671">
        <w:t>equipos</w:t>
      </w:r>
      <w:r>
        <w:t xml:space="preserve"> </w:t>
      </w:r>
      <w:r w:rsidRPr="004A7671">
        <w:t>de</w:t>
      </w:r>
      <w:r>
        <w:t xml:space="preserve"> </w:t>
      </w:r>
      <w:r w:rsidRPr="004A7671">
        <w:t>almacenamiento,</w:t>
      </w:r>
      <w:r>
        <w:t xml:space="preserve"> </w:t>
      </w:r>
      <w:r w:rsidRPr="004A7671">
        <w:t>incluyendo</w:t>
      </w:r>
      <w:r>
        <w:t xml:space="preserve"> </w:t>
      </w:r>
      <w:r w:rsidRPr="004A7671">
        <w:t>almacenamiento</w:t>
      </w:r>
      <w:r>
        <w:t xml:space="preserve"> </w:t>
      </w:r>
      <w:r w:rsidRPr="004A7671">
        <w:t>para</w:t>
      </w:r>
      <w:r>
        <w:t xml:space="preserve"> </w:t>
      </w:r>
      <w:r w:rsidRPr="004A7671">
        <w:t>usos</w:t>
      </w:r>
      <w:r>
        <w:t xml:space="preserve"> </w:t>
      </w:r>
      <w:r w:rsidRPr="004A7671">
        <w:t>propios,</w:t>
      </w:r>
      <w:r>
        <w:t xml:space="preserve"> </w:t>
      </w:r>
      <w:r w:rsidRPr="004A7671">
        <w:t>distribución</w:t>
      </w:r>
      <w:r>
        <w:t xml:space="preserve"> </w:t>
      </w:r>
      <w:r w:rsidRPr="004A7671">
        <w:t>o</w:t>
      </w:r>
      <w:r>
        <w:t xml:space="preserve"> </w:t>
      </w:r>
      <w:r w:rsidRPr="004A7671">
        <w:t>de</w:t>
      </w:r>
      <w:r>
        <w:t xml:space="preserve"> </w:t>
      </w:r>
      <w:r w:rsidRPr="004A7671">
        <w:t>expendio</w:t>
      </w:r>
      <w:r>
        <w:t xml:space="preserve"> </w:t>
      </w:r>
      <w:r w:rsidRPr="004A7671">
        <w:t>en</w:t>
      </w:r>
      <w:r>
        <w:t xml:space="preserve"> </w:t>
      </w:r>
      <w:r w:rsidRPr="004A7671">
        <w:t>donde</w:t>
      </w:r>
      <w:r>
        <w:t xml:space="preserve"> </w:t>
      </w:r>
      <w:r w:rsidRPr="004A7671">
        <w:t>se</w:t>
      </w:r>
      <w:r>
        <w:t xml:space="preserve"> </w:t>
      </w:r>
      <w:r w:rsidRPr="004A7671">
        <w:t>recibirán;</w:t>
      </w:r>
    </w:p>
    <w:p w:rsidR="00111908" w:rsidRDefault="00111908" w:rsidP="0088741C">
      <w:pPr>
        <w:pStyle w:val="ROMANOS"/>
        <w:spacing w:line="232" w:lineRule="exact"/>
      </w:pPr>
      <w:r w:rsidRPr="004A7671">
        <w:rPr>
          <w:b/>
        </w:rPr>
        <w:t>VI.</w:t>
      </w:r>
      <w:r w:rsidRPr="004A7671">
        <w:rPr>
          <w:b/>
        </w:rPr>
        <w:tab/>
      </w:r>
      <w:r w:rsidRPr="004A7671">
        <w:t>Señalar</w:t>
      </w:r>
      <w:r>
        <w:t xml:space="preserve"> </w:t>
      </w:r>
      <w:r w:rsidRPr="004A7671">
        <w:t>el</w:t>
      </w:r>
      <w:r>
        <w:t xml:space="preserve"> </w:t>
      </w:r>
      <w:r w:rsidRPr="004A7671">
        <w:t>uso</w:t>
      </w:r>
      <w:r>
        <w:t xml:space="preserve"> </w:t>
      </w:r>
      <w:r w:rsidRPr="004A7671">
        <w:t>y</w:t>
      </w:r>
      <w:r>
        <w:t xml:space="preserve"> </w:t>
      </w:r>
      <w:r w:rsidRPr="004A7671">
        <w:t>destino</w:t>
      </w:r>
      <w:r>
        <w:t xml:space="preserve"> </w:t>
      </w:r>
      <w:r w:rsidRPr="004A7671">
        <w:t>final</w:t>
      </w:r>
      <w:r>
        <w:t xml:space="preserve"> </w:t>
      </w:r>
      <w:r w:rsidRPr="004A7671">
        <w:t>que</w:t>
      </w:r>
      <w:r>
        <w:t xml:space="preserve"> </w:t>
      </w:r>
      <w:r w:rsidRPr="004A7671">
        <w:t>tendrá</w:t>
      </w:r>
      <w:r>
        <w:t xml:space="preserve"> </w:t>
      </w:r>
      <w:r w:rsidRPr="004A7671">
        <w:t>la</w:t>
      </w:r>
      <w:r>
        <w:t xml:space="preserve"> </w:t>
      </w:r>
      <w:r w:rsidRPr="004A7671">
        <w:t>mercancía</w:t>
      </w:r>
      <w:r>
        <w:t xml:space="preserve"> </w:t>
      </w:r>
      <w:r w:rsidRPr="004A7671">
        <w:t>objeto</w:t>
      </w:r>
      <w:r>
        <w:t xml:space="preserve"> </w:t>
      </w:r>
      <w:r w:rsidRPr="004A7671">
        <w:t>del</w:t>
      </w:r>
      <w:r>
        <w:t xml:space="preserve"> </w:t>
      </w:r>
      <w:r w:rsidRPr="004A7671">
        <w:t>permiso;</w:t>
      </w:r>
    </w:p>
    <w:p w:rsidR="00111908" w:rsidRDefault="00111908" w:rsidP="0088741C">
      <w:pPr>
        <w:pStyle w:val="ROMANOS"/>
        <w:spacing w:line="232" w:lineRule="exact"/>
      </w:pPr>
      <w:r w:rsidRPr="004A7671">
        <w:rPr>
          <w:b/>
        </w:rPr>
        <w:t>VII.</w:t>
      </w:r>
      <w:r w:rsidRPr="004A7671">
        <w:rPr>
          <w:b/>
        </w:rPr>
        <w:tab/>
      </w:r>
      <w:r w:rsidRPr="004A7671">
        <w:t>Presentar</w:t>
      </w:r>
      <w:r>
        <w:t xml:space="preserve"> </w:t>
      </w:r>
      <w:r w:rsidRPr="004A7671">
        <w:t>escrito</w:t>
      </w:r>
      <w:r>
        <w:t xml:space="preserve"> </w:t>
      </w:r>
      <w:r w:rsidRPr="004A7671">
        <w:t>libre</w:t>
      </w:r>
      <w:r>
        <w:t xml:space="preserve"> </w:t>
      </w:r>
      <w:r w:rsidRPr="004A7671">
        <w:t>en</w:t>
      </w:r>
      <w:r>
        <w:t xml:space="preserve"> </w:t>
      </w:r>
      <w:r w:rsidRPr="004A7671">
        <w:t>el</w:t>
      </w:r>
      <w:r>
        <w:t xml:space="preserve"> </w:t>
      </w:r>
      <w:r w:rsidRPr="004A7671">
        <w:t>que</w:t>
      </w:r>
      <w:r>
        <w:t xml:space="preserve"> </w:t>
      </w:r>
      <w:r w:rsidRPr="004A7671">
        <w:t>manifieste,</w:t>
      </w:r>
      <w:r>
        <w:t xml:space="preserve"> </w:t>
      </w:r>
      <w:r w:rsidRPr="004A7671">
        <w:t>bajo</w:t>
      </w:r>
      <w:r>
        <w:t xml:space="preserve"> </w:t>
      </w:r>
      <w:r w:rsidRPr="004A7671">
        <w:t>protesta</w:t>
      </w:r>
      <w:r>
        <w:t xml:space="preserve"> </w:t>
      </w:r>
      <w:r w:rsidRPr="004A7671">
        <w:t>de</w:t>
      </w:r>
      <w:r>
        <w:t xml:space="preserve"> </w:t>
      </w:r>
      <w:r w:rsidRPr="004A7671">
        <w:t>decir</w:t>
      </w:r>
      <w:r>
        <w:t xml:space="preserve"> </w:t>
      </w:r>
      <w:r w:rsidRPr="004A7671">
        <w:t>verdad,</w:t>
      </w:r>
      <w:r>
        <w:t xml:space="preserve"> </w:t>
      </w:r>
      <w:r w:rsidRPr="004A7671">
        <w:t>que</w:t>
      </w:r>
      <w:r>
        <w:t xml:space="preserve"> </w:t>
      </w:r>
      <w:r w:rsidRPr="004A7671">
        <w:t>se</w:t>
      </w:r>
      <w:r>
        <w:t xml:space="preserve"> </w:t>
      </w:r>
      <w:r w:rsidRPr="004A7671">
        <w:t>encuentra</w:t>
      </w:r>
      <w:r>
        <w:t xml:space="preserve"> </w:t>
      </w:r>
      <w:r w:rsidRPr="004A7671">
        <w:t>al</w:t>
      </w:r>
      <w:r>
        <w:t xml:space="preserve"> </w:t>
      </w:r>
      <w:r w:rsidRPr="004A7671">
        <w:t>corriente</w:t>
      </w:r>
      <w:r>
        <w:t xml:space="preserve"> </w:t>
      </w:r>
      <w:r w:rsidRPr="004A7671">
        <w:t>en</w:t>
      </w:r>
      <w:r>
        <w:t xml:space="preserve"> </w:t>
      </w:r>
      <w:r w:rsidRPr="004A7671">
        <w:t>el</w:t>
      </w:r>
      <w:r>
        <w:t xml:space="preserve"> </w:t>
      </w:r>
      <w:r w:rsidRPr="004A7671">
        <w:t>cumplimiento</w:t>
      </w:r>
      <w:r>
        <w:t xml:space="preserve"> </w:t>
      </w:r>
      <w:r w:rsidRPr="004A7671">
        <w:t>de</w:t>
      </w:r>
      <w:r>
        <w:t xml:space="preserve"> </w:t>
      </w:r>
      <w:r w:rsidRPr="004A7671">
        <w:t>sus</w:t>
      </w:r>
      <w:r>
        <w:t xml:space="preserve"> </w:t>
      </w:r>
      <w:r w:rsidRPr="004A7671">
        <w:t>obligaciones</w:t>
      </w:r>
      <w:r>
        <w:t xml:space="preserve"> </w:t>
      </w:r>
      <w:r w:rsidRPr="004A7671">
        <w:t>administrativas,</w:t>
      </w:r>
      <w:r>
        <w:t xml:space="preserve"> </w:t>
      </w:r>
      <w:r w:rsidRPr="004A7671">
        <w:t>fiscales</w:t>
      </w:r>
      <w:r>
        <w:t xml:space="preserve"> </w:t>
      </w:r>
      <w:r w:rsidRPr="004A7671">
        <w:t>y</w:t>
      </w:r>
      <w:r>
        <w:t xml:space="preserve"> </w:t>
      </w:r>
      <w:r w:rsidRPr="004A7671">
        <w:t>aduaneras</w:t>
      </w:r>
      <w:r>
        <w:t xml:space="preserve"> </w:t>
      </w:r>
      <w:r w:rsidRPr="004A7671">
        <w:t>que</w:t>
      </w:r>
      <w:r>
        <w:t xml:space="preserve"> </w:t>
      </w:r>
      <w:r w:rsidRPr="004A7671">
        <w:t>le</w:t>
      </w:r>
      <w:r>
        <w:t xml:space="preserve"> </w:t>
      </w:r>
      <w:r w:rsidRPr="004A7671">
        <w:t>permitan</w:t>
      </w:r>
      <w:r>
        <w:t xml:space="preserve"> </w:t>
      </w:r>
      <w:r w:rsidRPr="004A7671">
        <w:t>desarrollar</w:t>
      </w:r>
      <w:r>
        <w:t xml:space="preserve"> </w:t>
      </w:r>
      <w:r w:rsidRPr="004A7671">
        <w:t>la</w:t>
      </w:r>
      <w:r>
        <w:t xml:space="preserve"> </w:t>
      </w:r>
      <w:r w:rsidRPr="004A7671">
        <w:t>actividad</w:t>
      </w:r>
      <w:r>
        <w:t xml:space="preserve"> </w:t>
      </w:r>
      <w:r w:rsidRPr="004A7671">
        <w:t>de</w:t>
      </w:r>
      <w:r>
        <w:t xml:space="preserve"> </w:t>
      </w:r>
      <w:r w:rsidRPr="004A7671">
        <w:t>comercio</w:t>
      </w:r>
      <w:r>
        <w:t xml:space="preserve"> </w:t>
      </w:r>
      <w:r w:rsidRPr="004A7671">
        <w:t>exterior</w:t>
      </w:r>
      <w:r>
        <w:t xml:space="preserve"> </w:t>
      </w:r>
      <w:r w:rsidRPr="004A7671">
        <w:t>solicitada</w:t>
      </w:r>
      <w:r>
        <w:t xml:space="preserve"> </w:t>
      </w:r>
      <w:r w:rsidRPr="004A7671">
        <w:t>con</w:t>
      </w:r>
      <w:r>
        <w:t xml:space="preserve"> </w:t>
      </w:r>
      <w:r w:rsidRPr="004A7671">
        <w:t>la</w:t>
      </w:r>
      <w:r>
        <w:t xml:space="preserve"> </w:t>
      </w:r>
      <w:r w:rsidRPr="004A7671">
        <w:t>finalidad</w:t>
      </w:r>
      <w:r>
        <w:t xml:space="preserve"> </w:t>
      </w:r>
      <w:r w:rsidRPr="004A7671">
        <w:t>de</w:t>
      </w:r>
      <w:r>
        <w:t xml:space="preserve"> </w:t>
      </w:r>
      <w:r w:rsidRPr="004A7671">
        <w:t>que</w:t>
      </w:r>
      <w:r>
        <w:t xml:space="preserve"> </w:t>
      </w:r>
      <w:r w:rsidRPr="004A7671">
        <w:t>pueda</w:t>
      </w:r>
      <w:r>
        <w:t xml:space="preserve"> </w:t>
      </w:r>
      <w:r w:rsidRPr="004A7671">
        <w:t>hacer</w:t>
      </w:r>
      <w:r>
        <w:t xml:space="preserve"> </w:t>
      </w:r>
      <w:r w:rsidRPr="004A7671">
        <w:t>buen</w:t>
      </w:r>
      <w:r>
        <w:t xml:space="preserve"> </w:t>
      </w:r>
      <w:r w:rsidRPr="004A7671">
        <w:t>uso</w:t>
      </w:r>
      <w:r>
        <w:t xml:space="preserve"> </w:t>
      </w:r>
      <w:r w:rsidRPr="004A7671">
        <w:t>del</w:t>
      </w:r>
      <w:r>
        <w:t xml:space="preserve"> </w:t>
      </w:r>
      <w:r w:rsidRPr="004A7671">
        <w:t>Permiso</w:t>
      </w:r>
      <w:r>
        <w:t xml:space="preserve"> </w:t>
      </w:r>
      <w:r w:rsidRPr="004A7671">
        <w:t>Previo;</w:t>
      </w:r>
    </w:p>
    <w:p w:rsidR="00111908" w:rsidRDefault="00111908" w:rsidP="0088741C">
      <w:pPr>
        <w:pStyle w:val="ROMANOS"/>
        <w:spacing w:line="232" w:lineRule="exact"/>
      </w:pPr>
      <w:r w:rsidRPr="004A7671">
        <w:rPr>
          <w:b/>
        </w:rPr>
        <w:t>VIII.</w:t>
      </w:r>
      <w:r w:rsidRPr="004A7671">
        <w:rPr>
          <w:b/>
        </w:rPr>
        <w:tab/>
      </w:r>
      <w:r w:rsidRPr="004A7671">
        <w:t>Anexar</w:t>
      </w:r>
      <w:r>
        <w:t xml:space="preserve"> </w:t>
      </w:r>
      <w:r w:rsidRPr="004A7671">
        <w:t>el</w:t>
      </w:r>
      <w:r>
        <w:t xml:space="preserve"> </w:t>
      </w:r>
      <w:r w:rsidRPr="004A7671">
        <w:t>contrato</w:t>
      </w:r>
      <w:r>
        <w:t xml:space="preserve"> </w:t>
      </w:r>
      <w:r w:rsidRPr="004A7671">
        <w:t>celebrado</w:t>
      </w:r>
      <w:r>
        <w:t xml:space="preserve"> </w:t>
      </w:r>
      <w:r w:rsidRPr="004A7671">
        <w:t>con</w:t>
      </w:r>
      <w:r>
        <w:t xml:space="preserve"> </w:t>
      </w:r>
      <w:r w:rsidRPr="004A7671">
        <w:t>el</w:t>
      </w:r>
      <w:r>
        <w:t xml:space="preserve"> </w:t>
      </w:r>
      <w:r w:rsidRPr="004A7671">
        <w:t>o</w:t>
      </w:r>
      <w:r>
        <w:t xml:space="preserve"> </w:t>
      </w:r>
      <w:r w:rsidRPr="004A7671">
        <w:t>los</w:t>
      </w:r>
      <w:r>
        <w:t xml:space="preserve"> </w:t>
      </w:r>
      <w:r w:rsidRPr="004A7671">
        <w:t>laboratorios</w:t>
      </w:r>
      <w:r>
        <w:t xml:space="preserve"> </w:t>
      </w:r>
      <w:r w:rsidRPr="004A7671">
        <w:t>acreditados</w:t>
      </w:r>
      <w:r>
        <w:t xml:space="preserve"> </w:t>
      </w:r>
      <w:r w:rsidRPr="004A7671">
        <w:t>y</w:t>
      </w:r>
      <w:r>
        <w:t xml:space="preserve"> </w:t>
      </w:r>
      <w:r w:rsidRPr="004A7671">
        <w:t>aprobados</w:t>
      </w:r>
      <w:r>
        <w:t xml:space="preserve"> </w:t>
      </w:r>
      <w:r w:rsidRPr="004A7671">
        <w:t>por</w:t>
      </w:r>
      <w:r>
        <w:t xml:space="preserve"> </w:t>
      </w:r>
      <w:r w:rsidRPr="004A7671">
        <w:t>la</w:t>
      </w:r>
      <w:r>
        <w:t xml:space="preserve"> </w:t>
      </w:r>
      <w:r w:rsidRPr="004A7671">
        <w:t>CRE</w:t>
      </w:r>
      <w:r>
        <w:t xml:space="preserve"> </w:t>
      </w:r>
      <w:r w:rsidRPr="004A7671">
        <w:t>o</w:t>
      </w:r>
      <w:r>
        <w:t xml:space="preserve"> </w:t>
      </w:r>
      <w:r w:rsidRPr="004A7671">
        <w:t>con</w:t>
      </w:r>
      <w:r>
        <w:t xml:space="preserve"> </w:t>
      </w:r>
      <w:r w:rsidRPr="004A7671">
        <w:t>los</w:t>
      </w:r>
      <w:r>
        <w:t xml:space="preserve"> </w:t>
      </w:r>
      <w:r w:rsidRPr="004A7671">
        <w:t>laboratorios</w:t>
      </w:r>
      <w:r>
        <w:t xml:space="preserve"> </w:t>
      </w:r>
      <w:r w:rsidRPr="004A7671">
        <w:t>extranjeros</w:t>
      </w:r>
      <w:r>
        <w:t xml:space="preserve"> </w:t>
      </w:r>
      <w:r w:rsidRPr="004A7671">
        <w:t>registrados</w:t>
      </w:r>
      <w:r>
        <w:t xml:space="preserve"> </w:t>
      </w:r>
      <w:r w:rsidRPr="004A7671">
        <w:t>ante</w:t>
      </w:r>
      <w:r>
        <w:t xml:space="preserve"> </w:t>
      </w:r>
      <w:r w:rsidRPr="004A7671">
        <w:t>la</w:t>
      </w:r>
      <w:r>
        <w:t xml:space="preserve"> </w:t>
      </w:r>
      <w:r w:rsidRPr="004A7671">
        <w:t>Secretaría</w:t>
      </w:r>
      <w:r>
        <w:t xml:space="preserve"> </w:t>
      </w:r>
      <w:r w:rsidRPr="004A7671">
        <w:t>de</w:t>
      </w:r>
      <w:r>
        <w:t xml:space="preserve"> </w:t>
      </w:r>
      <w:r w:rsidRPr="004A7671">
        <w:t>Economía,</w:t>
      </w:r>
      <w:r>
        <w:t xml:space="preserve"> </w:t>
      </w:r>
      <w:r w:rsidRPr="004A7671">
        <w:t>según</w:t>
      </w:r>
      <w:r>
        <w:t xml:space="preserve"> </w:t>
      </w:r>
      <w:r w:rsidRPr="004A7671">
        <w:t>corresponda,</w:t>
      </w:r>
      <w:r>
        <w:t xml:space="preserve"> </w:t>
      </w:r>
      <w:r w:rsidRPr="004A7671">
        <w:t>para</w:t>
      </w:r>
      <w:r>
        <w:t xml:space="preserve"> </w:t>
      </w:r>
      <w:r w:rsidRPr="004A7671">
        <w:t>acreditar</w:t>
      </w:r>
      <w:r>
        <w:t xml:space="preserve"> </w:t>
      </w:r>
      <w:r w:rsidRPr="004A7671">
        <w:t>la</w:t>
      </w:r>
      <w:r>
        <w:t xml:space="preserve"> </w:t>
      </w:r>
      <w:r w:rsidRPr="004A7671">
        <w:t>calidad</w:t>
      </w:r>
      <w:r>
        <w:t xml:space="preserve"> </w:t>
      </w:r>
      <w:r w:rsidRPr="004A7671">
        <w:t>del</w:t>
      </w:r>
      <w:r>
        <w:t xml:space="preserve"> </w:t>
      </w:r>
      <w:r w:rsidRPr="004A7671">
        <w:t>combustible</w:t>
      </w:r>
      <w:r>
        <w:t xml:space="preserve"> </w:t>
      </w:r>
      <w:r w:rsidRPr="004A7671">
        <w:t>en</w:t>
      </w:r>
      <w:r>
        <w:t xml:space="preserve"> </w:t>
      </w:r>
      <w:r w:rsidRPr="004A7671">
        <w:t>términos</w:t>
      </w:r>
      <w:r>
        <w:t xml:space="preserve"> </w:t>
      </w:r>
      <w:r w:rsidRPr="004A7671">
        <w:t>de</w:t>
      </w:r>
      <w:r>
        <w:t xml:space="preserve"> </w:t>
      </w:r>
      <w:r w:rsidRPr="004A7671">
        <w:t>la</w:t>
      </w:r>
      <w:r>
        <w:t xml:space="preserve"> </w:t>
      </w:r>
      <w:r w:rsidRPr="004A7671">
        <w:t>regulación</w:t>
      </w:r>
      <w:r>
        <w:t xml:space="preserve"> </w:t>
      </w:r>
      <w:r w:rsidRPr="004A7671">
        <w:t>vigente;</w:t>
      </w:r>
    </w:p>
    <w:p w:rsidR="00111908" w:rsidRDefault="00111908" w:rsidP="0088741C">
      <w:pPr>
        <w:pStyle w:val="ROMANOS"/>
        <w:spacing w:line="232" w:lineRule="exact"/>
      </w:pPr>
      <w:r w:rsidRPr="004A7671">
        <w:rPr>
          <w:b/>
        </w:rPr>
        <w:t>IX.</w:t>
      </w:r>
      <w:r w:rsidRPr="004A7671">
        <w:rPr>
          <w:b/>
        </w:rPr>
        <w:tab/>
      </w:r>
      <w:r w:rsidRPr="004A7671">
        <w:t>Presentar</w:t>
      </w:r>
      <w:r>
        <w:t xml:space="preserve"> </w:t>
      </w:r>
      <w:r w:rsidRPr="004A7671">
        <w:t>una</w:t>
      </w:r>
      <w:r>
        <w:t xml:space="preserve"> </w:t>
      </w:r>
      <w:r w:rsidRPr="004A7671">
        <w:t>relación</w:t>
      </w:r>
      <w:r>
        <w:t xml:space="preserve"> </w:t>
      </w:r>
      <w:r w:rsidRPr="004A7671">
        <w:t>que</w:t>
      </w:r>
      <w:r>
        <w:t xml:space="preserve"> </w:t>
      </w:r>
      <w:r w:rsidRPr="004A7671">
        <w:t>contenga</w:t>
      </w:r>
      <w:r>
        <w:t xml:space="preserve"> </w:t>
      </w:r>
      <w:r w:rsidRPr="004A7671">
        <w:t>el</w:t>
      </w:r>
      <w:r>
        <w:t xml:space="preserve"> </w:t>
      </w:r>
      <w:r w:rsidRPr="004A7671">
        <w:t>nombre,</w:t>
      </w:r>
      <w:r>
        <w:t xml:space="preserve"> </w:t>
      </w:r>
      <w:r w:rsidRPr="004A7671">
        <w:t>domicilio,</w:t>
      </w:r>
      <w:r>
        <w:t xml:space="preserve"> </w:t>
      </w:r>
      <w:r w:rsidRPr="004A7671">
        <w:t>y</w:t>
      </w:r>
      <w:r>
        <w:t xml:space="preserve"> </w:t>
      </w:r>
      <w:r w:rsidRPr="004A7671">
        <w:t>datos</w:t>
      </w:r>
      <w:r>
        <w:t xml:space="preserve"> </w:t>
      </w:r>
      <w:r w:rsidRPr="004A7671">
        <w:t>de</w:t>
      </w:r>
      <w:r>
        <w:t xml:space="preserve"> </w:t>
      </w:r>
      <w:r w:rsidRPr="004A7671">
        <w:t>identificación</w:t>
      </w:r>
      <w:r>
        <w:t xml:space="preserve"> </w:t>
      </w:r>
      <w:r w:rsidRPr="004A7671">
        <w:t>de</w:t>
      </w:r>
      <w:r>
        <w:t xml:space="preserve"> </w:t>
      </w:r>
      <w:r w:rsidRPr="004A7671">
        <w:t>los</w:t>
      </w:r>
      <w:r>
        <w:t xml:space="preserve"> </w:t>
      </w:r>
      <w:r w:rsidRPr="004A7671">
        <w:t>proveedores</w:t>
      </w:r>
      <w:r>
        <w:t xml:space="preserve"> </w:t>
      </w:r>
      <w:r w:rsidRPr="004A7671">
        <w:t>de</w:t>
      </w:r>
      <w:r>
        <w:t xml:space="preserve"> </w:t>
      </w:r>
      <w:r w:rsidRPr="004A7671">
        <w:t>la</w:t>
      </w:r>
      <w:r>
        <w:t xml:space="preserve"> </w:t>
      </w:r>
      <w:r w:rsidRPr="004A7671">
        <w:t>mercancía</w:t>
      </w:r>
      <w:r>
        <w:t xml:space="preserve"> </w:t>
      </w:r>
      <w:r w:rsidRPr="004A7671">
        <w:t>a</w:t>
      </w:r>
      <w:r>
        <w:t xml:space="preserve"> </w:t>
      </w:r>
      <w:r w:rsidRPr="004A7671">
        <w:t>importar;</w:t>
      </w:r>
      <w:r>
        <w:t xml:space="preserve"> </w:t>
      </w:r>
      <w:r w:rsidRPr="004A7671">
        <w:t>asimismo,</w:t>
      </w:r>
      <w:r>
        <w:t xml:space="preserve"> </w:t>
      </w:r>
      <w:r w:rsidRPr="004A7671">
        <w:t>anexar</w:t>
      </w:r>
      <w:r>
        <w:t xml:space="preserve"> </w:t>
      </w:r>
      <w:r w:rsidRPr="004A7671">
        <w:t>el</w:t>
      </w:r>
      <w:r>
        <w:t xml:space="preserve"> </w:t>
      </w:r>
      <w:r w:rsidRPr="004A7671">
        <w:t>documento</w:t>
      </w:r>
      <w:r>
        <w:t xml:space="preserve"> </w:t>
      </w:r>
      <w:r w:rsidRPr="004A7671">
        <w:t>que</w:t>
      </w:r>
      <w:r>
        <w:t xml:space="preserve"> </w:t>
      </w:r>
      <w:r w:rsidRPr="004A7671">
        <w:t>acredite</w:t>
      </w:r>
      <w:r>
        <w:t xml:space="preserve"> </w:t>
      </w:r>
      <w:r w:rsidRPr="004A7671">
        <w:t>la</w:t>
      </w:r>
      <w:r>
        <w:t xml:space="preserve"> </w:t>
      </w:r>
      <w:r w:rsidRPr="004A7671">
        <w:t>relación</w:t>
      </w:r>
      <w:r>
        <w:t xml:space="preserve"> </w:t>
      </w:r>
      <w:r w:rsidRPr="004A7671">
        <w:t>contractual</w:t>
      </w:r>
      <w:r>
        <w:t xml:space="preserve"> </w:t>
      </w:r>
      <w:r w:rsidRPr="004A7671">
        <w:t>vigente</w:t>
      </w:r>
      <w:r>
        <w:t xml:space="preserve"> </w:t>
      </w:r>
      <w:r w:rsidRPr="004A7671">
        <w:t>con</w:t>
      </w:r>
      <w:r>
        <w:t xml:space="preserve"> </w:t>
      </w:r>
      <w:r w:rsidRPr="004A7671">
        <w:t>los</w:t>
      </w:r>
      <w:r>
        <w:t xml:space="preserve"> </w:t>
      </w:r>
      <w:r w:rsidRPr="004A7671">
        <w:t>mismos,</w:t>
      </w:r>
      <w:r>
        <w:t xml:space="preserve"> </w:t>
      </w:r>
      <w:r w:rsidRPr="004A7671">
        <w:t>o</w:t>
      </w:r>
      <w:r>
        <w:t xml:space="preserve"> </w:t>
      </w:r>
      <w:r w:rsidRPr="004A7671">
        <w:t>bien,</w:t>
      </w:r>
      <w:r>
        <w:t xml:space="preserve"> </w:t>
      </w:r>
      <w:r w:rsidRPr="004A7671">
        <w:t>la</w:t>
      </w:r>
      <w:r>
        <w:t xml:space="preserve"> </w:t>
      </w:r>
      <w:r w:rsidRPr="004A7671">
        <w:t>facturación</w:t>
      </w:r>
      <w:r>
        <w:t xml:space="preserve"> </w:t>
      </w:r>
      <w:r w:rsidRPr="004A7671">
        <w:t>previa,</w:t>
      </w:r>
      <w:r>
        <w:t xml:space="preserve"> </w:t>
      </w:r>
      <w:r w:rsidRPr="004A7671">
        <w:t>que</w:t>
      </w:r>
      <w:r>
        <w:t xml:space="preserve"> </w:t>
      </w:r>
      <w:r w:rsidRPr="004A7671">
        <w:t>sustente</w:t>
      </w:r>
      <w:r>
        <w:t xml:space="preserve"> </w:t>
      </w:r>
      <w:r w:rsidRPr="004A7671">
        <w:t>el</w:t>
      </w:r>
      <w:r>
        <w:t xml:space="preserve"> </w:t>
      </w:r>
      <w:r w:rsidRPr="004A7671">
        <w:t>volumen</w:t>
      </w:r>
      <w:r>
        <w:t xml:space="preserve"> </w:t>
      </w:r>
      <w:r w:rsidRPr="004A7671">
        <w:t>solicitado</w:t>
      </w:r>
      <w:r>
        <w:t xml:space="preserve"> </w:t>
      </w:r>
      <w:r w:rsidRPr="004A7671">
        <w:t>respecto</w:t>
      </w:r>
      <w:r>
        <w:t xml:space="preserve"> </w:t>
      </w:r>
      <w:r w:rsidRPr="004A7671">
        <w:t>del</w:t>
      </w:r>
      <w:r>
        <w:t xml:space="preserve"> </w:t>
      </w:r>
      <w:r w:rsidRPr="004A7671">
        <w:t>producto</w:t>
      </w:r>
      <w:r>
        <w:t xml:space="preserve"> </w:t>
      </w:r>
      <w:r w:rsidRPr="004A7671">
        <w:t>a</w:t>
      </w:r>
      <w:r>
        <w:t xml:space="preserve"> </w:t>
      </w:r>
      <w:r w:rsidRPr="004A7671">
        <w:t>importar;</w:t>
      </w:r>
      <w:r>
        <w:t xml:space="preserve"> </w:t>
      </w:r>
      <w:r w:rsidRPr="004A7671">
        <w:t>o</w:t>
      </w:r>
      <w:r>
        <w:t xml:space="preserve"> </w:t>
      </w:r>
      <w:r w:rsidRPr="004A7671">
        <w:t>en</w:t>
      </w:r>
      <w:r>
        <w:t xml:space="preserve"> </w:t>
      </w:r>
      <w:r w:rsidRPr="004A7671">
        <w:t>caso</w:t>
      </w:r>
      <w:r>
        <w:t xml:space="preserve"> </w:t>
      </w:r>
      <w:r w:rsidRPr="004A7671">
        <w:t>de</w:t>
      </w:r>
      <w:r>
        <w:t xml:space="preserve"> </w:t>
      </w:r>
      <w:r w:rsidRPr="004A7671">
        <w:t>no</w:t>
      </w:r>
      <w:r>
        <w:t xml:space="preserve"> </w:t>
      </w:r>
      <w:r w:rsidRPr="004A7671">
        <w:t>contar</w:t>
      </w:r>
      <w:r>
        <w:t xml:space="preserve"> </w:t>
      </w:r>
      <w:r w:rsidRPr="004A7671">
        <w:t>con</w:t>
      </w:r>
      <w:r>
        <w:t xml:space="preserve"> </w:t>
      </w:r>
      <w:r w:rsidRPr="004A7671">
        <w:t>antecedentes</w:t>
      </w:r>
      <w:r>
        <w:t xml:space="preserve"> </w:t>
      </w:r>
      <w:r w:rsidRPr="004A7671">
        <w:t>de</w:t>
      </w:r>
      <w:r>
        <w:t xml:space="preserve"> </w:t>
      </w:r>
      <w:r w:rsidRPr="004A7671">
        <w:t>importación,</w:t>
      </w:r>
      <w:r>
        <w:t xml:space="preserve"> </w:t>
      </w:r>
      <w:r w:rsidRPr="004A7671">
        <w:t>deberá</w:t>
      </w:r>
      <w:r>
        <w:t xml:space="preserve"> </w:t>
      </w:r>
      <w:r w:rsidRPr="004A7671">
        <w:t>exhibir</w:t>
      </w:r>
      <w:r>
        <w:t xml:space="preserve"> </w:t>
      </w:r>
      <w:r w:rsidRPr="004A7671">
        <w:t>documento</w:t>
      </w:r>
      <w:r>
        <w:t xml:space="preserve"> </w:t>
      </w:r>
      <w:r w:rsidRPr="004A7671">
        <w:t>de</w:t>
      </w:r>
      <w:r>
        <w:t xml:space="preserve"> </w:t>
      </w:r>
      <w:r w:rsidRPr="004A7671">
        <w:t>intención</w:t>
      </w:r>
      <w:r>
        <w:t xml:space="preserve"> </w:t>
      </w:r>
      <w:r w:rsidRPr="004A7671">
        <w:t>de</w:t>
      </w:r>
      <w:r>
        <w:t xml:space="preserve"> </w:t>
      </w:r>
      <w:r w:rsidRPr="004A7671">
        <w:t>compra</w:t>
      </w:r>
      <w:r>
        <w:t xml:space="preserve"> </w:t>
      </w:r>
      <w:r w:rsidRPr="004A7671">
        <w:t>de</w:t>
      </w:r>
      <w:r>
        <w:t xml:space="preserve"> </w:t>
      </w:r>
      <w:r w:rsidRPr="004A7671">
        <w:t>los</w:t>
      </w:r>
      <w:r>
        <w:t xml:space="preserve"> </w:t>
      </w:r>
      <w:r w:rsidRPr="004A7671">
        <w:t>clientes</w:t>
      </w:r>
      <w:r>
        <w:t xml:space="preserve"> </w:t>
      </w:r>
      <w:r w:rsidRPr="004A7671">
        <w:t>que</w:t>
      </w:r>
      <w:r>
        <w:t xml:space="preserve"> </w:t>
      </w:r>
      <w:r w:rsidRPr="004A7671">
        <w:t>le</w:t>
      </w:r>
      <w:r>
        <w:t xml:space="preserve"> </w:t>
      </w:r>
      <w:r w:rsidRPr="004A7671">
        <w:t>permita</w:t>
      </w:r>
      <w:r>
        <w:t xml:space="preserve"> </w:t>
      </w:r>
      <w:r w:rsidRPr="004A7671">
        <w:t>justificar</w:t>
      </w:r>
      <w:r>
        <w:t xml:space="preserve"> </w:t>
      </w:r>
      <w:r w:rsidRPr="004A7671">
        <w:t>el</w:t>
      </w:r>
      <w:r>
        <w:t xml:space="preserve"> </w:t>
      </w:r>
      <w:r w:rsidRPr="004A7671">
        <w:t>volumen</w:t>
      </w:r>
      <w:r>
        <w:t xml:space="preserve"> </w:t>
      </w:r>
      <w:r w:rsidRPr="004A7671">
        <w:t>solicitado;</w:t>
      </w:r>
    </w:p>
    <w:p w:rsidR="00111908" w:rsidRDefault="00111908" w:rsidP="0088741C">
      <w:pPr>
        <w:pStyle w:val="ROMANOS"/>
        <w:spacing w:line="233" w:lineRule="exact"/>
      </w:pPr>
      <w:r w:rsidRPr="004A7671">
        <w:rPr>
          <w:b/>
        </w:rPr>
        <w:t>X.</w:t>
      </w:r>
      <w:r w:rsidRPr="004A7671">
        <w:rPr>
          <w:b/>
        </w:rPr>
        <w:tab/>
      </w:r>
      <w:r w:rsidRPr="004A7671">
        <w:t>Señalar</w:t>
      </w:r>
      <w:r>
        <w:t xml:space="preserve"> </w:t>
      </w:r>
      <w:r w:rsidRPr="004A7671">
        <w:t>el</w:t>
      </w:r>
      <w:r>
        <w:t xml:space="preserve"> </w:t>
      </w:r>
      <w:r w:rsidRPr="004A7671">
        <w:t>uso</w:t>
      </w:r>
      <w:r>
        <w:t xml:space="preserve"> </w:t>
      </w:r>
      <w:r w:rsidRPr="004A7671">
        <w:t>y</w:t>
      </w:r>
      <w:r>
        <w:t xml:space="preserve"> </w:t>
      </w:r>
      <w:r w:rsidRPr="004A7671">
        <w:t>destino</w:t>
      </w:r>
      <w:r>
        <w:t xml:space="preserve"> </w:t>
      </w:r>
      <w:r w:rsidRPr="004A7671">
        <w:t>final</w:t>
      </w:r>
      <w:r>
        <w:t xml:space="preserve"> </w:t>
      </w:r>
      <w:r w:rsidRPr="004A7671">
        <w:t>que</w:t>
      </w:r>
      <w:r>
        <w:t xml:space="preserve"> </w:t>
      </w:r>
      <w:r w:rsidRPr="004A7671">
        <w:t>tendrán</w:t>
      </w:r>
      <w:r>
        <w:t xml:space="preserve"> </w:t>
      </w:r>
      <w:r w:rsidRPr="004A7671">
        <w:t>las</w:t>
      </w:r>
      <w:r>
        <w:t xml:space="preserve"> </w:t>
      </w:r>
      <w:r w:rsidRPr="004A7671">
        <w:t>mercancías</w:t>
      </w:r>
      <w:r>
        <w:t xml:space="preserve"> </w:t>
      </w:r>
      <w:r w:rsidRPr="004A7671">
        <w:t>que</w:t>
      </w:r>
      <w:r>
        <w:t xml:space="preserve"> </w:t>
      </w:r>
      <w:r w:rsidRPr="004A7671">
        <w:t>pretende</w:t>
      </w:r>
      <w:r>
        <w:t xml:space="preserve"> </w:t>
      </w:r>
      <w:r w:rsidRPr="004A7671">
        <w:t>importar;</w:t>
      </w:r>
    </w:p>
    <w:p w:rsidR="00111908" w:rsidRDefault="00111908" w:rsidP="0088741C">
      <w:pPr>
        <w:pStyle w:val="ROMANOS"/>
        <w:spacing w:line="233" w:lineRule="exact"/>
      </w:pPr>
      <w:r w:rsidRPr="004A7671">
        <w:rPr>
          <w:b/>
        </w:rPr>
        <w:t>XI.</w:t>
      </w:r>
      <w:r w:rsidRPr="004A7671">
        <w:rPr>
          <w:b/>
        </w:rPr>
        <w:tab/>
      </w:r>
      <w:r w:rsidRPr="004A7671">
        <w:t>La</w:t>
      </w:r>
      <w:r>
        <w:t xml:space="preserve"> </w:t>
      </w:r>
      <w:r w:rsidRPr="004A7671">
        <w:t>relación</w:t>
      </w:r>
      <w:r>
        <w:t xml:space="preserve"> </w:t>
      </w:r>
      <w:r w:rsidRPr="004A7671">
        <w:t>que</w:t>
      </w:r>
      <w:r>
        <w:t xml:space="preserve"> </w:t>
      </w:r>
      <w:r w:rsidRPr="004A7671">
        <w:t>contenga</w:t>
      </w:r>
      <w:r>
        <w:t xml:space="preserve"> </w:t>
      </w:r>
      <w:r w:rsidRPr="004A7671">
        <w:t>el</w:t>
      </w:r>
      <w:r>
        <w:t xml:space="preserve"> </w:t>
      </w:r>
      <w:r w:rsidRPr="004A7671">
        <w:t>nombre,</w:t>
      </w:r>
      <w:r>
        <w:t xml:space="preserve"> </w:t>
      </w:r>
      <w:r w:rsidRPr="004A7671">
        <w:t>denominación</w:t>
      </w:r>
      <w:r>
        <w:t xml:space="preserve"> </w:t>
      </w:r>
      <w:r w:rsidRPr="004A7671">
        <w:t>o</w:t>
      </w:r>
      <w:r>
        <w:t xml:space="preserve"> </w:t>
      </w:r>
      <w:r w:rsidRPr="004A7671">
        <w:t>razón</w:t>
      </w:r>
      <w:r>
        <w:t xml:space="preserve"> </w:t>
      </w:r>
      <w:r w:rsidRPr="004A7671">
        <w:t>social,</w:t>
      </w:r>
      <w:r>
        <w:t xml:space="preserve"> </w:t>
      </w:r>
      <w:r w:rsidRPr="004A7671">
        <w:t>domicilio</w:t>
      </w:r>
      <w:r>
        <w:t xml:space="preserve"> </w:t>
      </w:r>
      <w:r w:rsidRPr="004A7671">
        <w:t>y</w:t>
      </w:r>
      <w:r>
        <w:t xml:space="preserve"> </w:t>
      </w:r>
      <w:r w:rsidRPr="004A7671">
        <w:t>el</w:t>
      </w:r>
      <w:r>
        <w:t xml:space="preserve"> </w:t>
      </w:r>
      <w:r w:rsidRPr="004A7671">
        <w:t>Registro</w:t>
      </w:r>
      <w:r>
        <w:t xml:space="preserve"> </w:t>
      </w:r>
      <w:r w:rsidRPr="004A7671">
        <w:t>Federal</w:t>
      </w:r>
      <w:r>
        <w:t xml:space="preserve"> </w:t>
      </w:r>
      <w:r w:rsidRPr="004A7671">
        <w:t>de</w:t>
      </w:r>
      <w:r>
        <w:t xml:space="preserve"> </w:t>
      </w:r>
      <w:r w:rsidRPr="004A7671">
        <w:t>Contribuyentes</w:t>
      </w:r>
      <w:r>
        <w:t xml:space="preserve"> </w:t>
      </w:r>
      <w:r w:rsidRPr="004A7671">
        <w:t>de</w:t>
      </w:r>
      <w:r>
        <w:t xml:space="preserve"> </w:t>
      </w:r>
      <w:r w:rsidRPr="004A7671">
        <w:t>al</w:t>
      </w:r>
      <w:r>
        <w:t xml:space="preserve"> </w:t>
      </w:r>
      <w:r w:rsidRPr="004A7671">
        <w:t>menos</w:t>
      </w:r>
      <w:r>
        <w:t xml:space="preserve"> </w:t>
      </w:r>
      <w:r w:rsidRPr="004A7671">
        <w:t>dos</w:t>
      </w:r>
      <w:r>
        <w:t xml:space="preserve"> </w:t>
      </w:r>
      <w:r w:rsidRPr="004A7671">
        <w:t>de</w:t>
      </w:r>
      <w:r>
        <w:t xml:space="preserve"> </w:t>
      </w:r>
      <w:r w:rsidRPr="004A7671">
        <w:t>sus</w:t>
      </w:r>
      <w:r>
        <w:t xml:space="preserve"> </w:t>
      </w:r>
      <w:r w:rsidRPr="004A7671">
        <w:t>principales</w:t>
      </w:r>
      <w:r>
        <w:t xml:space="preserve"> </w:t>
      </w:r>
      <w:r w:rsidRPr="004A7671">
        <w:t>clientes,</w:t>
      </w:r>
      <w:r>
        <w:t xml:space="preserve"> </w:t>
      </w:r>
      <w:r w:rsidRPr="004A7671">
        <w:t>y</w:t>
      </w:r>
      <w:r>
        <w:t xml:space="preserve"> </w:t>
      </w:r>
      <w:r w:rsidRPr="004A7671">
        <w:t>acreditar</w:t>
      </w:r>
      <w:r>
        <w:t xml:space="preserve"> </w:t>
      </w:r>
      <w:r w:rsidRPr="004A7671">
        <w:t>la</w:t>
      </w:r>
      <w:r>
        <w:t xml:space="preserve"> </w:t>
      </w:r>
      <w:r w:rsidRPr="004A7671">
        <w:t>relación</w:t>
      </w:r>
      <w:r>
        <w:t xml:space="preserve"> </w:t>
      </w:r>
      <w:r w:rsidRPr="004A7671">
        <w:t>con</w:t>
      </w:r>
      <w:r>
        <w:t xml:space="preserve"> </w:t>
      </w:r>
      <w:r w:rsidRPr="004A7671">
        <w:t>dichos</w:t>
      </w:r>
      <w:r>
        <w:t xml:space="preserve"> </w:t>
      </w:r>
      <w:r w:rsidRPr="004A7671">
        <w:t>clientes</w:t>
      </w:r>
      <w:r>
        <w:t xml:space="preserve"> </w:t>
      </w:r>
      <w:r w:rsidRPr="004A7671">
        <w:t>con</w:t>
      </w:r>
      <w:r>
        <w:t xml:space="preserve"> </w:t>
      </w:r>
      <w:r w:rsidRPr="004A7671">
        <w:t>el</w:t>
      </w:r>
      <w:r>
        <w:t xml:space="preserve"> </w:t>
      </w:r>
      <w:r w:rsidRPr="004A7671">
        <w:t>contrato,</w:t>
      </w:r>
      <w:r>
        <w:t xml:space="preserve"> </w:t>
      </w:r>
      <w:r w:rsidRPr="004A7671">
        <w:t>factura</w:t>
      </w:r>
      <w:r>
        <w:t xml:space="preserve"> </w:t>
      </w:r>
      <w:r w:rsidRPr="004A7671">
        <w:t>de</w:t>
      </w:r>
      <w:r>
        <w:t xml:space="preserve"> </w:t>
      </w:r>
      <w:r w:rsidRPr="004A7671">
        <w:t>compra,</w:t>
      </w:r>
      <w:r>
        <w:t xml:space="preserve"> </w:t>
      </w:r>
      <w:r w:rsidRPr="004A7671">
        <w:t>contrato</w:t>
      </w:r>
      <w:r>
        <w:t xml:space="preserve"> </w:t>
      </w:r>
      <w:r w:rsidRPr="004A7671">
        <w:t>de</w:t>
      </w:r>
      <w:r>
        <w:t xml:space="preserve"> </w:t>
      </w:r>
      <w:r w:rsidRPr="004A7671">
        <w:t>suministro</w:t>
      </w:r>
      <w:r>
        <w:t xml:space="preserve"> </w:t>
      </w:r>
      <w:r w:rsidRPr="004A7671">
        <w:t>y/o</w:t>
      </w:r>
      <w:r>
        <w:t xml:space="preserve"> </w:t>
      </w:r>
      <w:r w:rsidRPr="004A7671">
        <w:t>carta</w:t>
      </w:r>
      <w:r>
        <w:t xml:space="preserve"> </w:t>
      </w:r>
      <w:r w:rsidRPr="004A7671">
        <w:t>de</w:t>
      </w:r>
      <w:r>
        <w:t xml:space="preserve"> </w:t>
      </w:r>
      <w:r w:rsidRPr="004A7671">
        <w:t>intención,</w:t>
      </w:r>
      <w:r>
        <w:t xml:space="preserve"> </w:t>
      </w:r>
      <w:r w:rsidRPr="004A7671">
        <w:t>indicando</w:t>
      </w:r>
      <w:r>
        <w:t xml:space="preserve"> </w:t>
      </w:r>
      <w:r w:rsidRPr="004A7671">
        <w:t>el</w:t>
      </w:r>
      <w:r>
        <w:t xml:space="preserve"> </w:t>
      </w:r>
      <w:r w:rsidRPr="004A7671">
        <w:t>volumen</w:t>
      </w:r>
      <w:r>
        <w:t xml:space="preserve"> </w:t>
      </w:r>
      <w:r w:rsidRPr="004A7671">
        <w:t>del</w:t>
      </w:r>
      <w:r>
        <w:t xml:space="preserve"> </w:t>
      </w:r>
      <w:r w:rsidRPr="004A7671">
        <w:t>producto</w:t>
      </w:r>
      <w:r>
        <w:t xml:space="preserve"> </w:t>
      </w:r>
      <w:r w:rsidRPr="004A7671">
        <w:t>que</w:t>
      </w:r>
      <w:r>
        <w:t xml:space="preserve"> </w:t>
      </w:r>
      <w:r w:rsidRPr="004A7671">
        <w:t>planea</w:t>
      </w:r>
      <w:r>
        <w:t xml:space="preserve"> </w:t>
      </w:r>
      <w:r w:rsidRPr="004A7671">
        <w:t>vender</w:t>
      </w:r>
      <w:r>
        <w:t xml:space="preserve"> </w:t>
      </w:r>
      <w:r w:rsidRPr="004A7671">
        <w:t>o</w:t>
      </w:r>
      <w:r>
        <w:t xml:space="preserve"> </w:t>
      </w:r>
      <w:r w:rsidRPr="004A7671">
        <w:t>usar</w:t>
      </w:r>
      <w:r>
        <w:t xml:space="preserve"> </w:t>
      </w:r>
      <w:r w:rsidRPr="004A7671">
        <w:t>durante</w:t>
      </w:r>
      <w:r>
        <w:t xml:space="preserve"> </w:t>
      </w:r>
      <w:r w:rsidRPr="004A7671">
        <w:t>la</w:t>
      </w:r>
      <w:r>
        <w:t xml:space="preserve"> </w:t>
      </w:r>
      <w:r w:rsidRPr="004A7671">
        <w:t>vigencia</w:t>
      </w:r>
      <w:r>
        <w:t xml:space="preserve"> </w:t>
      </w:r>
      <w:r w:rsidRPr="004A7671">
        <w:t>del</w:t>
      </w:r>
      <w:r>
        <w:t xml:space="preserve"> </w:t>
      </w:r>
      <w:r w:rsidRPr="004A7671">
        <w:t>permiso;</w:t>
      </w:r>
    </w:p>
    <w:p w:rsidR="00111908" w:rsidRDefault="00111908" w:rsidP="0088741C">
      <w:pPr>
        <w:pStyle w:val="ROMANOS"/>
        <w:spacing w:line="233" w:lineRule="exact"/>
      </w:pPr>
      <w:r w:rsidRPr="004A7671">
        <w:rPr>
          <w:b/>
        </w:rPr>
        <w:t>XII.</w:t>
      </w:r>
      <w:r w:rsidRPr="004A7671">
        <w:rPr>
          <w:b/>
        </w:rPr>
        <w:tab/>
      </w:r>
      <w:r w:rsidRPr="004A7671">
        <w:t>Presentar</w:t>
      </w:r>
      <w:r>
        <w:t xml:space="preserve"> </w:t>
      </w:r>
      <w:r w:rsidRPr="004A7671">
        <w:t>una</w:t>
      </w:r>
      <w:r>
        <w:t xml:space="preserve"> </w:t>
      </w:r>
      <w:r w:rsidRPr="004A7671">
        <w:t>proyección</w:t>
      </w:r>
      <w:r>
        <w:t xml:space="preserve"> </w:t>
      </w:r>
      <w:r w:rsidRPr="004A7671">
        <w:t>mensual</w:t>
      </w:r>
      <w:r>
        <w:t xml:space="preserve"> </w:t>
      </w:r>
      <w:r w:rsidRPr="004A7671">
        <w:t>del</w:t>
      </w:r>
      <w:r>
        <w:t xml:space="preserve"> </w:t>
      </w:r>
      <w:r w:rsidRPr="004A7671">
        <w:t>costo</w:t>
      </w:r>
      <w:r>
        <w:t xml:space="preserve"> </w:t>
      </w:r>
      <w:r w:rsidRPr="004A7671">
        <w:t>de</w:t>
      </w:r>
      <w:r>
        <w:t xml:space="preserve"> </w:t>
      </w:r>
      <w:r w:rsidRPr="004A7671">
        <w:t>internación</w:t>
      </w:r>
      <w:r>
        <w:t xml:space="preserve"> </w:t>
      </w:r>
      <w:r w:rsidRPr="004A7671">
        <w:t>y</w:t>
      </w:r>
      <w:r>
        <w:t xml:space="preserve"> </w:t>
      </w:r>
      <w:r w:rsidRPr="004A7671">
        <w:t>del</w:t>
      </w:r>
      <w:r>
        <w:t xml:space="preserve"> </w:t>
      </w:r>
      <w:r w:rsidRPr="004A7671">
        <w:t>volumen</w:t>
      </w:r>
      <w:r>
        <w:t xml:space="preserve"> </w:t>
      </w:r>
      <w:r w:rsidRPr="004A7671">
        <w:t>de</w:t>
      </w:r>
      <w:r>
        <w:t xml:space="preserve"> </w:t>
      </w:r>
      <w:r w:rsidRPr="004A7671">
        <w:t>mercancía</w:t>
      </w:r>
      <w:r>
        <w:t xml:space="preserve"> </w:t>
      </w:r>
      <w:r w:rsidRPr="004A7671">
        <w:t>que</w:t>
      </w:r>
      <w:r>
        <w:t xml:space="preserve"> </w:t>
      </w:r>
      <w:r w:rsidRPr="004A7671">
        <w:t>pretendería</w:t>
      </w:r>
      <w:r>
        <w:t xml:space="preserve"> </w:t>
      </w:r>
      <w:r w:rsidRPr="004A7671">
        <w:t>importar</w:t>
      </w:r>
      <w:r>
        <w:t xml:space="preserve"> </w:t>
      </w:r>
      <w:r w:rsidRPr="004A7671">
        <w:t>durante</w:t>
      </w:r>
      <w:r>
        <w:t xml:space="preserve"> </w:t>
      </w:r>
      <w:r w:rsidRPr="004A7671">
        <w:t>la</w:t>
      </w:r>
      <w:r>
        <w:t xml:space="preserve"> </w:t>
      </w:r>
      <w:r w:rsidRPr="004A7671">
        <w:t>vigencia</w:t>
      </w:r>
      <w:r>
        <w:t xml:space="preserve"> </w:t>
      </w:r>
      <w:r w:rsidRPr="004A7671">
        <w:t>del</w:t>
      </w:r>
      <w:r>
        <w:t xml:space="preserve"> </w:t>
      </w:r>
      <w:r w:rsidRPr="004A7671">
        <w:t>permiso,</w:t>
      </w:r>
      <w:r>
        <w:t xml:space="preserve"> </w:t>
      </w:r>
      <w:r w:rsidRPr="004A7671">
        <w:t>y</w:t>
      </w:r>
    </w:p>
    <w:p w:rsidR="00111908" w:rsidRDefault="00111908" w:rsidP="0088741C">
      <w:pPr>
        <w:pStyle w:val="ROMANOS"/>
        <w:spacing w:line="233" w:lineRule="exact"/>
      </w:pPr>
      <w:r w:rsidRPr="004A7671">
        <w:rPr>
          <w:b/>
        </w:rPr>
        <w:t>XIII.</w:t>
      </w:r>
      <w:r w:rsidRPr="004A7671">
        <w:rPr>
          <w:b/>
        </w:rPr>
        <w:tab/>
      </w:r>
      <w:r w:rsidRPr="004A7671">
        <w:t>En</w:t>
      </w:r>
      <w:r>
        <w:t xml:space="preserve"> </w:t>
      </w:r>
      <w:r w:rsidRPr="004A7671">
        <w:t>el</w:t>
      </w:r>
      <w:r>
        <w:t xml:space="preserve"> </w:t>
      </w:r>
      <w:r w:rsidRPr="004A7671">
        <w:t>caso</w:t>
      </w:r>
      <w:r>
        <w:t xml:space="preserve"> </w:t>
      </w:r>
      <w:r w:rsidRPr="004A7671">
        <w:t>de</w:t>
      </w:r>
      <w:r>
        <w:t xml:space="preserve"> </w:t>
      </w:r>
      <w:r w:rsidRPr="004A7671">
        <w:t>que</w:t>
      </w:r>
      <w:r>
        <w:t xml:space="preserve"> </w:t>
      </w:r>
      <w:r w:rsidRPr="004A7671">
        <w:t>el</w:t>
      </w:r>
      <w:r>
        <w:t xml:space="preserve"> </w:t>
      </w:r>
      <w:r w:rsidRPr="004A7671">
        <w:t>importador</w:t>
      </w:r>
      <w:r>
        <w:t xml:space="preserve"> </w:t>
      </w:r>
      <w:r w:rsidRPr="004A7671">
        <w:t>sea</w:t>
      </w:r>
      <w:r>
        <w:t xml:space="preserve"> </w:t>
      </w:r>
      <w:r w:rsidRPr="004A7671">
        <w:t>titular</w:t>
      </w:r>
      <w:r>
        <w:t xml:space="preserve"> </w:t>
      </w:r>
      <w:r w:rsidRPr="004A7671">
        <w:t>de</w:t>
      </w:r>
      <w:r>
        <w:t xml:space="preserve"> </w:t>
      </w:r>
      <w:r w:rsidRPr="004A7671">
        <w:t>permisos</w:t>
      </w:r>
      <w:r>
        <w:t xml:space="preserve"> </w:t>
      </w:r>
      <w:r w:rsidRPr="004A7671">
        <w:t>de</w:t>
      </w:r>
      <w:r>
        <w:t xml:space="preserve"> </w:t>
      </w:r>
      <w:r w:rsidRPr="004A7671">
        <w:t>comercialización</w:t>
      </w:r>
      <w:r>
        <w:t xml:space="preserve"> </w:t>
      </w:r>
      <w:r w:rsidRPr="004A7671">
        <w:t>y/o</w:t>
      </w:r>
      <w:r>
        <w:t xml:space="preserve"> </w:t>
      </w:r>
      <w:r w:rsidRPr="004A7671">
        <w:t>distribución</w:t>
      </w:r>
      <w:r>
        <w:t xml:space="preserve"> </w:t>
      </w:r>
      <w:r w:rsidRPr="004A7671">
        <w:t>que</w:t>
      </w:r>
      <w:r>
        <w:t xml:space="preserve"> </w:t>
      </w:r>
      <w:r w:rsidRPr="004A7671">
        <w:t>le</w:t>
      </w:r>
      <w:r>
        <w:t xml:space="preserve"> </w:t>
      </w:r>
      <w:r w:rsidRPr="004A7671">
        <w:t>permitan</w:t>
      </w:r>
      <w:r>
        <w:t xml:space="preserve"> </w:t>
      </w:r>
      <w:r w:rsidRPr="004A7671">
        <w:t>vender</w:t>
      </w:r>
      <w:r>
        <w:t xml:space="preserve"> </w:t>
      </w:r>
      <w:r w:rsidRPr="004A7671">
        <w:t>gasolina,</w:t>
      </w:r>
      <w:r>
        <w:t xml:space="preserve"> </w:t>
      </w:r>
      <w:r w:rsidRPr="004A7671">
        <w:t>diésel</w:t>
      </w:r>
      <w:r>
        <w:t xml:space="preserve"> </w:t>
      </w:r>
      <w:r w:rsidRPr="004A7671">
        <w:t>o</w:t>
      </w:r>
      <w:r>
        <w:t xml:space="preserve"> </w:t>
      </w:r>
      <w:r w:rsidRPr="004A7671">
        <w:t>turbosina</w:t>
      </w:r>
      <w:r>
        <w:t xml:space="preserve"> </w:t>
      </w:r>
      <w:r w:rsidRPr="004A7671">
        <w:t>a</w:t>
      </w:r>
      <w:r>
        <w:t xml:space="preserve"> </w:t>
      </w:r>
      <w:r w:rsidRPr="004A7671">
        <w:t>estaciones</w:t>
      </w:r>
      <w:r>
        <w:t xml:space="preserve"> </w:t>
      </w:r>
      <w:r w:rsidRPr="004A7671">
        <w:t>de</w:t>
      </w:r>
      <w:r>
        <w:t xml:space="preserve"> </w:t>
      </w:r>
      <w:r w:rsidRPr="004A7671">
        <w:t>servicio</w:t>
      </w:r>
      <w:r>
        <w:t xml:space="preserve"> </w:t>
      </w:r>
      <w:r w:rsidRPr="004A7671">
        <w:t>o</w:t>
      </w:r>
      <w:r>
        <w:t xml:space="preserve"> </w:t>
      </w:r>
      <w:r w:rsidRPr="004A7671">
        <w:t>usuarios</w:t>
      </w:r>
      <w:r>
        <w:t xml:space="preserve"> </w:t>
      </w:r>
      <w:r w:rsidRPr="004A7671">
        <w:t>finales,</w:t>
      </w:r>
      <w:r>
        <w:t xml:space="preserve"> </w:t>
      </w:r>
      <w:r w:rsidRPr="004A7671">
        <w:t>deberá</w:t>
      </w:r>
      <w:r>
        <w:t xml:space="preserve"> </w:t>
      </w:r>
      <w:r w:rsidRPr="004A7671">
        <w:lastRenderedPageBreak/>
        <w:t>acreditar</w:t>
      </w:r>
      <w:r>
        <w:t xml:space="preserve"> </w:t>
      </w:r>
      <w:r w:rsidRPr="004A7671">
        <w:t>documentalmente</w:t>
      </w:r>
      <w:r>
        <w:t xml:space="preserve"> </w:t>
      </w:r>
      <w:r w:rsidRPr="004A7671">
        <w:t>el</w:t>
      </w:r>
      <w:r>
        <w:t xml:space="preserve"> </w:t>
      </w:r>
      <w:r w:rsidRPr="004A7671">
        <w:t>cumplimiento</w:t>
      </w:r>
      <w:r>
        <w:t xml:space="preserve"> </w:t>
      </w:r>
      <w:r w:rsidRPr="004A7671">
        <w:t>de</w:t>
      </w:r>
      <w:r>
        <w:t xml:space="preserve"> </w:t>
      </w:r>
      <w:r w:rsidRPr="004A7671">
        <w:t>las</w:t>
      </w:r>
      <w:r>
        <w:t xml:space="preserve"> </w:t>
      </w:r>
      <w:r w:rsidRPr="004A7671">
        <w:t>obligaciones</w:t>
      </w:r>
      <w:r>
        <w:t xml:space="preserve"> </w:t>
      </w:r>
      <w:r w:rsidRPr="004A7671">
        <w:t>establecidas</w:t>
      </w:r>
      <w:r>
        <w:t xml:space="preserve"> </w:t>
      </w:r>
      <w:r w:rsidRPr="004A7671">
        <w:t>en</w:t>
      </w:r>
      <w:r>
        <w:t xml:space="preserve"> </w:t>
      </w:r>
      <w:r w:rsidRPr="004A7671">
        <w:t>la</w:t>
      </w:r>
      <w:r>
        <w:t xml:space="preserve"> </w:t>
      </w:r>
      <w:r w:rsidRPr="004A7671">
        <w:t>Política</w:t>
      </w:r>
      <w:r>
        <w:t xml:space="preserve"> </w:t>
      </w:r>
      <w:r w:rsidRPr="004A7671">
        <w:t>Pública</w:t>
      </w:r>
      <w:r>
        <w:t xml:space="preserve"> </w:t>
      </w:r>
      <w:r w:rsidRPr="004A7671">
        <w:t>de</w:t>
      </w:r>
      <w:r>
        <w:t xml:space="preserve"> </w:t>
      </w:r>
      <w:r w:rsidRPr="004A7671">
        <w:t>Almacenamiento</w:t>
      </w:r>
      <w:r>
        <w:t xml:space="preserve"> </w:t>
      </w:r>
      <w:r w:rsidRPr="004A7671">
        <w:t>Mínimo</w:t>
      </w:r>
      <w:r>
        <w:t xml:space="preserve"> </w:t>
      </w:r>
      <w:r w:rsidRPr="004A7671">
        <w:t>de</w:t>
      </w:r>
      <w:r>
        <w:t xml:space="preserve"> </w:t>
      </w:r>
      <w:r w:rsidRPr="004A7671">
        <w:t>Petrolíferos</w:t>
      </w:r>
      <w:r>
        <w:t xml:space="preserve"> </w:t>
      </w:r>
      <w:r w:rsidRPr="004A7671">
        <w:t>vigente.</w:t>
      </w:r>
    </w:p>
    <w:p w:rsidR="00111908" w:rsidRDefault="00111908" w:rsidP="0088741C">
      <w:pPr>
        <w:pStyle w:val="Texto"/>
        <w:spacing w:line="233" w:lineRule="exact"/>
        <w:rPr>
          <w:szCs w:val="24"/>
        </w:rPr>
      </w:pPr>
      <w:r w:rsidRPr="004A7671">
        <w:rPr>
          <w:szCs w:val="24"/>
        </w:rPr>
        <w:t>Cuando</w:t>
      </w:r>
      <w:r>
        <w:rPr>
          <w:szCs w:val="24"/>
        </w:rPr>
        <w:t xml:space="preserve"> </w:t>
      </w:r>
      <w:r w:rsidRPr="004A7671">
        <w:rPr>
          <w:szCs w:val="24"/>
        </w:rPr>
        <w:t>el</w:t>
      </w:r>
      <w:r>
        <w:rPr>
          <w:szCs w:val="24"/>
        </w:rPr>
        <w:t xml:space="preserve"> </w:t>
      </w:r>
      <w:r w:rsidRPr="004A7671">
        <w:rPr>
          <w:szCs w:val="24"/>
        </w:rPr>
        <w:t>interesado</w:t>
      </w:r>
      <w:r>
        <w:rPr>
          <w:szCs w:val="24"/>
        </w:rPr>
        <w:t xml:space="preserve"> </w:t>
      </w:r>
      <w:r w:rsidRPr="004A7671">
        <w:rPr>
          <w:szCs w:val="24"/>
        </w:rPr>
        <w:t>presente</w:t>
      </w:r>
      <w:r>
        <w:rPr>
          <w:szCs w:val="24"/>
        </w:rPr>
        <w:t xml:space="preserve"> </w:t>
      </w:r>
      <w:r w:rsidRPr="004A7671">
        <w:rPr>
          <w:szCs w:val="24"/>
        </w:rPr>
        <w:t>toda</w:t>
      </w:r>
      <w:r>
        <w:rPr>
          <w:szCs w:val="24"/>
        </w:rPr>
        <w:t xml:space="preserve"> </w:t>
      </w:r>
      <w:r w:rsidRPr="004A7671">
        <w:rPr>
          <w:szCs w:val="24"/>
        </w:rPr>
        <w:t>la</w:t>
      </w:r>
      <w:r>
        <w:rPr>
          <w:szCs w:val="24"/>
        </w:rPr>
        <w:t xml:space="preserve"> </w:t>
      </w:r>
      <w:r w:rsidRPr="004A7671">
        <w:rPr>
          <w:szCs w:val="24"/>
        </w:rPr>
        <w:t>información</w:t>
      </w:r>
      <w:r>
        <w:rPr>
          <w:szCs w:val="24"/>
        </w:rPr>
        <w:t xml:space="preserve"> </w:t>
      </w:r>
      <w:r w:rsidRPr="004A7671">
        <w:rPr>
          <w:szCs w:val="24"/>
        </w:rPr>
        <w:t>y</w:t>
      </w:r>
      <w:r>
        <w:rPr>
          <w:szCs w:val="24"/>
        </w:rPr>
        <w:t xml:space="preserve"> </w:t>
      </w:r>
      <w:r w:rsidRPr="004A7671">
        <w:rPr>
          <w:szCs w:val="24"/>
        </w:rPr>
        <w:t>documentación</w:t>
      </w:r>
      <w:r>
        <w:rPr>
          <w:szCs w:val="24"/>
        </w:rPr>
        <w:t xml:space="preserve"> </w:t>
      </w:r>
      <w:r w:rsidRPr="004A7671">
        <w:rPr>
          <w:szCs w:val="24"/>
        </w:rPr>
        <w:t>requerida</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Artículo,</w:t>
      </w:r>
      <w:r>
        <w:rPr>
          <w:szCs w:val="24"/>
        </w:rPr>
        <w:t xml:space="preserve"> </w:t>
      </w:r>
      <w:r w:rsidRPr="004A7671">
        <w:rPr>
          <w:szCs w:val="24"/>
        </w:rPr>
        <w:t>pero</w:t>
      </w:r>
      <w:r>
        <w:rPr>
          <w:szCs w:val="24"/>
        </w:rPr>
        <w:t xml:space="preserve"> </w:t>
      </w:r>
      <w:r w:rsidRPr="004A7671">
        <w:rPr>
          <w:szCs w:val="24"/>
        </w:rPr>
        <w:t>no</w:t>
      </w:r>
      <w:r>
        <w:rPr>
          <w:szCs w:val="24"/>
        </w:rPr>
        <w:t xml:space="preserve"> </w:t>
      </w:r>
      <w:r w:rsidRPr="004A7671">
        <w:rPr>
          <w:szCs w:val="24"/>
        </w:rPr>
        <w:t>justifique</w:t>
      </w:r>
      <w:r>
        <w:rPr>
          <w:szCs w:val="24"/>
        </w:rPr>
        <w:t xml:space="preserve"> </w:t>
      </w:r>
      <w:r w:rsidRPr="004A7671">
        <w:rPr>
          <w:szCs w:val="24"/>
        </w:rPr>
        <w:t>el</w:t>
      </w:r>
      <w:r>
        <w:rPr>
          <w:szCs w:val="24"/>
        </w:rPr>
        <w:t xml:space="preserve"> </w:t>
      </w:r>
      <w:r w:rsidRPr="004A7671">
        <w:rPr>
          <w:szCs w:val="24"/>
        </w:rPr>
        <w:t>volumen</w:t>
      </w:r>
      <w:r>
        <w:rPr>
          <w:szCs w:val="24"/>
        </w:rPr>
        <w:t xml:space="preserve"> </w:t>
      </w:r>
      <w:r w:rsidRPr="004A7671">
        <w:rPr>
          <w:szCs w:val="24"/>
        </w:rPr>
        <w:t>solicitado,</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en</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otorgar</w:t>
      </w:r>
      <w:r>
        <w:rPr>
          <w:szCs w:val="24"/>
        </w:rPr>
        <w:t xml:space="preserve"> </w:t>
      </w:r>
      <w:r w:rsidRPr="004A7671">
        <w:rPr>
          <w:szCs w:val="24"/>
        </w:rPr>
        <w:t>el</w:t>
      </w:r>
      <w:r>
        <w:rPr>
          <w:szCs w:val="24"/>
        </w:rPr>
        <w:t xml:space="preserve"> </w:t>
      </w:r>
      <w:r w:rsidRPr="004A7671">
        <w:rPr>
          <w:szCs w:val="24"/>
        </w:rPr>
        <w:t>permiso</w:t>
      </w:r>
      <w:r>
        <w:rPr>
          <w:szCs w:val="24"/>
        </w:rPr>
        <w:t xml:space="preserve"> </w:t>
      </w:r>
      <w:r w:rsidRPr="004A7671">
        <w:rPr>
          <w:szCs w:val="24"/>
        </w:rPr>
        <w:t>solicitado</w:t>
      </w:r>
      <w:r>
        <w:rPr>
          <w:szCs w:val="24"/>
        </w:rPr>
        <w:t xml:space="preserve"> </w:t>
      </w:r>
      <w:r w:rsidRPr="004A7671">
        <w:rPr>
          <w:szCs w:val="24"/>
        </w:rPr>
        <w:t>podrá</w:t>
      </w:r>
      <w:r>
        <w:rPr>
          <w:szCs w:val="24"/>
        </w:rPr>
        <w:t xml:space="preserve"> </w:t>
      </w:r>
      <w:r w:rsidRPr="004A7671">
        <w:rPr>
          <w:szCs w:val="24"/>
        </w:rPr>
        <w:t>ajustar</w:t>
      </w:r>
      <w:r>
        <w:rPr>
          <w:szCs w:val="24"/>
        </w:rPr>
        <w:t xml:space="preserve"> </w:t>
      </w:r>
      <w:r w:rsidRPr="004A7671">
        <w:rPr>
          <w:szCs w:val="24"/>
        </w:rPr>
        <w:t>el</w:t>
      </w:r>
      <w:r>
        <w:rPr>
          <w:szCs w:val="24"/>
        </w:rPr>
        <w:t xml:space="preserve"> </w:t>
      </w:r>
      <w:r w:rsidRPr="004A7671">
        <w:rPr>
          <w:szCs w:val="24"/>
        </w:rPr>
        <w:t>volumen</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considere</w:t>
      </w:r>
      <w:r>
        <w:rPr>
          <w:szCs w:val="24"/>
        </w:rPr>
        <w:t xml:space="preserve"> </w:t>
      </w:r>
      <w:r w:rsidRPr="004A7671">
        <w:rPr>
          <w:szCs w:val="24"/>
        </w:rPr>
        <w:t>acreditado.</w:t>
      </w:r>
    </w:p>
    <w:p w:rsidR="00111908" w:rsidRDefault="00111908" w:rsidP="0088741C">
      <w:pPr>
        <w:pStyle w:val="Texto"/>
        <w:spacing w:line="233" w:lineRule="exact"/>
        <w:rPr>
          <w:color w:val="000000"/>
          <w:szCs w:val="24"/>
        </w:rPr>
      </w:pP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interesado</w:t>
      </w:r>
      <w:r>
        <w:rPr>
          <w:color w:val="000000"/>
          <w:szCs w:val="24"/>
        </w:rPr>
        <w:t xml:space="preserve"> </w:t>
      </w:r>
      <w:r w:rsidRPr="004A7671">
        <w:rPr>
          <w:color w:val="000000"/>
          <w:szCs w:val="24"/>
        </w:rPr>
        <w:t>pretenda</w:t>
      </w:r>
      <w:r>
        <w:rPr>
          <w:color w:val="000000"/>
          <w:szCs w:val="24"/>
        </w:rPr>
        <w:t xml:space="preserve"> </w:t>
      </w:r>
      <w:r w:rsidRPr="004A7671">
        <w:rPr>
          <w:color w:val="000000"/>
          <w:szCs w:val="24"/>
        </w:rPr>
        <w:t>obtener</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llenado</w:t>
      </w:r>
      <w:r>
        <w:rPr>
          <w:color w:val="000000"/>
          <w:szCs w:val="24"/>
        </w:rPr>
        <w:t xml:space="preserve"> </w:t>
      </w:r>
      <w:r w:rsidRPr="004A7671">
        <w:rPr>
          <w:color w:val="000000"/>
          <w:szCs w:val="24"/>
        </w:rPr>
        <w:t>inicial</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prueba,</w:t>
      </w:r>
      <w:r>
        <w:rPr>
          <w:color w:val="000000"/>
          <w:szCs w:val="24"/>
        </w:rPr>
        <w:t xml:space="preserve"> </w:t>
      </w:r>
      <w:r w:rsidRPr="004A7671">
        <w:rPr>
          <w:color w:val="000000"/>
          <w:szCs w:val="24"/>
        </w:rPr>
        <w:t>deberán</w:t>
      </w:r>
      <w:r>
        <w:rPr>
          <w:color w:val="000000"/>
          <w:szCs w:val="24"/>
        </w:rPr>
        <w:t xml:space="preserve"> </w:t>
      </w:r>
      <w:r w:rsidRPr="004A7671">
        <w:rPr>
          <w:color w:val="000000"/>
          <w:szCs w:val="24"/>
        </w:rPr>
        <w:t>acreditar</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trata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empresas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utilizan</w:t>
      </w:r>
      <w:r>
        <w:rPr>
          <w:color w:val="000000"/>
          <w:szCs w:val="24"/>
        </w:rPr>
        <w:t xml:space="preserve"> </w:t>
      </w:r>
      <w:r w:rsidRPr="004A7671">
        <w:rPr>
          <w:color w:val="000000"/>
          <w:szCs w:val="24"/>
        </w:rPr>
        <w:t>combustible</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requerimientos</w:t>
      </w:r>
      <w:r>
        <w:rPr>
          <w:color w:val="000000"/>
          <w:szCs w:val="24"/>
        </w:rPr>
        <w:t xml:space="preserve"> </w:t>
      </w:r>
      <w:r w:rsidRPr="004A7671">
        <w:rPr>
          <w:color w:val="000000"/>
          <w:szCs w:val="24"/>
        </w:rPr>
        <w:t>especiales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especificaciones</w:t>
      </w:r>
      <w:r>
        <w:rPr>
          <w:color w:val="000000"/>
          <w:szCs w:val="24"/>
        </w:rPr>
        <w:t xml:space="preserve"> </w:t>
      </w:r>
      <w:r w:rsidRPr="004A7671">
        <w:rPr>
          <w:color w:val="000000"/>
          <w:szCs w:val="24"/>
        </w:rPr>
        <w:t>técnicas</w:t>
      </w:r>
      <w:r>
        <w:rPr>
          <w:color w:val="000000"/>
          <w:szCs w:val="24"/>
        </w:rPr>
        <w:t xml:space="preserve"> </w:t>
      </w:r>
      <w:r w:rsidRPr="004A7671">
        <w:rPr>
          <w:color w:val="000000"/>
          <w:szCs w:val="24"/>
        </w:rPr>
        <w:t>requeridas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país</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exportarán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vehículos</w:t>
      </w:r>
      <w:r>
        <w:rPr>
          <w:color w:val="000000"/>
          <w:szCs w:val="24"/>
        </w:rPr>
        <w:t xml:space="preserve"> </w:t>
      </w:r>
      <w:r w:rsidRPr="004A7671">
        <w:rPr>
          <w:color w:val="000000"/>
          <w:szCs w:val="24"/>
        </w:rPr>
        <w:t>automotores,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bien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comercializarán</w:t>
      </w:r>
      <w:r>
        <w:rPr>
          <w:color w:val="000000"/>
          <w:szCs w:val="24"/>
        </w:rPr>
        <w:t xml:space="preserve"> </w:t>
      </w:r>
      <w:r w:rsidRPr="004A7671">
        <w:rPr>
          <w:color w:val="000000"/>
          <w:szCs w:val="24"/>
        </w:rPr>
        <w:t>producto</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especificaciones</w:t>
      </w:r>
      <w:r>
        <w:rPr>
          <w:color w:val="000000"/>
          <w:szCs w:val="24"/>
        </w:rPr>
        <w:t xml:space="preserve"> </w:t>
      </w:r>
      <w:r w:rsidRPr="004A7671">
        <w:rPr>
          <w:color w:val="000000"/>
          <w:szCs w:val="24"/>
        </w:rPr>
        <w:t>técnicas</w:t>
      </w:r>
      <w:r>
        <w:rPr>
          <w:color w:val="000000"/>
          <w:szCs w:val="24"/>
        </w:rPr>
        <w:t xml:space="preserve"> </w:t>
      </w:r>
      <w:r w:rsidRPr="004A7671">
        <w:rPr>
          <w:color w:val="000000"/>
          <w:szCs w:val="24"/>
        </w:rPr>
        <w:t>especiales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razón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relación</w:t>
      </w:r>
      <w:r>
        <w:rPr>
          <w:color w:val="000000"/>
          <w:szCs w:val="24"/>
        </w:rPr>
        <w:t xml:space="preserve"> </w:t>
      </w:r>
      <w:r w:rsidRPr="004A7671">
        <w:rPr>
          <w:color w:val="000000"/>
          <w:szCs w:val="24"/>
        </w:rPr>
        <w:t>comercial</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tiene</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armadoras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vehículos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exportarán.</w:t>
      </w:r>
    </w:p>
    <w:p w:rsidR="00111908" w:rsidRDefault="00111908" w:rsidP="0088741C">
      <w:pPr>
        <w:pStyle w:val="Texto"/>
        <w:spacing w:line="233"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40.-</w:t>
      </w:r>
      <w:r>
        <w:rPr>
          <w:b/>
          <w:color w:val="000000"/>
          <w:szCs w:val="24"/>
        </w:rPr>
        <w:t xml:space="preserve"> </w:t>
      </w:r>
      <w:r w:rsidRPr="004A7671">
        <w:rPr>
          <w:color w:val="000000"/>
          <w:szCs w:val="24"/>
        </w:rPr>
        <w:t>Para</w:t>
      </w:r>
      <w:r>
        <w:rPr>
          <w:color w:val="000000"/>
          <w:szCs w:val="24"/>
        </w:rPr>
        <w:t xml:space="preserve"> </w:t>
      </w:r>
      <w:r w:rsidRPr="004A7671">
        <w:rPr>
          <w:color w:val="000000"/>
          <w:szCs w:val="24"/>
        </w:rPr>
        <w:t>obtener</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vigencia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cinco</w:t>
      </w:r>
      <w:r>
        <w:rPr>
          <w:color w:val="000000"/>
          <w:szCs w:val="24"/>
        </w:rPr>
        <w:t xml:space="preserve"> </w:t>
      </w:r>
      <w:r w:rsidRPr="004A7671">
        <w:rPr>
          <w:color w:val="000000"/>
          <w:szCs w:val="24"/>
        </w:rPr>
        <w:t>años,</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solicitante</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cumplir</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requisitos</w:t>
      </w:r>
      <w:r>
        <w:rPr>
          <w:color w:val="000000"/>
          <w:szCs w:val="24"/>
        </w:rPr>
        <w:t xml:space="preserve"> </w:t>
      </w:r>
      <w:r w:rsidRPr="004A7671">
        <w:rPr>
          <w:color w:val="000000"/>
          <w:szCs w:val="24"/>
        </w:rPr>
        <w:t>previstos</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llevar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cabo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actividad</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año,</w:t>
      </w:r>
      <w:r>
        <w:rPr>
          <w:color w:val="000000"/>
          <w:szCs w:val="24"/>
        </w:rPr>
        <w:t xml:space="preserve"> </w:t>
      </w:r>
      <w:r w:rsidRPr="004A7671">
        <w:rPr>
          <w:color w:val="000000"/>
          <w:szCs w:val="24"/>
        </w:rPr>
        <w:t>además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demostrar</w:t>
      </w:r>
      <w:r>
        <w:rPr>
          <w:color w:val="000000"/>
          <w:szCs w:val="24"/>
        </w:rPr>
        <w:t xml:space="preserve"> </w:t>
      </w:r>
      <w:r w:rsidRPr="004A7671">
        <w:rPr>
          <w:color w:val="000000"/>
          <w:szCs w:val="24"/>
        </w:rPr>
        <w:t>que:</w:t>
      </w:r>
    </w:p>
    <w:p w:rsidR="00111908" w:rsidRDefault="00111908" w:rsidP="0088741C">
      <w:pPr>
        <w:pStyle w:val="ROMANOS"/>
        <w:spacing w:line="233" w:lineRule="exact"/>
      </w:pPr>
      <w:r w:rsidRPr="004A7671">
        <w:rPr>
          <w:b/>
        </w:rPr>
        <w:t>I.</w:t>
      </w:r>
      <w:r w:rsidRPr="004A7671">
        <w:rPr>
          <w:b/>
        </w:rPr>
        <w:tab/>
      </w:r>
      <w:r w:rsidRPr="004A7671">
        <w:t>Sus</w:t>
      </w:r>
      <w:r>
        <w:t xml:space="preserve"> </w:t>
      </w:r>
      <w:r w:rsidRPr="004A7671">
        <w:t>compromisos</w:t>
      </w:r>
      <w:r>
        <w:t xml:space="preserve"> </w:t>
      </w:r>
      <w:r w:rsidRPr="004A7671">
        <w:t>contractuales</w:t>
      </w:r>
      <w:r>
        <w:t xml:space="preserve"> </w:t>
      </w:r>
      <w:r w:rsidRPr="004A7671">
        <w:t>tendrán</w:t>
      </w:r>
      <w:r>
        <w:t xml:space="preserve"> </w:t>
      </w:r>
      <w:r w:rsidRPr="004A7671">
        <w:t>duración</w:t>
      </w:r>
      <w:r>
        <w:t xml:space="preserve"> </w:t>
      </w:r>
      <w:r w:rsidRPr="004A7671">
        <w:t>al</w:t>
      </w:r>
      <w:r>
        <w:t xml:space="preserve"> </w:t>
      </w:r>
      <w:r w:rsidRPr="004A7671">
        <w:t>menos</w:t>
      </w:r>
      <w:r>
        <w:t xml:space="preserve"> </w:t>
      </w:r>
      <w:r w:rsidRPr="004A7671">
        <w:t>de</w:t>
      </w:r>
      <w:r>
        <w:t xml:space="preserve"> </w:t>
      </w:r>
      <w:r w:rsidRPr="004A7671">
        <w:t>cinco</w:t>
      </w:r>
      <w:r>
        <w:t xml:space="preserve"> </w:t>
      </w:r>
      <w:r w:rsidRPr="004A7671">
        <w:t>años,</w:t>
      </w:r>
      <w:r>
        <w:t xml:space="preserve"> </w:t>
      </w:r>
      <w:r w:rsidRPr="004A7671">
        <w:t>y</w:t>
      </w:r>
    </w:p>
    <w:p w:rsidR="00111908" w:rsidRDefault="00111908" w:rsidP="0088741C">
      <w:pPr>
        <w:pStyle w:val="ROMANOS"/>
        <w:spacing w:line="233" w:lineRule="exact"/>
      </w:pPr>
      <w:r w:rsidRPr="004A7671">
        <w:rPr>
          <w:b/>
        </w:rPr>
        <w:t>II.</w:t>
      </w:r>
      <w:r w:rsidRPr="004A7671">
        <w:rPr>
          <w:b/>
        </w:rPr>
        <w:tab/>
      </w:r>
      <w:r w:rsidRPr="004A7671">
        <w:t>Cuenta</w:t>
      </w:r>
      <w:r>
        <w:t xml:space="preserve"> </w:t>
      </w:r>
      <w:r w:rsidRPr="004A7671">
        <w:t>con</w:t>
      </w:r>
      <w:r>
        <w:t xml:space="preserve"> </w:t>
      </w:r>
      <w:r w:rsidRPr="004A7671">
        <w:t>infraestructura</w:t>
      </w:r>
      <w:r>
        <w:t xml:space="preserve"> </w:t>
      </w:r>
      <w:r w:rsidRPr="004A7671">
        <w:t>de</w:t>
      </w:r>
      <w:r>
        <w:t xml:space="preserve"> </w:t>
      </w:r>
      <w:r w:rsidRPr="004A7671">
        <w:t>almacenamiento</w:t>
      </w:r>
      <w:r>
        <w:t xml:space="preserve"> </w:t>
      </w:r>
      <w:r w:rsidRPr="004A7671">
        <w:t>y/o</w:t>
      </w:r>
      <w:r>
        <w:t xml:space="preserve"> </w:t>
      </w:r>
      <w:r w:rsidRPr="004A7671">
        <w:t>transporte</w:t>
      </w:r>
      <w:r>
        <w:t xml:space="preserve"> </w:t>
      </w:r>
      <w:r w:rsidRPr="004A7671">
        <w:t>de</w:t>
      </w:r>
      <w:r>
        <w:t xml:space="preserve"> </w:t>
      </w:r>
      <w:r w:rsidRPr="004A7671">
        <w:t>la</w:t>
      </w:r>
      <w:r>
        <w:t xml:space="preserve"> </w:t>
      </w:r>
      <w:r w:rsidRPr="004A7671">
        <w:t>mercancía</w:t>
      </w:r>
      <w:r>
        <w:t xml:space="preserve"> </w:t>
      </w:r>
      <w:r w:rsidRPr="004A7671">
        <w:t>solicitada,</w:t>
      </w:r>
      <w:r>
        <w:t xml:space="preserve"> </w:t>
      </w:r>
      <w:r w:rsidRPr="004A7671">
        <w:t>que</w:t>
      </w:r>
      <w:r>
        <w:t xml:space="preserve"> </w:t>
      </w:r>
      <w:r w:rsidRPr="004A7671">
        <w:t>está</w:t>
      </w:r>
      <w:r>
        <w:t xml:space="preserve"> </w:t>
      </w:r>
      <w:r w:rsidRPr="004A7671">
        <w:t>desarrollando</w:t>
      </w:r>
      <w:r>
        <w:t xml:space="preserve"> </w:t>
      </w:r>
      <w:r w:rsidRPr="004A7671">
        <w:t>nueva</w:t>
      </w:r>
      <w:r>
        <w:t xml:space="preserve"> </w:t>
      </w:r>
      <w:r w:rsidRPr="004A7671">
        <w:t>o</w:t>
      </w:r>
      <w:r>
        <w:t xml:space="preserve"> </w:t>
      </w:r>
      <w:r w:rsidRPr="004A7671">
        <w:t>expandiendo</w:t>
      </w:r>
      <w:r>
        <w:t xml:space="preserve"> </w:t>
      </w:r>
      <w:r w:rsidRPr="004A7671">
        <w:t>la</w:t>
      </w:r>
      <w:r>
        <w:t xml:space="preserve"> </w:t>
      </w:r>
      <w:r w:rsidRPr="004A7671">
        <w:t>que</w:t>
      </w:r>
      <w:r>
        <w:t xml:space="preserve"> </w:t>
      </w:r>
      <w:r w:rsidRPr="004A7671">
        <w:t>ya</w:t>
      </w:r>
      <w:r>
        <w:t xml:space="preserve"> </w:t>
      </w:r>
      <w:r w:rsidRPr="004A7671">
        <w:t>tiene,</w:t>
      </w:r>
      <w:r>
        <w:t xml:space="preserve"> </w:t>
      </w:r>
      <w:r w:rsidRPr="004A7671">
        <w:t>para</w:t>
      </w:r>
      <w:r>
        <w:t xml:space="preserve"> </w:t>
      </w:r>
      <w:r w:rsidRPr="004A7671">
        <w:t>lo</w:t>
      </w:r>
      <w:r>
        <w:t xml:space="preserve"> </w:t>
      </w:r>
      <w:r w:rsidRPr="004A7671">
        <w:t>cual</w:t>
      </w:r>
      <w:r>
        <w:t xml:space="preserve"> </w:t>
      </w:r>
      <w:r w:rsidRPr="004A7671">
        <w:t>deberá</w:t>
      </w:r>
      <w:r>
        <w:t xml:space="preserve"> </w:t>
      </w:r>
      <w:r w:rsidRPr="004A7671">
        <w:t>remitir</w:t>
      </w:r>
      <w:r>
        <w:t xml:space="preserve"> </w:t>
      </w:r>
      <w:r w:rsidRPr="004A7671">
        <w:t>las</w:t>
      </w:r>
      <w:r>
        <w:t xml:space="preserve"> </w:t>
      </w:r>
      <w:r w:rsidRPr="004A7671">
        <w:t>constancias</w:t>
      </w:r>
      <w:r>
        <w:t xml:space="preserve"> </w:t>
      </w:r>
      <w:r w:rsidRPr="004A7671">
        <w:t>que</w:t>
      </w:r>
      <w:r>
        <w:t xml:space="preserve"> </w:t>
      </w:r>
      <w:r w:rsidRPr="004A7671">
        <w:t>lo</w:t>
      </w:r>
      <w:r>
        <w:t xml:space="preserve"> </w:t>
      </w:r>
      <w:r w:rsidRPr="004A7671">
        <w:t>acrediten,</w:t>
      </w:r>
      <w:r>
        <w:t xml:space="preserve"> </w:t>
      </w:r>
      <w:r w:rsidRPr="004A7671">
        <w:t>así</w:t>
      </w:r>
      <w:r>
        <w:t xml:space="preserve"> </w:t>
      </w:r>
      <w:r w:rsidRPr="004A7671">
        <w:t>como</w:t>
      </w:r>
      <w:r>
        <w:t xml:space="preserve"> </w:t>
      </w:r>
      <w:r w:rsidRPr="004A7671">
        <w:t>el</w:t>
      </w:r>
      <w:r>
        <w:t xml:space="preserve"> </w:t>
      </w:r>
      <w:r w:rsidRPr="004A7671">
        <w:t>permiso</w:t>
      </w:r>
      <w:r>
        <w:t xml:space="preserve"> </w:t>
      </w:r>
      <w:r w:rsidRPr="004A7671">
        <w:t>de</w:t>
      </w:r>
      <w:r>
        <w:t xml:space="preserve"> </w:t>
      </w:r>
      <w:r w:rsidRPr="004A7671">
        <w:t>la</w:t>
      </w:r>
      <w:r>
        <w:t xml:space="preserve"> </w:t>
      </w:r>
      <w:r w:rsidRPr="004A7671">
        <w:t>actividad</w:t>
      </w:r>
      <w:r>
        <w:t xml:space="preserve"> </w:t>
      </w:r>
      <w:r w:rsidRPr="004A7671">
        <w:t>en</w:t>
      </w:r>
      <w:r>
        <w:t xml:space="preserve"> </w:t>
      </w:r>
      <w:r w:rsidRPr="004A7671">
        <w:t>la</w:t>
      </w:r>
      <w:r>
        <w:t xml:space="preserve"> </w:t>
      </w:r>
      <w:r w:rsidRPr="004A7671">
        <w:t>industria</w:t>
      </w:r>
      <w:r>
        <w:t xml:space="preserve"> </w:t>
      </w:r>
      <w:r w:rsidRPr="004A7671">
        <w:t>de</w:t>
      </w:r>
      <w:r>
        <w:t xml:space="preserve"> </w:t>
      </w:r>
      <w:r w:rsidRPr="004A7671">
        <w:t>hidrocarburos</w:t>
      </w:r>
      <w:r>
        <w:t xml:space="preserve"> </w:t>
      </w:r>
      <w:r w:rsidRPr="004A7671">
        <w:t>correspondiente</w:t>
      </w:r>
      <w:r>
        <w:t xml:space="preserve"> </w:t>
      </w:r>
      <w:r w:rsidRPr="004A7671">
        <w:t>otorgado</w:t>
      </w:r>
      <w:r>
        <w:t xml:space="preserve"> </w:t>
      </w:r>
      <w:r w:rsidRPr="004A7671">
        <w:t>por</w:t>
      </w:r>
      <w:r>
        <w:t xml:space="preserve"> </w:t>
      </w:r>
      <w:r w:rsidRPr="004A7671">
        <w:t>autoridad</w:t>
      </w:r>
      <w:r>
        <w:t xml:space="preserve"> </w:t>
      </w:r>
      <w:r w:rsidRPr="004A7671">
        <w:t>competente.</w:t>
      </w:r>
    </w:p>
    <w:p w:rsidR="00111908" w:rsidRDefault="00111908" w:rsidP="0088741C">
      <w:pPr>
        <w:pStyle w:val="Texto"/>
        <w:spacing w:line="233" w:lineRule="exact"/>
        <w:rPr>
          <w:szCs w:val="24"/>
        </w:rPr>
      </w:pPr>
      <w:r w:rsidRPr="004A7671">
        <w:rPr>
          <w:szCs w:val="24"/>
        </w:rPr>
        <w:t>Cuando</w:t>
      </w:r>
      <w:r>
        <w:rPr>
          <w:szCs w:val="24"/>
        </w:rPr>
        <w:t xml:space="preserve"> </w:t>
      </w:r>
      <w:r w:rsidRPr="004A7671">
        <w:rPr>
          <w:szCs w:val="24"/>
        </w:rPr>
        <w:t>el</w:t>
      </w:r>
      <w:r>
        <w:rPr>
          <w:szCs w:val="24"/>
        </w:rPr>
        <w:t xml:space="preserve"> </w:t>
      </w:r>
      <w:r w:rsidRPr="004A7671">
        <w:rPr>
          <w:szCs w:val="24"/>
        </w:rPr>
        <w:t>interesado</w:t>
      </w:r>
      <w:r>
        <w:rPr>
          <w:szCs w:val="24"/>
        </w:rPr>
        <w:t xml:space="preserve"> </w:t>
      </w:r>
      <w:r w:rsidRPr="004A7671">
        <w:rPr>
          <w:szCs w:val="24"/>
        </w:rPr>
        <w:t>presente</w:t>
      </w:r>
      <w:r>
        <w:rPr>
          <w:szCs w:val="24"/>
        </w:rPr>
        <w:t xml:space="preserve"> </w:t>
      </w:r>
      <w:r w:rsidRPr="004A7671">
        <w:rPr>
          <w:szCs w:val="24"/>
        </w:rPr>
        <w:t>toda</w:t>
      </w:r>
      <w:r>
        <w:rPr>
          <w:szCs w:val="24"/>
        </w:rPr>
        <w:t xml:space="preserve"> </w:t>
      </w:r>
      <w:r w:rsidRPr="004A7671">
        <w:rPr>
          <w:szCs w:val="24"/>
        </w:rPr>
        <w:t>la</w:t>
      </w:r>
      <w:r>
        <w:rPr>
          <w:szCs w:val="24"/>
        </w:rPr>
        <w:t xml:space="preserve"> </w:t>
      </w:r>
      <w:r w:rsidRPr="004A7671">
        <w:rPr>
          <w:szCs w:val="24"/>
        </w:rPr>
        <w:t>información</w:t>
      </w:r>
      <w:r>
        <w:rPr>
          <w:szCs w:val="24"/>
        </w:rPr>
        <w:t xml:space="preserve"> </w:t>
      </w:r>
      <w:r w:rsidRPr="004A7671">
        <w:rPr>
          <w:szCs w:val="24"/>
        </w:rPr>
        <w:t>y</w:t>
      </w:r>
      <w:r>
        <w:rPr>
          <w:szCs w:val="24"/>
        </w:rPr>
        <w:t xml:space="preserve"> </w:t>
      </w:r>
      <w:r w:rsidRPr="004A7671">
        <w:rPr>
          <w:szCs w:val="24"/>
        </w:rPr>
        <w:t>documentación</w:t>
      </w:r>
      <w:r>
        <w:rPr>
          <w:szCs w:val="24"/>
        </w:rPr>
        <w:t xml:space="preserve"> </w:t>
      </w:r>
      <w:r w:rsidRPr="004A7671">
        <w:rPr>
          <w:szCs w:val="24"/>
        </w:rPr>
        <w:t>requerida</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numeral,</w:t>
      </w:r>
      <w:r>
        <w:rPr>
          <w:szCs w:val="24"/>
        </w:rPr>
        <w:t xml:space="preserve"> </w:t>
      </w:r>
      <w:r w:rsidRPr="004A7671">
        <w:rPr>
          <w:szCs w:val="24"/>
        </w:rPr>
        <w:t>pero</w:t>
      </w:r>
      <w:r>
        <w:rPr>
          <w:szCs w:val="24"/>
        </w:rPr>
        <w:t xml:space="preserve"> </w:t>
      </w:r>
      <w:r w:rsidRPr="004A7671">
        <w:rPr>
          <w:szCs w:val="24"/>
        </w:rPr>
        <w:t>no</w:t>
      </w:r>
      <w:r>
        <w:rPr>
          <w:szCs w:val="24"/>
        </w:rPr>
        <w:t xml:space="preserve"> </w:t>
      </w:r>
      <w:r w:rsidRPr="004A7671">
        <w:rPr>
          <w:szCs w:val="24"/>
        </w:rPr>
        <w:t>justifique</w:t>
      </w:r>
      <w:r>
        <w:rPr>
          <w:szCs w:val="24"/>
        </w:rPr>
        <w:t xml:space="preserve"> </w:t>
      </w:r>
      <w:r w:rsidRPr="004A7671">
        <w:rPr>
          <w:szCs w:val="24"/>
        </w:rPr>
        <w:t>el</w:t>
      </w:r>
      <w:r>
        <w:rPr>
          <w:szCs w:val="24"/>
        </w:rPr>
        <w:t xml:space="preserve"> </w:t>
      </w:r>
      <w:r w:rsidRPr="004A7671">
        <w:rPr>
          <w:szCs w:val="24"/>
        </w:rPr>
        <w:t>volumen</w:t>
      </w:r>
      <w:r>
        <w:rPr>
          <w:szCs w:val="24"/>
        </w:rPr>
        <w:t xml:space="preserve"> </w:t>
      </w:r>
      <w:r w:rsidRPr="004A7671">
        <w:rPr>
          <w:szCs w:val="24"/>
        </w:rPr>
        <w:t>solicitado,</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en</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otorgar</w:t>
      </w:r>
      <w:r>
        <w:rPr>
          <w:szCs w:val="24"/>
        </w:rPr>
        <w:t xml:space="preserve"> </w:t>
      </w:r>
      <w:r w:rsidRPr="004A7671">
        <w:rPr>
          <w:szCs w:val="24"/>
        </w:rPr>
        <w:t>el</w:t>
      </w:r>
      <w:r>
        <w:rPr>
          <w:szCs w:val="24"/>
        </w:rPr>
        <w:t xml:space="preserve"> </w:t>
      </w:r>
      <w:r w:rsidRPr="004A7671">
        <w:rPr>
          <w:szCs w:val="24"/>
        </w:rPr>
        <w:t>permiso</w:t>
      </w:r>
      <w:r>
        <w:rPr>
          <w:szCs w:val="24"/>
        </w:rPr>
        <w:t xml:space="preserve"> </w:t>
      </w:r>
      <w:r w:rsidRPr="004A7671">
        <w:rPr>
          <w:szCs w:val="24"/>
        </w:rPr>
        <w:t>solicitado</w:t>
      </w:r>
      <w:r>
        <w:rPr>
          <w:szCs w:val="24"/>
        </w:rPr>
        <w:t xml:space="preserve"> </w:t>
      </w:r>
      <w:r w:rsidRPr="004A7671">
        <w:rPr>
          <w:szCs w:val="24"/>
        </w:rPr>
        <w:t>podrá</w:t>
      </w:r>
      <w:r>
        <w:rPr>
          <w:szCs w:val="24"/>
        </w:rPr>
        <w:t xml:space="preserve"> </w:t>
      </w:r>
      <w:r w:rsidRPr="004A7671">
        <w:rPr>
          <w:szCs w:val="24"/>
        </w:rPr>
        <w:t>ajustar</w:t>
      </w:r>
      <w:r>
        <w:rPr>
          <w:szCs w:val="24"/>
        </w:rPr>
        <w:t xml:space="preserve"> </w:t>
      </w:r>
      <w:r w:rsidRPr="004A7671">
        <w:rPr>
          <w:szCs w:val="24"/>
        </w:rPr>
        <w:t>el</w:t>
      </w:r>
      <w:r>
        <w:rPr>
          <w:szCs w:val="24"/>
        </w:rPr>
        <w:t xml:space="preserve"> </w:t>
      </w:r>
      <w:r w:rsidRPr="004A7671">
        <w:rPr>
          <w:szCs w:val="24"/>
        </w:rPr>
        <w:t>volumen</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considere</w:t>
      </w:r>
      <w:r>
        <w:rPr>
          <w:szCs w:val="24"/>
        </w:rPr>
        <w:t xml:space="preserve"> </w:t>
      </w:r>
      <w:r w:rsidRPr="004A7671">
        <w:rPr>
          <w:szCs w:val="24"/>
        </w:rPr>
        <w:t>acreditado.</w:t>
      </w:r>
    </w:p>
    <w:p w:rsidR="00111908" w:rsidRDefault="00111908" w:rsidP="0088741C">
      <w:pPr>
        <w:pStyle w:val="Texto"/>
        <w:spacing w:line="238" w:lineRule="exact"/>
        <w:ind w:firstLine="0"/>
        <w:jc w:val="center"/>
        <w:rPr>
          <w:b/>
        </w:rPr>
      </w:pPr>
      <w:r w:rsidRPr="004A7671">
        <w:rPr>
          <w:b/>
        </w:rPr>
        <w:t>SECCIÓN</w:t>
      </w:r>
      <w:r>
        <w:rPr>
          <w:b/>
        </w:rPr>
        <w:t xml:space="preserve"> </w:t>
      </w:r>
      <w:r w:rsidRPr="004A7671">
        <w:rPr>
          <w:b/>
        </w:rPr>
        <w:t>II.</w:t>
      </w:r>
      <w:r>
        <w:rPr>
          <w:b/>
        </w:rPr>
        <w:t xml:space="preserve"> </w:t>
      </w:r>
      <w:r w:rsidRPr="004A7671">
        <w:rPr>
          <w:b/>
        </w:rPr>
        <w:t>REQUISITOS</w:t>
      </w:r>
      <w:r>
        <w:rPr>
          <w:b/>
        </w:rPr>
        <w:t xml:space="preserve"> </w:t>
      </w:r>
      <w:r w:rsidRPr="004A7671">
        <w:rPr>
          <w:b/>
        </w:rPr>
        <w:t>PARA</w:t>
      </w:r>
      <w:r>
        <w:rPr>
          <w:b/>
        </w:rPr>
        <w:t xml:space="preserve"> </w:t>
      </w:r>
      <w:r w:rsidRPr="004A7671">
        <w:rPr>
          <w:b/>
        </w:rPr>
        <w:t>LA</w:t>
      </w:r>
      <w:r>
        <w:rPr>
          <w:b/>
        </w:rPr>
        <w:t xml:space="preserve"> </w:t>
      </w:r>
      <w:r w:rsidRPr="004A7671">
        <w:rPr>
          <w:b/>
        </w:rPr>
        <w:t>EXPORTACIÓN</w:t>
      </w:r>
      <w:r>
        <w:rPr>
          <w:b/>
        </w:rPr>
        <w:t xml:space="preserve"> </w:t>
      </w:r>
      <w:r w:rsidRPr="004A7671">
        <w:rPr>
          <w:b/>
        </w:rPr>
        <w:t>DE</w:t>
      </w:r>
      <w:r>
        <w:rPr>
          <w:b/>
        </w:rPr>
        <w:t xml:space="preserve"> </w:t>
      </w:r>
      <w:r w:rsidRPr="004A7671">
        <w:rPr>
          <w:b/>
        </w:rPr>
        <w:t>PETROLÍFEROS</w:t>
      </w:r>
      <w:r>
        <w:rPr>
          <w:b/>
        </w:rPr>
        <w:t xml:space="preserve"> </w:t>
      </w:r>
      <w:r w:rsidRPr="004A7671">
        <w:rPr>
          <w:b/>
        </w:rPr>
        <w:t>E</w:t>
      </w:r>
      <w:r>
        <w:rPr>
          <w:b/>
        </w:rPr>
        <w:t xml:space="preserve"> </w:t>
      </w:r>
      <w:r w:rsidRPr="004A7671">
        <w:rPr>
          <w:b/>
        </w:rPr>
        <w:t>HIDROCARBUROS</w:t>
      </w:r>
    </w:p>
    <w:p w:rsidR="00111908" w:rsidRDefault="00111908" w:rsidP="0088741C">
      <w:pPr>
        <w:pStyle w:val="Texto"/>
        <w:spacing w:line="238" w:lineRule="exact"/>
        <w:rPr>
          <w:color w:val="000000"/>
          <w:szCs w:val="24"/>
        </w:rPr>
      </w:pPr>
      <w:r w:rsidRPr="004A7671">
        <w:rPr>
          <w:b/>
          <w:szCs w:val="24"/>
        </w:rPr>
        <w:t>ARTÍCULO</w:t>
      </w:r>
      <w:r>
        <w:rPr>
          <w:b/>
          <w:szCs w:val="24"/>
        </w:rPr>
        <w:t xml:space="preserve"> </w:t>
      </w:r>
      <w:r w:rsidRPr="004A7671">
        <w:rPr>
          <w:b/>
          <w:szCs w:val="24"/>
        </w:rPr>
        <w:t>41.-</w:t>
      </w:r>
      <w:r>
        <w:rPr>
          <w:b/>
          <w:szCs w:val="24"/>
        </w:rPr>
        <w:t xml:space="preserve"> </w:t>
      </w:r>
      <w:r w:rsidRPr="004A7671">
        <w:rPr>
          <w:szCs w:val="24"/>
        </w:rPr>
        <w:t>Para</w:t>
      </w:r>
      <w:r>
        <w:rPr>
          <w:szCs w:val="24"/>
        </w:rPr>
        <w:t xml:space="preserve"> </w:t>
      </w:r>
      <w:r w:rsidRPr="004A7671">
        <w:rPr>
          <w:szCs w:val="24"/>
        </w:rPr>
        <w:t>obtener</w:t>
      </w:r>
      <w:r>
        <w:rPr>
          <w:szCs w:val="24"/>
        </w:rPr>
        <w:t xml:space="preserve"> </w:t>
      </w:r>
      <w:r w:rsidRPr="004A7671">
        <w:rPr>
          <w:szCs w:val="24"/>
        </w:rPr>
        <w:t>un</w:t>
      </w:r>
      <w:r>
        <w:rPr>
          <w:szCs w:val="24"/>
        </w:rPr>
        <w:t xml:space="preserve"> </w:t>
      </w:r>
      <w:r w:rsidRPr="004A7671">
        <w:rPr>
          <w:szCs w:val="24"/>
        </w:rPr>
        <w:t>permiso</w:t>
      </w:r>
      <w:r>
        <w:rPr>
          <w:szCs w:val="24"/>
        </w:rPr>
        <w:t xml:space="preserve"> </w:t>
      </w:r>
      <w:r w:rsidRPr="004A7671">
        <w:rPr>
          <w:szCs w:val="24"/>
        </w:rPr>
        <w:t>previo</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szCs w:val="24"/>
        </w:rPr>
        <w:t xml:space="preserve"> </w:t>
      </w:r>
      <w:r w:rsidRPr="004A7671">
        <w:rPr>
          <w:szCs w:val="24"/>
        </w:rPr>
        <w:t>con</w:t>
      </w:r>
      <w:r>
        <w:rPr>
          <w:szCs w:val="24"/>
        </w:rPr>
        <w:t xml:space="preserve"> </w:t>
      </w:r>
      <w:r w:rsidRPr="004A7671">
        <w:rPr>
          <w:szCs w:val="24"/>
        </w:rPr>
        <w:t>una</w:t>
      </w:r>
      <w:r>
        <w:rPr>
          <w:szCs w:val="24"/>
        </w:rPr>
        <w:t xml:space="preserve"> </w:t>
      </w:r>
      <w:r w:rsidRPr="004A7671">
        <w:rPr>
          <w:szCs w:val="24"/>
        </w:rPr>
        <w:t>vigencia</w:t>
      </w:r>
      <w:r>
        <w:rPr>
          <w:szCs w:val="24"/>
        </w:rPr>
        <w:t xml:space="preserve"> </w:t>
      </w:r>
      <w:r w:rsidRPr="004A7671">
        <w:rPr>
          <w:szCs w:val="24"/>
        </w:rPr>
        <w:t>de</w:t>
      </w:r>
      <w:r>
        <w:rPr>
          <w:szCs w:val="24"/>
        </w:rPr>
        <w:t xml:space="preserve"> </w:t>
      </w:r>
      <w:r w:rsidRPr="004A7671">
        <w:rPr>
          <w:szCs w:val="24"/>
        </w:rPr>
        <w:t>un</w:t>
      </w:r>
      <w:r>
        <w:rPr>
          <w:szCs w:val="24"/>
        </w:rPr>
        <w:t xml:space="preserve"> </w:t>
      </w:r>
      <w:r w:rsidRPr="004A7671">
        <w:rPr>
          <w:szCs w:val="24"/>
        </w:rPr>
        <w:t>año,</w:t>
      </w:r>
      <w:r>
        <w:rPr>
          <w:szCs w:val="24"/>
        </w:rPr>
        <w:t xml:space="preserve"> </w:t>
      </w:r>
      <w:r w:rsidRPr="004A7671">
        <w:rPr>
          <w:szCs w:val="24"/>
        </w:rPr>
        <w:t>se</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mediante</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escrito</w:t>
      </w:r>
      <w:r>
        <w:rPr>
          <w:color w:val="000000"/>
          <w:szCs w:val="24"/>
        </w:rPr>
        <w:t xml:space="preserve"> </w:t>
      </w:r>
      <w:r w:rsidRPr="004A7671">
        <w:rPr>
          <w:color w:val="000000"/>
          <w:szCs w:val="24"/>
        </w:rPr>
        <w:t>libre</w:t>
      </w:r>
      <w:r>
        <w:rPr>
          <w:color w:val="000000"/>
          <w:szCs w:val="24"/>
        </w:rPr>
        <w:t xml:space="preserve"> </w:t>
      </w:r>
      <w:r w:rsidRPr="004A7671">
        <w:rPr>
          <w:color w:val="000000"/>
          <w:szCs w:val="24"/>
        </w:rPr>
        <w:t>firmado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sí</w:t>
      </w:r>
      <w:r>
        <w:rPr>
          <w:color w:val="000000"/>
          <w:szCs w:val="24"/>
        </w:rPr>
        <w:t xml:space="preserve"> </w:t>
      </w:r>
      <w:r w:rsidRPr="004A7671">
        <w:rPr>
          <w:color w:val="000000"/>
          <w:szCs w:val="24"/>
        </w:rPr>
        <w:t>o</w:t>
      </w:r>
      <w:r>
        <w:rPr>
          <w:color w:val="000000"/>
          <w:szCs w:val="24"/>
        </w:rPr>
        <w:t xml:space="preserve"> </w:t>
      </w:r>
      <w:r w:rsidRPr="004A7671">
        <w:rPr>
          <w:color w:val="000000"/>
          <w:szCs w:val="24"/>
        </w:rPr>
        <w:t>a</w:t>
      </w:r>
      <w:r>
        <w:rPr>
          <w:color w:val="000000"/>
          <w:szCs w:val="24"/>
        </w:rPr>
        <w:t xml:space="preserve"> </w:t>
      </w:r>
      <w:r w:rsidRPr="004A7671">
        <w:rPr>
          <w:color w:val="000000"/>
          <w:szCs w:val="24"/>
        </w:rPr>
        <w:t>través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representante</w:t>
      </w:r>
      <w:r>
        <w:rPr>
          <w:color w:val="000000"/>
          <w:szCs w:val="24"/>
        </w:rPr>
        <w:t xml:space="preserve"> </w:t>
      </w:r>
      <w:r w:rsidRPr="004A7671">
        <w:rPr>
          <w:color w:val="000000"/>
          <w:szCs w:val="24"/>
        </w:rPr>
        <w:t>o</w:t>
      </w:r>
      <w:r>
        <w:rPr>
          <w:color w:val="000000"/>
          <w:szCs w:val="24"/>
        </w:rPr>
        <w:t xml:space="preserve"> </w:t>
      </w:r>
      <w:r w:rsidRPr="004A7671">
        <w:rPr>
          <w:color w:val="000000"/>
          <w:szCs w:val="24"/>
        </w:rPr>
        <w:t>apoderado</w:t>
      </w:r>
      <w:r>
        <w:rPr>
          <w:color w:val="000000"/>
          <w:szCs w:val="24"/>
        </w:rPr>
        <w:t xml:space="preserve"> </w:t>
      </w:r>
      <w:r w:rsidRPr="004A7671">
        <w:rPr>
          <w:color w:val="000000"/>
          <w:szCs w:val="24"/>
        </w:rPr>
        <w:t>legal,</w:t>
      </w:r>
      <w:r>
        <w:rPr>
          <w:color w:val="000000"/>
          <w:szCs w:val="24"/>
        </w:rPr>
        <w:t xml:space="preserve"> </w:t>
      </w:r>
      <w:r w:rsidRPr="004A7671">
        <w:rPr>
          <w:color w:val="000000"/>
          <w:szCs w:val="24"/>
        </w:rPr>
        <w:t>mediante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cual</w:t>
      </w:r>
      <w:r>
        <w:rPr>
          <w:color w:val="000000"/>
          <w:szCs w:val="24"/>
        </w:rPr>
        <w:t xml:space="preserve"> </w:t>
      </w:r>
      <w:r w:rsidRPr="004A7671">
        <w:rPr>
          <w:color w:val="000000"/>
          <w:szCs w:val="24"/>
        </w:rPr>
        <w:t>exponga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acredite</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siguiente:</w:t>
      </w:r>
    </w:p>
    <w:p w:rsidR="00111908" w:rsidRDefault="00111908" w:rsidP="0088741C">
      <w:pPr>
        <w:pStyle w:val="ROMANOS"/>
        <w:spacing w:line="238" w:lineRule="exact"/>
      </w:pPr>
      <w:r w:rsidRPr="004A7671">
        <w:rPr>
          <w:b/>
        </w:rPr>
        <w:t>I.</w:t>
      </w:r>
      <w:r w:rsidRPr="004A7671">
        <w:rPr>
          <w:b/>
        </w:rPr>
        <w:tab/>
      </w:r>
      <w:r w:rsidRPr="004A7671">
        <w:t>En</w:t>
      </w:r>
      <w:r>
        <w:t xml:space="preserve"> </w:t>
      </w:r>
      <w:r w:rsidRPr="004A7671">
        <w:t>caso</w:t>
      </w:r>
      <w:r>
        <w:t xml:space="preserve"> </w:t>
      </w:r>
      <w:r w:rsidRPr="004A7671">
        <w:t>de</w:t>
      </w:r>
      <w:r>
        <w:t xml:space="preserve"> </w:t>
      </w:r>
      <w:r w:rsidRPr="004A7671">
        <w:t>ser</w:t>
      </w:r>
      <w:r>
        <w:t xml:space="preserve"> </w:t>
      </w:r>
      <w:r w:rsidRPr="004A7671">
        <w:t>persona</w:t>
      </w:r>
      <w:r>
        <w:t xml:space="preserve"> </w:t>
      </w:r>
      <w:r w:rsidRPr="004A7671">
        <w:t>física</w:t>
      </w:r>
      <w:r>
        <w:t xml:space="preserve"> </w:t>
      </w:r>
      <w:r w:rsidRPr="004A7671">
        <w:t>acreditar</w:t>
      </w:r>
      <w:r>
        <w:t xml:space="preserve"> </w:t>
      </w:r>
      <w:r w:rsidRPr="004A7671">
        <w:t>que</w:t>
      </w:r>
      <w:r>
        <w:t xml:space="preserve"> </w:t>
      </w:r>
      <w:r w:rsidRPr="004A7671">
        <w:t>desarrolla</w:t>
      </w:r>
      <w:r>
        <w:t xml:space="preserve"> </w:t>
      </w:r>
      <w:r w:rsidRPr="004A7671">
        <w:t>actividades</w:t>
      </w:r>
      <w:r>
        <w:t xml:space="preserve"> </w:t>
      </w:r>
      <w:r w:rsidRPr="004A7671">
        <w:t>relacionadas</w:t>
      </w:r>
      <w:r>
        <w:t xml:space="preserve"> </w:t>
      </w:r>
      <w:r w:rsidRPr="004A7671">
        <w:t>con</w:t>
      </w:r>
      <w:r>
        <w:t xml:space="preserve"> </w:t>
      </w:r>
      <w:r w:rsidRPr="004A7671">
        <w:t>la</w:t>
      </w:r>
      <w:r>
        <w:t xml:space="preserve"> </w:t>
      </w:r>
      <w:r w:rsidRPr="004A7671">
        <w:t>actividad</w:t>
      </w:r>
      <w:r>
        <w:t xml:space="preserve"> </w:t>
      </w:r>
      <w:r w:rsidRPr="004A7671">
        <w:t>cuyo</w:t>
      </w:r>
      <w:r>
        <w:t xml:space="preserve"> </w:t>
      </w:r>
      <w:r w:rsidRPr="004A7671">
        <w:t>permiso</w:t>
      </w:r>
      <w:r>
        <w:t xml:space="preserve"> </w:t>
      </w:r>
      <w:r w:rsidRPr="004A7671">
        <w:t>previo</w:t>
      </w:r>
      <w:r>
        <w:t xml:space="preserve"> </w:t>
      </w:r>
      <w:r w:rsidRPr="004A7671">
        <w:t>solicita;</w:t>
      </w:r>
    </w:p>
    <w:p w:rsidR="00111908" w:rsidRDefault="00111908" w:rsidP="0088741C">
      <w:pPr>
        <w:pStyle w:val="ROMANOS"/>
        <w:spacing w:line="238" w:lineRule="exact"/>
      </w:pPr>
      <w:r w:rsidRPr="004A7671">
        <w:rPr>
          <w:b/>
        </w:rPr>
        <w:t>II.</w:t>
      </w:r>
      <w:r w:rsidRPr="004A7671">
        <w:rPr>
          <w:b/>
        </w:rPr>
        <w:tab/>
      </w:r>
      <w:r w:rsidRPr="004A7671">
        <w:t>En</w:t>
      </w:r>
      <w:r>
        <w:t xml:space="preserve"> </w:t>
      </w:r>
      <w:r w:rsidRPr="004A7671">
        <w:t>caso</w:t>
      </w:r>
      <w:r>
        <w:t xml:space="preserve"> </w:t>
      </w:r>
      <w:r w:rsidRPr="004A7671">
        <w:t>de</w:t>
      </w:r>
      <w:r>
        <w:t xml:space="preserve"> </w:t>
      </w:r>
      <w:r w:rsidRPr="004A7671">
        <w:t>ser</w:t>
      </w:r>
      <w:r>
        <w:t xml:space="preserve"> </w:t>
      </w:r>
      <w:r w:rsidRPr="004A7671">
        <w:t>persona</w:t>
      </w:r>
      <w:r>
        <w:t xml:space="preserve"> </w:t>
      </w:r>
      <w:r w:rsidRPr="004A7671">
        <w:t>moral,</w:t>
      </w:r>
      <w:r>
        <w:t xml:space="preserve"> </w:t>
      </w:r>
      <w:r w:rsidRPr="004A7671">
        <w:t>presentar</w:t>
      </w:r>
      <w:r>
        <w:t xml:space="preserve"> </w:t>
      </w:r>
      <w:r w:rsidRPr="004A7671">
        <w:t>el</w:t>
      </w:r>
      <w:r>
        <w:t xml:space="preserve"> </w:t>
      </w:r>
      <w:r w:rsidRPr="004A7671">
        <w:t>instrumento</w:t>
      </w:r>
      <w:r>
        <w:t xml:space="preserve"> </w:t>
      </w:r>
      <w:r w:rsidRPr="004A7671">
        <w:t>notarial</w:t>
      </w:r>
      <w:r>
        <w:t xml:space="preserve"> </w:t>
      </w:r>
      <w:r w:rsidRPr="004A7671">
        <w:t>que</w:t>
      </w:r>
      <w:r>
        <w:t xml:space="preserve"> </w:t>
      </w:r>
      <w:r w:rsidRPr="004A7671">
        <w:t>acredite</w:t>
      </w:r>
      <w:r>
        <w:t xml:space="preserve"> </w:t>
      </w:r>
      <w:r w:rsidRPr="004A7671">
        <w:t>la</w:t>
      </w:r>
      <w:r>
        <w:t xml:space="preserve"> </w:t>
      </w:r>
      <w:r w:rsidRPr="004A7671">
        <w:t>legal</w:t>
      </w:r>
      <w:r>
        <w:t xml:space="preserve"> </w:t>
      </w:r>
      <w:r w:rsidRPr="004A7671">
        <w:t>constitución</w:t>
      </w:r>
      <w:r>
        <w:t xml:space="preserve"> </w:t>
      </w:r>
      <w:r w:rsidRPr="004A7671">
        <w:t>de</w:t>
      </w:r>
      <w:r>
        <w:t xml:space="preserve"> </w:t>
      </w:r>
      <w:r w:rsidRPr="004A7671">
        <w:t>la</w:t>
      </w:r>
      <w:r>
        <w:t xml:space="preserve"> </w:t>
      </w:r>
      <w:r w:rsidRPr="004A7671">
        <w:t>empresa,</w:t>
      </w:r>
      <w:r>
        <w:t xml:space="preserve"> </w:t>
      </w:r>
      <w:r w:rsidRPr="004A7671">
        <w:t>que</w:t>
      </w:r>
      <w:r>
        <w:t xml:space="preserve"> </w:t>
      </w:r>
      <w:r w:rsidRPr="004A7671">
        <w:t>su</w:t>
      </w:r>
      <w:r>
        <w:t xml:space="preserve"> </w:t>
      </w:r>
      <w:r w:rsidRPr="004A7671">
        <w:t>objeto</w:t>
      </w:r>
      <w:r>
        <w:t xml:space="preserve"> </w:t>
      </w:r>
      <w:r w:rsidRPr="004A7671">
        <w:t>social</w:t>
      </w:r>
      <w:r>
        <w:t xml:space="preserve"> </w:t>
      </w:r>
      <w:r w:rsidRPr="004A7671">
        <w:t>está</w:t>
      </w:r>
      <w:r>
        <w:t xml:space="preserve"> </w:t>
      </w:r>
      <w:r w:rsidRPr="004A7671">
        <w:t>relacionado</w:t>
      </w:r>
      <w:r>
        <w:t xml:space="preserve"> </w:t>
      </w:r>
      <w:r w:rsidRPr="004A7671">
        <w:t>con</w:t>
      </w:r>
      <w:r>
        <w:t xml:space="preserve"> </w:t>
      </w:r>
      <w:r w:rsidRPr="004A7671">
        <w:t>la</w:t>
      </w:r>
      <w:r>
        <w:t xml:space="preserve"> </w:t>
      </w:r>
      <w:r w:rsidRPr="004A7671">
        <w:t>actividad</w:t>
      </w:r>
      <w:r>
        <w:t xml:space="preserve"> </w:t>
      </w:r>
      <w:r w:rsidRPr="004A7671">
        <w:t>cuyo</w:t>
      </w:r>
      <w:r>
        <w:t xml:space="preserve"> </w:t>
      </w:r>
      <w:r w:rsidRPr="004A7671">
        <w:t>permiso</w:t>
      </w:r>
      <w:r>
        <w:t xml:space="preserve"> </w:t>
      </w:r>
      <w:r w:rsidRPr="004A7671">
        <w:t>previo</w:t>
      </w:r>
      <w:r>
        <w:t xml:space="preserve"> </w:t>
      </w:r>
      <w:r w:rsidRPr="004A7671">
        <w:t>solicita,</w:t>
      </w:r>
      <w:r>
        <w:t xml:space="preserve"> </w:t>
      </w:r>
      <w:r w:rsidRPr="004A7671">
        <w:t>así</w:t>
      </w:r>
      <w:r>
        <w:t xml:space="preserve"> </w:t>
      </w:r>
      <w:r w:rsidRPr="004A7671">
        <w:t>como</w:t>
      </w:r>
      <w:r>
        <w:t xml:space="preserve"> </w:t>
      </w:r>
      <w:r w:rsidRPr="004A7671">
        <w:t>el</w:t>
      </w:r>
      <w:r>
        <w:t xml:space="preserve"> </w:t>
      </w:r>
      <w:r w:rsidRPr="004A7671">
        <w:t>poder</w:t>
      </w:r>
      <w:r>
        <w:t xml:space="preserve"> </w:t>
      </w:r>
      <w:r w:rsidRPr="004A7671">
        <w:t>otorgado</w:t>
      </w:r>
      <w:r>
        <w:t xml:space="preserve"> </w:t>
      </w:r>
      <w:r w:rsidRPr="004A7671">
        <w:t>al</w:t>
      </w:r>
      <w:r>
        <w:t xml:space="preserve"> </w:t>
      </w:r>
      <w:r w:rsidRPr="004A7671">
        <w:t>representante</w:t>
      </w:r>
      <w:r>
        <w:t xml:space="preserve"> </w:t>
      </w:r>
      <w:r w:rsidRPr="004A7671">
        <w:t>o</w:t>
      </w:r>
      <w:r>
        <w:t xml:space="preserve"> </w:t>
      </w:r>
      <w:r w:rsidRPr="004A7671">
        <w:t>apoderado</w:t>
      </w:r>
      <w:r>
        <w:t xml:space="preserve"> </w:t>
      </w:r>
      <w:r w:rsidRPr="004A7671">
        <w:t>legal</w:t>
      </w:r>
      <w:r>
        <w:t xml:space="preserve"> </w:t>
      </w:r>
      <w:r w:rsidRPr="004A7671">
        <w:t>del</w:t>
      </w:r>
      <w:r>
        <w:t xml:space="preserve"> </w:t>
      </w:r>
      <w:r w:rsidRPr="004A7671">
        <w:t>solicitante;</w:t>
      </w:r>
    </w:p>
    <w:p w:rsidR="00111908" w:rsidRDefault="00111908" w:rsidP="0088741C">
      <w:pPr>
        <w:pStyle w:val="ROMANOS"/>
        <w:spacing w:line="238" w:lineRule="exact"/>
      </w:pPr>
      <w:r w:rsidRPr="004A7671">
        <w:rPr>
          <w:b/>
        </w:rPr>
        <w:t>III.</w:t>
      </w:r>
      <w:r w:rsidRPr="004A7671">
        <w:rPr>
          <w:b/>
        </w:rPr>
        <w:tab/>
      </w:r>
      <w:r w:rsidRPr="004A7671">
        <w:t>Presentar</w:t>
      </w:r>
      <w:r>
        <w:t xml:space="preserve"> </w:t>
      </w:r>
      <w:r w:rsidRPr="004A7671">
        <w:t>cédula</w:t>
      </w:r>
      <w:r>
        <w:t xml:space="preserve"> </w:t>
      </w:r>
      <w:r w:rsidRPr="004A7671">
        <w:t>de</w:t>
      </w:r>
      <w:r>
        <w:t xml:space="preserve"> </w:t>
      </w:r>
      <w:r w:rsidRPr="004A7671">
        <w:t>inscripción</w:t>
      </w:r>
      <w:r>
        <w:t xml:space="preserve"> </w:t>
      </w:r>
      <w:r w:rsidRPr="004A7671">
        <w:t>en</w:t>
      </w:r>
      <w:r>
        <w:t xml:space="preserve"> </w:t>
      </w:r>
      <w:r w:rsidRPr="004A7671">
        <w:t>el</w:t>
      </w:r>
      <w:r>
        <w:t xml:space="preserve"> </w:t>
      </w:r>
      <w:r w:rsidRPr="004A7671">
        <w:t>Registro</w:t>
      </w:r>
      <w:r>
        <w:t xml:space="preserve"> </w:t>
      </w:r>
      <w:r w:rsidRPr="004A7671">
        <w:t>Federal</w:t>
      </w:r>
      <w:r>
        <w:t xml:space="preserve"> </w:t>
      </w:r>
      <w:r w:rsidRPr="004A7671">
        <w:t>de</w:t>
      </w:r>
      <w:r>
        <w:t xml:space="preserve"> </w:t>
      </w:r>
      <w:r w:rsidRPr="004A7671">
        <w:t>Contribuyentes</w:t>
      </w:r>
      <w:r>
        <w:t xml:space="preserve"> </w:t>
      </w:r>
      <w:r w:rsidRPr="004A7671">
        <w:t>del</w:t>
      </w:r>
      <w:r>
        <w:t xml:space="preserve"> </w:t>
      </w:r>
      <w:r w:rsidRPr="004A7671">
        <w:t>solicitante,</w:t>
      </w:r>
      <w:r>
        <w:t xml:space="preserve"> </w:t>
      </w:r>
      <w:r w:rsidRPr="004A7671">
        <w:t>y</w:t>
      </w:r>
      <w:r>
        <w:t xml:space="preserve"> </w:t>
      </w:r>
      <w:r w:rsidRPr="004A7671">
        <w:t>en</w:t>
      </w:r>
      <w:r>
        <w:t xml:space="preserve"> </w:t>
      </w:r>
      <w:r w:rsidRPr="004A7671">
        <w:t>su</w:t>
      </w:r>
      <w:r>
        <w:t xml:space="preserve"> </w:t>
      </w:r>
      <w:r w:rsidRPr="004A7671">
        <w:t>caso,</w:t>
      </w:r>
      <w:r>
        <w:t xml:space="preserve"> </w:t>
      </w:r>
      <w:r w:rsidRPr="004A7671">
        <w:t>de</w:t>
      </w:r>
      <w:r>
        <w:t xml:space="preserve"> </w:t>
      </w:r>
      <w:r w:rsidRPr="004A7671">
        <w:t>su</w:t>
      </w:r>
      <w:r>
        <w:t xml:space="preserve"> </w:t>
      </w:r>
      <w:r w:rsidRPr="004A7671">
        <w:t>representante</w:t>
      </w:r>
      <w:r>
        <w:t xml:space="preserve"> </w:t>
      </w:r>
      <w:r w:rsidRPr="004A7671">
        <w:t>o</w:t>
      </w:r>
      <w:r>
        <w:t xml:space="preserve"> </w:t>
      </w:r>
      <w:r w:rsidRPr="004A7671">
        <w:t>apoderado</w:t>
      </w:r>
      <w:r>
        <w:t xml:space="preserve"> </w:t>
      </w:r>
      <w:r w:rsidRPr="004A7671">
        <w:t>legal,</w:t>
      </w:r>
      <w:r>
        <w:t xml:space="preserve"> </w:t>
      </w:r>
      <w:r w:rsidRPr="004A7671">
        <w:t>así</w:t>
      </w:r>
      <w:r>
        <w:t xml:space="preserve"> </w:t>
      </w:r>
      <w:r w:rsidRPr="004A7671">
        <w:t>como</w:t>
      </w:r>
      <w:r>
        <w:t xml:space="preserve"> </w:t>
      </w:r>
      <w:r w:rsidRPr="004A7671">
        <w:t>identificación</w:t>
      </w:r>
      <w:r>
        <w:t xml:space="preserve"> </w:t>
      </w:r>
      <w:r w:rsidRPr="004A7671">
        <w:t>oficial</w:t>
      </w:r>
      <w:r>
        <w:t xml:space="preserve"> </w:t>
      </w:r>
      <w:r w:rsidRPr="004A7671">
        <w:t>de</w:t>
      </w:r>
      <w:r>
        <w:t xml:space="preserve"> </w:t>
      </w:r>
      <w:r w:rsidRPr="004A7671">
        <w:t>este</w:t>
      </w:r>
      <w:r>
        <w:t xml:space="preserve"> </w:t>
      </w:r>
      <w:r w:rsidRPr="004A7671">
        <w:t>último;</w:t>
      </w:r>
    </w:p>
    <w:p w:rsidR="00111908" w:rsidRDefault="00111908" w:rsidP="0088741C">
      <w:pPr>
        <w:pStyle w:val="ROMANOS"/>
        <w:spacing w:line="238" w:lineRule="exact"/>
      </w:pPr>
      <w:r w:rsidRPr="004A7671">
        <w:rPr>
          <w:b/>
        </w:rPr>
        <w:t>IV.</w:t>
      </w:r>
      <w:r w:rsidRPr="004A7671">
        <w:rPr>
          <w:b/>
        </w:rPr>
        <w:tab/>
      </w:r>
      <w:r w:rsidRPr="004A7671">
        <w:t>Presentar</w:t>
      </w:r>
      <w:r>
        <w:t xml:space="preserve"> </w:t>
      </w:r>
      <w:r w:rsidRPr="004A7671">
        <w:t>el</w:t>
      </w:r>
      <w:r>
        <w:t xml:space="preserve"> </w:t>
      </w:r>
      <w:r w:rsidRPr="004A7671">
        <w:t>permiso</w:t>
      </w:r>
      <w:r>
        <w:t xml:space="preserve"> </w:t>
      </w:r>
      <w:r w:rsidRPr="004A7671">
        <w:t>de</w:t>
      </w:r>
      <w:r>
        <w:t xml:space="preserve"> </w:t>
      </w:r>
      <w:r w:rsidRPr="004A7671">
        <w:t>transporte</w:t>
      </w:r>
      <w:r>
        <w:t xml:space="preserve"> </w:t>
      </w:r>
      <w:r w:rsidRPr="004A7671">
        <w:t>o</w:t>
      </w:r>
      <w:r>
        <w:t xml:space="preserve"> </w:t>
      </w:r>
      <w:r w:rsidRPr="004A7671">
        <w:t>distribución</w:t>
      </w:r>
      <w:r>
        <w:t xml:space="preserve"> </w:t>
      </w:r>
      <w:r w:rsidRPr="004A7671">
        <w:t>de</w:t>
      </w:r>
      <w:r>
        <w:t xml:space="preserve"> </w:t>
      </w:r>
      <w:r w:rsidRPr="004A7671">
        <w:t>la</w:t>
      </w:r>
      <w:r>
        <w:t xml:space="preserve"> </w:t>
      </w:r>
      <w:r w:rsidRPr="004A7671">
        <w:t>mercancía</w:t>
      </w:r>
      <w:r>
        <w:t xml:space="preserve"> </w:t>
      </w:r>
      <w:r w:rsidRPr="004A7671">
        <w:t>que</w:t>
      </w:r>
      <w:r>
        <w:t xml:space="preserve"> </w:t>
      </w:r>
      <w:r w:rsidRPr="004A7671">
        <w:t>pretende</w:t>
      </w:r>
      <w:r>
        <w:t xml:space="preserve"> </w:t>
      </w:r>
      <w:r w:rsidRPr="004A7671">
        <w:t>exportar,</w:t>
      </w:r>
      <w:r>
        <w:t xml:space="preserve"> </w:t>
      </w:r>
      <w:r w:rsidRPr="004A7671">
        <w:t>emitido</w:t>
      </w:r>
      <w:r>
        <w:t xml:space="preserve"> </w:t>
      </w:r>
      <w:r w:rsidRPr="004A7671">
        <w:t>por</w:t>
      </w:r>
      <w:r>
        <w:t xml:space="preserve"> </w:t>
      </w:r>
      <w:r w:rsidRPr="004A7671">
        <w:t>la</w:t>
      </w:r>
      <w:r>
        <w:t xml:space="preserve"> </w:t>
      </w:r>
      <w:r w:rsidRPr="004A7671">
        <w:t>autoridad</w:t>
      </w:r>
      <w:r>
        <w:t xml:space="preserve"> </w:t>
      </w:r>
      <w:r w:rsidRPr="004A7671">
        <w:t>competente;</w:t>
      </w:r>
    </w:p>
    <w:p w:rsidR="00111908" w:rsidRDefault="00111908" w:rsidP="0088741C">
      <w:pPr>
        <w:pStyle w:val="ROMANOS"/>
        <w:spacing w:line="238" w:lineRule="exact"/>
      </w:pPr>
      <w:r w:rsidRPr="004A7671">
        <w:rPr>
          <w:b/>
        </w:rPr>
        <w:t>V.</w:t>
      </w:r>
      <w:r w:rsidRPr="004A7671">
        <w:rPr>
          <w:b/>
        </w:rPr>
        <w:tab/>
      </w:r>
      <w:r w:rsidRPr="004A7671">
        <w:t>Señalar</w:t>
      </w:r>
      <w:r>
        <w:t xml:space="preserve"> </w:t>
      </w:r>
      <w:r w:rsidRPr="004A7671">
        <w:t>los</w:t>
      </w:r>
      <w:r>
        <w:t xml:space="preserve"> </w:t>
      </w:r>
      <w:r w:rsidRPr="004A7671">
        <w:t>medios</w:t>
      </w:r>
      <w:r>
        <w:t xml:space="preserve"> </w:t>
      </w:r>
      <w:r w:rsidRPr="004A7671">
        <w:t>por</w:t>
      </w:r>
      <w:r>
        <w:t xml:space="preserve"> </w:t>
      </w:r>
      <w:r w:rsidRPr="004A7671">
        <w:t>los</w:t>
      </w:r>
      <w:r>
        <w:t xml:space="preserve"> </w:t>
      </w:r>
      <w:r w:rsidRPr="004A7671">
        <w:t>que</w:t>
      </w:r>
      <w:r>
        <w:t xml:space="preserve"> </w:t>
      </w:r>
      <w:r w:rsidRPr="004A7671">
        <w:t>se</w:t>
      </w:r>
      <w:r>
        <w:t xml:space="preserve"> </w:t>
      </w:r>
      <w:r w:rsidRPr="004A7671">
        <w:t>va</w:t>
      </w:r>
      <w:r>
        <w:t xml:space="preserve"> </w:t>
      </w:r>
      <w:r w:rsidRPr="004A7671">
        <w:t>a</w:t>
      </w:r>
      <w:r>
        <w:t xml:space="preserve"> </w:t>
      </w:r>
      <w:r w:rsidRPr="004A7671">
        <w:t>transportar</w:t>
      </w:r>
      <w:r>
        <w:t xml:space="preserve"> </w:t>
      </w:r>
      <w:r w:rsidRPr="004A7671">
        <w:t>la</w:t>
      </w:r>
      <w:r>
        <w:t xml:space="preserve"> </w:t>
      </w:r>
      <w:r w:rsidRPr="004A7671">
        <w:t>mercancía</w:t>
      </w:r>
      <w:r>
        <w:t xml:space="preserve"> </w:t>
      </w:r>
      <w:r w:rsidRPr="004A7671">
        <w:t>que</w:t>
      </w:r>
      <w:r>
        <w:t xml:space="preserve"> </w:t>
      </w:r>
      <w:r w:rsidRPr="004A7671">
        <w:t>se</w:t>
      </w:r>
      <w:r>
        <w:t xml:space="preserve"> </w:t>
      </w:r>
      <w:r w:rsidRPr="004A7671">
        <w:t>pretende</w:t>
      </w:r>
      <w:r>
        <w:t xml:space="preserve"> </w:t>
      </w:r>
      <w:r w:rsidRPr="004A7671">
        <w:t>exportar</w:t>
      </w:r>
      <w:r>
        <w:t xml:space="preserve"> </w:t>
      </w:r>
      <w:r w:rsidRPr="004A7671">
        <w:t>desde</w:t>
      </w:r>
      <w:r>
        <w:t xml:space="preserve"> </w:t>
      </w:r>
      <w:r w:rsidRPr="004A7671">
        <w:t>su</w:t>
      </w:r>
      <w:r>
        <w:t xml:space="preserve"> </w:t>
      </w:r>
      <w:r w:rsidRPr="004A7671">
        <w:t>producción</w:t>
      </w:r>
      <w:r>
        <w:t xml:space="preserve"> </w:t>
      </w:r>
      <w:r w:rsidRPr="004A7671">
        <w:t>y</w:t>
      </w:r>
      <w:r>
        <w:t xml:space="preserve"> </w:t>
      </w:r>
      <w:r w:rsidRPr="004A7671">
        <w:t>hasta</w:t>
      </w:r>
      <w:r>
        <w:t xml:space="preserve"> </w:t>
      </w:r>
      <w:r w:rsidRPr="004A7671">
        <w:t>el</w:t>
      </w:r>
      <w:r>
        <w:t xml:space="preserve"> </w:t>
      </w:r>
      <w:r w:rsidRPr="004A7671">
        <w:t>punto</w:t>
      </w:r>
      <w:r>
        <w:t xml:space="preserve"> </w:t>
      </w:r>
      <w:r w:rsidRPr="004A7671">
        <w:t>de</w:t>
      </w:r>
      <w:r>
        <w:t xml:space="preserve"> </w:t>
      </w:r>
      <w:r w:rsidRPr="004A7671">
        <w:t>salida</w:t>
      </w:r>
      <w:r>
        <w:t xml:space="preserve"> </w:t>
      </w:r>
      <w:r w:rsidRPr="004A7671">
        <w:t>de</w:t>
      </w:r>
      <w:r>
        <w:t xml:space="preserve"> </w:t>
      </w:r>
      <w:r w:rsidRPr="004A7671">
        <w:t>territorio</w:t>
      </w:r>
      <w:r>
        <w:t xml:space="preserve"> </w:t>
      </w:r>
      <w:r w:rsidRPr="004A7671">
        <w:t>nacional,</w:t>
      </w:r>
      <w:r>
        <w:t xml:space="preserve"> </w:t>
      </w:r>
      <w:r w:rsidRPr="004A7671">
        <w:t>cualquiera</w:t>
      </w:r>
      <w:r>
        <w:t xml:space="preserve"> </w:t>
      </w:r>
      <w:r w:rsidRPr="004A7671">
        <w:t>que</w:t>
      </w:r>
      <w:r>
        <w:t xml:space="preserve"> </w:t>
      </w:r>
      <w:r w:rsidRPr="004A7671">
        <w:t>sea</w:t>
      </w:r>
      <w:r>
        <w:t xml:space="preserve"> </w:t>
      </w:r>
      <w:r w:rsidRPr="004A7671">
        <w:t>su</w:t>
      </w:r>
      <w:r>
        <w:t xml:space="preserve"> </w:t>
      </w:r>
      <w:r w:rsidRPr="004A7671">
        <w:t>régimen</w:t>
      </w:r>
      <w:r>
        <w:t xml:space="preserve"> </w:t>
      </w:r>
      <w:r w:rsidRPr="004A7671">
        <w:t>aduanero;</w:t>
      </w:r>
      <w:r>
        <w:t xml:space="preserve"> </w:t>
      </w:r>
      <w:r w:rsidRPr="004A7671">
        <w:t>y</w:t>
      </w:r>
      <w:r>
        <w:t xml:space="preserve"> </w:t>
      </w:r>
      <w:r w:rsidRPr="004A7671">
        <w:t>en</w:t>
      </w:r>
      <w:r>
        <w:t xml:space="preserve"> </w:t>
      </w:r>
      <w:r w:rsidRPr="004A7671">
        <w:t>su</w:t>
      </w:r>
      <w:r>
        <w:t xml:space="preserve"> </w:t>
      </w:r>
      <w:r w:rsidRPr="004A7671">
        <w:t>caso</w:t>
      </w:r>
      <w:r>
        <w:t xml:space="preserve"> </w:t>
      </w:r>
      <w:r w:rsidRPr="004A7671">
        <w:t>acreditar</w:t>
      </w:r>
      <w:r>
        <w:t xml:space="preserve"> </w:t>
      </w:r>
      <w:r w:rsidRPr="004A7671">
        <w:t>la</w:t>
      </w:r>
      <w:r>
        <w:t xml:space="preserve"> </w:t>
      </w:r>
      <w:r w:rsidRPr="004A7671">
        <w:t>relación</w:t>
      </w:r>
      <w:r>
        <w:t xml:space="preserve"> </w:t>
      </w:r>
      <w:r w:rsidRPr="004A7671">
        <w:t>comercial</w:t>
      </w:r>
      <w:r>
        <w:t xml:space="preserve"> </w:t>
      </w:r>
      <w:r w:rsidRPr="004A7671">
        <w:t>con</w:t>
      </w:r>
      <w:r>
        <w:t xml:space="preserve"> </w:t>
      </w:r>
      <w:r w:rsidRPr="004A7671">
        <w:t>un</w:t>
      </w:r>
      <w:r>
        <w:t xml:space="preserve"> </w:t>
      </w:r>
      <w:r w:rsidRPr="004A7671">
        <w:t>tercero</w:t>
      </w:r>
      <w:r>
        <w:t xml:space="preserve"> </w:t>
      </w:r>
      <w:r w:rsidRPr="004A7671">
        <w:t>que</w:t>
      </w:r>
      <w:r>
        <w:t xml:space="preserve"> </w:t>
      </w:r>
      <w:r w:rsidRPr="004A7671">
        <w:t>lleve</w:t>
      </w:r>
      <w:r>
        <w:t xml:space="preserve"> </w:t>
      </w:r>
      <w:r w:rsidRPr="004A7671">
        <w:t>a</w:t>
      </w:r>
      <w:r>
        <w:t xml:space="preserve"> </w:t>
      </w:r>
      <w:r w:rsidRPr="004A7671">
        <w:t>cabo</w:t>
      </w:r>
      <w:r>
        <w:t xml:space="preserve"> </w:t>
      </w:r>
      <w:r w:rsidRPr="004A7671">
        <w:t>dicha</w:t>
      </w:r>
      <w:r>
        <w:t xml:space="preserve"> </w:t>
      </w:r>
      <w:r w:rsidRPr="004A7671">
        <w:t>actividad;</w:t>
      </w:r>
    </w:p>
    <w:p w:rsidR="00111908" w:rsidRDefault="00111908" w:rsidP="0088741C">
      <w:pPr>
        <w:pStyle w:val="ROMANOS"/>
        <w:spacing w:line="238" w:lineRule="exact"/>
      </w:pPr>
      <w:r w:rsidRPr="004A7671">
        <w:rPr>
          <w:b/>
        </w:rPr>
        <w:t>VI.</w:t>
      </w:r>
      <w:r w:rsidRPr="004A7671">
        <w:rPr>
          <w:b/>
        </w:rPr>
        <w:tab/>
      </w:r>
      <w:r w:rsidRPr="004A7671">
        <w:t>Presentar</w:t>
      </w:r>
      <w:r>
        <w:t xml:space="preserve"> </w:t>
      </w:r>
      <w:r w:rsidRPr="004A7671">
        <w:t>escrito</w:t>
      </w:r>
      <w:r>
        <w:t xml:space="preserve"> </w:t>
      </w:r>
      <w:r w:rsidRPr="004A7671">
        <w:t>libre</w:t>
      </w:r>
      <w:r>
        <w:t xml:space="preserve"> </w:t>
      </w:r>
      <w:r w:rsidRPr="004A7671">
        <w:t>en</w:t>
      </w:r>
      <w:r>
        <w:t xml:space="preserve"> </w:t>
      </w:r>
      <w:r w:rsidRPr="004A7671">
        <w:t>el</w:t>
      </w:r>
      <w:r>
        <w:t xml:space="preserve"> </w:t>
      </w:r>
      <w:r w:rsidRPr="004A7671">
        <w:t>que</w:t>
      </w:r>
      <w:r>
        <w:t xml:space="preserve"> </w:t>
      </w:r>
      <w:r w:rsidRPr="004A7671">
        <w:t>manifieste,</w:t>
      </w:r>
      <w:r>
        <w:t xml:space="preserve"> </w:t>
      </w:r>
      <w:r w:rsidRPr="004A7671">
        <w:t>bajo</w:t>
      </w:r>
      <w:r>
        <w:t xml:space="preserve"> </w:t>
      </w:r>
      <w:r w:rsidRPr="004A7671">
        <w:t>protesta</w:t>
      </w:r>
      <w:r>
        <w:t xml:space="preserve"> </w:t>
      </w:r>
      <w:r w:rsidRPr="004A7671">
        <w:t>de</w:t>
      </w:r>
      <w:r>
        <w:t xml:space="preserve"> </w:t>
      </w:r>
      <w:r w:rsidRPr="004A7671">
        <w:t>decir</w:t>
      </w:r>
      <w:r>
        <w:t xml:space="preserve"> </w:t>
      </w:r>
      <w:r w:rsidRPr="004A7671">
        <w:t>verdad,</w:t>
      </w:r>
      <w:r>
        <w:t xml:space="preserve"> </w:t>
      </w:r>
      <w:r w:rsidRPr="004A7671">
        <w:t>que</w:t>
      </w:r>
      <w:r>
        <w:t xml:space="preserve"> </w:t>
      </w:r>
      <w:r w:rsidRPr="004A7671">
        <w:t>se</w:t>
      </w:r>
      <w:r>
        <w:t xml:space="preserve"> </w:t>
      </w:r>
      <w:r w:rsidRPr="004A7671">
        <w:t>encuentra</w:t>
      </w:r>
      <w:r>
        <w:t xml:space="preserve"> </w:t>
      </w:r>
      <w:r w:rsidRPr="004A7671">
        <w:t>al</w:t>
      </w:r>
      <w:r>
        <w:t xml:space="preserve"> </w:t>
      </w:r>
      <w:r w:rsidRPr="004A7671">
        <w:t>corriente</w:t>
      </w:r>
      <w:r>
        <w:t xml:space="preserve"> </w:t>
      </w:r>
      <w:r w:rsidRPr="004A7671">
        <w:t>en</w:t>
      </w:r>
      <w:r>
        <w:t xml:space="preserve"> </w:t>
      </w:r>
      <w:r w:rsidRPr="004A7671">
        <w:t>el</w:t>
      </w:r>
      <w:r>
        <w:t xml:space="preserve"> </w:t>
      </w:r>
      <w:r w:rsidRPr="004A7671">
        <w:t>cumplimiento</w:t>
      </w:r>
      <w:r>
        <w:t xml:space="preserve"> </w:t>
      </w:r>
      <w:r w:rsidRPr="004A7671">
        <w:t>de</w:t>
      </w:r>
      <w:r>
        <w:t xml:space="preserve"> </w:t>
      </w:r>
      <w:r w:rsidRPr="004A7671">
        <w:t>sus</w:t>
      </w:r>
      <w:r>
        <w:t xml:space="preserve"> </w:t>
      </w:r>
      <w:r w:rsidRPr="004A7671">
        <w:t>obligaciones</w:t>
      </w:r>
      <w:r>
        <w:t xml:space="preserve"> </w:t>
      </w:r>
      <w:r w:rsidRPr="004A7671">
        <w:t>administrativas,</w:t>
      </w:r>
      <w:r>
        <w:t xml:space="preserve"> </w:t>
      </w:r>
      <w:r w:rsidRPr="004A7671">
        <w:t>fiscales</w:t>
      </w:r>
      <w:r>
        <w:t xml:space="preserve"> </w:t>
      </w:r>
      <w:r w:rsidRPr="004A7671">
        <w:t>y</w:t>
      </w:r>
      <w:r>
        <w:t xml:space="preserve"> </w:t>
      </w:r>
      <w:r w:rsidRPr="004A7671">
        <w:t>aduaneras</w:t>
      </w:r>
      <w:r>
        <w:t xml:space="preserve"> </w:t>
      </w:r>
      <w:r w:rsidRPr="004A7671">
        <w:t>que</w:t>
      </w:r>
      <w:r>
        <w:t xml:space="preserve"> </w:t>
      </w:r>
      <w:r w:rsidRPr="004A7671">
        <w:t>le</w:t>
      </w:r>
      <w:r>
        <w:t xml:space="preserve"> </w:t>
      </w:r>
      <w:r w:rsidRPr="004A7671">
        <w:t>permitan</w:t>
      </w:r>
      <w:r>
        <w:t xml:space="preserve"> </w:t>
      </w:r>
      <w:r w:rsidRPr="004A7671">
        <w:t>desarrollar</w:t>
      </w:r>
      <w:r>
        <w:t xml:space="preserve"> </w:t>
      </w:r>
      <w:r w:rsidRPr="004A7671">
        <w:t>la</w:t>
      </w:r>
      <w:r>
        <w:t xml:space="preserve"> </w:t>
      </w:r>
      <w:r w:rsidRPr="004A7671">
        <w:t>actividad</w:t>
      </w:r>
      <w:r>
        <w:t xml:space="preserve"> </w:t>
      </w:r>
      <w:r w:rsidRPr="004A7671">
        <w:t>de</w:t>
      </w:r>
      <w:r>
        <w:t xml:space="preserve"> </w:t>
      </w:r>
      <w:r w:rsidRPr="004A7671">
        <w:t>comercio</w:t>
      </w:r>
      <w:r>
        <w:t xml:space="preserve"> </w:t>
      </w:r>
      <w:r w:rsidRPr="004A7671">
        <w:t>exterior</w:t>
      </w:r>
      <w:r>
        <w:t xml:space="preserve"> </w:t>
      </w:r>
      <w:r w:rsidRPr="004A7671">
        <w:t>solicitada</w:t>
      </w:r>
      <w:r>
        <w:t xml:space="preserve"> </w:t>
      </w:r>
      <w:r w:rsidRPr="004A7671">
        <w:t>con</w:t>
      </w:r>
      <w:r>
        <w:t xml:space="preserve"> </w:t>
      </w:r>
      <w:r w:rsidRPr="004A7671">
        <w:t>la</w:t>
      </w:r>
      <w:r>
        <w:t xml:space="preserve"> </w:t>
      </w:r>
      <w:r w:rsidRPr="004A7671">
        <w:t>finalidad</w:t>
      </w:r>
      <w:r>
        <w:t xml:space="preserve"> </w:t>
      </w:r>
      <w:r w:rsidRPr="004A7671">
        <w:t>de</w:t>
      </w:r>
      <w:r>
        <w:t xml:space="preserve"> </w:t>
      </w:r>
      <w:r w:rsidRPr="004A7671">
        <w:t>que</w:t>
      </w:r>
      <w:r>
        <w:t xml:space="preserve"> </w:t>
      </w:r>
      <w:r w:rsidRPr="004A7671">
        <w:t>pueda</w:t>
      </w:r>
      <w:r>
        <w:t xml:space="preserve"> </w:t>
      </w:r>
      <w:r w:rsidRPr="004A7671">
        <w:t>hacer</w:t>
      </w:r>
      <w:r>
        <w:t xml:space="preserve"> </w:t>
      </w:r>
      <w:r w:rsidRPr="004A7671">
        <w:t>buen</w:t>
      </w:r>
      <w:r>
        <w:t xml:space="preserve"> </w:t>
      </w:r>
      <w:r w:rsidRPr="004A7671">
        <w:t>uso</w:t>
      </w:r>
      <w:r>
        <w:t xml:space="preserve"> </w:t>
      </w:r>
      <w:r w:rsidRPr="004A7671">
        <w:t>del</w:t>
      </w:r>
      <w:r>
        <w:t xml:space="preserve"> </w:t>
      </w:r>
      <w:r w:rsidRPr="004A7671">
        <w:t>Permiso</w:t>
      </w:r>
      <w:r>
        <w:t xml:space="preserve"> </w:t>
      </w:r>
      <w:r w:rsidRPr="004A7671">
        <w:t>Previo;</w:t>
      </w:r>
    </w:p>
    <w:p w:rsidR="00111908" w:rsidRDefault="00111908" w:rsidP="0088741C">
      <w:pPr>
        <w:pStyle w:val="ROMANOS"/>
        <w:spacing w:line="238" w:lineRule="exact"/>
      </w:pPr>
      <w:r w:rsidRPr="004A7671">
        <w:rPr>
          <w:b/>
        </w:rPr>
        <w:t>VII.</w:t>
      </w:r>
      <w:r w:rsidRPr="004A7671">
        <w:rPr>
          <w:b/>
        </w:rPr>
        <w:tab/>
      </w:r>
      <w:r w:rsidRPr="004A7671">
        <w:t>La</w:t>
      </w:r>
      <w:r>
        <w:t xml:space="preserve"> </w:t>
      </w:r>
      <w:r w:rsidRPr="004A7671">
        <w:t>relación</w:t>
      </w:r>
      <w:r>
        <w:t xml:space="preserve"> </w:t>
      </w:r>
      <w:r w:rsidRPr="004A7671">
        <w:t>que</w:t>
      </w:r>
      <w:r>
        <w:t xml:space="preserve"> </w:t>
      </w:r>
      <w:r w:rsidRPr="004A7671">
        <w:t>contenga</w:t>
      </w:r>
      <w:r>
        <w:t xml:space="preserve"> </w:t>
      </w:r>
      <w:r w:rsidRPr="004A7671">
        <w:t>nombre,</w:t>
      </w:r>
      <w:r>
        <w:t xml:space="preserve"> </w:t>
      </w:r>
      <w:r w:rsidRPr="004A7671">
        <w:t>denominación</w:t>
      </w:r>
      <w:r>
        <w:t xml:space="preserve"> </w:t>
      </w:r>
      <w:r w:rsidRPr="004A7671">
        <w:t>o</w:t>
      </w:r>
      <w:r>
        <w:t xml:space="preserve"> </w:t>
      </w:r>
      <w:r w:rsidRPr="004A7671">
        <w:t>razón</w:t>
      </w:r>
      <w:r>
        <w:t xml:space="preserve"> </w:t>
      </w:r>
      <w:r w:rsidRPr="004A7671">
        <w:t>social,</w:t>
      </w:r>
      <w:r>
        <w:t xml:space="preserve"> </w:t>
      </w:r>
      <w:r w:rsidRPr="004A7671">
        <w:t>domicilio</w:t>
      </w:r>
      <w:r>
        <w:t xml:space="preserve"> </w:t>
      </w:r>
      <w:r w:rsidRPr="004A7671">
        <w:t>y</w:t>
      </w:r>
      <w:r>
        <w:t xml:space="preserve"> </w:t>
      </w:r>
      <w:r w:rsidRPr="004A7671">
        <w:t>Registro</w:t>
      </w:r>
      <w:r>
        <w:t xml:space="preserve"> </w:t>
      </w:r>
      <w:r w:rsidRPr="004A7671">
        <w:t>Federal</w:t>
      </w:r>
      <w:r>
        <w:t xml:space="preserve"> </w:t>
      </w:r>
      <w:r w:rsidRPr="004A7671">
        <w:t>de</w:t>
      </w:r>
      <w:r>
        <w:t xml:space="preserve"> </w:t>
      </w:r>
      <w:r w:rsidRPr="004A7671">
        <w:t>Contribuyentes</w:t>
      </w:r>
      <w:r>
        <w:t xml:space="preserve"> </w:t>
      </w:r>
      <w:r w:rsidRPr="004A7671">
        <w:t>del</w:t>
      </w:r>
      <w:r>
        <w:t xml:space="preserve"> </w:t>
      </w:r>
      <w:r w:rsidRPr="004A7671">
        <w:t>o</w:t>
      </w:r>
      <w:r>
        <w:t xml:space="preserve"> </w:t>
      </w:r>
      <w:r w:rsidRPr="004A7671">
        <w:t>los</w:t>
      </w:r>
      <w:r>
        <w:t xml:space="preserve"> </w:t>
      </w:r>
      <w:r w:rsidRPr="004A7671">
        <w:t>proveedores</w:t>
      </w:r>
      <w:r>
        <w:t xml:space="preserve"> </w:t>
      </w:r>
      <w:r w:rsidRPr="004A7671">
        <w:t>de</w:t>
      </w:r>
      <w:r>
        <w:t xml:space="preserve"> </w:t>
      </w:r>
      <w:r w:rsidRPr="004A7671">
        <w:t>la</w:t>
      </w:r>
      <w:r>
        <w:t xml:space="preserve"> </w:t>
      </w:r>
      <w:r w:rsidRPr="004A7671">
        <w:t>mercancía</w:t>
      </w:r>
      <w:r>
        <w:t xml:space="preserve"> </w:t>
      </w:r>
      <w:r w:rsidRPr="004A7671">
        <w:t>a</w:t>
      </w:r>
      <w:r>
        <w:t xml:space="preserve"> </w:t>
      </w:r>
      <w:r w:rsidRPr="004A7671">
        <w:t>exportar,</w:t>
      </w:r>
      <w:r>
        <w:t xml:space="preserve"> </w:t>
      </w:r>
      <w:r w:rsidRPr="004A7671">
        <w:t>así</w:t>
      </w:r>
      <w:r>
        <w:t xml:space="preserve"> </w:t>
      </w:r>
      <w:r w:rsidRPr="004A7671">
        <w:t>como</w:t>
      </w:r>
      <w:r>
        <w:t xml:space="preserve"> </w:t>
      </w:r>
      <w:r w:rsidRPr="004A7671">
        <w:t>el</w:t>
      </w:r>
      <w:r>
        <w:t xml:space="preserve"> </w:t>
      </w:r>
      <w:r w:rsidRPr="004A7671">
        <w:t>documento</w:t>
      </w:r>
      <w:r>
        <w:t xml:space="preserve"> </w:t>
      </w:r>
      <w:r w:rsidRPr="004A7671">
        <w:t>con</w:t>
      </w:r>
      <w:r>
        <w:t xml:space="preserve"> </w:t>
      </w:r>
      <w:r w:rsidRPr="004A7671">
        <w:t>el</w:t>
      </w:r>
      <w:r>
        <w:t xml:space="preserve"> </w:t>
      </w:r>
      <w:r w:rsidRPr="004A7671">
        <w:t>que</w:t>
      </w:r>
      <w:r>
        <w:t xml:space="preserve"> </w:t>
      </w:r>
      <w:r w:rsidRPr="004A7671">
        <w:t>acredite</w:t>
      </w:r>
      <w:r>
        <w:t xml:space="preserve"> </w:t>
      </w:r>
      <w:r w:rsidRPr="004A7671">
        <w:t>esa</w:t>
      </w:r>
      <w:r>
        <w:t xml:space="preserve"> </w:t>
      </w:r>
      <w:r w:rsidRPr="004A7671">
        <w:t>relación</w:t>
      </w:r>
      <w:r>
        <w:t xml:space="preserve"> </w:t>
      </w:r>
      <w:r w:rsidRPr="004A7671">
        <w:t>comercial,</w:t>
      </w:r>
      <w:r>
        <w:t xml:space="preserve"> </w:t>
      </w:r>
      <w:r w:rsidRPr="004A7671">
        <w:t>de</w:t>
      </w:r>
      <w:r>
        <w:t xml:space="preserve"> </w:t>
      </w:r>
      <w:r w:rsidRPr="004A7671">
        <w:t>manera</w:t>
      </w:r>
      <w:r>
        <w:t xml:space="preserve"> </w:t>
      </w:r>
      <w:r w:rsidRPr="004A7671">
        <w:t>enunciativa</w:t>
      </w:r>
      <w:r>
        <w:t xml:space="preserve"> </w:t>
      </w:r>
      <w:r w:rsidRPr="004A7671">
        <w:t>más</w:t>
      </w:r>
      <w:r>
        <w:t xml:space="preserve"> </w:t>
      </w:r>
      <w:r w:rsidRPr="004A7671">
        <w:t>no</w:t>
      </w:r>
      <w:r>
        <w:t xml:space="preserve"> </w:t>
      </w:r>
      <w:r w:rsidRPr="004A7671">
        <w:t>limitativa,</w:t>
      </w:r>
      <w:r>
        <w:t xml:space="preserve"> </w:t>
      </w:r>
      <w:r w:rsidRPr="004A7671">
        <w:t>facturas</w:t>
      </w:r>
      <w:r>
        <w:t xml:space="preserve"> </w:t>
      </w:r>
      <w:r w:rsidRPr="004A7671">
        <w:t>de</w:t>
      </w:r>
      <w:r>
        <w:t xml:space="preserve"> </w:t>
      </w:r>
      <w:r w:rsidRPr="004A7671">
        <w:t>compra,</w:t>
      </w:r>
      <w:r>
        <w:t xml:space="preserve"> </w:t>
      </w:r>
      <w:r w:rsidRPr="004A7671">
        <w:t>contrato</w:t>
      </w:r>
      <w:r>
        <w:t xml:space="preserve"> </w:t>
      </w:r>
      <w:r w:rsidRPr="004A7671">
        <w:t>de</w:t>
      </w:r>
      <w:r>
        <w:t xml:space="preserve"> </w:t>
      </w:r>
      <w:r w:rsidRPr="004A7671">
        <w:t>suministro,</w:t>
      </w:r>
      <w:r>
        <w:t xml:space="preserve"> </w:t>
      </w:r>
      <w:r w:rsidRPr="004A7671">
        <w:t>y/o</w:t>
      </w:r>
      <w:r>
        <w:t xml:space="preserve"> </w:t>
      </w:r>
      <w:r w:rsidRPr="004A7671">
        <w:t>carta</w:t>
      </w:r>
      <w:r>
        <w:t xml:space="preserve"> </w:t>
      </w:r>
      <w:r w:rsidRPr="004A7671">
        <w:t>de</w:t>
      </w:r>
      <w:r>
        <w:t xml:space="preserve"> </w:t>
      </w:r>
      <w:r w:rsidRPr="004A7671">
        <w:t>intención;</w:t>
      </w:r>
      <w:r>
        <w:t xml:space="preserve"> </w:t>
      </w:r>
      <w:r w:rsidRPr="004A7671">
        <w:t>indicando</w:t>
      </w:r>
      <w:r>
        <w:t xml:space="preserve"> </w:t>
      </w:r>
      <w:r w:rsidRPr="004A7671">
        <w:t>el</w:t>
      </w:r>
      <w:r>
        <w:t xml:space="preserve"> </w:t>
      </w:r>
      <w:r w:rsidRPr="004A7671">
        <w:t>volumen</w:t>
      </w:r>
      <w:r>
        <w:t xml:space="preserve"> </w:t>
      </w:r>
      <w:r w:rsidRPr="004A7671">
        <w:t>del</w:t>
      </w:r>
      <w:r>
        <w:t xml:space="preserve"> </w:t>
      </w:r>
      <w:r w:rsidRPr="004A7671">
        <w:t>producto</w:t>
      </w:r>
      <w:r>
        <w:t xml:space="preserve"> </w:t>
      </w:r>
      <w:r w:rsidRPr="004A7671">
        <w:t>que</w:t>
      </w:r>
      <w:r>
        <w:t xml:space="preserve"> </w:t>
      </w:r>
      <w:r w:rsidRPr="004A7671">
        <w:t>planea</w:t>
      </w:r>
      <w:r>
        <w:t xml:space="preserve"> </w:t>
      </w:r>
      <w:r w:rsidRPr="004A7671">
        <w:t>adquirir</w:t>
      </w:r>
      <w:r>
        <w:t xml:space="preserve"> </w:t>
      </w:r>
      <w:r w:rsidRPr="004A7671">
        <w:t>durante</w:t>
      </w:r>
      <w:r>
        <w:t xml:space="preserve"> </w:t>
      </w:r>
      <w:r w:rsidRPr="004A7671">
        <w:t>la</w:t>
      </w:r>
      <w:r>
        <w:t xml:space="preserve"> </w:t>
      </w:r>
      <w:r w:rsidRPr="004A7671">
        <w:t>vigencia</w:t>
      </w:r>
      <w:r>
        <w:t xml:space="preserve"> </w:t>
      </w:r>
      <w:r w:rsidRPr="004A7671">
        <w:t>de</w:t>
      </w:r>
      <w:r>
        <w:t xml:space="preserve"> </w:t>
      </w:r>
      <w:r w:rsidRPr="004A7671">
        <w:t>permiso;</w:t>
      </w:r>
    </w:p>
    <w:p w:rsidR="00111908" w:rsidRDefault="00111908" w:rsidP="0088741C">
      <w:pPr>
        <w:pStyle w:val="ROMANOS"/>
        <w:spacing w:line="238" w:lineRule="exact"/>
      </w:pPr>
      <w:r w:rsidRPr="004A7671">
        <w:rPr>
          <w:b/>
        </w:rPr>
        <w:t>VIII.</w:t>
      </w:r>
      <w:r w:rsidRPr="004A7671">
        <w:rPr>
          <w:b/>
        </w:rPr>
        <w:tab/>
      </w:r>
      <w:r w:rsidRPr="004A7671">
        <w:t>La</w:t>
      </w:r>
      <w:r>
        <w:t xml:space="preserve"> </w:t>
      </w:r>
      <w:r w:rsidRPr="004A7671">
        <w:t>relación</w:t>
      </w:r>
      <w:r>
        <w:t xml:space="preserve"> </w:t>
      </w:r>
      <w:r w:rsidRPr="004A7671">
        <w:t>que</w:t>
      </w:r>
      <w:r>
        <w:t xml:space="preserve"> </w:t>
      </w:r>
      <w:r w:rsidRPr="004A7671">
        <w:t>contenga</w:t>
      </w:r>
      <w:r>
        <w:t xml:space="preserve"> </w:t>
      </w:r>
      <w:r w:rsidRPr="004A7671">
        <w:t>el</w:t>
      </w:r>
      <w:r>
        <w:t xml:space="preserve"> </w:t>
      </w:r>
      <w:r w:rsidRPr="004A7671">
        <w:t>volumen</w:t>
      </w:r>
      <w:r>
        <w:t xml:space="preserve"> </w:t>
      </w:r>
      <w:r w:rsidRPr="004A7671">
        <w:t>que</w:t>
      </w:r>
      <w:r>
        <w:t xml:space="preserve"> </w:t>
      </w:r>
      <w:r w:rsidRPr="004A7671">
        <w:t>planea</w:t>
      </w:r>
      <w:r>
        <w:t xml:space="preserve"> </w:t>
      </w:r>
      <w:r w:rsidRPr="004A7671">
        <w:t>vender</w:t>
      </w:r>
      <w:r>
        <w:t xml:space="preserve"> </w:t>
      </w:r>
      <w:r w:rsidRPr="004A7671">
        <w:t>cada</w:t>
      </w:r>
      <w:r>
        <w:t xml:space="preserve"> </w:t>
      </w:r>
      <w:r w:rsidRPr="004A7671">
        <w:t>mes</w:t>
      </w:r>
      <w:r>
        <w:t xml:space="preserve"> </w:t>
      </w:r>
      <w:r w:rsidRPr="004A7671">
        <w:t>durante</w:t>
      </w:r>
      <w:r>
        <w:t xml:space="preserve"> </w:t>
      </w:r>
      <w:r w:rsidRPr="004A7671">
        <w:t>la</w:t>
      </w:r>
      <w:r>
        <w:t xml:space="preserve"> </w:t>
      </w:r>
      <w:r w:rsidRPr="004A7671">
        <w:t>vigencia</w:t>
      </w:r>
      <w:r>
        <w:t xml:space="preserve"> </w:t>
      </w:r>
      <w:r w:rsidRPr="004A7671">
        <w:t>del</w:t>
      </w:r>
      <w:r>
        <w:t xml:space="preserve"> </w:t>
      </w:r>
      <w:r w:rsidRPr="004A7671">
        <w:t>permiso</w:t>
      </w:r>
      <w:r>
        <w:t xml:space="preserve"> </w:t>
      </w:r>
      <w:r w:rsidRPr="004A7671">
        <w:t>solicitado</w:t>
      </w:r>
      <w:r>
        <w:t xml:space="preserve"> </w:t>
      </w:r>
      <w:r w:rsidRPr="004A7671">
        <w:t>y</w:t>
      </w:r>
      <w:r>
        <w:t xml:space="preserve"> </w:t>
      </w:r>
      <w:r w:rsidRPr="004A7671">
        <w:t>acreditar</w:t>
      </w:r>
      <w:r>
        <w:t xml:space="preserve"> </w:t>
      </w:r>
      <w:r w:rsidRPr="004A7671">
        <w:t>su</w:t>
      </w:r>
      <w:r>
        <w:t xml:space="preserve"> </w:t>
      </w:r>
      <w:r w:rsidRPr="004A7671">
        <w:t>relación</w:t>
      </w:r>
      <w:r>
        <w:t xml:space="preserve"> </w:t>
      </w:r>
      <w:r w:rsidRPr="004A7671">
        <w:t>comercial</w:t>
      </w:r>
      <w:r>
        <w:t xml:space="preserve"> </w:t>
      </w:r>
      <w:r w:rsidRPr="004A7671">
        <w:t>al</w:t>
      </w:r>
      <w:r>
        <w:t xml:space="preserve"> </w:t>
      </w:r>
      <w:r w:rsidRPr="004A7671">
        <w:t>menos</w:t>
      </w:r>
      <w:r>
        <w:t xml:space="preserve"> </w:t>
      </w:r>
      <w:r w:rsidRPr="004A7671">
        <w:t>con</w:t>
      </w:r>
      <w:r>
        <w:t xml:space="preserve"> </w:t>
      </w:r>
      <w:r w:rsidRPr="004A7671">
        <w:t>dos</w:t>
      </w:r>
      <w:r>
        <w:t xml:space="preserve"> </w:t>
      </w:r>
      <w:r w:rsidRPr="004A7671">
        <w:t>de</w:t>
      </w:r>
      <w:r>
        <w:t xml:space="preserve"> </w:t>
      </w:r>
      <w:r w:rsidRPr="004A7671">
        <w:t>sus</w:t>
      </w:r>
      <w:r>
        <w:t xml:space="preserve"> </w:t>
      </w:r>
      <w:r w:rsidRPr="004A7671">
        <w:t>principales</w:t>
      </w:r>
      <w:r>
        <w:t xml:space="preserve"> </w:t>
      </w:r>
      <w:r w:rsidRPr="004A7671">
        <w:t>clientes;</w:t>
      </w:r>
    </w:p>
    <w:p w:rsidR="00111908" w:rsidRDefault="00111908" w:rsidP="0088741C">
      <w:pPr>
        <w:pStyle w:val="ROMANOS"/>
        <w:spacing w:line="238" w:lineRule="exact"/>
      </w:pPr>
      <w:r w:rsidRPr="004A7671">
        <w:rPr>
          <w:b/>
        </w:rPr>
        <w:t>IX.</w:t>
      </w:r>
      <w:r w:rsidRPr="004A7671">
        <w:rPr>
          <w:b/>
        </w:rPr>
        <w:tab/>
      </w:r>
      <w:r w:rsidRPr="004A7671">
        <w:t>Señalar</w:t>
      </w:r>
      <w:r>
        <w:t xml:space="preserve"> </w:t>
      </w:r>
      <w:r w:rsidRPr="004A7671">
        <w:t>el</w:t>
      </w:r>
      <w:r>
        <w:t xml:space="preserve"> </w:t>
      </w:r>
      <w:r w:rsidRPr="004A7671">
        <w:t>uso</w:t>
      </w:r>
      <w:r>
        <w:t xml:space="preserve"> </w:t>
      </w:r>
      <w:r w:rsidRPr="004A7671">
        <w:t>y</w:t>
      </w:r>
      <w:r>
        <w:t xml:space="preserve"> </w:t>
      </w:r>
      <w:r w:rsidRPr="004A7671">
        <w:t>país</w:t>
      </w:r>
      <w:r>
        <w:t xml:space="preserve"> </w:t>
      </w:r>
      <w:r w:rsidRPr="004A7671">
        <w:t>de</w:t>
      </w:r>
      <w:r>
        <w:t xml:space="preserve"> </w:t>
      </w:r>
      <w:r w:rsidRPr="004A7671">
        <w:t>destino</w:t>
      </w:r>
      <w:r>
        <w:t xml:space="preserve"> </w:t>
      </w:r>
      <w:r w:rsidRPr="004A7671">
        <w:t>final</w:t>
      </w:r>
      <w:r>
        <w:t xml:space="preserve"> </w:t>
      </w:r>
      <w:r w:rsidRPr="004A7671">
        <w:t>que</w:t>
      </w:r>
      <w:r>
        <w:t xml:space="preserve"> </w:t>
      </w:r>
      <w:r w:rsidRPr="004A7671">
        <w:t>tendrán</w:t>
      </w:r>
      <w:r>
        <w:t xml:space="preserve"> </w:t>
      </w:r>
      <w:r w:rsidRPr="004A7671">
        <w:t>las</w:t>
      </w:r>
      <w:r>
        <w:t xml:space="preserve"> </w:t>
      </w:r>
      <w:r w:rsidRPr="004A7671">
        <w:t>mercancías</w:t>
      </w:r>
      <w:r>
        <w:t xml:space="preserve"> </w:t>
      </w:r>
      <w:r w:rsidRPr="004A7671">
        <w:t>que</w:t>
      </w:r>
      <w:r>
        <w:t xml:space="preserve"> </w:t>
      </w:r>
      <w:r w:rsidRPr="004A7671">
        <w:t>pretende</w:t>
      </w:r>
      <w:r>
        <w:t xml:space="preserve"> </w:t>
      </w:r>
      <w:r w:rsidRPr="004A7671">
        <w:t>exportar:</w:t>
      </w:r>
    </w:p>
    <w:p w:rsidR="00111908" w:rsidRDefault="00111908" w:rsidP="0088741C">
      <w:pPr>
        <w:pStyle w:val="ROMANOS"/>
        <w:spacing w:line="238" w:lineRule="exact"/>
      </w:pPr>
      <w:r w:rsidRPr="004A7671">
        <w:rPr>
          <w:b/>
        </w:rPr>
        <w:lastRenderedPageBreak/>
        <w:t>X.</w:t>
      </w:r>
      <w:r w:rsidRPr="004A7671">
        <w:rPr>
          <w:b/>
        </w:rPr>
        <w:tab/>
      </w:r>
      <w:r w:rsidRPr="004A7671">
        <w:t>Presentar</w:t>
      </w:r>
      <w:r>
        <w:t xml:space="preserve"> </w:t>
      </w:r>
      <w:r w:rsidRPr="004A7671">
        <w:t>una</w:t>
      </w:r>
      <w:r>
        <w:t xml:space="preserve"> </w:t>
      </w:r>
      <w:r w:rsidRPr="004A7671">
        <w:t>proyección</w:t>
      </w:r>
      <w:r>
        <w:t xml:space="preserve"> </w:t>
      </w:r>
      <w:r w:rsidRPr="004A7671">
        <w:t>mensual</w:t>
      </w:r>
      <w:r>
        <w:t xml:space="preserve"> </w:t>
      </w:r>
      <w:r w:rsidRPr="004A7671">
        <w:t>del</w:t>
      </w:r>
      <w:r>
        <w:t xml:space="preserve"> </w:t>
      </w:r>
      <w:r w:rsidRPr="004A7671">
        <w:t>volumen</w:t>
      </w:r>
      <w:r>
        <w:t xml:space="preserve"> </w:t>
      </w:r>
      <w:r w:rsidRPr="004A7671">
        <w:t>de</w:t>
      </w:r>
      <w:r>
        <w:t xml:space="preserve"> </w:t>
      </w:r>
      <w:r w:rsidRPr="004A7671">
        <w:t>mercancía</w:t>
      </w:r>
      <w:r>
        <w:t xml:space="preserve"> </w:t>
      </w:r>
      <w:r w:rsidRPr="004A7671">
        <w:t>que</w:t>
      </w:r>
      <w:r>
        <w:t xml:space="preserve"> </w:t>
      </w:r>
      <w:r w:rsidRPr="004A7671">
        <w:t>pretendería</w:t>
      </w:r>
      <w:r>
        <w:t xml:space="preserve"> </w:t>
      </w:r>
      <w:r w:rsidRPr="004A7671">
        <w:t>exportar</w:t>
      </w:r>
      <w:r>
        <w:t xml:space="preserve"> </w:t>
      </w:r>
      <w:r w:rsidRPr="004A7671">
        <w:t>durante</w:t>
      </w:r>
      <w:r>
        <w:t xml:space="preserve"> </w:t>
      </w:r>
      <w:r w:rsidRPr="004A7671">
        <w:t>la</w:t>
      </w:r>
      <w:r>
        <w:t xml:space="preserve"> </w:t>
      </w:r>
      <w:r w:rsidRPr="004A7671">
        <w:t>vigencia</w:t>
      </w:r>
      <w:r>
        <w:t xml:space="preserve"> </w:t>
      </w:r>
      <w:r w:rsidRPr="004A7671">
        <w:t>del</w:t>
      </w:r>
      <w:r>
        <w:t xml:space="preserve"> </w:t>
      </w:r>
      <w:r w:rsidRPr="004A7671">
        <w:t>permiso,</w:t>
      </w:r>
      <w:r>
        <w:t xml:space="preserve"> </w:t>
      </w:r>
      <w:r w:rsidRPr="004A7671">
        <w:t>y</w:t>
      </w:r>
      <w:r>
        <w:t xml:space="preserve"> </w:t>
      </w:r>
      <w:r w:rsidRPr="004A7671">
        <w:t>demostrar</w:t>
      </w:r>
      <w:r>
        <w:t xml:space="preserve"> </w:t>
      </w:r>
      <w:r w:rsidRPr="004A7671">
        <w:t>que</w:t>
      </w:r>
      <w:r>
        <w:t xml:space="preserve"> </w:t>
      </w:r>
      <w:r w:rsidRPr="004A7671">
        <w:t>la</w:t>
      </w:r>
      <w:r>
        <w:t xml:space="preserve"> </w:t>
      </w:r>
      <w:r w:rsidRPr="004A7671">
        <w:t>pretendida</w:t>
      </w:r>
      <w:r>
        <w:t xml:space="preserve"> </w:t>
      </w:r>
      <w:r w:rsidRPr="004A7671">
        <w:t>exportación</w:t>
      </w:r>
      <w:r>
        <w:t xml:space="preserve"> </w:t>
      </w:r>
      <w:r w:rsidRPr="004A7671">
        <w:t>no</w:t>
      </w:r>
      <w:r>
        <w:t xml:space="preserve"> </w:t>
      </w:r>
      <w:r w:rsidRPr="004A7671">
        <w:t>impactará</w:t>
      </w:r>
      <w:r>
        <w:t xml:space="preserve"> </w:t>
      </w:r>
      <w:r w:rsidRPr="004A7671">
        <w:t>el</w:t>
      </w:r>
      <w:r>
        <w:t xml:space="preserve"> </w:t>
      </w:r>
      <w:r w:rsidRPr="004A7671">
        <w:t>suministro</w:t>
      </w:r>
      <w:r>
        <w:t xml:space="preserve"> </w:t>
      </w:r>
      <w:r w:rsidRPr="004A7671">
        <w:t>en</w:t>
      </w:r>
      <w:r>
        <w:t xml:space="preserve"> </w:t>
      </w:r>
      <w:r w:rsidRPr="004A7671">
        <w:t>territorio</w:t>
      </w:r>
      <w:r>
        <w:t xml:space="preserve"> </w:t>
      </w:r>
      <w:r w:rsidRPr="004A7671">
        <w:t>nacional,</w:t>
      </w:r>
      <w:r>
        <w:t xml:space="preserve"> </w:t>
      </w:r>
      <w:r w:rsidRPr="004A7671">
        <w:t>y</w:t>
      </w:r>
    </w:p>
    <w:p w:rsidR="00111908" w:rsidRDefault="00111908" w:rsidP="0088741C">
      <w:pPr>
        <w:pStyle w:val="ROMANOS"/>
        <w:spacing w:line="238" w:lineRule="exact"/>
      </w:pPr>
      <w:r w:rsidRPr="004A7671">
        <w:rPr>
          <w:b/>
        </w:rPr>
        <w:t>XI.</w:t>
      </w:r>
      <w:r w:rsidRPr="004A7671">
        <w:rPr>
          <w:b/>
        </w:rPr>
        <w:tab/>
      </w:r>
      <w:r w:rsidRPr="004A7671">
        <w:t>Para</w:t>
      </w:r>
      <w:r>
        <w:t xml:space="preserve"> </w:t>
      </w:r>
      <w:r w:rsidRPr="004A7671">
        <w:t>el</w:t>
      </w:r>
      <w:r>
        <w:t xml:space="preserve"> </w:t>
      </w:r>
      <w:r w:rsidRPr="004A7671">
        <w:t>caso</w:t>
      </w:r>
      <w:r>
        <w:t xml:space="preserve"> </w:t>
      </w:r>
      <w:r w:rsidRPr="004A7671">
        <w:t>de</w:t>
      </w:r>
      <w:r>
        <w:t xml:space="preserve"> </w:t>
      </w:r>
      <w:r w:rsidRPr="004A7671">
        <w:t>exportación</w:t>
      </w:r>
      <w:r>
        <w:t xml:space="preserve"> </w:t>
      </w:r>
      <w:r w:rsidRPr="004A7671">
        <w:t>de</w:t>
      </w:r>
      <w:r>
        <w:t xml:space="preserve"> </w:t>
      </w:r>
      <w:r w:rsidRPr="004A7671">
        <w:t>gas</w:t>
      </w:r>
      <w:r>
        <w:t xml:space="preserve"> </w:t>
      </w:r>
      <w:r w:rsidRPr="004A7671">
        <w:t>natural</w:t>
      </w:r>
      <w:r>
        <w:t xml:space="preserve"> </w:t>
      </w:r>
      <w:r w:rsidRPr="004A7671">
        <w:t>en</w:t>
      </w:r>
      <w:r>
        <w:t xml:space="preserve"> </w:t>
      </w:r>
      <w:r w:rsidRPr="004A7671">
        <w:t>estado</w:t>
      </w:r>
      <w:r>
        <w:t xml:space="preserve"> </w:t>
      </w:r>
      <w:r w:rsidRPr="004A7671">
        <w:t>gaseoso,</w:t>
      </w:r>
      <w:r>
        <w:t xml:space="preserve"> </w:t>
      </w:r>
      <w:r w:rsidRPr="004A7671">
        <w:t>los</w:t>
      </w:r>
      <w:r>
        <w:t xml:space="preserve"> </w:t>
      </w:r>
      <w:r w:rsidRPr="004A7671">
        <w:t>solicitantes</w:t>
      </w:r>
      <w:r>
        <w:t xml:space="preserve"> </w:t>
      </w:r>
      <w:r w:rsidRPr="004A7671">
        <w:t>deberán</w:t>
      </w:r>
      <w:r>
        <w:t xml:space="preserve"> </w:t>
      </w:r>
      <w:r w:rsidRPr="004A7671">
        <w:t>indicar</w:t>
      </w:r>
      <w:r>
        <w:t xml:space="preserve"> </w:t>
      </w:r>
      <w:r w:rsidRPr="004A7671">
        <w:t>la</w:t>
      </w:r>
      <w:r>
        <w:t xml:space="preserve"> </w:t>
      </w:r>
      <w:r w:rsidRPr="004A7671">
        <w:t>logística</w:t>
      </w:r>
      <w:r>
        <w:t xml:space="preserve"> </w:t>
      </w:r>
      <w:r w:rsidRPr="004A7671">
        <w:t>de</w:t>
      </w:r>
      <w:r>
        <w:t xml:space="preserve"> </w:t>
      </w:r>
      <w:r w:rsidRPr="004A7671">
        <w:t>los</w:t>
      </w:r>
      <w:r>
        <w:t xml:space="preserve"> </w:t>
      </w:r>
      <w:r w:rsidRPr="004A7671">
        <w:t>gasoductos</w:t>
      </w:r>
      <w:r>
        <w:t xml:space="preserve"> </w:t>
      </w:r>
      <w:r w:rsidRPr="004A7671">
        <w:t>que</w:t>
      </w:r>
      <w:r>
        <w:t xml:space="preserve"> </w:t>
      </w:r>
      <w:r w:rsidRPr="004A7671">
        <w:t>emplearán</w:t>
      </w:r>
      <w:r>
        <w:t xml:space="preserve"> </w:t>
      </w:r>
      <w:r w:rsidRPr="004A7671">
        <w:t>para</w:t>
      </w:r>
      <w:r>
        <w:t xml:space="preserve"> </w:t>
      </w:r>
      <w:r w:rsidRPr="004A7671">
        <w:t>transportar</w:t>
      </w:r>
      <w:r>
        <w:t xml:space="preserve"> </w:t>
      </w:r>
      <w:r w:rsidRPr="004A7671">
        <w:t>dicho</w:t>
      </w:r>
      <w:r>
        <w:t xml:space="preserve"> </w:t>
      </w:r>
      <w:r w:rsidRPr="004A7671">
        <w:t>hidrocarburo,</w:t>
      </w:r>
      <w:r>
        <w:t xml:space="preserve"> </w:t>
      </w:r>
      <w:r w:rsidRPr="004A7671">
        <w:t>es</w:t>
      </w:r>
      <w:r>
        <w:t xml:space="preserve"> </w:t>
      </w:r>
      <w:r w:rsidRPr="004A7671">
        <w:t>decir,</w:t>
      </w:r>
      <w:r>
        <w:t xml:space="preserve"> </w:t>
      </w:r>
      <w:r w:rsidRPr="004A7671">
        <w:t>incluir</w:t>
      </w:r>
      <w:r>
        <w:t xml:space="preserve"> </w:t>
      </w:r>
      <w:r w:rsidRPr="004A7671">
        <w:t>los</w:t>
      </w:r>
      <w:r>
        <w:t xml:space="preserve"> </w:t>
      </w:r>
      <w:r w:rsidRPr="004A7671">
        <w:t>puntos</w:t>
      </w:r>
      <w:r>
        <w:t xml:space="preserve"> </w:t>
      </w:r>
      <w:r w:rsidRPr="004A7671">
        <w:t>de</w:t>
      </w:r>
      <w:r>
        <w:t xml:space="preserve"> </w:t>
      </w:r>
      <w:r w:rsidRPr="004A7671">
        <w:t>origen</w:t>
      </w:r>
      <w:r>
        <w:t xml:space="preserve"> </w:t>
      </w:r>
      <w:r w:rsidRPr="004A7671">
        <w:t>y</w:t>
      </w:r>
      <w:r>
        <w:t xml:space="preserve"> </w:t>
      </w:r>
      <w:r w:rsidRPr="004A7671">
        <w:t>destino,</w:t>
      </w:r>
      <w:r>
        <w:t xml:space="preserve"> </w:t>
      </w:r>
      <w:r w:rsidRPr="004A7671">
        <w:t>así</w:t>
      </w:r>
      <w:r>
        <w:t xml:space="preserve"> </w:t>
      </w:r>
      <w:r w:rsidRPr="004A7671">
        <w:t>como</w:t>
      </w:r>
      <w:r>
        <w:t xml:space="preserve"> </w:t>
      </w:r>
      <w:r w:rsidRPr="004A7671">
        <w:t>los</w:t>
      </w:r>
      <w:r>
        <w:t xml:space="preserve"> </w:t>
      </w:r>
      <w:r w:rsidRPr="004A7671">
        <w:t>de</w:t>
      </w:r>
      <w:r>
        <w:t xml:space="preserve"> </w:t>
      </w:r>
      <w:r w:rsidRPr="004A7671">
        <w:t>internación,</w:t>
      </w:r>
      <w:r>
        <w:t xml:space="preserve"> </w:t>
      </w:r>
      <w:r w:rsidRPr="004A7671">
        <w:t>y</w:t>
      </w:r>
      <w:r>
        <w:t xml:space="preserve"> </w:t>
      </w:r>
      <w:r w:rsidRPr="004A7671">
        <w:t>el</w:t>
      </w:r>
      <w:r>
        <w:t xml:space="preserve"> </w:t>
      </w:r>
      <w:r w:rsidRPr="004A7671">
        <w:t>sentido</w:t>
      </w:r>
      <w:r>
        <w:t xml:space="preserve"> </w:t>
      </w:r>
      <w:r w:rsidRPr="004A7671">
        <w:t>en</w:t>
      </w:r>
      <w:r>
        <w:t xml:space="preserve"> </w:t>
      </w:r>
      <w:r w:rsidRPr="004A7671">
        <w:t>el</w:t>
      </w:r>
      <w:r>
        <w:t xml:space="preserve"> </w:t>
      </w:r>
      <w:r w:rsidRPr="004A7671">
        <w:t>que</w:t>
      </w:r>
      <w:r>
        <w:t xml:space="preserve"> </w:t>
      </w:r>
      <w:r w:rsidRPr="004A7671">
        <w:t>fluirá</w:t>
      </w:r>
      <w:r>
        <w:t xml:space="preserve"> </w:t>
      </w:r>
      <w:r w:rsidRPr="004A7671">
        <w:t>el</w:t>
      </w:r>
      <w:r>
        <w:t xml:space="preserve"> </w:t>
      </w:r>
      <w:r w:rsidRPr="004A7671">
        <w:t>hidrocarburo</w:t>
      </w:r>
      <w:r>
        <w:t xml:space="preserve"> </w:t>
      </w:r>
      <w:r w:rsidRPr="004A7671">
        <w:t>que</w:t>
      </w:r>
      <w:r>
        <w:t xml:space="preserve"> </w:t>
      </w:r>
      <w:r w:rsidRPr="004A7671">
        <w:t>pretenden</w:t>
      </w:r>
      <w:r>
        <w:t xml:space="preserve"> </w:t>
      </w:r>
      <w:r w:rsidRPr="004A7671">
        <w:t>exportar.</w:t>
      </w:r>
    </w:p>
    <w:p w:rsidR="00111908" w:rsidRDefault="00111908" w:rsidP="0088741C">
      <w:pPr>
        <w:pStyle w:val="Texto"/>
        <w:spacing w:line="238" w:lineRule="exact"/>
        <w:rPr>
          <w:szCs w:val="24"/>
        </w:rPr>
      </w:pPr>
      <w:r w:rsidRPr="004A7671">
        <w:rPr>
          <w:szCs w:val="24"/>
        </w:rPr>
        <w:t>Cuando</w:t>
      </w:r>
      <w:r>
        <w:rPr>
          <w:szCs w:val="24"/>
        </w:rPr>
        <w:t xml:space="preserve"> </w:t>
      </w:r>
      <w:r w:rsidRPr="004A7671">
        <w:rPr>
          <w:szCs w:val="24"/>
        </w:rPr>
        <w:t>el</w:t>
      </w:r>
      <w:r>
        <w:rPr>
          <w:szCs w:val="24"/>
        </w:rPr>
        <w:t xml:space="preserve"> </w:t>
      </w:r>
      <w:r w:rsidRPr="004A7671">
        <w:rPr>
          <w:szCs w:val="24"/>
        </w:rPr>
        <w:t>interesado</w:t>
      </w:r>
      <w:r>
        <w:rPr>
          <w:szCs w:val="24"/>
        </w:rPr>
        <w:t xml:space="preserve"> </w:t>
      </w:r>
      <w:r w:rsidRPr="004A7671">
        <w:rPr>
          <w:szCs w:val="24"/>
        </w:rPr>
        <w:t>presente</w:t>
      </w:r>
      <w:r>
        <w:rPr>
          <w:szCs w:val="24"/>
        </w:rPr>
        <w:t xml:space="preserve"> </w:t>
      </w:r>
      <w:r w:rsidRPr="004A7671">
        <w:rPr>
          <w:szCs w:val="24"/>
        </w:rPr>
        <w:t>toda</w:t>
      </w:r>
      <w:r>
        <w:rPr>
          <w:szCs w:val="24"/>
        </w:rPr>
        <w:t xml:space="preserve"> </w:t>
      </w:r>
      <w:r w:rsidRPr="004A7671">
        <w:rPr>
          <w:szCs w:val="24"/>
        </w:rPr>
        <w:t>la</w:t>
      </w:r>
      <w:r>
        <w:rPr>
          <w:szCs w:val="24"/>
        </w:rPr>
        <w:t xml:space="preserve"> </w:t>
      </w:r>
      <w:r w:rsidRPr="004A7671">
        <w:rPr>
          <w:szCs w:val="24"/>
        </w:rPr>
        <w:t>información</w:t>
      </w:r>
      <w:r>
        <w:rPr>
          <w:szCs w:val="24"/>
        </w:rPr>
        <w:t xml:space="preserve"> </w:t>
      </w:r>
      <w:r w:rsidRPr="004A7671">
        <w:rPr>
          <w:szCs w:val="24"/>
        </w:rPr>
        <w:t>y</w:t>
      </w:r>
      <w:r>
        <w:rPr>
          <w:szCs w:val="24"/>
        </w:rPr>
        <w:t xml:space="preserve"> </w:t>
      </w:r>
      <w:r w:rsidRPr="004A7671">
        <w:rPr>
          <w:szCs w:val="24"/>
        </w:rPr>
        <w:t>documentación</w:t>
      </w:r>
      <w:r>
        <w:rPr>
          <w:szCs w:val="24"/>
        </w:rPr>
        <w:t xml:space="preserve"> </w:t>
      </w:r>
      <w:r w:rsidRPr="004A7671">
        <w:rPr>
          <w:szCs w:val="24"/>
        </w:rPr>
        <w:t>requerida</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numeral,</w:t>
      </w:r>
      <w:r>
        <w:rPr>
          <w:szCs w:val="24"/>
        </w:rPr>
        <w:t xml:space="preserve"> </w:t>
      </w:r>
      <w:r w:rsidRPr="004A7671">
        <w:rPr>
          <w:szCs w:val="24"/>
        </w:rPr>
        <w:t>pero</w:t>
      </w:r>
      <w:r>
        <w:rPr>
          <w:szCs w:val="24"/>
        </w:rPr>
        <w:t xml:space="preserve"> </w:t>
      </w:r>
      <w:r w:rsidRPr="004A7671">
        <w:rPr>
          <w:szCs w:val="24"/>
        </w:rPr>
        <w:t>no</w:t>
      </w:r>
      <w:r>
        <w:rPr>
          <w:szCs w:val="24"/>
        </w:rPr>
        <w:t xml:space="preserve"> </w:t>
      </w:r>
      <w:r w:rsidRPr="004A7671">
        <w:rPr>
          <w:szCs w:val="24"/>
        </w:rPr>
        <w:t>justifique</w:t>
      </w:r>
      <w:r>
        <w:rPr>
          <w:szCs w:val="24"/>
        </w:rPr>
        <w:t xml:space="preserve"> </w:t>
      </w:r>
      <w:r w:rsidRPr="004A7671">
        <w:rPr>
          <w:szCs w:val="24"/>
        </w:rPr>
        <w:t>el</w:t>
      </w:r>
      <w:r>
        <w:rPr>
          <w:szCs w:val="24"/>
        </w:rPr>
        <w:t xml:space="preserve"> </w:t>
      </w:r>
      <w:r w:rsidRPr="004A7671">
        <w:rPr>
          <w:szCs w:val="24"/>
        </w:rPr>
        <w:t>volumen</w:t>
      </w:r>
      <w:r>
        <w:rPr>
          <w:szCs w:val="24"/>
        </w:rPr>
        <w:t xml:space="preserve"> </w:t>
      </w:r>
      <w:r w:rsidRPr="004A7671">
        <w:rPr>
          <w:szCs w:val="24"/>
        </w:rPr>
        <w:t>solicitado,</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en</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otorgar</w:t>
      </w:r>
      <w:r>
        <w:rPr>
          <w:szCs w:val="24"/>
        </w:rPr>
        <w:t xml:space="preserve"> </w:t>
      </w:r>
      <w:r w:rsidRPr="004A7671">
        <w:rPr>
          <w:szCs w:val="24"/>
        </w:rPr>
        <w:t>el</w:t>
      </w:r>
      <w:r>
        <w:rPr>
          <w:szCs w:val="24"/>
        </w:rPr>
        <w:t xml:space="preserve"> </w:t>
      </w:r>
      <w:r w:rsidRPr="004A7671">
        <w:rPr>
          <w:szCs w:val="24"/>
        </w:rPr>
        <w:t>permiso</w:t>
      </w:r>
      <w:r>
        <w:rPr>
          <w:szCs w:val="24"/>
        </w:rPr>
        <w:t xml:space="preserve"> </w:t>
      </w:r>
      <w:r w:rsidRPr="004A7671">
        <w:rPr>
          <w:szCs w:val="24"/>
        </w:rPr>
        <w:t>solicitado</w:t>
      </w:r>
      <w:r>
        <w:rPr>
          <w:szCs w:val="24"/>
        </w:rPr>
        <w:t xml:space="preserve"> </w:t>
      </w:r>
      <w:r w:rsidRPr="004A7671">
        <w:rPr>
          <w:szCs w:val="24"/>
        </w:rPr>
        <w:t>podrá</w:t>
      </w:r>
      <w:r>
        <w:rPr>
          <w:szCs w:val="24"/>
        </w:rPr>
        <w:t xml:space="preserve"> </w:t>
      </w:r>
      <w:r w:rsidRPr="004A7671">
        <w:rPr>
          <w:szCs w:val="24"/>
        </w:rPr>
        <w:t>ajustar</w:t>
      </w:r>
      <w:r>
        <w:rPr>
          <w:szCs w:val="24"/>
        </w:rPr>
        <w:t xml:space="preserve"> </w:t>
      </w:r>
      <w:r w:rsidRPr="004A7671">
        <w:rPr>
          <w:szCs w:val="24"/>
        </w:rPr>
        <w:t>el</w:t>
      </w:r>
      <w:r>
        <w:rPr>
          <w:szCs w:val="24"/>
        </w:rPr>
        <w:t xml:space="preserve"> </w:t>
      </w:r>
      <w:r w:rsidRPr="004A7671">
        <w:rPr>
          <w:szCs w:val="24"/>
        </w:rPr>
        <w:t>volumen</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considere</w:t>
      </w:r>
      <w:r>
        <w:rPr>
          <w:szCs w:val="24"/>
        </w:rPr>
        <w:t xml:space="preserve"> </w:t>
      </w:r>
      <w:r w:rsidRPr="004A7671">
        <w:rPr>
          <w:szCs w:val="24"/>
        </w:rPr>
        <w:t>acreditado.</w:t>
      </w:r>
    </w:p>
    <w:p w:rsidR="00111908" w:rsidRDefault="00111908" w:rsidP="0088741C">
      <w:pPr>
        <w:pStyle w:val="Texto"/>
        <w:spacing w:line="238" w:lineRule="exact"/>
      </w:pPr>
      <w:r w:rsidRPr="004A7671">
        <w:rPr>
          <w:b/>
        </w:rPr>
        <w:t>ARTÍCULO</w:t>
      </w:r>
      <w:r>
        <w:rPr>
          <w:b/>
        </w:rPr>
        <w:t xml:space="preserve"> </w:t>
      </w:r>
      <w:r w:rsidRPr="004A7671">
        <w:rPr>
          <w:b/>
        </w:rPr>
        <w:t>42.-</w:t>
      </w:r>
      <w:r>
        <w:rPr>
          <w:b/>
        </w:rPr>
        <w:t xml:space="preserve"> </w:t>
      </w:r>
      <w:r w:rsidRPr="004A7671">
        <w:rPr>
          <w:color w:val="000000"/>
        </w:rPr>
        <w:t>Para</w:t>
      </w:r>
      <w:r>
        <w:rPr>
          <w:color w:val="000000"/>
        </w:rPr>
        <w:t xml:space="preserve"> </w:t>
      </w:r>
      <w:r w:rsidRPr="004A7671">
        <w:rPr>
          <w:color w:val="000000"/>
        </w:rPr>
        <w:t>obtener</w:t>
      </w:r>
      <w:r>
        <w:rPr>
          <w:color w:val="000000"/>
        </w:rPr>
        <w:t xml:space="preserve"> </w:t>
      </w:r>
      <w:r w:rsidRPr="004A7671">
        <w:rPr>
          <w:color w:val="000000"/>
        </w:rPr>
        <w:t>un</w:t>
      </w:r>
      <w:r>
        <w:rPr>
          <w:color w:val="000000"/>
        </w:rPr>
        <w:t xml:space="preserve"> </w:t>
      </w:r>
      <w:r w:rsidRPr="004A7671">
        <w:rPr>
          <w:color w:val="000000"/>
        </w:rPr>
        <w:t>permiso</w:t>
      </w:r>
      <w:r>
        <w:rPr>
          <w:color w:val="000000"/>
        </w:rPr>
        <w:t xml:space="preserve"> </w:t>
      </w:r>
      <w:r w:rsidRPr="004A7671">
        <w:rPr>
          <w:color w:val="000000"/>
        </w:rPr>
        <w:t>previo</w:t>
      </w:r>
      <w:r>
        <w:rPr>
          <w:color w:val="000000"/>
        </w:rPr>
        <w:t xml:space="preserve"> </w:t>
      </w:r>
      <w:r w:rsidRPr="004A7671">
        <w:rPr>
          <w:color w:val="000000"/>
        </w:rPr>
        <w:t>de</w:t>
      </w:r>
      <w:r>
        <w:rPr>
          <w:color w:val="000000"/>
        </w:rPr>
        <w:t xml:space="preserve"> </w:t>
      </w:r>
      <w:r w:rsidRPr="004A7671">
        <w:rPr>
          <w:color w:val="000000"/>
        </w:rPr>
        <w:t>exportación</w:t>
      </w:r>
      <w:r>
        <w:rPr>
          <w:color w:val="000000"/>
        </w:rPr>
        <w:t xml:space="preserve"> </w:t>
      </w:r>
      <w:r w:rsidRPr="004A7671">
        <w:rPr>
          <w:color w:val="000000"/>
        </w:rPr>
        <w:t>de</w:t>
      </w:r>
      <w:r>
        <w:rPr>
          <w:color w:val="000000"/>
        </w:rPr>
        <w:t xml:space="preserve"> </w:t>
      </w:r>
      <w:r w:rsidRPr="004A7671">
        <w:rPr>
          <w:color w:val="000000"/>
        </w:rPr>
        <w:t>petrolíferos</w:t>
      </w:r>
      <w:r>
        <w:rPr>
          <w:color w:val="000000"/>
        </w:rPr>
        <w:t xml:space="preserve"> </w:t>
      </w:r>
      <w:r w:rsidRPr="004A7671">
        <w:rPr>
          <w:color w:val="000000"/>
        </w:rPr>
        <w:t>e</w:t>
      </w:r>
      <w:r>
        <w:rPr>
          <w:color w:val="000000"/>
        </w:rPr>
        <w:t xml:space="preserve"> </w:t>
      </w:r>
      <w:r w:rsidRPr="004A7671">
        <w:rPr>
          <w:color w:val="000000"/>
        </w:rPr>
        <w:t>hidrocarburos</w:t>
      </w:r>
      <w:r>
        <w:rPr>
          <w:color w:val="000000"/>
        </w:rPr>
        <w:t xml:space="preserve"> </w:t>
      </w:r>
      <w:r w:rsidRPr="004A7671">
        <w:rPr>
          <w:color w:val="000000"/>
        </w:rPr>
        <w:t>con</w:t>
      </w:r>
      <w:r>
        <w:rPr>
          <w:color w:val="000000"/>
        </w:rPr>
        <w:t xml:space="preserve"> </w:t>
      </w:r>
      <w:r w:rsidRPr="004A7671">
        <w:rPr>
          <w:color w:val="000000"/>
        </w:rPr>
        <w:t>una</w:t>
      </w:r>
      <w:r>
        <w:rPr>
          <w:color w:val="000000"/>
        </w:rPr>
        <w:t xml:space="preserve"> </w:t>
      </w:r>
      <w:r w:rsidRPr="004A7671">
        <w:rPr>
          <w:color w:val="000000"/>
        </w:rPr>
        <w:t>vigencia</w:t>
      </w:r>
      <w:r>
        <w:rPr>
          <w:color w:val="000000"/>
        </w:rPr>
        <w:t xml:space="preserve"> </w:t>
      </w:r>
      <w:r w:rsidRPr="004A7671">
        <w:rPr>
          <w:color w:val="000000"/>
        </w:rPr>
        <w:t>de</w:t>
      </w:r>
      <w:r>
        <w:rPr>
          <w:color w:val="000000"/>
        </w:rPr>
        <w:t xml:space="preserve"> </w:t>
      </w:r>
      <w:r w:rsidRPr="004A7671">
        <w:rPr>
          <w:color w:val="000000"/>
        </w:rPr>
        <w:t>cinco</w:t>
      </w:r>
      <w:r>
        <w:rPr>
          <w:color w:val="000000"/>
        </w:rPr>
        <w:t xml:space="preserve"> </w:t>
      </w:r>
      <w:r w:rsidRPr="004A7671">
        <w:rPr>
          <w:color w:val="000000"/>
        </w:rPr>
        <w:t>años,</w:t>
      </w:r>
      <w:r>
        <w:rPr>
          <w:color w:val="000000"/>
        </w:rPr>
        <w:t xml:space="preserve"> </w:t>
      </w:r>
      <w:r w:rsidRPr="004A7671">
        <w:rPr>
          <w:color w:val="000000"/>
        </w:rPr>
        <w:t>el</w:t>
      </w:r>
      <w:r>
        <w:rPr>
          <w:color w:val="000000"/>
        </w:rPr>
        <w:t xml:space="preserve"> </w:t>
      </w:r>
      <w:r w:rsidRPr="004A7671">
        <w:rPr>
          <w:color w:val="000000"/>
        </w:rPr>
        <w:t>solicitante</w:t>
      </w:r>
      <w:r>
        <w:rPr>
          <w:color w:val="000000"/>
        </w:rPr>
        <w:t xml:space="preserve"> </w:t>
      </w:r>
      <w:r w:rsidRPr="004A7671">
        <w:rPr>
          <w:color w:val="000000"/>
        </w:rPr>
        <w:t>deberá</w:t>
      </w:r>
      <w:r>
        <w:rPr>
          <w:color w:val="000000"/>
        </w:rPr>
        <w:t xml:space="preserve"> </w:t>
      </w:r>
      <w:r w:rsidRPr="004A7671">
        <w:rPr>
          <w:color w:val="000000"/>
        </w:rPr>
        <w:t>cumplir</w:t>
      </w:r>
      <w:r>
        <w:rPr>
          <w:color w:val="000000"/>
        </w:rPr>
        <w:t xml:space="preserve"> </w:t>
      </w:r>
      <w:r w:rsidRPr="004A7671">
        <w:rPr>
          <w:color w:val="000000"/>
        </w:rPr>
        <w:t>con</w:t>
      </w:r>
      <w:r>
        <w:rPr>
          <w:color w:val="000000"/>
        </w:rPr>
        <w:t xml:space="preserve"> </w:t>
      </w:r>
      <w:r w:rsidRPr="004A7671">
        <w:rPr>
          <w:color w:val="000000"/>
        </w:rPr>
        <w:t>los</w:t>
      </w:r>
      <w:r>
        <w:rPr>
          <w:color w:val="000000"/>
        </w:rPr>
        <w:t xml:space="preserve"> </w:t>
      </w:r>
      <w:r w:rsidRPr="004A7671">
        <w:rPr>
          <w:color w:val="000000"/>
        </w:rPr>
        <w:t>requisitos</w:t>
      </w:r>
      <w:r>
        <w:rPr>
          <w:color w:val="000000"/>
        </w:rPr>
        <w:t xml:space="preserve"> </w:t>
      </w:r>
      <w:r w:rsidRPr="004A7671">
        <w:rPr>
          <w:color w:val="000000"/>
        </w:rPr>
        <w:t>previstos</w:t>
      </w:r>
      <w:r>
        <w:rPr>
          <w:color w:val="000000"/>
        </w:rPr>
        <w:t xml:space="preserve"> </w:t>
      </w:r>
      <w:r w:rsidRPr="004A7671">
        <w:rPr>
          <w:color w:val="000000"/>
        </w:rPr>
        <w:t>para</w:t>
      </w:r>
      <w:r>
        <w:rPr>
          <w:color w:val="000000"/>
        </w:rPr>
        <w:t xml:space="preserve"> </w:t>
      </w:r>
      <w:r w:rsidRPr="004A7671">
        <w:rPr>
          <w:color w:val="000000"/>
        </w:rPr>
        <w:t>llevar</w:t>
      </w:r>
      <w:r>
        <w:rPr>
          <w:color w:val="000000"/>
        </w:rPr>
        <w:t xml:space="preserve"> </w:t>
      </w:r>
      <w:r w:rsidRPr="004A7671">
        <w:rPr>
          <w:color w:val="000000"/>
        </w:rPr>
        <w:t>a</w:t>
      </w:r>
      <w:r>
        <w:rPr>
          <w:color w:val="000000"/>
        </w:rPr>
        <w:t xml:space="preserve"> </w:t>
      </w:r>
      <w:r w:rsidRPr="004A7671">
        <w:rPr>
          <w:color w:val="000000"/>
        </w:rPr>
        <w:t>cabo</w:t>
      </w:r>
      <w:r>
        <w:rPr>
          <w:color w:val="000000"/>
        </w:rPr>
        <w:t xml:space="preserve"> </w:t>
      </w:r>
      <w:r w:rsidRPr="004A7671">
        <w:rPr>
          <w:color w:val="000000"/>
        </w:rPr>
        <w:t>la</w:t>
      </w:r>
      <w:r>
        <w:rPr>
          <w:color w:val="000000"/>
        </w:rPr>
        <w:t xml:space="preserve"> </w:t>
      </w:r>
      <w:r w:rsidRPr="004A7671">
        <w:rPr>
          <w:color w:val="000000"/>
        </w:rPr>
        <w:t>actividad</w:t>
      </w:r>
      <w:r>
        <w:rPr>
          <w:color w:val="000000"/>
        </w:rPr>
        <w:t xml:space="preserve"> </w:t>
      </w:r>
      <w:r w:rsidRPr="004A7671">
        <w:rPr>
          <w:color w:val="000000"/>
        </w:rPr>
        <w:t>por</w:t>
      </w:r>
      <w:r>
        <w:rPr>
          <w:color w:val="000000"/>
        </w:rPr>
        <w:t xml:space="preserve"> </w:t>
      </w:r>
      <w:r w:rsidRPr="004A7671">
        <w:rPr>
          <w:color w:val="000000"/>
        </w:rPr>
        <w:t>un</w:t>
      </w:r>
      <w:r>
        <w:rPr>
          <w:color w:val="000000"/>
        </w:rPr>
        <w:t xml:space="preserve"> </w:t>
      </w:r>
      <w:r w:rsidRPr="004A7671">
        <w:rPr>
          <w:color w:val="000000"/>
        </w:rPr>
        <w:t>año,</w:t>
      </w:r>
      <w:r>
        <w:rPr>
          <w:color w:val="000000"/>
        </w:rPr>
        <w:t xml:space="preserve"> </w:t>
      </w:r>
      <w:r w:rsidRPr="004A7671">
        <w:rPr>
          <w:color w:val="000000"/>
        </w:rPr>
        <w:t>además</w:t>
      </w:r>
      <w:r>
        <w:rPr>
          <w:color w:val="000000"/>
        </w:rPr>
        <w:t xml:space="preserve"> </w:t>
      </w:r>
      <w:r w:rsidRPr="004A7671">
        <w:rPr>
          <w:color w:val="000000"/>
        </w:rPr>
        <w:t>de</w:t>
      </w:r>
      <w:r>
        <w:rPr>
          <w:color w:val="000000"/>
        </w:rPr>
        <w:t xml:space="preserve"> </w:t>
      </w:r>
      <w:r w:rsidRPr="004A7671">
        <w:t>demostrar</w:t>
      </w:r>
      <w:r>
        <w:t xml:space="preserve"> </w:t>
      </w:r>
      <w:r w:rsidRPr="004A7671">
        <w:t>que:</w:t>
      </w:r>
    </w:p>
    <w:p w:rsidR="00111908" w:rsidRDefault="00111908" w:rsidP="0088741C">
      <w:pPr>
        <w:pStyle w:val="ROMANOS"/>
        <w:spacing w:line="238" w:lineRule="exact"/>
      </w:pPr>
      <w:r w:rsidRPr="004A7671">
        <w:rPr>
          <w:b/>
        </w:rPr>
        <w:t>I.</w:t>
      </w:r>
      <w:r w:rsidRPr="004A7671">
        <w:rPr>
          <w:b/>
        </w:rPr>
        <w:tab/>
      </w:r>
      <w:r w:rsidRPr="004A7671">
        <w:t>Sus</w:t>
      </w:r>
      <w:r>
        <w:t xml:space="preserve"> </w:t>
      </w:r>
      <w:r w:rsidRPr="004A7671">
        <w:t>compromisos</w:t>
      </w:r>
      <w:r>
        <w:t xml:space="preserve"> </w:t>
      </w:r>
      <w:r w:rsidRPr="004A7671">
        <w:t>contractuales</w:t>
      </w:r>
      <w:r>
        <w:t xml:space="preserve"> </w:t>
      </w:r>
      <w:r w:rsidRPr="004A7671">
        <w:t>tendrán</w:t>
      </w:r>
      <w:r>
        <w:t xml:space="preserve"> </w:t>
      </w:r>
      <w:r w:rsidRPr="004A7671">
        <w:t>duración</w:t>
      </w:r>
      <w:r>
        <w:t xml:space="preserve"> </w:t>
      </w:r>
      <w:r w:rsidRPr="004A7671">
        <w:t>al</w:t>
      </w:r>
      <w:r>
        <w:t xml:space="preserve"> </w:t>
      </w:r>
      <w:r w:rsidRPr="004A7671">
        <w:t>menos</w:t>
      </w:r>
      <w:r>
        <w:t xml:space="preserve"> </w:t>
      </w:r>
      <w:r w:rsidRPr="004A7671">
        <w:t>de</w:t>
      </w:r>
      <w:r>
        <w:t xml:space="preserve"> </w:t>
      </w:r>
      <w:r w:rsidRPr="004A7671">
        <w:t>cinco</w:t>
      </w:r>
      <w:r>
        <w:t xml:space="preserve"> </w:t>
      </w:r>
      <w:r w:rsidRPr="004A7671">
        <w:t>años,</w:t>
      </w:r>
      <w:r>
        <w:t xml:space="preserve"> </w:t>
      </w:r>
      <w:r w:rsidRPr="004A7671">
        <w:t>y</w:t>
      </w:r>
    </w:p>
    <w:p w:rsidR="00111908" w:rsidRDefault="00111908" w:rsidP="0088741C">
      <w:pPr>
        <w:pStyle w:val="ROMANOS"/>
        <w:spacing w:line="238" w:lineRule="exact"/>
      </w:pPr>
      <w:r w:rsidRPr="004A7671">
        <w:rPr>
          <w:b/>
        </w:rPr>
        <w:t>II.</w:t>
      </w:r>
      <w:r w:rsidRPr="004A7671">
        <w:rPr>
          <w:b/>
        </w:rPr>
        <w:tab/>
      </w:r>
      <w:r w:rsidRPr="004A7671">
        <w:t>Cuenta</w:t>
      </w:r>
      <w:r>
        <w:t xml:space="preserve"> </w:t>
      </w:r>
      <w:r w:rsidRPr="004A7671">
        <w:t>con</w:t>
      </w:r>
      <w:r>
        <w:t xml:space="preserve"> </w:t>
      </w:r>
      <w:r w:rsidRPr="004A7671">
        <w:t>infraestructura</w:t>
      </w:r>
      <w:r>
        <w:t xml:space="preserve"> </w:t>
      </w:r>
      <w:r w:rsidRPr="004A7671">
        <w:t>de</w:t>
      </w:r>
      <w:r>
        <w:t xml:space="preserve"> </w:t>
      </w:r>
      <w:r w:rsidRPr="004A7671">
        <w:t>almacenamiento</w:t>
      </w:r>
      <w:r>
        <w:t xml:space="preserve"> </w:t>
      </w:r>
      <w:r w:rsidRPr="004A7671">
        <w:t>y/o</w:t>
      </w:r>
      <w:r>
        <w:t xml:space="preserve"> </w:t>
      </w:r>
      <w:r w:rsidRPr="004A7671">
        <w:t>transporte</w:t>
      </w:r>
      <w:r>
        <w:t xml:space="preserve"> </w:t>
      </w:r>
      <w:r w:rsidRPr="004A7671">
        <w:t>de</w:t>
      </w:r>
      <w:r>
        <w:t xml:space="preserve"> </w:t>
      </w:r>
      <w:r w:rsidRPr="004A7671">
        <w:t>la</w:t>
      </w:r>
      <w:r>
        <w:t xml:space="preserve"> </w:t>
      </w:r>
      <w:r w:rsidRPr="004A7671">
        <w:t>mercancía</w:t>
      </w:r>
      <w:r>
        <w:t xml:space="preserve"> </w:t>
      </w:r>
      <w:r w:rsidRPr="004A7671">
        <w:t>solicitada,</w:t>
      </w:r>
      <w:r>
        <w:t xml:space="preserve"> </w:t>
      </w:r>
      <w:r w:rsidRPr="004A7671">
        <w:t>que</w:t>
      </w:r>
      <w:r>
        <w:t xml:space="preserve"> </w:t>
      </w:r>
      <w:r w:rsidRPr="004A7671">
        <w:t>está</w:t>
      </w:r>
      <w:r>
        <w:t xml:space="preserve"> </w:t>
      </w:r>
      <w:r w:rsidRPr="004A7671">
        <w:t>desarrollando</w:t>
      </w:r>
      <w:r>
        <w:t xml:space="preserve"> </w:t>
      </w:r>
      <w:r w:rsidRPr="004A7671">
        <w:t>nueva</w:t>
      </w:r>
      <w:r>
        <w:t xml:space="preserve"> </w:t>
      </w:r>
      <w:r w:rsidRPr="004A7671">
        <w:t>o</w:t>
      </w:r>
      <w:r>
        <w:t xml:space="preserve"> </w:t>
      </w:r>
      <w:r w:rsidRPr="004A7671">
        <w:t>expandiendo</w:t>
      </w:r>
      <w:r>
        <w:t xml:space="preserve"> </w:t>
      </w:r>
      <w:r w:rsidRPr="004A7671">
        <w:t>la</w:t>
      </w:r>
      <w:r>
        <w:t xml:space="preserve"> </w:t>
      </w:r>
      <w:r w:rsidRPr="004A7671">
        <w:t>que</w:t>
      </w:r>
      <w:r>
        <w:t xml:space="preserve"> </w:t>
      </w:r>
      <w:r w:rsidRPr="004A7671">
        <w:t>ya</w:t>
      </w:r>
      <w:r>
        <w:t xml:space="preserve"> </w:t>
      </w:r>
      <w:r w:rsidRPr="004A7671">
        <w:t>tiene,</w:t>
      </w:r>
      <w:r>
        <w:t xml:space="preserve"> </w:t>
      </w:r>
      <w:r w:rsidRPr="004A7671">
        <w:t>para</w:t>
      </w:r>
      <w:r>
        <w:t xml:space="preserve"> </w:t>
      </w:r>
      <w:r w:rsidRPr="004A7671">
        <w:t>lo</w:t>
      </w:r>
      <w:r>
        <w:t xml:space="preserve"> </w:t>
      </w:r>
      <w:r w:rsidRPr="004A7671">
        <w:t>cual</w:t>
      </w:r>
      <w:r>
        <w:t xml:space="preserve"> </w:t>
      </w:r>
      <w:r w:rsidRPr="004A7671">
        <w:t>deberá</w:t>
      </w:r>
      <w:r>
        <w:t xml:space="preserve"> </w:t>
      </w:r>
      <w:r w:rsidRPr="004A7671">
        <w:t>remitir</w:t>
      </w:r>
      <w:r>
        <w:t xml:space="preserve"> </w:t>
      </w:r>
      <w:r w:rsidRPr="004A7671">
        <w:t>las</w:t>
      </w:r>
      <w:r>
        <w:t xml:space="preserve"> </w:t>
      </w:r>
      <w:r w:rsidRPr="004A7671">
        <w:t>constancias</w:t>
      </w:r>
      <w:r>
        <w:t xml:space="preserve"> </w:t>
      </w:r>
      <w:r w:rsidRPr="004A7671">
        <w:t>que</w:t>
      </w:r>
      <w:r>
        <w:t xml:space="preserve"> </w:t>
      </w:r>
      <w:r w:rsidRPr="004A7671">
        <w:t>lo</w:t>
      </w:r>
      <w:r>
        <w:t xml:space="preserve"> </w:t>
      </w:r>
      <w:r w:rsidRPr="004A7671">
        <w:t>acrediten,</w:t>
      </w:r>
      <w:r>
        <w:t xml:space="preserve"> </w:t>
      </w:r>
      <w:r w:rsidRPr="004A7671">
        <w:t>así</w:t>
      </w:r>
      <w:r>
        <w:t xml:space="preserve"> </w:t>
      </w:r>
      <w:r w:rsidRPr="004A7671">
        <w:t>como</w:t>
      </w:r>
      <w:r>
        <w:t xml:space="preserve"> </w:t>
      </w:r>
      <w:r w:rsidRPr="004A7671">
        <w:t>el</w:t>
      </w:r>
      <w:r>
        <w:t xml:space="preserve"> </w:t>
      </w:r>
      <w:r w:rsidRPr="004A7671">
        <w:t>permiso</w:t>
      </w:r>
      <w:r>
        <w:t xml:space="preserve"> </w:t>
      </w:r>
      <w:r w:rsidRPr="004A7671">
        <w:t>de</w:t>
      </w:r>
      <w:r>
        <w:t xml:space="preserve"> </w:t>
      </w:r>
      <w:r w:rsidRPr="004A7671">
        <w:t>la</w:t>
      </w:r>
      <w:r>
        <w:t xml:space="preserve"> </w:t>
      </w:r>
      <w:r w:rsidRPr="004A7671">
        <w:t>actividad</w:t>
      </w:r>
      <w:r>
        <w:t xml:space="preserve"> </w:t>
      </w:r>
      <w:r w:rsidRPr="004A7671">
        <w:t>en</w:t>
      </w:r>
      <w:r>
        <w:t xml:space="preserve"> </w:t>
      </w:r>
      <w:r w:rsidRPr="004A7671">
        <w:t>la</w:t>
      </w:r>
      <w:r>
        <w:t xml:space="preserve"> </w:t>
      </w:r>
      <w:r w:rsidRPr="004A7671">
        <w:t>industria</w:t>
      </w:r>
      <w:r>
        <w:t xml:space="preserve"> </w:t>
      </w:r>
      <w:r w:rsidRPr="004A7671">
        <w:t>de</w:t>
      </w:r>
      <w:r>
        <w:t xml:space="preserve"> </w:t>
      </w:r>
      <w:r w:rsidRPr="004A7671">
        <w:t>hidrocarburos</w:t>
      </w:r>
      <w:r>
        <w:t xml:space="preserve"> </w:t>
      </w:r>
      <w:r w:rsidRPr="004A7671">
        <w:t>correspondiente</w:t>
      </w:r>
      <w:r>
        <w:t xml:space="preserve"> </w:t>
      </w:r>
      <w:r w:rsidRPr="004A7671">
        <w:t>otorgado</w:t>
      </w:r>
      <w:r>
        <w:t xml:space="preserve"> </w:t>
      </w:r>
      <w:r w:rsidRPr="004A7671">
        <w:t>por</w:t>
      </w:r>
      <w:r>
        <w:t xml:space="preserve"> </w:t>
      </w:r>
      <w:r w:rsidRPr="004A7671">
        <w:t>autoridad</w:t>
      </w:r>
      <w:r>
        <w:t xml:space="preserve"> </w:t>
      </w:r>
      <w:r w:rsidRPr="004A7671">
        <w:t>competente.</w:t>
      </w:r>
    </w:p>
    <w:p w:rsidR="00111908" w:rsidRDefault="00111908" w:rsidP="0088741C">
      <w:pPr>
        <w:pStyle w:val="Texto"/>
        <w:spacing w:line="238" w:lineRule="exact"/>
        <w:rPr>
          <w:szCs w:val="24"/>
        </w:rPr>
      </w:pPr>
      <w:r w:rsidRPr="004A7671">
        <w:rPr>
          <w:szCs w:val="24"/>
        </w:rPr>
        <w:t>Cuando</w:t>
      </w:r>
      <w:r>
        <w:rPr>
          <w:szCs w:val="24"/>
        </w:rPr>
        <w:t xml:space="preserve"> </w:t>
      </w:r>
      <w:r w:rsidRPr="004A7671">
        <w:rPr>
          <w:szCs w:val="24"/>
        </w:rPr>
        <w:t>el</w:t>
      </w:r>
      <w:r>
        <w:rPr>
          <w:szCs w:val="24"/>
        </w:rPr>
        <w:t xml:space="preserve"> </w:t>
      </w:r>
      <w:r w:rsidRPr="004A7671">
        <w:rPr>
          <w:szCs w:val="24"/>
        </w:rPr>
        <w:t>interesado</w:t>
      </w:r>
      <w:r>
        <w:rPr>
          <w:szCs w:val="24"/>
        </w:rPr>
        <w:t xml:space="preserve"> </w:t>
      </w:r>
      <w:r w:rsidRPr="004A7671">
        <w:rPr>
          <w:szCs w:val="24"/>
        </w:rPr>
        <w:t>presente</w:t>
      </w:r>
      <w:r>
        <w:rPr>
          <w:szCs w:val="24"/>
        </w:rPr>
        <w:t xml:space="preserve"> </w:t>
      </w:r>
      <w:r w:rsidRPr="004A7671">
        <w:rPr>
          <w:szCs w:val="24"/>
        </w:rPr>
        <w:t>toda</w:t>
      </w:r>
      <w:r>
        <w:rPr>
          <w:szCs w:val="24"/>
        </w:rPr>
        <w:t xml:space="preserve"> </w:t>
      </w:r>
      <w:r w:rsidRPr="004A7671">
        <w:rPr>
          <w:szCs w:val="24"/>
        </w:rPr>
        <w:t>la</w:t>
      </w:r>
      <w:r>
        <w:rPr>
          <w:szCs w:val="24"/>
        </w:rPr>
        <w:t xml:space="preserve"> </w:t>
      </w:r>
      <w:r w:rsidRPr="004A7671">
        <w:rPr>
          <w:szCs w:val="24"/>
        </w:rPr>
        <w:t>información</w:t>
      </w:r>
      <w:r>
        <w:rPr>
          <w:szCs w:val="24"/>
        </w:rPr>
        <w:t xml:space="preserve"> </w:t>
      </w:r>
      <w:r w:rsidRPr="004A7671">
        <w:rPr>
          <w:szCs w:val="24"/>
        </w:rPr>
        <w:t>y</w:t>
      </w:r>
      <w:r>
        <w:rPr>
          <w:szCs w:val="24"/>
        </w:rPr>
        <w:t xml:space="preserve"> </w:t>
      </w:r>
      <w:r w:rsidRPr="004A7671">
        <w:rPr>
          <w:szCs w:val="24"/>
        </w:rPr>
        <w:t>documentación</w:t>
      </w:r>
      <w:r>
        <w:rPr>
          <w:szCs w:val="24"/>
        </w:rPr>
        <w:t xml:space="preserve"> </w:t>
      </w:r>
      <w:r w:rsidRPr="004A7671">
        <w:rPr>
          <w:szCs w:val="24"/>
        </w:rPr>
        <w:t>requerida</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numeral,</w:t>
      </w:r>
      <w:r>
        <w:rPr>
          <w:szCs w:val="24"/>
        </w:rPr>
        <w:t xml:space="preserve"> </w:t>
      </w:r>
      <w:r w:rsidRPr="004A7671">
        <w:rPr>
          <w:szCs w:val="24"/>
        </w:rPr>
        <w:t>pero</w:t>
      </w:r>
      <w:r>
        <w:rPr>
          <w:szCs w:val="24"/>
        </w:rPr>
        <w:t xml:space="preserve"> </w:t>
      </w:r>
      <w:r w:rsidRPr="004A7671">
        <w:rPr>
          <w:szCs w:val="24"/>
        </w:rPr>
        <w:t>no</w:t>
      </w:r>
      <w:r>
        <w:rPr>
          <w:szCs w:val="24"/>
        </w:rPr>
        <w:t xml:space="preserve"> </w:t>
      </w:r>
      <w:r w:rsidRPr="004A7671">
        <w:rPr>
          <w:szCs w:val="24"/>
        </w:rPr>
        <w:t>justifique</w:t>
      </w:r>
      <w:r>
        <w:rPr>
          <w:szCs w:val="24"/>
        </w:rPr>
        <w:t xml:space="preserve"> </w:t>
      </w:r>
      <w:r w:rsidRPr="004A7671">
        <w:rPr>
          <w:szCs w:val="24"/>
        </w:rPr>
        <w:t>el</w:t>
      </w:r>
      <w:r>
        <w:rPr>
          <w:szCs w:val="24"/>
        </w:rPr>
        <w:t xml:space="preserve"> </w:t>
      </w:r>
      <w:r w:rsidRPr="004A7671">
        <w:rPr>
          <w:szCs w:val="24"/>
        </w:rPr>
        <w:t>volumen</w:t>
      </w:r>
      <w:r>
        <w:rPr>
          <w:szCs w:val="24"/>
        </w:rPr>
        <w:t xml:space="preserve"> </w:t>
      </w:r>
      <w:r w:rsidRPr="004A7671">
        <w:rPr>
          <w:szCs w:val="24"/>
        </w:rPr>
        <w:t>solicitado,</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en</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otorgar</w:t>
      </w:r>
      <w:r>
        <w:rPr>
          <w:szCs w:val="24"/>
        </w:rPr>
        <w:t xml:space="preserve"> </w:t>
      </w:r>
      <w:r w:rsidRPr="004A7671">
        <w:rPr>
          <w:szCs w:val="24"/>
        </w:rPr>
        <w:t>el</w:t>
      </w:r>
      <w:r>
        <w:rPr>
          <w:szCs w:val="24"/>
        </w:rPr>
        <w:t xml:space="preserve"> </w:t>
      </w:r>
      <w:r w:rsidRPr="004A7671">
        <w:rPr>
          <w:szCs w:val="24"/>
        </w:rPr>
        <w:t>permiso</w:t>
      </w:r>
      <w:r>
        <w:rPr>
          <w:szCs w:val="24"/>
        </w:rPr>
        <w:t xml:space="preserve"> </w:t>
      </w:r>
      <w:r w:rsidRPr="004A7671">
        <w:rPr>
          <w:szCs w:val="24"/>
        </w:rPr>
        <w:t>solicitado</w:t>
      </w:r>
      <w:r>
        <w:rPr>
          <w:szCs w:val="24"/>
        </w:rPr>
        <w:t xml:space="preserve"> </w:t>
      </w:r>
      <w:r w:rsidRPr="004A7671">
        <w:rPr>
          <w:szCs w:val="24"/>
        </w:rPr>
        <w:t>podrá</w:t>
      </w:r>
      <w:r>
        <w:rPr>
          <w:szCs w:val="24"/>
        </w:rPr>
        <w:t xml:space="preserve"> </w:t>
      </w:r>
      <w:r w:rsidRPr="004A7671">
        <w:rPr>
          <w:szCs w:val="24"/>
        </w:rPr>
        <w:t>ajustar</w:t>
      </w:r>
      <w:r>
        <w:rPr>
          <w:szCs w:val="24"/>
        </w:rPr>
        <w:t xml:space="preserve"> </w:t>
      </w:r>
      <w:r w:rsidRPr="004A7671">
        <w:rPr>
          <w:szCs w:val="24"/>
        </w:rPr>
        <w:t>el</w:t>
      </w:r>
      <w:r>
        <w:rPr>
          <w:szCs w:val="24"/>
        </w:rPr>
        <w:t xml:space="preserve"> </w:t>
      </w:r>
      <w:r w:rsidRPr="004A7671">
        <w:rPr>
          <w:szCs w:val="24"/>
        </w:rPr>
        <w:t>volumen</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considere</w:t>
      </w:r>
      <w:r>
        <w:rPr>
          <w:szCs w:val="24"/>
        </w:rPr>
        <w:t xml:space="preserve"> </w:t>
      </w:r>
      <w:r w:rsidRPr="004A7671">
        <w:rPr>
          <w:szCs w:val="24"/>
        </w:rPr>
        <w:t>acreditado.</w:t>
      </w:r>
    </w:p>
    <w:p w:rsidR="00111908" w:rsidRDefault="00111908" w:rsidP="0088741C">
      <w:pPr>
        <w:pStyle w:val="Texto"/>
        <w:spacing w:line="235" w:lineRule="exact"/>
        <w:ind w:firstLine="0"/>
        <w:jc w:val="center"/>
        <w:rPr>
          <w:b/>
          <w:color w:val="000000"/>
          <w:szCs w:val="24"/>
        </w:rPr>
      </w:pPr>
      <w:r w:rsidRPr="004A7671">
        <w:rPr>
          <w:b/>
          <w:color w:val="000000"/>
          <w:szCs w:val="24"/>
        </w:rPr>
        <w:t>SECCIÓN</w:t>
      </w:r>
      <w:r>
        <w:rPr>
          <w:b/>
          <w:color w:val="000000"/>
          <w:szCs w:val="24"/>
        </w:rPr>
        <w:t xml:space="preserve"> </w:t>
      </w:r>
      <w:r w:rsidRPr="004A7671">
        <w:rPr>
          <w:b/>
          <w:color w:val="000000"/>
          <w:szCs w:val="24"/>
        </w:rPr>
        <w:t>III.</w:t>
      </w:r>
      <w:r>
        <w:rPr>
          <w:b/>
          <w:color w:val="000000"/>
          <w:szCs w:val="24"/>
        </w:rPr>
        <w:t xml:space="preserve"> </w:t>
      </w:r>
      <w:r w:rsidRPr="004A7671">
        <w:rPr>
          <w:b/>
          <w:color w:val="000000"/>
          <w:szCs w:val="24"/>
        </w:rPr>
        <w:t>ANÁLISIS</w:t>
      </w:r>
      <w:r>
        <w:rPr>
          <w:b/>
          <w:color w:val="000000"/>
          <w:szCs w:val="24"/>
        </w:rPr>
        <w:t xml:space="preserve"> </w:t>
      </w:r>
      <w:r w:rsidRPr="004A7671">
        <w:rPr>
          <w:b/>
          <w:color w:val="000000"/>
          <w:szCs w:val="24"/>
        </w:rPr>
        <w:t>DE</w:t>
      </w:r>
      <w:r>
        <w:rPr>
          <w:b/>
          <w:color w:val="000000"/>
          <w:szCs w:val="24"/>
        </w:rPr>
        <w:t xml:space="preserve"> </w:t>
      </w:r>
      <w:r w:rsidRPr="004A7671">
        <w:rPr>
          <w:b/>
          <w:color w:val="000000"/>
          <w:szCs w:val="24"/>
        </w:rPr>
        <w:t>LA</w:t>
      </w:r>
      <w:r>
        <w:rPr>
          <w:b/>
          <w:color w:val="000000"/>
          <w:szCs w:val="24"/>
        </w:rPr>
        <w:t xml:space="preserve"> </w:t>
      </w:r>
      <w:r w:rsidRPr="004A7671">
        <w:rPr>
          <w:b/>
          <w:color w:val="000000"/>
          <w:szCs w:val="24"/>
        </w:rPr>
        <w:t>SOLICITUD</w:t>
      </w:r>
    </w:p>
    <w:p w:rsidR="00111908" w:rsidRDefault="00111908" w:rsidP="0088741C">
      <w:pPr>
        <w:pStyle w:val="Texto"/>
        <w:spacing w:line="235" w:lineRule="exact"/>
        <w:rPr>
          <w:color w:val="000000"/>
          <w:szCs w:val="24"/>
        </w:rPr>
      </w:pPr>
      <w:r w:rsidRPr="004A7671">
        <w:rPr>
          <w:b/>
          <w:szCs w:val="24"/>
        </w:rPr>
        <w:t>ARTÍCULO</w:t>
      </w:r>
      <w:r>
        <w:rPr>
          <w:b/>
          <w:szCs w:val="24"/>
        </w:rPr>
        <w:t xml:space="preserve"> </w:t>
      </w:r>
      <w:r w:rsidRPr="004A7671">
        <w:rPr>
          <w:b/>
          <w:szCs w:val="24"/>
        </w:rPr>
        <w:t>43.-</w:t>
      </w:r>
      <w:r>
        <w:rPr>
          <w:b/>
          <w:szCs w:val="24"/>
        </w:rPr>
        <w:t xml:space="preserve"> </w:t>
      </w:r>
      <w:r w:rsidRPr="004A7671">
        <w:rPr>
          <w:szCs w:val="24"/>
        </w:rPr>
        <w:t>El</w:t>
      </w:r>
      <w:r>
        <w:rPr>
          <w:szCs w:val="24"/>
        </w:rPr>
        <w:t xml:space="preserve"> </w:t>
      </w:r>
      <w:r w:rsidRPr="004A7671">
        <w:rPr>
          <w:szCs w:val="24"/>
        </w:rPr>
        <w:t>interesado</w:t>
      </w:r>
      <w:r>
        <w:rPr>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medios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bajo</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condiciones</w:t>
      </w:r>
      <w:r>
        <w:rPr>
          <w:color w:val="000000"/>
          <w:szCs w:val="24"/>
        </w:rPr>
        <w:t xml:space="preserve"> </w:t>
      </w:r>
      <w:r w:rsidRPr="004A7671">
        <w:rPr>
          <w:color w:val="000000"/>
          <w:szCs w:val="24"/>
        </w:rPr>
        <w:t>establecidas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además,</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anexar</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constancias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justifiquen</w:t>
      </w:r>
      <w:r>
        <w:rPr>
          <w:color w:val="000000"/>
          <w:szCs w:val="24"/>
        </w:rPr>
        <w:t xml:space="preserve"> </w:t>
      </w:r>
      <w:r w:rsidRPr="004A7671">
        <w:rPr>
          <w:color w:val="000000"/>
          <w:szCs w:val="24"/>
        </w:rPr>
        <w:t>sus</w:t>
      </w:r>
      <w:r>
        <w:rPr>
          <w:color w:val="000000"/>
          <w:szCs w:val="24"/>
        </w:rPr>
        <w:t xml:space="preserve"> </w:t>
      </w:r>
      <w:r w:rsidRPr="004A7671">
        <w:rPr>
          <w:color w:val="000000"/>
          <w:szCs w:val="24"/>
        </w:rPr>
        <w:t>manifestaciones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requisitos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corresponda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cada</w:t>
      </w:r>
      <w:r>
        <w:rPr>
          <w:color w:val="000000"/>
          <w:szCs w:val="24"/>
        </w:rPr>
        <w:t xml:space="preserve"> </w:t>
      </w:r>
      <w:r w:rsidRPr="004A7671">
        <w:rPr>
          <w:color w:val="000000"/>
          <w:szCs w:val="24"/>
        </w:rPr>
        <w:t>caso.</w:t>
      </w:r>
    </w:p>
    <w:p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44.-</w:t>
      </w:r>
      <w:r>
        <w:rPr>
          <w:b/>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integrará</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expediente</w:t>
      </w:r>
      <w:r>
        <w:rPr>
          <w:color w:val="000000"/>
          <w:szCs w:val="24"/>
        </w:rPr>
        <w:t xml:space="preserve"> </w:t>
      </w:r>
      <w:r w:rsidRPr="004A7671">
        <w:rPr>
          <w:color w:val="000000"/>
          <w:szCs w:val="24"/>
        </w:rPr>
        <w:t>con</w:t>
      </w:r>
      <w:r>
        <w:rPr>
          <w:b/>
          <w:color w:val="000000"/>
          <w:szCs w:val="24"/>
        </w:rPr>
        <w:t xml:space="preserve"> </w:t>
      </w:r>
      <w:r w:rsidRPr="004A7671">
        <w:rPr>
          <w:color w:val="000000"/>
          <w:szCs w:val="24"/>
        </w:rPr>
        <w:t>la</w:t>
      </w:r>
      <w:r>
        <w:rPr>
          <w:b/>
          <w:color w:val="000000"/>
          <w:szCs w:val="24"/>
        </w:rPr>
        <w:t xml:space="preserve"> </w:t>
      </w:r>
      <w:r w:rsidRPr="004A7671">
        <w:rPr>
          <w:color w:val="000000"/>
          <w:szCs w:val="24"/>
        </w:rPr>
        <w:t>respectiva</w:t>
      </w:r>
      <w:r>
        <w:rPr>
          <w:b/>
          <w:color w:val="000000"/>
          <w:szCs w:val="24"/>
        </w:rPr>
        <w:t xml:space="preserve"> </w:t>
      </w:r>
      <w:r w:rsidRPr="004A7671">
        <w:rPr>
          <w:color w:val="000000"/>
          <w:szCs w:val="24"/>
        </w:rPr>
        <w:t>solicitud</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identificará</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número</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arroje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Ventanilla</w:t>
      </w:r>
      <w:r>
        <w:rPr>
          <w:color w:val="000000"/>
          <w:szCs w:val="24"/>
        </w:rPr>
        <w:t xml:space="preserve"> </w:t>
      </w:r>
      <w:r w:rsidRPr="004A7671">
        <w:rPr>
          <w:color w:val="000000"/>
          <w:szCs w:val="24"/>
        </w:rPr>
        <w:t>Digital.</w:t>
      </w:r>
    </w:p>
    <w:p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45.-</w:t>
      </w:r>
      <w:r>
        <w:rPr>
          <w:b/>
          <w:color w:val="000000"/>
          <w:szCs w:val="24"/>
        </w:rPr>
        <w:t xml:space="preserve"> </w:t>
      </w:r>
      <w:r w:rsidRPr="004A7671">
        <w:rPr>
          <w:color w:val="000000"/>
          <w:szCs w:val="24"/>
        </w:rPr>
        <w:t>Dentro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primeros</w:t>
      </w:r>
      <w:r>
        <w:rPr>
          <w:color w:val="000000"/>
          <w:szCs w:val="24"/>
        </w:rPr>
        <w:t xml:space="preserve"> </w:t>
      </w:r>
      <w:r w:rsidRPr="004A7671">
        <w:rPr>
          <w:color w:val="000000"/>
          <w:szCs w:val="24"/>
        </w:rPr>
        <w:t>cinco</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hábiles,</w:t>
      </w:r>
      <w:r>
        <w:rPr>
          <w:color w:val="000000"/>
          <w:szCs w:val="24"/>
        </w:rPr>
        <w:t xml:space="preserve"> </w:t>
      </w:r>
      <w:r w:rsidRPr="004A7671">
        <w:rPr>
          <w:color w:val="000000"/>
          <w:szCs w:val="24"/>
        </w:rPr>
        <w:t>contados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partir</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recepción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hubiera</w:t>
      </w:r>
      <w:r>
        <w:rPr>
          <w:color w:val="000000"/>
          <w:szCs w:val="24"/>
        </w:rPr>
        <w:t xml:space="preserve"> </w:t>
      </w:r>
      <w:r w:rsidRPr="004A7671">
        <w:rPr>
          <w:color w:val="000000"/>
          <w:szCs w:val="24"/>
        </w:rPr>
        <w:t>realizado</w:t>
      </w:r>
      <w:r>
        <w:rPr>
          <w:color w:val="000000"/>
          <w:szCs w:val="24"/>
        </w:rPr>
        <w:t xml:space="preserve"> </w:t>
      </w:r>
      <w:r w:rsidRPr="004A7671">
        <w:rPr>
          <w:color w:val="000000"/>
          <w:szCs w:val="24"/>
        </w:rPr>
        <w:t>alguna</w:t>
      </w:r>
      <w:r>
        <w:rPr>
          <w:color w:val="000000"/>
          <w:szCs w:val="24"/>
        </w:rPr>
        <w:t xml:space="preserve"> </w:t>
      </w:r>
      <w:r w:rsidRPr="004A7671">
        <w:rPr>
          <w:color w:val="000000"/>
          <w:szCs w:val="24"/>
        </w:rPr>
        <w:t>prevención,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entenderá</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admitida</w:t>
      </w:r>
      <w:r>
        <w:rPr>
          <w:color w:val="000000"/>
          <w:szCs w:val="24"/>
        </w:rPr>
        <w:t xml:space="preserve"> </w:t>
      </w:r>
      <w:r w:rsidRPr="004A7671">
        <w:rPr>
          <w:color w:val="000000"/>
          <w:szCs w:val="24"/>
        </w:rPr>
        <w:t>a</w:t>
      </w:r>
      <w:r>
        <w:rPr>
          <w:color w:val="000000"/>
          <w:szCs w:val="24"/>
        </w:rPr>
        <w:t xml:space="preserve"> </w:t>
      </w:r>
      <w:r w:rsidRPr="004A7671">
        <w:rPr>
          <w:color w:val="000000"/>
          <w:szCs w:val="24"/>
        </w:rPr>
        <w:t>trámite,</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ninguna</w:t>
      </w:r>
      <w:r>
        <w:rPr>
          <w:color w:val="000000"/>
          <w:szCs w:val="24"/>
        </w:rPr>
        <w:t xml:space="preserve"> </w:t>
      </w:r>
      <w:r w:rsidRPr="004A7671">
        <w:rPr>
          <w:color w:val="000000"/>
          <w:szCs w:val="24"/>
        </w:rPr>
        <w:t>forma</w:t>
      </w:r>
      <w:r>
        <w:rPr>
          <w:color w:val="000000"/>
          <w:szCs w:val="24"/>
        </w:rPr>
        <w:t xml:space="preserve"> </w:t>
      </w:r>
      <w:r w:rsidRPr="004A7671">
        <w:rPr>
          <w:color w:val="000000"/>
          <w:szCs w:val="24"/>
        </w:rPr>
        <w:t>pueda</w:t>
      </w:r>
      <w:r>
        <w:rPr>
          <w:color w:val="000000"/>
          <w:szCs w:val="24"/>
        </w:rPr>
        <w:t xml:space="preserve"> </w:t>
      </w:r>
      <w:r w:rsidRPr="004A7671">
        <w:rPr>
          <w:color w:val="000000"/>
          <w:szCs w:val="24"/>
        </w:rPr>
        <w:t>entenderse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ha</w:t>
      </w:r>
      <w:r>
        <w:rPr>
          <w:color w:val="000000"/>
          <w:szCs w:val="24"/>
        </w:rPr>
        <w:t xml:space="preserve"> </w:t>
      </w:r>
      <w:r w:rsidRPr="004A7671">
        <w:rPr>
          <w:color w:val="000000"/>
          <w:szCs w:val="24"/>
        </w:rPr>
        <w:t>otorgado.</w:t>
      </w:r>
    </w:p>
    <w:p w:rsidR="00111908" w:rsidRDefault="00111908" w:rsidP="0088741C">
      <w:pPr>
        <w:pStyle w:val="Texto"/>
        <w:spacing w:line="235" w:lineRule="exact"/>
        <w:rPr>
          <w:color w:val="000000"/>
          <w:szCs w:val="24"/>
        </w:rPr>
      </w:pPr>
      <w:r w:rsidRPr="004A7671">
        <w:rPr>
          <w:color w:val="000000"/>
          <w:szCs w:val="24"/>
        </w:rPr>
        <w:t>Si</w:t>
      </w:r>
      <w:r>
        <w:rPr>
          <w:color w:val="000000"/>
          <w:szCs w:val="24"/>
        </w:rPr>
        <w:t xml:space="preserve"> </w:t>
      </w:r>
      <w:r w:rsidRPr="004A7671">
        <w:rPr>
          <w:color w:val="000000"/>
          <w:szCs w:val="24"/>
        </w:rPr>
        <w:t>durante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periodo</w:t>
      </w:r>
      <w:r>
        <w:rPr>
          <w:color w:val="000000"/>
          <w:szCs w:val="24"/>
        </w:rPr>
        <w:t xml:space="preserve"> </w:t>
      </w:r>
      <w:r w:rsidRPr="004A7671">
        <w:rPr>
          <w:color w:val="000000"/>
          <w:szCs w:val="24"/>
        </w:rPr>
        <w:t>referido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identifica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aquella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resulta</w:t>
      </w:r>
      <w:r>
        <w:rPr>
          <w:color w:val="000000"/>
          <w:szCs w:val="24"/>
        </w:rPr>
        <w:t xml:space="preserve"> </w:t>
      </w:r>
      <w:r w:rsidRPr="004A7671">
        <w:rPr>
          <w:color w:val="000000"/>
          <w:szCs w:val="24"/>
        </w:rPr>
        <w:t>incompleta</w:t>
      </w:r>
      <w:r>
        <w:rPr>
          <w:color w:val="000000"/>
          <w:szCs w:val="24"/>
        </w:rPr>
        <w:t xml:space="preserve"> </w:t>
      </w:r>
      <w:r w:rsidRPr="004A7671">
        <w:rPr>
          <w:color w:val="000000"/>
          <w:szCs w:val="24"/>
        </w:rPr>
        <w:t>o</w:t>
      </w:r>
      <w:r>
        <w:rPr>
          <w:color w:val="000000"/>
          <w:szCs w:val="24"/>
        </w:rPr>
        <w:t xml:space="preserve"> </w:t>
      </w:r>
      <w:r w:rsidRPr="004A7671">
        <w:rPr>
          <w:color w:val="000000"/>
          <w:szCs w:val="24"/>
        </w:rPr>
        <w:t>irregular,</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realizará</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prevención</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escrito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subsane</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interesado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mayor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hábiles</w:t>
      </w:r>
      <w:r>
        <w:rPr>
          <w:color w:val="000000"/>
          <w:szCs w:val="24"/>
        </w:rPr>
        <w:t xml:space="preserve"> </w:t>
      </w:r>
      <w:r w:rsidRPr="004A7671">
        <w:rPr>
          <w:color w:val="000000"/>
          <w:szCs w:val="24"/>
        </w:rPr>
        <w:t>siguientes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notificación;</w:t>
      </w:r>
      <w:r>
        <w:rPr>
          <w:color w:val="000000"/>
          <w:szCs w:val="24"/>
        </w:rPr>
        <w:t xml:space="preserve"> </w:t>
      </w:r>
      <w:r w:rsidRPr="004A7671">
        <w:rPr>
          <w:color w:val="000000"/>
          <w:szCs w:val="24"/>
        </w:rPr>
        <w:t>transcurrido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fijado</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desahogue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prevención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tiempo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forma,</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desechará</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trámite.</w:t>
      </w:r>
    </w:p>
    <w:p w:rsidR="00111908" w:rsidRDefault="00111908" w:rsidP="0088741C">
      <w:pPr>
        <w:pStyle w:val="Texto"/>
        <w:spacing w:line="235" w:lineRule="exact"/>
        <w:rPr>
          <w:color w:val="000000"/>
          <w:szCs w:val="24"/>
        </w:rPr>
      </w:pPr>
      <w:r w:rsidRPr="004A7671">
        <w:rPr>
          <w:color w:val="000000"/>
          <w:szCs w:val="24"/>
        </w:rPr>
        <w:t>En</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haya</w:t>
      </w:r>
      <w:r>
        <w:rPr>
          <w:color w:val="000000"/>
          <w:szCs w:val="24"/>
        </w:rPr>
        <w:t xml:space="preserve"> </w:t>
      </w:r>
      <w:r w:rsidRPr="004A7671">
        <w:rPr>
          <w:color w:val="000000"/>
          <w:szCs w:val="24"/>
        </w:rPr>
        <w:t>prevenido</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interesado,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emisión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resolución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respectivo,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suspenderá,</w:t>
      </w:r>
      <w:r>
        <w:rPr>
          <w:color w:val="000000"/>
          <w:szCs w:val="24"/>
        </w:rPr>
        <w:t xml:space="preserve"> </w:t>
      </w:r>
      <w:r w:rsidRPr="004A7671">
        <w:rPr>
          <w:color w:val="000000"/>
          <w:szCs w:val="24"/>
        </w:rPr>
        <w:t>y</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reanudará</w:t>
      </w:r>
      <w:r>
        <w:rPr>
          <w:color w:val="000000"/>
          <w:szCs w:val="24"/>
        </w:rPr>
        <w:t xml:space="preserve"> </w:t>
      </w:r>
      <w:r w:rsidRPr="004A7671">
        <w:rPr>
          <w:color w:val="000000"/>
          <w:szCs w:val="24"/>
        </w:rPr>
        <w:t>a</w:t>
      </w:r>
      <w:r>
        <w:rPr>
          <w:color w:val="000000"/>
          <w:szCs w:val="24"/>
        </w:rPr>
        <w:t xml:space="preserve"> </w:t>
      </w:r>
      <w:r w:rsidRPr="004A7671">
        <w:rPr>
          <w:color w:val="000000"/>
          <w:szCs w:val="24"/>
        </w:rPr>
        <w:t>partir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día</w:t>
      </w:r>
      <w:r>
        <w:rPr>
          <w:color w:val="000000"/>
          <w:szCs w:val="24"/>
        </w:rPr>
        <w:t xml:space="preserve"> </w:t>
      </w:r>
      <w:r w:rsidRPr="004A7671">
        <w:rPr>
          <w:color w:val="000000"/>
          <w:szCs w:val="24"/>
        </w:rPr>
        <w:t>siguiente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aquel</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interesado</w:t>
      </w:r>
      <w:r>
        <w:rPr>
          <w:color w:val="000000"/>
          <w:szCs w:val="24"/>
        </w:rPr>
        <w:t xml:space="preserve"> </w:t>
      </w:r>
      <w:r w:rsidRPr="004A7671">
        <w:rPr>
          <w:color w:val="000000"/>
          <w:szCs w:val="24"/>
        </w:rPr>
        <w:t>desahogue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prevención.</w:t>
      </w:r>
    </w:p>
    <w:p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46.-</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resolver</w:t>
      </w:r>
      <w:r>
        <w:rPr>
          <w:color w:val="000000"/>
          <w:szCs w:val="24"/>
        </w:rPr>
        <w:t xml:space="preserve"> </w:t>
      </w:r>
      <w:r w:rsidRPr="004A7671">
        <w:rPr>
          <w:color w:val="000000"/>
          <w:szCs w:val="24"/>
        </w:rPr>
        <w:t>sobre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integrar</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expediente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cual</w:t>
      </w:r>
      <w:r>
        <w:rPr>
          <w:color w:val="000000"/>
          <w:szCs w:val="24"/>
        </w:rPr>
        <w:t xml:space="preserve"> </w:t>
      </w:r>
      <w:r w:rsidRPr="004A7671">
        <w:rPr>
          <w:color w:val="000000"/>
          <w:szCs w:val="24"/>
        </w:rPr>
        <w:t>podrá</w:t>
      </w:r>
      <w:r>
        <w:rPr>
          <w:color w:val="000000"/>
          <w:szCs w:val="24"/>
        </w:rPr>
        <w:t xml:space="preserve"> </w:t>
      </w:r>
      <w:r w:rsidRPr="004A7671">
        <w:rPr>
          <w:color w:val="000000"/>
          <w:szCs w:val="24"/>
        </w:rPr>
        <w:t>ser</w:t>
      </w:r>
      <w:r>
        <w:rPr>
          <w:color w:val="000000"/>
          <w:szCs w:val="24"/>
        </w:rPr>
        <w:t xml:space="preserve"> </w:t>
      </w:r>
      <w:r w:rsidRPr="004A7671">
        <w:rPr>
          <w:color w:val="000000"/>
          <w:szCs w:val="24"/>
        </w:rPr>
        <w:t>consultado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interesado,</w:t>
      </w:r>
      <w:r>
        <w:rPr>
          <w:color w:val="000000"/>
          <w:szCs w:val="24"/>
        </w:rPr>
        <w:t xml:space="preserve"> </w:t>
      </w:r>
      <w:r w:rsidRPr="004A7671">
        <w:rPr>
          <w:color w:val="000000"/>
          <w:szCs w:val="24"/>
        </w:rPr>
        <w:t>conforme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disposiciones</w:t>
      </w:r>
      <w:r>
        <w:rPr>
          <w:color w:val="000000"/>
          <w:szCs w:val="24"/>
        </w:rPr>
        <w:t xml:space="preserve"> </w:t>
      </w:r>
      <w:r w:rsidRPr="004A7671">
        <w:rPr>
          <w:color w:val="000000"/>
          <w:szCs w:val="24"/>
        </w:rPr>
        <w:t>aplicables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materia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transparencia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acceso</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información</w:t>
      </w:r>
      <w:r>
        <w:rPr>
          <w:color w:val="000000"/>
          <w:szCs w:val="24"/>
        </w:rPr>
        <w:t xml:space="preserve"> </w:t>
      </w:r>
      <w:r w:rsidRPr="004A7671">
        <w:rPr>
          <w:color w:val="000000"/>
          <w:szCs w:val="24"/>
        </w:rPr>
        <w:t>pública</w:t>
      </w:r>
      <w:r>
        <w:rPr>
          <w:color w:val="000000"/>
          <w:szCs w:val="24"/>
        </w:rPr>
        <w:t xml:space="preserve"> </w:t>
      </w:r>
      <w:r w:rsidRPr="004A7671">
        <w:rPr>
          <w:color w:val="000000"/>
          <w:szCs w:val="24"/>
        </w:rPr>
        <w:t>gubernamental,</w:t>
      </w:r>
      <w:r>
        <w:rPr>
          <w:color w:val="000000"/>
          <w:szCs w:val="24"/>
        </w:rPr>
        <w:t xml:space="preserve"> </w:t>
      </w:r>
      <w:r w:rsidRPr="004A7671">
        <w:rPr>
          <w:color w:val="000000"/>
          <w:szCs w:val="24"/>
        </w:rPr>
        <w:t>mismo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contendrá:</w:t>
      </w:r>
    </w:p>
    <w:p w:rsidR="00111908" w:rsidRDefault="00111908" w:rsidP="0088741C">
      <w:pPr>
        <w:pStyle w:val="ROMANOS"/>
        <w:spacing w:line="235" w:lineRule="exact"/>
      </w:pPr>
      <w:r w:rsidRPr="004A7671">
        <w:rPr>
          <w:b/>
        </w:rPr>
        <w:t>I.</w:t>
      </w:r>
      <w:r w:rsidRPr="004A7671">
        <w:rPr>
          <w:b/>
        </w:rPr>
        <w:tab/>
      </w:r>
      <w:r w:rsidRPr="004A7671">
        <w:t>La</w:t>
      </w:r>
      <w:r>
        <w:t xml:space="preserve"> </w:t>
      </w:r>
      <w:r w:rsidRPr="004A7671">
        <w:t>opinión</w:t>
      </w:r>
      <w:r>
        <w:t xml:space="preserve"> </w:t>
      </w:r>
      <w:r w:rsidRPr="004A7671">
        <w:t>de</w:t>
      </w:r>
      <w:r>
        <w:t xml:space="preserve"> </w:t>
      </w:r>
      <w:r w:rsidRPr="004A7671">
        <w:t>la</w:t>
      </w:r>
      <w:r>
        <w:t xml:space="preserve"> </w:t>
      </w:r>
      <w:r w:rsidRPr="004A7671">
        <w:t>Unidad</w:t>
      </w:r>
      <w:r>
        <w:t xml:space="preserve"> </w:t>
      </w:r>
      <w:r w:rsidRPr="004A7671">
        <w:t>de</w:t>
      </w:r>
      <w:r>
        <w:t xml:space="preserve"> </w:t>
      </w:r>
      <w:r w:rsidRPr="004A7671">
        <w:t>Política</w:t>
      </w:r>
      <w:r>
        <w:t xml:space="preserve"> </w:t>
      </w:r>
      <w:r w:rsidRPr="004A7671">
        <w:t>de</w:t>
      </w:r>
      <w:r>
        <w:t xml:space="preserve"> </w:t>
      </w:r>
      <w:r w:rsidRPr="004A7671">
        <w:t>Ingresos</w:t>
      </w:r>
      <w:r>
        <w:t xml:space="preserve"> </w:t>
      </w:r>
      <w:r w:rsidRPr="004A7671">
        <w:t>Tributarios</w:t>
      </w:r>
      <w:r>
        <w:t xml:space="preserve"> </w:t>
      </w:r>
      <w:r w:rsidRPr="004A7671">
        <w:t>de</w:t>
      </w:r>
      <w:r>
        <w:t xml:space="preserve"> </w:t>
      </w:r>
      <w:r w:rsidRPr="004A7671">
        <w:t>la</w:t>
      </w:r>
      <w:r>
        <w:t xml:space="preserve"> </w:t>
      </w:r>
      <w:r w:rsidRPr="004A7671">
        <w:t>Secretaría</w:t>
      </w:r>
      <w:r>
        <w:t xml:space="preserve"> </w:t>
      </w:r>
      <w:r w:rsidRPr="004A7671">
        <w:t>de</w:t>
      </w:r>
      <w:r>
        <w:t xml:space="preserve"> </w:t>
      </w:r>
      <w:r w:rsidRPr="004A7671">
        <w:t>Hacienda</w:t>
      </w:r>
      <w:r>
        <w:t xml:space="preserve"> </w:t>
      </w:r>
      <w:r w:rsidRPr="004A7671">
        <w:t>y</w:t>
      </w:r>
      <w:r>
        <w:t xml:space="preserve"> </w:t>
      </w:r>
      <w:r w:rsidRPr="004A7671">
        <w:t>Crédito</w:t>
      </w:r>
      <w:r>
        <w:t xml:space="preserve"> </w:t>
      </w:r>
      <w:r w:rsidRPr="004A7671">
        <w:t>Público,</w:t>
      </w:r>
      <w:r>
        <w:t xml:space="preserve"> </w:t>
      </w:r>
      <w:r w:rsidRPr="004A7671">
        <w:t>que</w:t>
      </w:r>
      <w:r>
        <w:t xml:space="preserve"> </w:t>
      </w:r>
      <w:r w:rsidRPr="004A7671">
        <w:t>conforme</w:t>
      </w:r>
      <w:r>
        <w:t xml:space="preserve"> </w:t>
      </w:r>
      <w:r w:rsidRPr="004A7671">
        <w:t>a</w:t>
      </w:r>
      <w:r>
        <w:t xml:space="preserve"> </w:t>
      </w:r>
      <w:r w:rsidRPr="004A7671">
        <w:t>sus</w:t>
      </w:r>
      <w:r>
        <w:t xml:space="preserve"> </w:t>
      </w:r>
      <w:r w:rsidRPr="004A7671">
        <w:t>facultades</w:t>
      </w:r>
      <w:r>
        <w:t xml:space="preserve"> </w:t>
      </w:r>
      <w:r w:rsidRPr="004A7671">
        <w:t>identifique</w:t>
      </w:r>
      <w:r>
        <w:t xml:space="preserve"> </w:t>
      </w:r>
      <w:r w:rsidRPr="004A7671">
        <w:t>si</w:t>
      </w:r>
      <w:r>
        <w:t xml:space="preserve"> </w:t>
      </w:r>
      <w:r w:rsidRPr="004A7671">
        <w:t>la</w:t>
      </w:r>
      <w:r>
        <w:t xml:space="preserve"> </w:t>
      </w:r>
      <w:r w:rsidRPr="004A7671">
        <w:t>autorización</w:t>
      </w:r>
      <w:r>
        <w:t xml:space="preserve"> </w:t>
      </w:r>
      <w:r w:rsidRPr="004A7671">
        <w:t>del</w:t>
      </w:r>
      <w:r>
        <w:t xml:space="preserve"> </w:t>
      </w:r>
      <w:r w:rsidRPr="004A7671">
        <w:t>permiso</w:t>
      </w:r>
      <w:r>
        <w:t xml:space="preserve"> </w:t>
      </w:r>
      <w:r w:rsidRPr="004A7671">
        <w:t>solicitado</w:t>
      </w:r>
      <w:r>
        <w:t xml:space="preserve"> </w:t>
      </w:r>
      <w:r w:rsidRPr="004A7671">
        <w:t>pudiera</w:t>
      </w:r>
      <w:r>
        <w:t xml:space="preserve"> </w:t>
      </w:r>
      <w:r w:rsidRPr="004A7671">
        <w:t>generar</w:t>
      </w:r>
      <w:r>
        <w:t xml:space="preserve"> </w:t>
      </w:r>
      <w:r w:rsidRPr="004A7671">
        <w:t>afectación</w:t>
      </w:r>
      <w:r>
        <w:t xml:space="preserve"> </w:t>
      </w:r>
      <w:r w:rsidRPr="004A7671">
        <w:t>a</w:t>
      </w:r>
      <w:r>
        <w:t xml:space="preserve"> </w:t>
      </w:r>
      <w:r w:rsidRPr="004A7671">
        <w:t>las</w:t>
      </w:r>
      <w:r>
        <w:t xml:space="preserve"> </w:t>
      </w:r>
      <w:r w:rsidRPr="004A7671">
        <w:t>finanzas</w:t>
      </w:r>
      <w:r>
        <w:t xml:space="preserve"> </w:t>
      </w:r>
      <w:r w:rsidRPr="004A7671">
        <w:t>públicas</w:t>
      </w:r>
      <w:r>
        <w:t xml:space="preserve"> </w:t>
      </w:r>
      <w:r w:rsidRPr="004A7671">
        <w:t>del</w:t>
      </w:r>
      <w:r>
        <w:t xml:space="preserve"> </w:t>
      </w:r>
      <w:r w:rsidRPr="004A7671">
        <w:t>país</w:t>
      </w:r>
      <w:r>
        <w:t xml:space="preserve"> </w:t>
      </w:r>
      <w:r w:rsidRPr="004A7671">
        <w:t>o</w:t>
      </w:r>
      <w:r>
        <w:t xml:space="preserve"> </w:t>
      </w:r>
      <w:r w:rsidRPr="004A7671">
        <w:t>a</w:t>
      </w:r>
      <w:r>
        <w:t xml:space="preserve"> </w:t>
      </w:r>
      <w:r w:rsidRPr="004A7671">
        <w:t>los</w:t>
      </w:r>
      <w:r>
        <w:t xml:space="preserve"> </w:t>
      </w:r>
      <w:r w:rsidRPr="004A7671">
        <w:t>bienes</w:t>
      </w:r>
      <w:r>
        <w:t xml:space="preserve"> </w:t>
      </w:r>
      <w:r w:rsidRPr="004A7671">
        <w:t>que</w:t>
      </w:r>
      <w:r>
        <w:t xml:space="preserve"> </w:t>
      </w:r>
      <w:r w:rsidRPr="004A7671">
        <w:t>solicita</w:t>
      </w:r>
      <w:r>
        <w:t xml:space="preserve"> </w:t>
      </w:r>
      <w:r w:rsidRPr="004A7671">
        <w:t>importar</w:t>
      </w:r>
      <w:r>
        <w:t xml:space="preserve"> </w:t>
      </w:r>
      <w:r w:rsidRPr="004A7671">
        <w:t>o</w:t>
      </w:r>
      <w:r>
        <w:t xml:space="preserve"> </w:t>
      </w:r>
      <w:r w:rsidRPr="004A7671">
        <w:t>exportar</w:t>
      </w:r>
      <w:r>
        <w:t xml:space="preserve"> </w:t>
      </w:r>
      <w:r w:rsidRPr="004A7671">
        <w:t>o</w:t>
      </w:r>
      <w:r>
        <w:t xml:space="preserve"> </w:t>
      </w:r>
      <w:r w:rsidRPr="004A7671">
        <w:t>detrimento</w:t>
      </w:r>
      <w:r>
        <w:t xml:space="preserve"> </w:t>
      </w:r>
      <w:r w:rsidRPr="004A7671">
        <w:t>al</w:t>
      </w:r>
      <w:r>
        <w:t xml:space="preserve"> </w:t>
      </w:r>
      <w:r w:rsidRPr="004A7671">
        <w:t>Estado</w:t>
      </w:r>
      <w:r>
        <w:t xml:space="preserve"> </w:t>
      </w:r>
      <w:r w:rsidRPr="004A7671">
        <w:t>en</w:t>
      </w:r>
      <w:r>
        <w:t xml:space="preserve"> </w:t>
      </w:r>
      <w:r w:rsidRPr="004A7671">
        <w:t>relación</w:t>
      </w:r>
      <w:r>
        <w:t xml:space="preserve"> </w:t>
      </w:r>
      <w:r w:rsidRPr="004A7671">
        <w:t>con</w:t>
      </w:r>
      <w:r>
        <w:t xml:space="preserve"> </w:t>
      </w:r>
      <w:r w:rsidRPr="004A7671">
        <w:t>el</w:t>
      </w:r>
      <w:r>
        <w:t xml:space="preserve"> </w:t>
      </w:r>
      <w:r w:rsidRPr="004A7671">
        <w:t>cumplimiento</w:t>
      </w:r>
      <w:r>
        <w:t xml:space="preserve"> </w:t>
      </w:r>
      <w:r w:rsidRPr="004A7671">
        <w:t>de</w:t>
      </w:r>
      <w:r>
        <w:t xml:space="preserve"> </w:t>
      </w:r>
      <w:r w:rsidRPr="004A7671">
        <w:t>la</w:t>
      </w:r>
      <w:r>
        <w:t xml:space="preserve"> </w:t>
      </w:r>
      <w:r w:rsidRPr="004A7671">
        <w:t>normatividad</w:t>
      </w:r>
      <w:r>
        <w:t xml:space="preserve"> </w:t>
      </w:r>
      <w:r w:rsidRPr="004A7671">
        <w:t>de</w:t>
      </w:r>
      <w:r>
        <w:t xml:space="preserve"> </w:t>
      </w:r>
      <w:r w:rsidRPr="004A7671">
        <w:t>la</w:t>
      </w:r>
      <w:r>
        <w:t xml:space="preserve"> </w:t>
      </w:r>
      <w:r w:rsidRPr="004A7671">
        <w:t>materia.</w:t>
      </w:r>
    </w:p>
    <w:p w:rsidR="00111908" w:rsidRDefault="00111908" w:rsidP="0088741C">
      <w:pPr>
        <w:pStyle w:val="ROMANOS"/>
        <w:spacing w:line="235" w:lineRule="exact"/>
      </w:pPr>
      <w:r w:rsidRPr="004A7671">
        <w:rPr>
          <w:b/>
        </w:rPr>
        <w:t>II.</w:t>
      </w:r>
      <w:r w:rsidRPr="004A7671">
        <w:rPr>
          <w:b/>
        </w:rPr>
        <w:tab/>
      </w:r>
      <w:r w:rsidRPr="004A7671">
        <w:t>La</w:t>
      </w:r>
      <w:r>
        <w:t xml:space="preserve"> </w:t>
      </w:r>
      <w:r w:rsidRPr="004A7671">
        <w:t>opinión</w:t>
      </w:r>
      <w:r>
        <w:t xml:space="preserve"> </w:t>
      </w:r>
      <w:r w:rsidRPr="004A7671">
        <w:t>de</w:t>
      </w:r>
      <w:r>
        <w:t xml:space="preserve"> </w:t>
      </w:r>
      <w:r w:rsidRPr="004A7671">
        <w:t>la</w:t>
      </w:r>
      <w:r>
        <w:rPr>
          <w:b/>
        </w:rPr>
        <w:t xml:space="preserve"> </w:t>
      </w:r>
      <w:r w:rsidRPr="004A7671">
        <w:t>Dirección</w:t>
      </w:r>
      <w:r>
        <w:t xml:space="preserve"> </w:t>
      </w:r>
      <w:r w:rsidRPr="004A7671">
        <w:t>General</w:t>
      </w:r>
      <w:r>
        <w:t xml:space="preserve"> </w:t>
      </w:r>
      <w:r w:rsidRPr="004A7671">
        <w:t>de</w:t>
      </w:r>
      <w:r>
        <w:t xml:space="preserve"> </w:t>
      </w:r>
      <w:r w:rsidRPr="004A7671">
        <w:t>Industrias</w:t>
      </w:r>
      <w:r>
        <w:t xml:space="preserve"> </w:t>
      </w:r>
      <w:r w:rsidRPr="004A7671">
        <w:t>Ligeras</w:t>
      </w:r>
      <w:r>
        <w:t xml:space="preserve"> </w:t>
      </w:r>
      <w:r w:rsidRPr="004A7671">
        <w:t>de</w:t>
      </w:r>
      <w:r>
        <w:t xml:space="preserve"> </w:t>
      </w:r>
      <w:r w:rsidRPr="004A7671">
        <w:t>la</w:t>
      </w:r>
      <w:r>
        <w:t xml:space="preserve"> </w:t>
      </w:r>
      <w:r w:rsidRPr="004A7671">
        <w:t>Secretaría</w:t>
      </w:r>
      <w:r>
        <w:t xml:space="preserve"> </w:t>
      </w:r>
      <w:r w:rsidRPr="004A7671">
        <w:t>de</w:t>
      </w:r>
      <w:r>
        <w:t xml:space="preserve"> </w:t>
      </w:r>
      <w:r w:rsidRPr="004A7671">
        <w:t>Economía</w:t>
      </w:r>
      <w:r>
        <w:t xml:space="preserve"> </w:t>
      </w:r>
      <w:r w:rsidRPr="004A7671">
        <w:t>sobre</w:t>
      </w:r>
      <w:r>
        <w:t xml:space="preserve"> </w:t>
      </w:r>
      <w:r w:rsidRPr="004A7671">
        <w:t>la</w:t>
      </w:r>
      <w:r>
        <w:t xml:space="preserve"> </w:t>
      </w:r>
      <w:r w:rsidRPr="004A7671">
        <w:t>suficiencia</w:t>
      </w:r>
      <w:r>
        <w:t xml:space="preserve"> </w:t>
      </w:r>
      <w:r w:rsidRPr="004A7671">
        <w:t>de</w:t>
      </w:r>
      <w:r>
        <w:t xml:space="preserve"> </w:t>
      </w:r>
      <w:r w:rsidRPr="004A7671">
        <w:t>la</w:t>
      </w:r>
      <w:r>
        <w:t xml:space="preserve"> </w:t>
      </w:r>
      <w:r w:rsidRPr="004A7671">
        <w:t>producción</w:t>
      </w:r>
      <w:r>
        <w:t xml:space="preserve"> </w:t>
      </w:r>
      <w:r w:rsidRPr="004A7671">
        <w:t>nacional</w:t>
      </w:r>
      <w:r>
        <w:t xml:space="preserve"> </w:t>
      </w:r>
      <w:r w:rsidRPr="004A7671">
        <w:t>tratándose</w:t>
      </w:r>
      <w:r>
        <w:t xml:space="preserve"> </w:t>
      </w:r>
      <w:r w:rsidRPr="004A7671">
        <w:t>de</w:t>
      </w:r>
      <w:r>
        <w:t xml:space="preserve"> </w:t>
      </w:r>
      <w:r w:rsidRPr="004A7671">
        <w:t>importaciones,</w:t>
      </w:r>
      <w:r>
        <w:t xml:space="preserve"> </w:t>
      </w:r>
      <w:r w:rsidRPr="004A7671">
        <w:t>o</w:t>
      </w:r>
      <w:r>
        <w:t xml:space="preserve"> </w:t>
      </w:r>
      <w:r w:rsidRPr="004A7671">
        <w:t>sobre</w:t>
      </w:r>
      <w:r>
        <w:t xml:space="preserve"> </w:t>
      </w:r>
      <w:r w:rsidRPr="004A7671">
        <w:t>la</w:t>
      </w:r>
      <w:r>
        <w:t xml:space="preserve"> </w:t>
      </w:r>
      <w:r w:rsidRPr="004A7671">
        <w:t>insuficiencia</w:t>
      </w:r>
      <w:r>
        <w:t xml:space="preserve"> </w:t>
      </w:r>
      <w:r w:rsidRPr="004A7671">
        <w:t>en</w:t>
      </w:r>
      <w:r>
        <w:t xml:space="preserve"> </w:t>
      </w:r>
      <w:r w:rsidRPr="004A7671">
        <w:t>dicha</w:t>
      </w:r>
      <w:r>
        <w:t xml:space="preserve"> </w:t>
      </w:r>
      <w:r w:rsidRPr="004A7671">
        <w:t>producción</w:t>
      </w:r>
      <w:r>
        <w:t xml:space="preserve"> </w:t>
      </w:r>
      <w:r w:rsidRPr="004A7671">
        <w:t>respecto</w:t>
      </w:r>
      <w:r>
        <w:t xml:space="preserve"> </w:t>
      </w:r>
      <w:r w:rsidRPr="004A7671">
        <w:t>de</w:t>
      </w:r>
      <w:r>
        <w:t xml:space="preserve"> </w:t>
      </w:r>
      <w:r w:rsidRPr="004A7671">
        <w:t>exportaciones,</w:t>
      </w:r>
      <w:r>
        <w:t xml:space="preserve"> </w:t>
      </w:r>
      <w:r w:rsidRPr="004A7671">
        <w:t>pudiendo</w:t>
      </w:r>
      <w:r>
        <w:t xml:space="preserve"> </w:t>
      </w:r>
      <w:r w:rsidRPr="004A7671">
        <w:t>consultar</w:t>
      </w:r>
      <w:r>
        <w:t xml:space="preserve"> </w:t>
      </w:r>
      <w:r w:rsidRPr="004A7671">
        <w:t>a</w:t>
      </w:r>
      <w:r>
        <w:t xml:space="preserve"> </w:t>
      </w:r>
      <w:r w:rsidRPr="004A7671">
        <w:t>otras</w:t>
      </w:r>
      <w:r>
        <w:t xml:space="preserve"> </w:t>
      </w:r>
      <w:r w:rsidRPr="004A7671">
        <w:t>dependencias</w:t>
      </w:r>
      <w:r>
        <w:t xml:space="preserve"> </w:t>
      </w:r>
      <w:r w:rsidRPr="004A7671">
        <w:t>del</w:t>
      </w:r>
      <w:r>
        <w:t xml:space="preserve"> </w:t>
      </w:r>
      <w:r w:rsidRPr="004A7671">
        <w:t>gobierno</w:t>
      </w:r>
      <w:r>
        <w:t xml:space="preserve"> </w:t>
      </w:r>
      <w:r w:rsidRPr="004A7671">
        <w:t>federal,</w:t>
      </w:r>
      <w:r>
        <w:t xml:space="preserve"> </w:t>
      </w:r>
      <w:r w:rsidRPr="004A7671">
        <w:t>a</w:t>
      </w:r>
      <w:r>
        <w:t xml:space="preserve"> </w:t>
      </w:r>
      <w:r w:rsidRPr="004A7671">
        <w:t>empresas</w:t>
      </w:r>
      <w:r>
        <w:t xml:space="preserve"> </w:t>
      </w:r>
      <w:r w:rsidRPr="004A7671">
        <w:t>productivas</w:t>
      </w:r>
      <w:r>
        <w:t xml:space="preserve"> </w:t>
      </w:r>
      <w:r w:rsidRPr="004A7671">
        <w:t>del</w:t>
      </w:r>
      <w:r>
        <w:t xml:space="preserve"> </w:t>
      </w:r>
      <w:r w:rsidRPr="004A7671">
        <w:t>Estado,</w:t>
      </w:r>
      <w:r>
        <w:t xml:space="preserve"> </w:t>
      </w:r>
      <w:r w:rsidRPr="004A7671">
        <w:t>o</w:t>
      </w:r>
      <w:r>
        <w:t xml:space="preserve"> </w:t>
      </w:r>
      <w:r w:rsidRPr="004A7671">
        <w:t>a</w:t>
      </w:r>
      <w:r>
        <w:t xml:space="preserve"> </w:t>
      </w:r>
      <w:r w:rsidRPr="004A7671">
        <w:t>las</w:t>
      </w:r>
      <w:r>
        <w:t xml:space="preserve"> </w:t>
      </w:r>
      <w:r w:rsidRPr="004A7671">
        <w:t>asociaciones</w:t>
      </w:r>
      <w:r>
        <w:t xml:space="preserve"> </w:t>
      </w:r>
      <w:r w:rsidRPr="004A7671">
        <w:t>de</w:t>
      </w:r>
      <w:r>
        <w:t xml:space="preserve"> </w:t>
      </w:r>
      <w:r w:rsidRPr="004A7671">
        <w:t>empresas</w:t>
      </w:r>
      <w:r>
        <w:t xml:space="preserve"> </w:t>
      </w:r>
      <w:r w:rsidRPr="004A7671">
        <w:t>de</w:t>
      </w:r>
      <w:r>
        <w:t xml:space="preserve"> </w:t>
      </w:r>
      <w:r w:rsidRPr="004A7671">
        <w:t>la</w:t>
      </w:r>
      <w:r>
        <w:t xml:space="preserve"> </w:t>
      </w:r>
      <w:r w:rsidRPr="004A7671">
        <w:t>industria</w:t>
      </w:r>
      <w:r>
        <w:t xml:space="preserve"> </w:t>
      </w:r>
      <w:r w:rsidRPr="004A7671">
        <w:t>de</w:t>
      </w:r>
      <w:r>
        <w:t xml:space="preserve"> </w:t>
      </w:r>
      <w:r w:rsidRPr="004A7671">
        <w:t>la</w:t>
      </w:r>
      <w:r>
        <w:t xml:space="preserve"> </w:t>
      </w:r>
      <w:r w:rsidRPr="004A7671">
        <w:t>mercancía</w:t>
      </w:r>
      <w:r>
        <w:t xml:space="preserve"> </w:t>
      </w:r>
      <w:r w:rsidRPr="004A7671">
        <w:t>solicitada;</w:t>
      </w:r>
    </w:p>
    <w:p w:rsidR="00111908" w:rsidRDefault="00111908" w:rsidP="0088741C">
      <w:pPr>
        <w:pStyle w:val="ROMANOS"/>
        <w:spacing w:line="235" w:lineRule="exact"/>
      </w:pPr>
      <w:r w:rsidRPr="004A7671">
        <w:rPr>
          <w:b/>
        </w:rPr>
        <w:lastRenderedPageBreak/>
        <w:t>III.</w:t>
      </w:r>
      <w:r w:rsidRPr="004A7671">
        <w:rPr>
          <w:b/>
        </w:rPr>
        <w:tab/>
      </w:r>
      <w:r w:rsidRPr="004A7671">
        <w:t>Las</w:t>
      </w:r>
      <w:r>
        <w:t xml:space="preserve"> </w:t>
      </w:r>
      <w:r w:rsidRPr="004A7671">
        <w:t>razones</w:t>
      </w:r>
      <w:r>
        <w:t xml:space="preserve"> </w:t>
      </w:r>
      <w:r w:rsidRPr="004A7671">
        <w:t>y</w:t>
      </w:r>
      <w:r>
        <w:t xml:space="preserve"> </w:t>
      </w:r>
      <w:r w:rsidRPr="004A7671">
        <w:t>fundamento</w:t>
      </w:r>
      <w:r>
        <w:t xml:space="preserve"> </w:t>
      </w:r>
      <w:r w:rsidRPr="004A7671">
        <w:t>jurídico</w:t>
      </w:r>
      <w:r>
        <w:t xml:space="preserve"> </w:t>
      </w:r>
      <w:r w:rsidRPr="004A7671">
        <w:t>que</w:t>
      </w:r>
      <w:r>
        <w:t xml:space="preserve"> </w:t>
      </w:r>
      <w:r w:rsidRPr="004A7671">
        <w:t>sustente</w:t>
      </w:r>
      <w:r>
        <w:t xml:space="preserve"> </w:t>
      </w:r>
      <w:r w:rsidRPr="004A7671">
        <w:t>la</w:t>
      </w:r>
      <w:r>
        <w:t xml:space="preserve"> </w:t>
      </w:r>
      <w:r w:rsidRPr="004A7671">
        <w:t>determinación</w:t>
      </w:r>
      <w:r>
        <w:t xml:space="preserve"> </w:t>
      </w:r>
      <w:r w:rsidRPr="004A7671">
        <w:t>de</w:t>
      </w:r>
      <w:r>
        <w:t xml:space="preserve"> </w:t>
      </w:r>
      <w:r w:rsidRPr="004A7671">
        <w:t>otorgar</w:t>
      </w:r>
      <w:r>
        <w:t xml:space="preserve"> </w:t>
      </w:r>
      <w:r w:rsidRPr="004A7671">
        <w:t>o</w:t>
      </w:r>
      <w:r>
        <w:t xml:space="preserve"> </w:t>
      </w:r>
      <w:r w:rsidRPr="004A7671">
        <w:t>rechazar</w:t>
      </w:r>
      <w:r>
        <w:t xml:space="preserve"> </w:t>
      </w:r>
      <w:r w:rsidRPr="004A7671">
        <w:t>el</w:t>
      </w:r>
      <w:r>
        <w:t xml:space="preserve"> </w:t>
      </w:r>
      <w:r w:rsidRPr="004A7671">
        <w:t>permiso</w:t>
      </w:r>
      <w:r>
        <w:t xml:space="preserve"> </w:t>
      </w:r>
      <w:r w:rsidRPr="004A7671">
        <w:t>previo</w:t>
      </w:r>
      <w:r>
        <w:t xml:space="preserve"> </w:t>
      </w:r>
      <w:r w:rsidRPr="004A7671">
        <w:t>solicitado,</w:t>
      </w:r>
      <w:r>
        <w:t xml:space="preserve"> </w:t>
      </w:r>
      <w:r w:rsidRPr="004A7671">
        <w:t>para</w:t>
      </w:r>
      <w:r>
        <w:t xml:space="preserve"> </w:t>
      </w:r>
      <w:r w:rsidRPr="004A7671">
        <w:t>lo</w:t>
      </w:r>
      <w:r>
        <w:t xml:space="preserve"> </w:t>
      </w:r>
      <w:r w:rsidRPr="004A7671">
        <w:t>cual</w:t>
      </w:r>
      <w:r>
        <w:t xml:space="preserve"> </w:t>
      </w:r>
      <w:r w:rsidRPr="004A7671">
        <w:t>se</w:t>
      </w:r>
      <w:r>
        <w:t xml:space="preserve"> </w:t>
      </w:r>
      <w:r w:rsidRPr="004A7671">
        <w:t>deberá</w:t>
      </w:r>
      <w:r>
        <w:t xml:space="preserve"> </w:t>
      </w:r>
      <w:r w:rsidRPr="004A7671">
        <w:t>tomar</w:t>
      </w:r>
      <w:r>
        <w:t xml:space="preserve"> </w:t>
      </w:r>
      <w:r w:rsidRPr="004A7671">
        <w:t>en</w:t>
      </w:r>
      <w:r>
        <w:t xml:space="preserve"> </w:t>
      </w:r>
      <w:r w:rsidRPr="004A7671">
        <w:t>consideración</w:t>
      </w:r>
      <w:r>
        <w:t xml:space="preserve"> </w:t>
      </w:r>
      <w:r w:rsidRPr="004A7671">
        <w:t>el</w:t>
      </w:r>
      <w:r>
        <w:t xml:space="preserve"> </w:t>
      </w:r>
      <w:r w:rsidRPr="004A7671">
        <w:t>análisis</w:t>
      </w:r>
      <w:r>
        <w:t xml:space="preserve"> </w:t>
      </w:r>
      <w:r w:rsidRPr="004A7671">
        <w:t>del</w:t>
      </w:r>
      <w:r>
        <w:t xml:space="preserve"> </w:t>
      </w:r>
      <w:r w:rsidRPr="004A7671">
        <w:t>Balance</w:t>
      </w:r>
      <w:r>
        <w:t xml:space="preserve"> </w:t>
      </w:r>
      <w:r w:rsidRPr="004A7671">
        <w:t>energético</w:t>
      </w:r>
      <w:r>
        <w:t xml:space="preserve"> </w:t>
      </w:r>
      <w:r w:rsidRPr="004A7671">
        <w:t>correspondiente</w:t>
      </w:r>
      <w:r>
        <w:t xml:space="preserve"> </w:t>
      </w:r>
      <w:r w:rsidRPr="004A7671">
        <w:t>que</w:t>
      </w:r>
      <w:r>
        <w:t xml:space="preserve"> </w:t>
      </w:r>
      <w:r w:rsidRPr="004A7671">
        <w:t>realice</w:t>
      </w:r>
      <w:r>
        <w:t xml:space="preserve"> </w:t>
      </w:r>
      <w:r w:rsidRPr="004A7671">
        <w:t>la</w:t>
      </w:r>
      <w:r>
        <w:t xml:space="preserve"> </w:t>
      </w:r>
      <w:r w:rsidRPr="004A7671">
        <w:t>SENER,</w:t>
      </w:r>
      <w:r>
        <w:t xml:space="preserve"> </w:t>
      </w:r>
      <w:r w:rsidRPr="004A7671">
        <w:t>las</w:t>
      </w:r>
      <w:r>
        <w:t xml:space="preserve"> </w:t>
      </w:r>
      <w:r w:rsidRPr="004A7671">
        <w:t>condiciones</w:t>
      </w:r>
      <w:r>
        <w:t xml:space="preserve"> </w:t>
      </w:r>
      <w:r w:rsidRPr="004A7671">
        <w:t>de</w:t>
      </w:r>
      <w:r>
        <w:t xml:space="preserve"> </w:t>
      </w:r>
      <w:r w:rsidRPr="004A7671">
        <w:t>seguridad</w:t>
      </w:r>
      <w:r>
        <w:t xml:space="preserve"> </w:t>
      </w:r>
      <w:r w:rsidRPr="004A7671">
        <w:t>energética</w:t>
      </w:r>
      <w:r>
        <w:t xml:space="preserve"> </w:t>
      </w:r>
      <w:r w:rsidRPr="004A7671">
        <w:t>y</w:t>
      </w:r>
      <w:r>
        <w:t xml:space="preserve"> </w:t>
      </w:r>
      <w:r w:rsidRPr="004A7671">
        <w:t>garantía</w:t>
      </w:r>
      <w:r>
        <w:t xml:space="preserve"> </w:t>
      </w:r>
      <w:r w:rsidRPr="004A7671">
        <w:t>de</w:t>
      </w:r>
      <w:r>
        <w:t xml:space="preserve"> </w:t>
      </w:r>
      <w:r w:rsidRPr="004A7671">
        <w:t>suministro</w:t>
      </w:r>
      <w:r>
        <w:t xml:space="preserve"> </w:t>
      </w:r>
      <w:r w:rsidRPr="004A7671">
        <w:t>del</w:t>
      </w:r>
      <w:r>
        <w:t xml:space="preserve"> </w:t>
      </w:r>
      <w:r w:rsidRPr="004A7671">
        <w:t>petrolífero</w:t>
      </w:r>
      <w:r>
        <w:t xml:space="preserve"> </w:t>
      </w:r>
      <w:r w:rsidRPr="004A7671">
        <w:t>e</w:t>
      </w:r>
      <w:r>
        <w:t xml:space="preserve"> </w:t>
      </w:r>
      <w:r w:rsidRPr="004A7671">
        <w:t>hidrocarburo</w:t>
      </w:r>
      <w:r>
        <w:t xml:space="preserve"> </w:t>
      </w:r>
      <w:r w:rsidRPr="004A7671">
        <w:t>en</w:t>
      </w:r>
      <w:r>
        <w:t xml:space="preserve"> </w:t>
      </w:r>
      <w:r w:rsidRPr="004A7671">
        <w:t>territorio</w:t>
      </w:r>
      <w:r>
        <w:t xml:space="preserve"> </w:t>
      </w:r>
      <w:r w:rsidRPr="004A7671">
        <w:t>nacional.</w:t>
      </w:r>
    </w:p>
    <w:p w:rsidR="00111908" w:rsidRDefault="00111908" w:rsidP="0088741C">
      <w:pPr>
        <w:pStyle w:val="ROMANOS"/>
        <w:spacing w:line="235" w:lineRule="exact"/>
        <w:ind w:firstLine="0"/>
      </w:pPr>
      <w:r w:rsidRPr="004A7671">
        <w:t>No</w:t>
      </w:r>
      <w:r>
        <w:t xml:space="preserve"> </w:t>
      </w:r>
      <w:r w:rsidRPr="004A7671">
        <w:t>podrá</w:t>
      </w:r>
      <w:r>
        <w:t xml:space="preserve"> </w:t>
      </w:r>
      <w:r w:rsidRPr="004A7671">
        <w:t>ser</w:t>
      </w:r>
      <w:r>
        <w:t xml:space="preserve"> </w:t>
      </w:r>
      <w:r w:rsidRPr="004A7671">
        <w:t>otorgado</w:t>
      </w:r>
      <w:r>
        <w:t xml:space="preserve"> </w:t>
      </w:r>
      <w:r w:rsidRPr="004A7671">
        <w:t>el</w:t>
      </w:r>
      <w:r>
        <w:t xml:space="preserve"> </w:t>
      </w:r>
      <w:r w:rsidRPr="004A7671">
        <w:t>permiso</w:t>
      </w:r>
      <w:r>
        <w:t xml:space="preserve"> </w:t>
      </w:r>
      <w:r w:rsidRPr="004A7671">
        <w:t>solicitado,</w:t>
      </w:r>
      <w:r>
        <w:t xml:space="preserve"> </w:t>
      </w:r>
      <w:r w:rsidRPr="004A7671">
        <w:t>en</w:t>
      </w:r>
      <w:r>
        <w:t xml:space="preserve"> </w:t>
      </w:r>
      <w:r w:rsidRPr="004A7671">
        <w:t>caso</w:t>
      </w:r>
      <w:r>
        <w:t xml:space="preserve"> </w:t>
      </w:r>
      <w:r w:rsidRPr="004A7671">
        <w:t>de</w:t>
      </w:r>
      <w:r>
        <w:t xml:space="preserve"> </w:t>
      </w:r>
      <w:r w:rsidRPr="004A7671">
        <w:t>que</w:t>
      </w:r>
      <w:r>
        <w:t xml:space="preserve"> </w:t>
      </w:r>
      <w:r w:rsidRPr="004A7671">
        <w:t>del</w:t>
      </w:r>
      <w:r>
        <w:t xml:space="preserve"> </w:t>
      </w:r>
      <w:r w:rsidRPr="004A7671">
        <w:t>análisis</w:t>
      </w:r>
      <w:r>
        <w:t xml:space="preserve"> </w:t>
      </w:r>
      <w:r w:rsidRPr="004A7671">
        <w:t>de</w:t>
      </w:r>
      <w:r>
        <w:t xml:space="preserve"> </w:t>
      </w:r>
      <w:r w:rsidRPr="004A7671">
        <w:t>la</w:t>
      </w:r>
      <w:r>
        <w:t xml:space="preserve"> </w:t>
      </w:r>
      <w:r w:rsidRPr="004A7671">
        <w:t>SENER</w:t>
      </w:r>
      <w:r>
        <w:t xml:space="preserve"> </w:t>
      </w:r>
      <w:r w:rsidRPr="004A7671">
        <w:t>se</w:t>
      </w:r>
      <w:r>
        <w:t xml:space="preserve"> </w:t>
      </w:r>
      <w:r w:rsidRPr="004A7671">
        <w:t>advierta</w:t>
      </w:r>
      <w:r>
        <w:t xml:space="preserve"> </w:t>
      </w:r>
      <w:r w:rsidRPr="004A7671">
        <w:t>la</w:t>
      </w:r>
      <w:r>
        <w:t xml:space="preserve"> </w:t>
      </w:r>
      <w:r w:rsidRPr="004A7671">
        <w:t>existencia</w:t>
      </w:r>
      <w:r>
        <w:t xml:space="preserve"> </w:t>
      </w:r>
      <w:r w:rsidRPr="004A7671">
        <w:t>de</w:t>
      </w:r>
      <w:r>
        <w:t xml:space="preserve"> </w:t>
      </w:r>
      <w:r w:rsidRPr="004A7671">
        <w:t>alguna</w:t>
      </w:r>
      <w:r>
        <w:t xml:space="preserve"> </w:t>
      </w:r>
      <w:r w:rsidRPr="004A7671">
        <w:t>de</w:t>
      </w:r>
      <w:r>
        <w:t xml:space="preserve"> </w:t>
      </w:r>
      <w:r w:rsidRPr="004A7671">
        <w:t>las</w:t>
      </w:r>
      <w:r>
        <w:t xml:space="preserve"> </w:t>
      </w:r>
      <w:r w:rsidRPr="004A7671">
        <w:t>siguientes</w:t>
      </w:r>
      <w:r>
        <w:t xml:space="preserve"> </w:t>
      </w:r>
      <w:r w:rsidRPr="004A7671">
        <w:t>causales:</w:t>
      </w:r>
    </w:p>
    <w:p w:rsidR="00111908" w:rsidRDefault="00111908" w:rsidP="0088741C">
      <w:pPr>
        <w:pStyle w:val="INCISO"/>
        <w:spacing w:line="235" w:lineRule="exact"/>
        <w:ind w:left="1440" w:hanging="432"/>
      </w:pPr>
      <w:r w:rsidRPr="004A7671">
        <w:t>a)</w:t>
      </w:r>
      <w:r w:rsidRPr="004A7671">
        <w:tab/>
        <w:t>Cuando</w:t>
      </w:r>
      <w:r>
        <w:t xml:space="preserve"> </w:t>
      </w:r>
      <w:r w:rsidRPr="004A7671">
        <w:t>el</w:t>
      </w:r>
      <w:r>
        <w:t xml:space="preserve"> </w:t>
      </w:r>
      <w:r w:rsidRPr="004A7671">
        <w:t>solicitante</w:t>
      </w:r>
      <w:r>
        <w:t xml:space="preserve"> </w:t>
      </w:r>
      <w:r w:rsidRPr="004A7671">
        <w:t>participe</w:t>
      </w:r>
      <w:r>
        <w:t xml:space="preserve"> </w:t>
      </w:r>
      <w:r w:rsidRPr="004A7671">
        <w:t>en</w:t>
      </w:r>
      <w:r>
        <w:t xml:space="preserve"> </w:t>
      </w:r>
      <w:r w:rsidRPr="004A7671">
        <w:t>actividades</w:t>
      </w:r>
      <w:r>
        <w:t xml:space="preserve"> </w:t>
      </w:r>
      <w:r w:rsidRPr="004A7671">
        <w:t>ilícitas,</w:t>
      </w:r>
      <w:r>
        <w:t xml:space="preserve"> </w:t>
      </w:r>
      <w:r w:rsidRPr="004A7671">
        <w:t>determinado</w:t>
      </w:r>
      <w:r>
        <w:t xml:space="preserve"> </w:t>
      </w:r>
      <w:r w:rsidRPr="004A7671">
        <w:t>por</w:t>
      </w:r>
      <w:r>
        <w:t xml:space="preserve"> </w:t>
      </w:r>
      <w:r w:rsidRPr="004A7671">
        <w:t>autoridad</w:t>
      </w:r>
      <w:r>
        <w:t xml:space="preserve"> </w:t>
      </w:r>
      <w:r w:rsidRPr="004A7671">
        <w:t>competente,</w:t>
      </w:r>
      <w:r>
        <w:t xml:space="preserve"> </w:t>
      </w:r>
      <w:r w:rsidRPr="004A7671">
        <w:t>o</w:t>
      </w:r>
      <w:r>
        <w:t xml:space="preserve"> </w:t>
      </w:r>
      <w:r w:rsidRPr="004A7671">
        <w:t>incurra</w:t>
      </w:r>
      <w:r>
        <w:t xml:space="preserve"> </w:t>
      </w:r>
      <w:r w:rsidRPr="004A7671">
        <w:t>en</w:t>
      </w:r>
      <w:r>
        <w:t xml:space="preserve"> </w:t>
      </w:r>
      <w:r w:rsidRPr="004A7671">
        <w:t>falsedad</w:t>
      </w:r>
      <w:r>
        <w:t xml:space="preserve"> </w:t>
      </w:r>
      <w:r w:rsidRPr="004A7671">
        <w:t>de</w:t>
      </w:r>
      <w:r>
        <w:t xml:space="preserve"> </w:t>
      </w:r>
      <w:r w:rsidRPr="004A7671">
        <w:t>declaraciones</w:t>
      </w:r>
      <w:r>
        <w:t xml:space="preserve"> </w:t>
      </w:r>
      <w:r w:rsidRPr="004A7671">
        <w:t>ante</w:t>
      </w:r>
      <w:r>
        <w:t xml:space="preserve"> </w:t>
      </w:r>
      <w:r w:rsidRPr="004A7671">
        <w:t>esta</w:t>
      </w:r>
      <w:r>
        <w:t xml:space="preserve"> </w:t>
      </w:r>
      <w:r w:rsidRPr="004A7671">
        <w:t>dependencia;</w:t>
      </w:r>
    </w:p>
    <w:p w:rsidR="00111908" w:rsidRDefault="00111908" w:rsidP="0088741C">
      <w:pPr>
        <w:pStyle w:val="INCISO"/>
        <w:spacing w:line="235" w:lineRule="exact"/>
        <w:ind w:left="1440" w:hanging="432"/>
      </w:pPr>
      <w:r w:rsidRPr="004A7671">
        <w:t>b)</w:t>
      </w:r>
      <w:r w:rsidRPr="004A7671">
        <w:tab/>
        <w:t>Cuando</w:t>
      </w:r>
      <w:r>
        <w:t xml:space="preserve"> </w:t>
      </w:r>
      <w:r w:rsidRPr="004A7671">
        <w:t>la</w:t>
      </w:r>
      <w:r>
        <w:t xml:space="preserve"> </w:t>
      </w:r>
      <w:r w:rsidRPr="004A7671">
        <w:t>SENER</w:t>
      </w:r>
      <w:r>
        <w:t xml:space="preserve"> </w:t>
      </w:r>
      <w:r w:rsidRPr="004A7671">
        <w:t>identifique</w:t>
      </w:r>
      <w:r>
        <w:t xml:space="preserve"> </w:t>
      </w:r>
      <w:r w:rsidRPr="004A7671">
        <w:t>un</w:t>
      </w:r>
      <w:r>
        <w:t xml:space="preserve"> </w:t>
      </w:r>
      <w:r w:rsidRPr="004A7671">
        <w:t>incumplimiento</w:t>
      </w:r>
      <w:r>
        <w:t xml:space="preserve"> </w:t>
      </w:r>
      <w:r w:rsidRPr="004A7671">
        <w:t>a</w:t>
      </w:r>
      <w:r>
        <w:t xml:space="preserve"> </w:t>
      </w:r>
      <w:r w:rsidRPr="004A7671">
        <w:t>la</w:t>
      </w:r>
      <w:r>
        <w:t xml:space="preserve"> </w:t>
      </w:r>
      <w:r w:rsidRPr="004A7671">
        <w:t>normatividad</w:t>
      </w:r>
      <w:r>
        <w:t xml:space="preserve"> </w:t>
      </w:r>
      <w:r w:rsidRPr="004A7671">
        <w:t>aplicable</w:t>
      </w:r>
      <w:r>
        <w:t xml:space="preserve"> </w:t>
      </w:r>
      <w:r w:rsidRPr="004A7671">
        <w:t>en</w:t>
      </w:r>
      <w:r>
        <w:t xml:space="preserve"> </w:t>
      </w:r>
      <w:r w:rsidRPr="004A7671">
        <w:t>materia</w:t>
      </w:r>
      <w:r>
        <w:t xml:space="preserve"> </w:t>
      </w:r>
      <w:r w:rsidRPr="004A7671">
        <w:t>energética,</w:t>
      </w:r>
      <w:r>
        <w:t xml:space="preserve"> </w:t>
      </w:r>
      <w:r w:rsidRPr="004A7671">
        <w:t>aduanera</w:t>
      </w:r>
      <w:r>
        <w:t xml:space="preserve"> </w:t>
      </w:r>
      <w:r w:rsidRPr="004A7671">
        <w:t>o</w:t>
      </w:r>
      <w:r>
        <w:t xml:space="preserve"> </w:t>
      </w:r>
      <w:r w:rsidRPr="004A7671">
        <w:t>fiscal</w:t>
      </w:r>
      <w:r>
        <w:t xml:space="preserve"> </w:t>
      </w:r>
      <w:r w:rsidRPr="004A7671">
        <w:t>que</w:t>
      </w:r>
      <w:r>
        <w:t xml:space="preserve"> </w:t>
      </w:r>
      <w:r w:rsidRPr="004A7671">
        <w:t>atente</w:t>
      </w:r>
      <w:r>
        <w:t xml:space="preserve"> </w:t>
      </w:r>
      <w:r w:rsidRPr="004A7671">
        <w:t>contra</w:t>
      </w:r>
      <w:r>
        <w:t xml:space="preserve"> </w:t>
      </w:r>
      <w:r w:rsidRPr="004A7671">
        <w:t>la</w:t>
      </w:r>
      <w:r>
        <w:t xml:space="preserve"> </w:t>
      </w:r>
      <w:r w:rsidRPr="004A7671">
        <w:t>seguridad</w:t>
      </w:r>
      <w:r>
        <w:t xml:space="preserve"> </w:t>
      </w:r>
      <w:r w:rsidRPr="004A7671">
        <w:t>y</w:t>
      </w:r>
      <w:r>
        <w:t xml:space="preserve"> </w:t>
      </w:r>
      <w:r w:rsidRPr="004A7671">
        <w:t>soberanía</w:t>
      </w:r>
      <w:r>
        <w:t xml:space="preserve"> </w:t>
      </w:r>
      <w:r w:rsidRPr="004A7671">
        <w:t>energéticas</w:t>
      </w:r>
      <w:r>
        <w:t xml:space="preserve"> </w:t>
      </w:r>
      <w:r w:rsidRPr="004A7671">
        <w:t>en</w:t>
      </w:r>
      <w:r>
        <w:t xml:space="preserve"> </w:t>
      </w:r>
      <w:r w:rsidRPr="004A7671">
        <w:t>relación</w:t>
      </w:r>
      <w:r>
        <w:t xml:space="preserve"> </w:t>
      </w:r>
      <w:r w:rsidRPr="004A7671">
        <w:t>con</w:t>
      </w:r>
      <w:r>
        <w:t xml:space="preserve"> </w:t>
      </w:r>
      <w:r w:rsidRPr="004A7671">
        <w:t>la</w:t>
      </w:r>
      <w:r>
        <w:t xml:space="preserve"> </w:t>
      </w:r>
      <w:r w:rsidRPr="004A7671">
        <w:t>actividad</w:t>
      </w:r>
      <w:r>
        <w:t xml:space="preserve"> </w:t>
      </w:r>
      <w:r w:rsidRPr="004A7671">
        <w:t>de</w:t>
      </w:r>
      <w:r>
        <w:t xml:space="preserve"> </w:t>
      </w:r>
      <w:r w:rsidRPr="004A7671">
        <w:t>comercio</w:t>
      </w:r>
      <w:r>
        <w:t xml:space="preserve"> </w:t>
      </w:r>
      <w:r w:rsidRPr="004A7671">
        <w:t>exterior</w:t>
      </w:r>
      <w:r>
        <w:t xml:space="preserve"> </w:t>
      </w:r>
      <w:r w:rsidRPr="004A7671">
        <w:t>cuyo</w:t>
      </w:r>
      <w:r>
        <w:t xml:space="preserve"> </w:t>
      </w:r>
      <w:r w:rsidRPr="004A7671">
        <w:t>permiso</w:t>
      </w:r>
      <w:r>
        <w:t xml:space="preserve"> </w:t>
      </w:r>
      <w:r w:rsidRPr="004A7671">
        <w:t>previo</w:t>
      </w:r>
      <w:r>
        <w:t xml:space="preserve"> </w:t>
      </w:r>
      <w:r w:rsidRPr="004A7671">
        <w:t>se</w:t>
      </w:r>
      <w:r>
        <w:t xml:space="preserve"> </w:t>
      </w:r>
      <w:r w:rsidRPr="004A7671">
        <w:t>esté</w:t>
      </w:r>
      <w:r>
        <w:t xml:space="preserve"> </w:t>
      </w:r>
      <w:r w:rsidRPr="004A7671">
        <w:t>solicitando,</w:t>
      </w:r>
      <w:r>
        <w:t xml:space="preserve"> </w:t>
      </w:r>
      <w:r w:rsidRPr="004A7671">
        <w:t>o</w:t>
      </w:r>
    </w:p>
    <w:p w:rsidR="00111908" w:rsidRDefault="00111908" w:rsidP="0088741C">
      <w:pPr>
        <w:pStyle w:val="INCISO"/>
        <w:spacing w:line="235" w:lineRule="exact"/>
        <w:ind w:left="1440" w:hanging="432"/>
      </w:pPr>
      <w:r w:rsidRPr="004A7671">
        <w:t>c)</w:t>
      </w:r>
      <w:r w:rsidRPr="004A7671">
        <w:tab/>
        <w:t>Cuando</w:t>
      </w:r>
      <w:r>
        <w:t xml:space="preserve"> </w:t>
      </w:r>
      <w:r w:rsidRPr="004A7671">
        <w:t>del</w:t>
      </w:r>
      <w:r>
        <w:t xml:space="preserve"> </w:t>
      </w:r>
      <w:r w:rsidRPr="004A7671">
        <w:t>análisis</w:t>
      </w:r>
      <w:r>
        <w:t xml:space="preserve"> </w:t>
      </w:r>
      <w:r w:rsidRPr="004A7671">
        <w:t>del</w:t>
      </w:r>
      <w:r>
        <w:t xml:space="preserve"> </w:t>
      </w:r>
      <w:r w:rsidRPr="004A7671">
        <w:t>Balance</w:t>
      </w:r>
      <w:r>
        <w:t xml:space="preserve"> </w:t>
      </w:r>
      <w:r w:rsidRPr="004A7671">
        <w:t>energético</w:t>
      </w:r>
      <w:r>
        <w:t xml:space="preserve"> </w:t>
      </w:r>
      <w:r w:rsidRPr="004A7671">
        <w:t>se</w:t>
      </w:r>
      <w:r>
        <w:t xml:space="preserve"> </w:t>
      </w:r>
      <w:r w:rsidRPr="004A7671">
        <w:t>identifique</w:t>
      </w:r>
      <w:r>
        <w:t xml:space="preserve"> </w:t>
      </w:r>
      <w:r w:rsidRPr="004A7671">
        <w:t>una</w:t>
      </w:r>
      <w:r>
        <w:t xml:space="preserve"> </w:t>
      </w:r>
      <w:r w:rsidRPr="004A7671">
        <w:t>afectación</w:t>
      </w:r>
      <w:r>
        <w:t xml:space="preserve"> </w:t>
      </w:r>
      <w:r w:rsidRPr="004A7671">
        <w:t>a</w:t>
      </w:r>
      <w:r>
        <w:t xml:space="preserve"> </w:t>
      </w:r>
      <w:r w:rsidRPr="004A7671">
        <w:t>la</w:t>
      </w:r>
      <w:r>
        <w:t xml:space="preserve"> </w:t>
      </w:r>
      <w:r w:rsidRPr="004A7671">
        <w:t>seguridad</w:t>
      </w:r>
      <w:r>
        <w:t xml:space="preserve"> </w:t>
      </w:r>
      <w:r w:rsidRPr="004A7671">
        <w:t>energética</w:t>
      </w:r>
      <w:r>
        <w:t xml:space="preserve"> </w:t>
      </w:r>
      <w:r w:rsidRPr="004A7671">
        <w:t>o</w:t>
      </w:r>
      <w:r>
        <w:t xml:space="preserve"> </w:t>
      </w:r>
      <w:r w:rsidRPr="004A7671">
        <w:t>la</w:t>
      </w:r>
      <w:r>
        <w:t xml:space="preserve"> </w:t>
      </w:r>
      <w:r w:rsidRPr="004A7671">
        <w:t>garantía</w:t>
      </w:r>
      <w:r>
        <w:t xml:space="preserve"> </w:t>
      </w:r>
      <w:r w:rsidRPr="004A7671">
        <w:t>de</w:t>
      </w:r>
      <w:r>
        <w:t xml:space="preserve"> </w:t>
      </w:r>
      <w:r w:rsidRPr="004A7671">
        <w:t>suministro</w:t>
      </w:r>
      <w:r>
        <w:t xml:space="preserve"> </w:t>
      </w:r>
      <w:r w:rsidRPr="004A7671">
        <w:t>de</w:t>
      </w:r>
      <w:r>
        <w:t xml:space="preserve"> </w:t>
      </w:r>
      <w:r w:rsidRPr="004A7671">
        <w:t>combustibles</w:t>
      </w:r>
      <w:r>
        <w:t xml:space="preserve"> </w:t>
      </w:r>
      <w:r w:rsidRPr="004A7671">
        <w:t>en</w:t>
      </w:r>
      <w:r>
        <w:t xml:space="preserve"> </w:t>
      </w:r>
      <w:r w:rsidRPr="004A7671">
        <w:t>territorio</w:t>
      </w:r>
      <w:r>
        <w:t xml:space="preserve"> </w:t>
      </w:r>
      <w:r w:rsidRPr="004A7671">
        <w:t>nacional.</w:t>
      </w:r>
    </w:p>
    <w:p w:rsidR="00111908" w:rsidRDefault="00111908" w:rsidP="0088741C">
      <w:pPr>
        <w:pStyle w:val="Texto"/>
        <w:spacing w:line="236" w:lineRule="exact"/>
        <w:ind w:firstLine="0"/>
        <w:jc w:val="center"/>
        <w:rPr>
          <w:b/>
          <w:color w:val="000000"/>
          <w:szCs w:val="24"/>
        </w:rPr>
      </w:pPr>
      <w:r w:rsidRPr="004A7671">
        <w:rPr>
          <w:b/>
          <w:color w:val="000000"/>
          <w:szCs w:val="24"/>
        </w:rPr>
        <w:t>SECCIÓN</w:t>
      </w:r>
      <w:r>
        <w:rPr>
          <w:b/>
          <w:color w:val="000000"/>
          <w:szCs w:val="24"/>
        </w:rPr>
        <w:t xml:space="preserve"> </w:t>
      </w:r>
      <w:r w:rsidRPr="004A7671">
        <w:rPr>
          <w:b/>
          <w:color w:val="000000"/>
          <w:szCs w:val="24"/>
        </w:rPr>
        <w:t>IV.</w:t>
      </w:r>
      <w:r>
        <w:rPr>
          <w:b/>
          <w:color w:val="000000"/>
          <w:szCs w:val="24"/>
        </w:rPr>
        <w:t xml:space="preserve"> </w:t>
      </w:r>
      <w:r w:rsidRPr="004A7671">
        <w:rPr>
          <w:b/>
          <w:color w:val="000000"/>
          <w:szCs w:val="24"/>
        </w:rPr>
        <w:t>OTORGAMIENTO</w:t>
      </w:r>
      <w:r>
        <w:rPr>
          <w:b/>
          <w:color w:val="000000"/>
          <w:szCs w:val="24"/>
        </w:rPr>
        <w:t xml:space="preserve"> </w:t>
      </w:r>
      <w:r w:rsidRPr="004A7671">
        <w:rPr>
          <w:b/>
          <w:color w:val="000000"/>
          <w:szCs w:val="24"/>
        </w:rPr>
        <w:t>DEL</w:t>
      </w:r>
      <w:r>
        <w:rPr>
          <w:b/>
          <w:color w:val="000000"/>
          <w:szCs w:val="24"/>
        </w:rPr>
        <w:t xml:space="preserve"> </w:t>
      </w:r>
      <w:r w:rsidRPr="004A7671">
        <w:rPr>
          <w:b/>
          <w:color w:val="000000"/>
          <w:szCs w:val="24"/>
        </w:rPr>
        <w:t>PERMISO</w:t>
      </w:r>
      <w:r>
        <w:rPr>
          <w:b/>
          <w:color w:val="000000"/>
          <w:szCs w:val="24"/>
        </w:rPr>
        <w:t xml:space="preserve"> </w:t>
      </w:r>
      <w:r w:rsidRPr="004A7671">
        <w:rPr>
          <w:b/>
          <w:color w:val="000000"/>
          <w:szCs w:val="24"/>
        </w:rPr>
        <w:t>PREVIO</w:t>
      </w:r>
    </w:p>
    <w:p w:rsidR="00111908" w:rsidRDefault="00111908" w:rsidP="0088741C">
      <w:pPr>
        <w:pStyle w:val="Texto"/>
        <w:spacing w:line="236"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47.-</w:t>
      </w:r>
      <w:r>
        <w:rPr>
          <w:b/>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emitirá</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resolución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otorgamiento</w:t>
      </w:r>
      <w:r>
        <w:rPr>
          <w:color w:val="000000"/>
          <w:szCs w:val="24"/>
        </w:rPr>
        <w:t xml:space="preserve"> </w:t>
      </w:r>
      <w:r w:rsidRPr="004A7671">
        <w:rPr>
          <w:color w:val="000000"/>
          <w:szCs w:val="24"/>
        </w:rPr>
        <w:t>o</w:t>
      </w:r>
      <w:r>
        <w:rPr>
          <w:color w:val="000000"/>
          <w:szCs w:val="24"/>
        </w:rPr>
        <w:t xml:space="preserve"> </w:t>
      </w:r>
      <w:r w:rsidRPr="004A7671">
        <w:rPr>
          <w:color w:val="000000"/>
          <w:szCs w:val="24"/>
        </w:rPr>
        <w:t>rechazo</w:t>
      </w:r>
      <w:r>
        <w:rPr>
          <w:color w:val="000000"/>
          <w:szCs w:val="24"/>
        </w:rPr>
        <w:t xml:space="preserve"> </w:t>
      </w:r>
      <w:r w:rsidRPr="004A7671">
        <w:rPr>
          <w:color w:val="000000"/>
          <w:szCs w:val="24"/>
        </w:rPr>
        <w:t>dentro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doce</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hábiles</w:t>
      </w:r>
      <w:r>
        <w:rPr>
          <w:color w:val="000000"/>
          <w:szCs w:val="24"/>
        </w:rPr>
        <w:t xml:space="preserve"> </w:t>
      </w:r>
      <w:r w:rsidRPr="004A7671">
        <w:rPr>
          <w:color w:val="000000"/>
          <w:szCs w:val="24"/>
        </w:rPr>
        <w:t>siguientes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fecha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recepción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transcurrido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antes</w:t>
      </w:r>
      <w:r>
        <w:rPr>
          <w:color w:val="000000"/>
          <w:szCs w:val="24"/>
        </w:rPr>
        <w:t xml:space="preserve"> </w:t>
      </w:r>
      <w:r w:rsidRPr="004A7671">
        <w:rPr>
          <w:color w:val="000000"/>
          <w:szCs w:val="24"/>
        </w:rPr>
        <w:t>señalado,</w:t>
      </w:r>
      <w:r>
        <w:rPr>
          <w:color w:val="000000"/>
          <w:szCs w:val="24"/>
        </w:rPr>
        <w:t xml:space="preserve"> </w:t>
      </w:r>
      <w:r w:rsidRPr="004A7671">
        <w:rPr>
          <w:color w:val="000000"/>
          <w:szCs w:val="24"/>
        </w:rPr>
        <w:t>si</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obra</w:t>
      </w:r>
      <w:r>
        <w:rPr>
          <w:color w:val="000000"/>
          <w:szCs w:val="24"/>
        </w:rPr>
        <w:t xml:space="preserve"> </w:t>
      </w:r>
      <w:r w:rsidRPr="004A7671">
        <w:rPr>
          <w:color w:val="000000"/>
          <w:szCs w:val="24"/>
        </w:rPr>
        <w:t>notificación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otorgamiento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éste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entenderá</w:t>
      </w:r>
      <w:r>
        <w:rPr>
          <w:color w:val="000000"/>
          <w:szCs w:val="24"/>
        </w:rPr>
        <w:t xml:space="preserve"> </w:t>
      </w:r>
      <w:r w:rsidRPr="004A7671">
        <w:rPr>
          <w:color w:val="000000"/>
          <w:szCs w:val="24"/>
        </w:rPr>
        <w:t>negado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quedarán</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salvo</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derechos</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interesado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nueva</w:t>
      </w:r>
      <w:r>
        <w:rPr>
          <w:color w:val="000000"/>
          <w:szCs w:val="24"/>
        </w:rPr>
        <w:t xml:space="preserve"> </w:t>
      </w:r>
      <w:r w:rsidRPr="004A7671">
        <w:rPr>
          <w:color w:val="000000"/>
          <w:szCs w:val="24"/>
        </w:rPr>
        <w:t>solicitud.</w:t>
      </w:r>
    </w:p>
    <w:p w:rsidR="00111908" w:rsidRDefault="00111908" w:rsidP="0088741C">
      <w:pPr>
        <w:pStyle w:val="Texto"/>
        <w:spacing w:line="236"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48.-</w:t>
      </w:r>
      <w:r>
        <w:rPr>
          <w:b/>
          <w:color w:val="000000"/>
          <w:szCs w:val="24"/>
        </w:rPr>
        <w:t xml:space="preserve"> </w:t>
      </w:r>
      <w:r w:rsidRPr="004A7671">
        <w:rPr>
          <w:color w:val="000000"/>
          <w:szCs w:val="24"/>
        </w:rPr>
        <w:t>Cuando</w:t>
      </w:r>
      <w:r>
        <w:rPr>
          <w:color w:val="000000"/>
          <w:szCs w:val="24"/>
        </w:rPr>
        <w:t xml:space="preserve"> </w:t>
      </w:r>
      <w:r w:rsidRPr="004A7671">
        <w:rPr>
          <w:color w:val="000000"/>
          <w:szCs w:val="24"/>
        </w:rPr>
        <w:t>derivado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análisis</w:t>
      </w:r>
      <w:r>
        <w:rPr>
          <w:color w:val="000000"/>
          <w:szCs w:val="24"/>
        </w:rPr>
        <w:t xml:space="preserve"> </w:t>
      </w:r>
      <w:r w:rsidRPr="004A7671">
        <w:rPr>
          <w:color w:val="000000"/>
          <w:szCs w:val="24"/>
        </w:rPr>
        <w:t>realizado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resuelva</w:t>
      </w:r>
      <w:r>
        <w:rPr>
          <w:color w:val="000000"/>
          <w:szCs w:val="24"/>
        </w:rPr>
        <w:t xml:space="preserve"> </w:t>
      </w:r>
      <w:r w:rsidRPr="004A7671">
        <w:rPr>
          <w:color w:val="000000"/>
          <w:szCs w:val="24"/>
        </w:rPr>
        <w:t>conceder</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realizar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hacerse</w:t>
      </w:r>
      <w:r>
        <w:rPr>
          <w:color w:val="000000"/>
          <w:szCs w:val="24"/>
        </w:rPr>
        <w:t xml:space="preserve"> </w:t>
      </w:r>
      <w:r w:rsidRPr="004A7671">
        <w:rPr>
          <w:color w:val="000000"/>
          <w:szCs w:val="24"/>
        </w:rPr>
        <w:t>constar</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oficio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señalarse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número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respectivo.</w:t>
      </w:r>
      <w:r>
        <w:rPr>
          <w:color w:val="000000"/>
          <w:szCs w:val="24"/>
        </w:rPr>
        <w:t xml:space="preserve"> </w:t>
      </w:r>
      <w:r w:rsidRPr="004A7671">
        <w:rPr>
          <w:color w:val="000000"/>
          <w:szCs w:val="24"/>
        </w:rPr>
        <w:t>Dicho</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nominativo</w:t>
      </w:r>
      <w:r>
        <w:rPr>
          <w:color w:val="000000"/>
          <w:szCs w:val="24"/>
        </w:rPr>
        <w:t xml:space="preserve"> </w:t>
      </w:r>
      <w:r w:rsidRPr="004A7671">
        <w:rPr>
          <w:color w:val="000000"/>
          <w:szCs w:val="24"/>
        </w:rPr>
        <w:t>e</w:t>
      </w:r>
      <w:r>
        <w:rPr>
          <w:color w:val="000000"/>
          <w:szCs w:val="24"/>
        </w:rPr>
        <w:t xml:space="preserve"> </w:t>
      </w:r>
      <w:r w:rsidRPr="004A7671">
        <w:rPr>
          <w:color w:val="000000"/>
          <w:szCs w:val="24"/>
        </w:rPr>
        <w:t>intransferible.</w:t>
      </w:r>
    </w:p>
    <w:p w:rsidR="00111908" w:rsidRDefault="00111908" w:rsidP="0088741C">
      <w:pPr>
        <w:pStyle w:val="Texto"/>
        <w:spacing w:line="234" w:lineRule="exact"/>
        <w:rPr>
          <w:color w:val="000000"/>
          <w:szCs w:val="24"/>
        </w:rPr>
      </w:pPr>
      <w:r w:rsidRPr="004A7671">
        <w:rPr>
          <w:b/>
          <w:szCs w:val="24"/>
        </w:rPr>
        <w:t>ARTÍCULO</w:t>
      </w:r>
      <w:r>
        <w:rPr>
          <w:b/>
          <w:szCs w:val="24"/>
        </w:rPr>
        <w:t xml:space="preserve"> </w:t>
      </w:r>
      <w:r w:rsidRPr="004A7671">
        <w:rPr>
          <w:b/>
          <w:szCs w:val="24"/>
        </w:rPr>
        <w:t>49.-</w:t>
      </w:r>
      <w:r>
        <w:rPr>
          <w:b/>
          <w:szCs w:val="24"/>
        </w:rPr>
        <w:t xml:space="preserve"> </w:t>
      </w:r>
      <w:r w:rsidRPr="004A7671">
        <w:rPr>
          <w:color w:val="000000"/>
          <w:szCs w:val="24"/>
        </w:rPr>
        <w:t>Los</w:t>
      </w:r>
      <w:r>
        <w:rPr>
          <w:color w:val="000000"/>
          <w:szCs w:val="24"/>
        </w:rPr>
        <w:t xml:space="preserve"> </w:t>
      </w:r>
      <w:r w:rsidRPr="004A7671">
        <w:rPr>
          <w:color w:val="000000"/>
          <w:szCs w:val="24"/>
        </w:rPr>
        <w:t>datos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permisos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así</w:t>
      </w:r>
      <w:r>
        <w:rPr>
          <w:color w:val="000000"/>
          <w:szCs w:val="24"/>
        </w:rPr>
        <w:t xml:space="preserve"> </w:t>
      </w:r>
      <w:r w:rsidRPr="004A7671">
        <w:rPr>
          <w:color w:val="000000"/>
          <w:szCs w:val="24"/>
        </w:rPr>
        <w:t>como</w:t>
      </w:r>
      <w:r>
        <w:rPr>
          <w:color w:val="000000"/>
          <w:szCs w:val="24"/>
        </w:rPr>
        <w:t xml:space="preserve"> </w:t>
      </w:r>
      <w:r w:rsidRPr="004A7671">
        <w:rPr>
          <w:color w:val="000000"/>
          <w:szCs w:val="24"/>
        </w:rPr>
        <w:t>sus</w:t>
      </w:r>
      <w:r>
        <w:rPr>
          <w:color w:val="000000"/>
          <w:szCs w:val="24"/>
        </w:rPr>
        <w:t xml:space="preserve"> </w:t>
      </w:r>
      <w:r w:rsidRPr="004A7671">
        <w:rPr>
          <w:color w:val="000000"/>
          <w:szCs w:val="24"/>
        </w:rPr>
        <w:t>modificaciones,</w:t>
      </w:r>
      <w:r>
        <w:rPr>
          <w:color w:val="000000"/>
          <w:szCs w:val="24"/>
        </w:rPr>
        <w:t xml:space="preserve"> </w:t>
      </w:r>
      <w:r w:rsidRPr="004A7671">
        <w:rPr>
          <w:color w:val="000000"/>
          <w:szCs w:val="24"/>
        </w:rPr>
        <w:t>serán</w:t>
      </w:r>
      <w:r>
        <w:rPr>
          <w:color w:val="000000"/>
          <w:szCs w:val="24"/>
        </w:rPr>
        <w:t xml:space="preserve"> </w:t>
      </w:r>
      <w:r w:rsidRPr="004A7671">
        <w:rPr>
          <w:color w:val="000000"/>
          <w:szCs w:val="24"/>
        </w:rPr>
        <w:t>enviados</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medios</w:t>
      </w:r>
      <w:r>
        <w:rPr>
          <w:color w:val="000000"/>
          <w:szCs w:val="24"/>
        </w:rPr>
        <w:t xml:space="preserve"> </w:t>
      </w:r>
      <w:r w:rsidRPr="004A7671">
        <w:rPr>
          <w:color w:val="000000"/>
          <w:szCs w:val="24"/>
        </w:rPr>
        <w:t>electrónicos</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Sistema</w:t>
      </w:r>
      <w:r>
        <w:rPr>
          <w:color w:val="000000"/>
          <w:szCs w:val="24"/>
        </w:rPr>
        <w:t xml:space="preserve"> </w:t>
      </w:r>
      <w:r w:rsidRPr="004A7671">
        <w:rPr>
          <w:color w:val="000000"/>
          <w:szCs w:val="24"/>
        </w:rPr>
        <w:t>Automatizado</w:t>
      </w:r>
      <w:r>
        <w:rPr>
          <w:color w:val="000000"/>
          <w:szCs w:val="24"/>
        </w:rPr>
        <w:t xml:space="preserve"> </w:t>
      </w:r>
      <w:r w:rsidRPr="004A7671">
        <w:rPr>
          <w:color w:val="000000"/>
          <w:szCs w:val="24"/>
        </w:rPr>
        <w:t>Aduanero</w:t>
      </w:r>
      <w:r>
        <w:rPr>
          <w:color w:val="000000"/>
          <w:szCs w:val="24"/>
        </w:rPr>
        <w:t xml:space="preserve"> </w:t>
      </w:r>
      <w:r w:rsidRPr="004A7671">
        <w:rPr>
          <w:color w:val="000000"/>
          <w:szCs w:val="24"/>
        </w:rPr>
        <w:t>Integral</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Administración</w:t>
      </w:r>
      <w:r>
        <w:rPr>
          <w:color w:val="000000"/>
          <w:szCs w:val="24"/>
        </w:rPr>
        <w:t xml:space="preserve"> </w:t>
      </w:r>
      <w:r w:rsidRPr="004A7671">
        <w:rPr>
          <w:color w:val="000000"/>
          <w:szCs w:val="24"/>
        </w:rPr>
        <w:t>General</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Aduanas</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Servicio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Administración</w:t>
      </w:r>
      <w:r>
        <w:rPr>
          <w:color w:val="000000"/>
          <w:szCs w:val="24"/>
        </w:rPr>
        <w:t xml:space="preserve"> </w:t>
      </w:r>
      <w:r w:rsidRPr="004A7671">
        <w:rPr>
          <w:color w:val="000000"/>
          <w:szCs w:val="24"/>
        </w:rPr>
        <w:t>Tributaria,</w:t>
      </w:r>
      <w:r>
        <w:rPr>
          <w:color w:val="000000"/>
          <w:szCs w:val="24"/>
        </w:rPr>
        <w:t xml:space="preserve"> </w:t>
      </w:r>
      <w:r w:rsidRPr="004A7671">
        <w:rPr>
          <w:color w:val="000000"/>
          <w:szCs w:val="24"/>
        </w:rPr>
        <w:t>a</w:t>
      </w:r>
      <w:r>
        <w:rPr>
          <w:color w:val="000000"/>
          <w:szCs w:val="24"/>
        </w:rPr>
        <w:t xml:space="preserve"> </w:t>
      </w:r>
      <w:r w:rsidRPr="004A7671">
        <w:rPr>
          <w:color w:val="000000"/>
          <w:szCs w:val="24"/>
        </w:rPr>
        <w:t>efecto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titulares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puedan</w:t>
      </w:r>
      <w:r>
        <w:rPr>
          <w:color w:val="000000"/>
          <w:szCs w:val="24"/>
        </w:rPr>
        <w:t xml:space="preserve"> </w:t>
      </w:r>
      <w:r w:rsidRPr="004A7671">
        <w:rPr>
          <w:color w:val="000000"/>
          <w:szCs w:val="24"/>
        </w:rPr>
        <w:t>realizar</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operaciones</w:t>
      </w:r>
      <w:r>
        <w:rPr>
          <w:color w:val="000000"/>
          <w:szCs w:val="24"/>
        </w:rPr>
        <w:t xml:space="preserve"> </w:t>
      </w:r>
      <w:r w:rsidRPr="004A7671">
        <w:rPr>
          <w:color w:val="000000"/>
          <w:szCs w:val="24"/>
        </w:rPr>
        <w:t>correspondientes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cualquiera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aduanas</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país.</w:t>
      </w:r>
    </w:p>
    <w:p w:rsidR="00111908" w:rsidRDefault="00111908" w:rsidP="0088741C">
      <w:pPr>
        <w:pStyle w:val="Texto"/>
        <w:spacing w:line="234" w:lineRule="exact"/>
        <w:rPr>
          <w:color w:val="000000"/>
          <w:szCs w:val="24"/>
        </w:rPr>
      </w:pPr>
      <w:r w:rsidRPr="004A7671">
        <w:rPr>
          <w:color w:val="000000"/>
          <w:szCs w:val="24"/>
        </w:rPr>
        <w:t>Para</w:t>
      </w:r>
      <w:r>
        <w:rPr>
          <w:color w:val="000000"/>
          <w:szCs w:val="24"/>
        </w:rPr>
        <w:t xml:space="preserve"> </w:t>
      </w:r>
      <w:r w:rsidRPr="004A7671">
        <w:rPr>
          <w:color w:val="000000"/>
          <w:szCs w:val="24"/>
        </w:rPr>
        <w:t>efectos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este</w:t>
      </w:r>
      <w:r>
        <w:rPr>
          <w:color w:val="000000"/>
          <w:szCs w:val="24"/>
        </w:rPr>
        <w:t xml:space="preserve"> </w:t>
      </w:r>
      <w:r w:rsidRPr="004A7671">
        <w:rPr>
          <w:color w:val="000000"/>
          <w:szCs w:val="24"/>
        </w:rPr>
        <w:t>punto,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país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procedencia,</w:t>
      </w:r>
      <w:r>
        <w:rPr>
          <w:color w:val="000000"/>
          <w:szCs w:val="24"/>
        </w:rPr>
        <w:t xml:space="preserve"> </w:t>
      </w:r>
      <w:r w:rsidRPr="004A7671">
        <w:rPr>
          <w:color w:val="000000"/>
          <w:szCs w:val="24"/>
        </w:rPr>
        <w:t>origen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destino</w:t>
      </w:r>
      <w:r>
        <w:rPr>
          <w:color w:val="000000"/>
          <w:szCs w:val="24"/>
        </w:rPr>
        <w:t xml:space="preserve"> </w:t>
      </w:r>
      <w:r w:rsidRPr="004A7671">
        <w:rPr>
          <w:color w:val="000000"/>
          <w:szCs w:val="24"/>
        </w:rPr>
        <w:t>contenido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correspondiente,</w:t>
      </w:r>
      <w:r>
        <w:rPr>
          <w:color w:val="000000"/>
          <w:szCs w:val="24"/>
        </w:rPr>
        <w:t xml:space="preserve"> </w:t>
      </w:r>
      <w:r w:rsidRPr="004A7671">
        <w:rPr>
          <w:color w:val="000000"/>
          <w:szCs w:val="24"/>
        </w:rPr>
        <w:t>tendrá</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carácter</w:t>
      </w:r>
      <w:r>
        <w:rPr>
          <w:color w:val="000000"/>
          <w:szCs w:val="24"/>
        </w:rPr>
        <w:t xml:space="preserve"> </w:t>
      </w:r>
      <w:r w:rsidRPr="004A7671">
        <w:rPr>
          <w:color w:val="000000"/>
          <w:szCs w:val="24"/>
        </w:rPr>
        <w:t>indicativo,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éste</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válido</w:t>
      </w:r>
      <w:r>
        <w:rPr>
          <w:color w:val="000000"/>
          <w:szCs w:val="24"/>
        </w:rPr>
        <w:t xml:space="preserve"> </w:t>
      </w:r>
      <w:r w:rsidRPr="004A7671">
        <w:rPr>
          <w:color w:val="000000"/>
          <w:szCs w:val="24"/>
        </w:rPr>
        <w:t>aun</w:t>
      </w:r>
      <w:r>
        <w:rPr>
          <w:color w:val="000000"/>
          <w:szCs w:val="24"/>
        </w:rPr>
        <w:t xml:space="preserve"> </w:t>
      </w:r>
      <w:r w:rsidRPr="004A7671">
        <w:rPr>
          <w:color w:val="000000"/>
          <w:szCs w:val="24"/>
        </w:rPr>
        <w:t>cuando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país</w:t>
      </w:r>
      <w:r>
        <w:rPr>
          <w:color w:val="000000"/>
          <w:szCs w:val="24"/>
        </w:rPr>
        <w:t xml:space="preserve"> </w:t>
      </w:r>
      <w:r w:rsidRPr="004A7671">
        <w:rPr>
          <w:color w:val="000000"/>
          <w:szCs w:val="24"/>
        </w:rPr>
        <w:t>señalado</w:t>
      </w:r>
      <w:r>
        <w:rPr>
          <w:color w:val="000000"/>
          <w:szCs w:val="24"/>
        </w:rPr>
        <w:t xml:space="preserve"> </w:t>
      </w:r>
      <w:r w:rsidRPr="004A7671">
        <w:rPr>
          <w:color w:val="000000"/>
          <w:szCs w:val="24"/>
        </w:rPr>
        <w:t>sea</w:t>
      </w:r>
      <w:r>
        <w:rPr>
          <w:color w:val="000000"/>
          <w:szCs w:val="24"/>
        </w:rPr>
        <w:t xml:space="preserve"> </w:t>
      </w:r>
      <w:r w:rsidRPr="004A7671">
        <w:rPr>
          <w:color w:val="000000"/>
          <w:szCs w:val="24"/>
        </w:rPr>
        <w:t>distinto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sea</w:t>
      </w:r>
      <w:r>
        <w:rPr>
          <w:color w:val="000000"/>
          <w:szCs w:val="24"/>
        </w:rPr>
        <w:t xml:space="preserve"> </w:t>
      </w:r>
      <w:r w:rsidRPr="004A7671">
        <w:rPr>
          <w:color w:val="000000"/>
          <w:szCs w:val="24"/>
        </w:rPr>
        <w:t>procedente,</w:t>
      </w:r>
      <w:r>
        <w:rPr>
          <w:color w:val="000000"/>
          <w:szCs w:val="24"/>
        </w:rPr>
        <w:t xml:space="preserve"> </w:t>
      </w:r>
      <w:r w:rsidRPr="004A7671">
        <w:rPr>
          <w:color w:val="000000"/>
          <w:szCs w:val="24"/>
        </w:rPr>
        <w:t>originario</w:t>
      </w:r>
      <w:r>
        <w:rPr>
          <w:color w:val="000000"/>
          <w:szCs w:val="24"/>
        </w:rPr>
        <w:t xml:space="preserve"> </w:t>
      </w:r>
      <w:r w:rsidRPr="004A7671">
        <w:rPr>
          <w:color w:val="000000"/>
          <w:szCs w:val="24"/>
        </w:rPr>
        <w:t>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destine,</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correspondiente</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requerirá</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modificación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mismo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validez.</w:t>
      </w:r>
    </w:p>
    <w:p w:rsidR="00111908" w:rsidRDefault="00111908" w:rsidP="0088741C">
      <w:pPr>
        <w:pStyle w:val="Texto"/>
        <w:spacing w:line="234" w:lineRule="exact"/>
        <w:rPr>
          <w:color w:val="000000"/>
          <w:szCs w:val="24"/>
        </w:rPr>
      </w:pPr>
      <w:r w:rsidRPr="004A7671">
        <w:rPr>
          <w:color w:val="000000"/>
          <w:szCs w:val="24"/>
        </w:rPr>
        <w:t>Asimismo,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valor</w:t>
      </w:r>
      <w:r>
        <w:rPr>
          <w:color w:val="000000"/>
          <w:szCs w:val="24"/>
        </w:rPr>
        <w:t xml:space="preserve"> </w:t>
      </w:r>
      <w:r w:rsidRPr="004A7671">
        <w:rPr>
          <w:color w:val="000000"/>
          <w:szCs w:val="24"/>
        </w:rPr>
        <w:t>y</w:t>
      </w:r>
      <w:r>
        <w:rPr>
          <w:color w:val="000000"/>
          <w:szCs w:val="24"/>
        </w:rPr>
        <w:t xml:space="preserve"> </w:t>
      </w:r>
      <w:r w:rsidRPr="004A7671">
        <w:rPr>
          <w:color w:val="000000"/>
          <w:szCs w:val="24"/>
        </w:rPr>
        <w:t>precio</w:t>
      </w:r>
      <w:r>
        <w:rPr>
          <w:color w:val="000000"/>
          <w:szCs w:val="24"/>
        </w:rPr>
        <w:t xml:space="preserve"> </w:t>
      </w:r>
      <w:r w:rsidRPr="004A7671">
        <w:rPr>
          <w:color w:val="000000"/>
          <w:szCs w:val="24"/>
        </w:rPr>
        <w:t>unitario</w:t>
      </w:r>
      <w:r>
        <w:rPr>
          <w:color w:val="000000"/>
          <w:szCs w:val="24"/>
        </w:rPr>
        <w:t xml:space="preserve"> </w:t>
      </w:r>
      <w:r w:rsidRPr="004A7671">
        <w:rPr>
          <w:color w:val="000000"/>
          <w:szCs w:val="24"/>
        </w:rPr>
        <w:t>contenidos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correspondiente,</w:t>
      </w:r>
      <w:r>
        <w:rPr>
          <w:color w:val="000000"/>
          <w:szCs w:val="24"/>
        </w:rPr>
        <w:t xml:space="preserve"> </w:t>
      </w:r>
      <w:r w:rsidRPr="004A7671">
        <w:rPr>
          <w:color w:val="000000"/>
          <w:szCs w:val="24"/>
        </w:rPr>
        <w:t>tendrán</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carácter</w:t>
      </w:r>
      <w:r>
        <w:rPr>
          <w:color w:val="000000"/>
          <w:szCs w:val="24"/>
        </w:rPr>
        <w:t xml:space="preserve"> </w:t>
      </w:r>
      <w:r w:rsidRPr="004A7671">
        <w:rPr>
          <w:color w:val="000000"/>
          <w:szCs w:val="24"/>
        </w:rPr>
        <w:t>indicativo,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serán</w:t>
      </w:r>
      <w:r>
        <w:rPr>
          <w:color w:val="000000"/>
          <w:szCs w:val="24"/>
        </w:rPr>
        <w:t xml:space="preserve"> </w:t>
      </w:r>
      <w:r w:rsidRPr="004A7671">
        <w:rPr>
          <w:color w:val="000000"/>
          <w:szCs w:val="24"/>
        </w:rPr>
        <w:t>válidos</w:t>
      </w:r>
      <w:r>
        <w:rPr>
          <w:color w:val="000000"/>
          <w:szCs w:val="24"/>
        </w:rPr>
        <w:t xml:space="preserve"> </w:t>
      </w:r>
      <w:r w:rsidRPr="004A7671">
        <w:rPr>
          <w:color w:val="000000"/>
          <w:szCs w:val="24"/>
        </w:rPr>
        <w:t>aun</w:t>
      </w:r>
      <w:r>
        <w:rPr>
          <w:color w:val="000000"/>
          <w:szCs w:val="24"/>
        </w:rPr>
        <w:t xml:space="preserve"> </w:t>
      </w:r>
      <w:r w:rsidRPr="004A7671">
        <w:rPr>
          <w:color w:val="000000"/>
          <w:szCs w:val="24"/>
        </w:rPr>
        <w:t>cuando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valor</w:t>
      </w:r>
      <w:r>
        <w:rPr>
          <w:color w:val="000000"/>
          <w:szCs w:val="24"/>
        </w:rPr>
        <w:t xml:space="preserve"> </w:t>
      </w:r>
      <w:r w:rsidRPr="004A7671">
        <w:rPr>
          <w:color w:val="000000"/>
          <w:szCs w:val="24"/>
        </w:rPr>
        <w:t>y</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precio</w:t>
      </w:r>
      <w:r>
        <w:rPr>
          <w:color w:val="000000"/>
          <w:szCs w:val="24"/>
        </w:rPr>
        <w:t xml:space="preserve"> </w:t>
      </w:r>
      <w:r w:rsidRPr="004A7671">
        <w:rPr>
          <w:color w:val="000000"/>
          <w:szCs w:val="24"/>
        </w:rPr>
        <w:t>unitario</w:t>
      </w:r>
      <w:r>
        <w:rPr>
          <w:color w:val="000000"/>
          <w:szCs w:val="24"/>
        </w:rPr>
        <w:t xml:space="preserve"> </w:t>
      </w:r>
      <w:r w:rsidRPr="004A7671">
        <w:rPr>
          <w:color w:val="000000"/>
          <w:szCs w:val="24"/>
        </w:rPr>
        <w:t>sean</w:t>
      </w:r>
      <w:r>
        <w:rPr>
          <w:color w:val="000000"/>
          <w:szCs w:val="24"/>
        </w:rPr>
        <w:t xml:space="preserve"> </w:t>
      </w:r>
      <w:r w:rsidRPr="004A7671">
        <w:rPr>
          <w:color w:val="000000"/>
          <w:szCs w:val="24"/>
        </w:rPr>
        <w:t>distintos</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declare</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aduana,</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correspondiente</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requerirá</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modificación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misma</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validez.</w:t>
      </w:r>
    </w:p>
    <w:p w:rsidR="00111908" w:rsidRDefault="00111908" w:rsidP="0088741C">
      <w:pPr>
        <w:pStyle w:val="Texto"/>
        <w:spacing w:line="234" w:lineRule="exact"/>
        <w:ind w:firstLine="0"/>
        <w:jc w:val="center"/>
        <w:rPr>
          <w:b/>
          <w:color w:val="000000"/>
          <w:szCs w:val="24"/>
        </w:rPr>
      </w:pPr>
      <w:r w:rsidRPr="004A7671">
        <w:rPr>
          <w:b/>
          <w:color w:val="000000"/>
          <w:szCs w:val="24"/>
        </w:rPr>
        <w:t>SECCIÓN</w:t>
      </w:r>
      <w:r>
        <w:rPr>
          <w:b/>
          <w:color w:val="000000"/>
          <w:szCs w:val="24"/>
        </w:rPr>
        <w:t xml:space="preserve"> </w:t>
      </w:r>
      <w:r w:rsidRPr="004A7671">
        <w:rPr>
          <w:b/>
          <w:color w:val="000000"/>
          <w:szCs w:val="24"/>
        </w:rPr>
        <w:t>V.</w:t>
      </w:r>
      <w:r>
        <w:rPr>
          <w:b/>
          <w:color w:val="000000"/>
          <w:szCs w:val="24"/>
        </w:rPr>
        <w:t xml:space="preserve"> </w:t>
      </w:r>
      <w:r w:rsidRPr="004A7671">
        <w:rPr>
          <w:b/>
          <w:color w:val="000000"/>
          <w:szCs w:val="24"/>
        </w:rPr>
        <w:t>PRÓRROGA</w:t>
      </w:r>
      <w:r>
        <w:rPr>
          <w:b/>
          <w:color w:val="000000"/>
          <w:szCs w:val="24"/>
        </w:rPr>
        <w:t xml:space="preserve"> </w:t>
      </w:r>
      <w:r w:rsidRPr="004A7671">
        <w:rPr>
          <w:b/>
          <w:color w:val="000000"/>
          <w:szCs w:val="24"/>
        </w:rPr>
        <w:t>DE</w:t>
      </w:r>
      <w:r>
        <w:rPr>
          <w:b/>
          <w:color w:val="000000"/>
          <w:szCs w:val="24"/>
        </w:rPr>
        <w:t xml:space="preserve"> </w:t>
      </w:r>
      <w:r w:rsidRPr="004A7671">
        <w:rPr>
          <w:b/>
          <w:color w:val="000000"/>
          <w:szCs w:val="24"/>
        </w:rPr>
        <w:t>LOS</w:t>
      </w:r>
      <w:r>
        <w:rPr>
          <w:b/>
          <w:color w:val="000000"/>
          <w:szCs w:val="24"/>
        </w:rPr>
        <w:t xml:space="preserve"> </w:t>
      </w:r>
      <w:r w:rsidRPr="004A7671">
        <w:rPr>
          <w:b/>
          <w:color w:val="000000"/>
          <w:szCs w:val="24"/>
        </w:rPr>
        <w:t>PERMISOS</w:t>
      </w:r>
      <w:r>
        <w:rPr>
          <w:b/>
          <w:color w:val="000000"/>
          <w:szCs w:val="24"/>
        </w:rPr>
        <w:t xml:space="preserve"> </w:t>
      </w:r>
      <w:r w:rsidRPr="004A7671">
        <w:rPr>
          <w:b/>
          <w:color w:val="000000"/>
          <w:szCs w:val="24"/>
        </w:rPr>
        <w:t>PREVIOS</w:t>
      </w:r>
    </w:p>
    <w:p w:rsidR="00111908" w:rsidRDefault="00111908" w:rsidP="0088741C">
      <w:pPr>
        <w:pStyle w:val="Texto"/>
        <w:spacing w:line="234" w:lineRule="exact"/>
        <w:rPr>
          <w:color w:val="000000"/>
          <w:szCs w:val="24"/>
        </w:rPr>
      </w:pPr>
      <w:r w:rsidRPr="004A7671">
        <w:rPr>
          <w:b/>
          <w:szCs w:val="24"/>
        </w:rPr>
        <w:t>ARTÍCULO</w:t>
      </w:r>
      <w:r>
        <w:rPr>
          <w:b/>
          <w:szCs w:val="24"/>
        </w:rPr>
        <w:t xml:space="preserve"> </w:t>
      </w:r>
      <w:r w:rsidRPr="004A7671">
        <w:rPr>
          <w:b/>
          <w:szCs w:val="24"/>
        </w:rPr>
        <w:t>50.-</w:t>
      </w:r>
      <w:r>
        <w:rPr>
          <w:b/>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podrá</w:t>
      </w:r>
      <w:r>
        <w:rPr>
          <w:color w:val="000000"/>
          <w:szCs w:val="24"/>
        </w:rPr>
        <w:t xml:space="preserve"> </w:t>
      </w:r>
      <w:r w:rsidRPr="004A7671">
        <w:rPr>
          <w:color w:val="000000"/>
          <w:szCs w:val="24"/>
        </w:rPr>
        <w:t>prorrogarse</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vez</w:t>
      </w:r>
      <w:r>
        <w:rPr>
          <w:color w:val="000000"/>
          <w:szCs w:val="24"/>
        </w:rPr>
        <w:t xml:space="preserve"> </w:t>
      </w:r>
      <w:r w:rsidRPr="004A7671">
        <w:rPr>
          <w:color w:val="000000"/>
          <w:szCs w:val="24"/>
        </w:rPr>
        <w:t>agotado</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volumen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concluida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vigencia.</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ello,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cumplir</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siguiente:</w:t>
      </w:r>
    </w:p>
    <w:p w:rsidR="00111908" w:rsidRPr="0059021E" w:rsidRDefault="00111908" w:rsidP="0088741C">
      <w:pPr>
        <w:pStyle w:val="ROMANOS"/>
        <w:spacing w:line="234" w:lineRule="exact"/>
      </w:pPr>
      <w:r w:rsidRPr="004A7671">
        <w:rPr>
          <w:b/>
        </w:rPr>
        <w:t>I.</w:t>
      </w:r>
      <w:r w:rsidRPr="004A7671">
        <w:rPr>
          <w:b/>
        </w:rPr>
        <w:tab/>
      </w:r>
      <w:r w:rsidRPr="004A7671">
        <w:t>Presentar</w:t>
      </w:r>
      <w:r>
        <w:t xml:space="preserve"> </w:t>
      </w:r>
      <w:r w:rsidRPr="004A7671">
        <w:t>su</w:t>
      </w:r>
      <w:r>
        <w:t xml:space="preserve"> </w:t>
      </w:r>
      <w:r w:rsidRPr="004A7671">
        <w:t>solicitud</w:t>
      </w:r>
      <w:r>
        <w:t xml:space="preserve"> </w:t>
      </w:r>
      <w:r w:rsidRPr="004A7671">
        <w:t>de</w:t>
      </w:r>
      <w:r>
        <w:t xml:space="preserve"> </w:t>
      </w:r>
      <w:r w:rsidRPr="004A7671">
        <w:t>prórroga</w:t>
      </w:r>
      <w:r>
        <w:t xml:space="preserve"> </w:t>
      </w:r>
      <w:r w:rsidRPr="004A7671">
        <w:t>ante</w:t>
      </w:r>
      <w:r>
        <w:t xml:space="preserve"> </w:t>
      </w:r>
      <w:r w:rsidRPr="004A7671">
        <w:t>la</w:t>
      </w:r>
      <w:r>
        <w:t xml:space="preserve"> </w:t>
      </w:r>
      <w:r w:rsidRPr="004A7671">
        <w:t>Ventanilla</w:t>
      </w:r>
      <w:r>
        <w:t xml:space="preserve"> </w:t>
      </w:r>
      <w:r w:rsidRPr="004A7671">
        <w:t>Digital</w:t>
      </w:r>
      <w:r>
        <w:t xml:space="preserve"> </w:t>
      </w:r>
      <w:r w:rsidRPr="004A7671">
        <w:t>con</w:t>
      </w:r>
      <w:r>
        <w:t xml:space="preserve"> </w:t>
      </w:r>
      <w:r w:rsidRPr="004A7671">
        <w:t>cuando</w:t>
      </w:r>
      <w:r>
        <w:t xml:space="preserve"> </w:t>
      </w:r>
      <w:r w:rsidRPr="004A7671">
        <w:t>menos</w:t>
      </w:r>
      <w:r>
        <w:t xml:space="preserve"> </w:t>
      </w:r>
      <w:r w:rsidRPr="004A7671">
        <w:t>doce</w:t>
      </w:r>
      <w:r>
        <w:t xml:space="preserve"> </w:t>
      </w:r>
      <w:r w:rsidRPr="004A7671">
        <w:t>días</w:t>
      </w:r>
      <w:r>
        <w:t xml:space="preserve"> </w:t>
      </w:r>
      <w:r w:rsidRPr="004A7671">
        <w:t>hábiles</w:t>
      </w:r>
      <w:r>
        <w:t xml:space="preserve"> </w:t>
      </w:r>
      <w:r w:rsidRPr="004A7671">
        <w:t>de</w:t>
      </w:r>
      <w:r>
        <w:t xml:space="preserve"> </w:t>
      </w:r>
      <w:r w:rsidRPr="004A7671">
        <w:t>anticipación</w:t>
      </w:r>
      <w:r>
        <w:t xml:space="preserve"> </w:t>
      </w:r>
      <w:r w:rsidRPr="004A7671">
        <w:t>a</w:t>
      </w:r>
      <w:r>
        <w:t xml:space="preserve"> </w:t>
      </w:r>
      <w:r w:rsidRPr="0059021E">
        <w:t>que</w:t>
      </w:r>
      <w:r>
        <w:t xml:space="preserve"> </w:t>
      </w:r>
      <w:r w:rsidRPr="0059021E">
        <w:t>concluya</w:t>
      </w:r>
      <w:r>
        <w:t xml:space="preserve"> </w:t>
      </w:r>
      <w:r w:rsidRPr="0059021E">
        <w:t>la</w:t>
      </w:r>
      <w:r>
        <w:t xml:space="preserve"> </w:t>
      </w:r>
      <w:r w:rsidRPr="0059021E">
        <w:t>vigencia</w:t>
      </w:r>
      <w:r>
        <w:t xml:space="preserve"> </w:t>
      </w:r>
      <w:r w:rsidRPr="0059021E">
        <w:t>del</w:t>
      </w:r>
      <w:r>
        <w:t xml:space="preserve"> </w:t>
      </w:r>
      <w:r w:rsidRPr="0059021E">
        <w:t>mismo,</w:t>
      </w:r>
      <w:r>
        <w:t xml:space="preserve"> </w:t>
      </w:r>
      <w:r w:rsidRPr="0059021E">
        <w:t>con</w:t>
      </w:r>
      <w:r>
        <w:t xml:space="preserve"> </w:t>
      </w:r>
      <w:r w:rsidRPr="0059021E">
        <w:t>el</w:t>
      </w:r>
      <w:r>
        <w:t xml:space="preserve"> </w:t>
      </w:r>
      <w:r w:rsidRPr="0059021E">
        <w:t>objetivo</w:t>
      </w:r>
      <w:r>
        <w:t xml:space="preserve"> </w:t>
      </w:r>
      <w:r w:rsidRPr="0059021E">
        <w:t>de</w:t>
      </w:r>
      <w:r>
        <w:t xml:space="preserve"> </w:t>
      </w:r>
      <w:r w:rsidRPr="0059021E">
        <w:t>mantener</w:t>
      </w:r>
      <w:r>
        <w:t xml:space="preserve"> </w:t>
      </w:r>
      <w:r w:rsidRPr="0059021E">
        <w:t>continuidad</w:t>
      </w:r>
      <w:r>
        <w:t xml:space="preserve"> </w:t>
      </w:r>
      <w:r w:rsidRPr="0059021E">
        <w:t>en</w:t>
      </w:r>
      <w:r>
        <w:t xml:space="preserve"> </w:t>
      </w:r>
      <w:r w:rsidRPr="0059021E">
        <w:t>las</w:t>
      </w:r>
      <w:r>
        <w:t xml:space="preserve"> </w:t>
      </w:r>
      <w:r w:rsidRPr="0059021E">
        <w:t>operaciones,</w:t>
      </w:r>
      <w:r>
        <w:t xml:space="preserve"> </w:t>
      </w:r>
      <w:r w:rsidRPr="0059021E">
        <w:t>en</w:t>
      </w:r>
      <w:r>
        <w:t xml:space="preserve"> </w:t>
      </w:r>
      <w:r w:rsidRPr="0059021E">
        <w:t>el</w:t>
      </w:r>
      <w:r>
        <w:t xml:space="preserve"> </w:t>
      </w:r>
      <w:r w:rsidRPr="0059021E">
        <w:t>entendido</w:t>
      </w:r>
      <w:r>
        <w:t xml:space="preserve"> </w:t>
      </w:r>
      <w:r w:rsidRPr="0059021E">
        <w:t>de</w:t>
      </w:r>
      <w:r>
        <w:t xml:space="preserve"> </w:t>
      </w:r>
      <w:r w:rsidRPr="0059021E">
        <w:t>que</w:t>
      </w:r>
      <w:r>
        <w:t xml:space="preserve"> </w:t>
      </w:r>
      <w:r w:rsidRPr="0059021E">
        <w:t>la</w:t>
      </w:r>
      <w:r>
        <w:t xml:space="preserve"> </w:t>
      </w:r>
      <w:r w:rsidRPr="0059021E">
        <w:t>falta</w:t>
      </w:r>
      <w:r>
        <w:t xml:space="preserve"> </w:t>
      </w:r>
      <w:r w:rsidRPr="0059021E">
        <w:t>de</w:t>
      </w:r>
      <w:r>
        <w:t xml:space="preserve"> </w:t>
      </w:r>
      <w:r w:rsidRPr="0059021E">
        <w:t>presentación</w:t>
      </w:r>
      <w:r>
        <w:t xml:space="preserve"> </w:t>
      </w:r>
      <w:r w:rsidRPr="0059021E">
        <w:t>de</w:t>
      </w:r>
      <w:r>
        <w:t xml:space="preserve"> </w:t>
      </w:r>
      <w:r w:rsidRPr="0059021E">
        <w:t>la</w:t>
      </w:r>
      <w:r>
        <w:t xml:space="preserve"> </w:t>
      </w:r>
      <w:r w:rsidRPr="0059021E">
        <w:t>solicitud</w:t>
      </w:r>
      <w:r>
        <w:t xml:space="preserve"> </w:t>
      </w:r>
      <w:r w:rsidRPr="0059021E">
        <w:t>dentro</w:t>
      </w:r>
      <w:r>
        <w:t xml:space="preserve"> </w:t>
      </w:r>
      <w:r w:rsidRPr="0059021E">
        <w:t>del</w:t>
      </w:r>
      <w:r>
        <w:t xml:space="preserve"> </w:t>
      </w:r>
      <w:r w:rsidRPr="0059021E">
        <w:t>plazo</w:t>
      </w:r>
      <w:r>
        <w:t xml:space="preserve"> </w:t>
      </w:r>
      <w:r w:rsidRPr="0059021E">
        <w:t>establecido</w:t>
      </w:r>
      <w:r>
        <w:t xml:space="preserve"> </w:t>
      </w:r>
      <w:r w:rsidRPr="0059021E">
        <w:t>se</w:t>
      </w:r>
      <w:r>
        <w:t xml:space="preserve"> </w:t>
      </w:r>
      <w:r w:rsidRPr="0059021E">
        <w:t>considerará</w:t>
      </w:r>
      <w:r>
        <w:t xml:space="preserve"> </w:t>
      </w:r>
      <w:r w:rsidRPr="0059021E">
        <w:t>como</w:t>
      </w:r>
      <w:r>
        <w:t xml:space="preserve"> </w:t>
      </w:r>
      <w:r w:rsidRPr="0059021E">
        <w:t>renuncia</w:t>
      </w:r>
      <w:r>
        <w:t xml:space="preserve"> </w:t>
      </w:r>
      <w:r w:rsidRPr="0059021E">
        <w:t>al</w:t>
      </w:r>
      <w:r>
        <w:t xml:space="preserve"> </w:t>
      </w:r>
      <w:r w:rsidRPr="0059021E">
        <w:t>derecho</w:t>
      </w:r>
      <w:r>
        <w:t xml:space="preserve"> </w:t>
      </w:r>
      <w:r w:rsidRPr="0059021E">
        <w:t>de</w:t>
      </w:r>
      <w:r>
        <w:t xml:space="preserve"> </w:t>
      </w:r>
      <w:r w:rsidRPr="0059021E">
        <w:t>solicitar</w:t>
      </w:r>
      <w:r>
        <w:t xml:space="preserve"> </w:t>
      </w:r>
      <w:r w:rsidRPr="0059021E">
        <w:t>la</w:t>
      </w:r>
      <w:r>
        <w:t xml:space="preserve"> </w:t>
      </w:r>
      <w:r w:rsidRPr="0059021E">
        <w:t>prórroga,</w:t>
      </w:r>
      <w:r>
        <w:t xml:space="preserve"> </w:t>
      </w:r>
      <w:r w:rsidRPr="0059021E">
        <w:t>y</w:t>
      </w:r>
    </w:p>
    <w:p w:rsidR="00111908" w:rsidRDefault="00111908" w:rsidP="0088741C">
      <w:pPr>
        <w:pStyle w:val="ROMANOS"/>
        <w:spacing w:line="234" w:lineRule="exact"/>
      </w:pPr>
      <w:r w:rsidRPr="0059021E">
        <w:rPr>
          <w:b/>
        </w:rPr>
        <w:t>II.</w:t>
      </w:r>
      <w:r w:rsidRPr="0059021E">
        <w:rPr>
          <w:b/>
        </w:rPr>
        <w:tab/>
      </w:r>
      <w:r w:rsidRPr="0059021E">
        <w:t>Acreditar</w:t>
      </w:r>
      <w:r>
        <w:t xml:space="preserve"> </w:t>
      </w:r>
      <w:r w:rsidRPr="0059021E">
        <w:t>que</w:t>
      </w:r>
      <w:r>
        <w:t xml:space="preserve"> </w:t>
      </w:r>
      <w:r w:rsidRPr="0059021E">
        <w:t>cumplió</w:t>
      </w:r>
      <w:r>
        <w:t xml:space="preserve"> </w:t>
      </w:r>
      <w:r w:rsidRPr="004A7671">
        <w:t>las</w:t>
      </w:r>
      <w:r>
        <w:t xml:space="preserve"> </w:t>
      </w:r>
      <w:r w:rsidRPr="004A7671">
        <w:t>condiciones</w:t>
      </w:r>
      <w:r>
        <w:t xml:space="preserve"> </w:t>
      </w:r>
      <w:r w:rsidRPr="004A7671">
        <w:t>manifestadas</w:t>
      </w:r>
      <w:r>
        <w:t xml:space="preserve"> </w:t>
      </w:r>
      <w:r w:rsidRPr="004A7671">
        <w:t>en</w:t>
      </w:r>
      <w:r>
        <w:t xml:space="preserve"> </w:t>
      </w:r>
      <w:r w:rsidRPr="004A7671">
        <w:t>su</w:t>
      </w:r>
      <w:r>
        <w:t xml:space="preserve"> </w:t>
      </w:r>
      <w:r w:rsidRPr="004A7671">
        <w:t>solicitud</w:t>
      </w:r>
      <w:r>
        <w:t xml:space="preserve"> </w:t>
      </w:r>
      <w:r w:rsidRPr="004A7671">
        <w:t>del</w:t>
      </w:r>
      <w:r>
        <w:t xml:space="preserve"> </w:t>
      </w:r>
      <w:r w:rsidRPr="004A7671">
        <w:t>permiso</w:t>
      </w:r>
      <w:r>
        <w:t xml:space="preserve"> </w:t>
      </w:r>
      <w:r w:rsidRPr="004A7671">
        <w:t>previo</w:t>
      </w:r>
      <w:r>
        <w:t xml:space="preserve"> </w:t>
      </w:r>
      <w:r w:rsidRPr="004A7671">
        <w:t>que</w:t>
      </w:r>
      <w:r>
        <w:t xml:space="preserve"> </w:t>
      </w:r>
      <w:r w:rsidRPr="004A7671">
        <w:t>pretende</w:t>
      </w:r>
      <w:r>
        <w:t xml:space="preserve"> </w:t>
      </w:r>
      <w:r w:rsidRPr="004A7671">
        <w:t>prorrogar,</w:t>
      </w:r>
      <w:r>
        <w:t xml:space="preserve"> </w:t>
      </w:r>
      <w:r w:rsidRPr="004A7671">
        <w:t>por</w:t>
      </w:r>
      <w:r>
        <w:t xml:space="preserve"> </w:t>
      </w:r>
      <w:r w:rsidRPr="004A7671">
        <w:t>cuanto</w:t>
      </w:r>
      <w:r>
        <w:t xml:space="preserve"> </w:t>
      </w:r>
      <w:r w:rsidRPr="004A7671">
        <w:t>hace</w:t>
      </w:r>
      <w:r>
        <w:t xml:space="preserve"> </w:t>
      </w:r>
      <w:r w:rsidRPr="004A7671">
        <w:t>a</w:t>
      </w:r>
      <w:r>
        <w:t xml:space="preserve"> </w:t>
      </w:r>
      <w:r w:rsidRPr="004A7671">
        <w:t>sus</w:t>
      </w:r>
      <w:r>
        <w:t xml:space="preserve"> </w:t>
      </w:r>
      <w:r w:rsidRPr="004A7671">
        <w:t>proveedores,</w:t>
      </w:r>
      <w:r>
        <w:t xml:space="preserve"> </w:t>
      </w:r>
      <w:r w:rsidRPr="004A7671">
        <w:t>clientes,</w:t>
      </w:r>
      <w:r>
        <w:t xml:space="preserve"> </w:t>
      </w:r>
      <w:r w:rsidRPr="004A7671">
        <w:t>logística,</w:t>
      </w:r>
      <w:r>
        <w:t xml:space="preserve"> </w:t>
      </w:r>
      <w:r w:rsidRPr="004A7671">
        <w:t>punto</w:t>
      </w:r>
      <w:r>
        <w:t xml:space="preserve"> </w:t>
      </w:r>
      <w:r w:rsidRPr="004A7671">
        <w:t>de</w:t>
      </w:r>
      <w:r>
        <w:t xml:space="preserve"> </w:t>
      </w:r>
      <w:r w:rsidRPr="004A7671">
        <w:t>internación</w:t>
      </w:r>
      <w:r>
        <w:t xml:space="preserve"> </w:t>
      </w:r>
      <w:r w:rsidRPr="004A7671">
        <w:t>o</w:t>
      </w:r>
      <w:r>
        <w:t xml:space="preserve"> </w:t>
      </w:r>
      <w:r w:rsidRPr="004A7671">
        <w:t>de</w:t>
      </w:r>
      <w:r>
        <w:t xml:space="preserve"> </w:t>
      </w:r>
      <w:r w:rsidRPr="004A7671">
        <w:t>salida</w:t>
      </w:r>
      <w:r>
        <w:t xml:space="preserve"> </w:t>
      </w:r>
      <w:r w:rsidRPr="004A7671">
        <w:t>y</w:t>
      </w:r>
      <w:r>
        <w:t xml:space="preserve"> </w:t>
      </w:r>
      <w:r w:rsidRPr="004A7671">
        <w:t>proyecciones</w:t>
      </w:r>
      <w:r>
        <w:t xml:space="preserve"> </w:t>
      </w:r>
      <w:r w:rsidRPr="004A7671">
        <w:t>volumétricas,</w:t>
      </w:r>
      <w:r>
        <w:t xml:space="preserve"> </w:t>
      </w:r>
      <w:r w:rsidRPr="004A7671">
        <w:t>cuya</w:t>
      </w:r>
      <w:r>
        <w:t xml:space="preserve"> </w:t>
      </w:r>
      <w:r w:rsidRPr="004A7671">
        <w:t>valoración</w:t>
      </w:r>
      <w:r>
        <w:t xml:space="preserve"> </w:t>
      </w:r>
      <w:r w:rsidRPr="004A7671">
        <w:t>determinó</w:t>
      </w:r>
      <w:r>
        <w:t xml:space="preserve"> </w:t>
      </w:r>
      <w:r w:rsidRPr="004A7671">
        <w:t>el</w:t>
      </w:r>
      <w:r>
        <w:t xml:space="preserve"> </w:t>
      </w:r>
      <w:r w:rsidRPr="004A7671">
        <w:t>otorgamiento</w:t>
      </w:r>
      <w:r>
        <w:t xml:space="preserve"> </w:t>
      </w:r>
      <w:r w:rsidRPr="004A7671">
        <w:t>del</w:t>
      </w:r>
      <w:r>
        <w:t xml:space="preserve"> </w:t>
      </w:r>
      <w:r w:rsidRPr="004A7671">
        <w:t>permiso;</w:t>
      </w:r>
      <w:r>
        <w:t xml:space="preserve"> </w:t>
      </w:r>
      <w:r w:rsidRPr="004A7671">
        <w:t>o</w:t>
      </w:r>
      <w:r>
        <w:t xml:space="preserve"> </w:t>
      </w:r>
      <w:r w:rsidRPr="004A7671">
        <w:t>bien,</w:t>
      </w:r>
      <w:r>
        <w:t xml:space="preserve"> </w:t>
      </w:r>
      <w:r w:rsidRPr="004A7671">
        <w:t>justificar</w:t>
      </w:r>
      <w:r>
        <w:t xml:space="preserve"> </w:t>
      </w:r>
      <w:r w:rsidRPr="004A7671">
        <w:t>las</w:t>
      </w:r>
      <w:r>
        <w:t xml:space="preserve"> </w:t>
      </w:r>
      <w:r w:rsidRPr="004A7671">
        <w:t>diferencias</w:t>
      </w:r>
      <w:r>
        <w:t xml:space="preserve"> </w:t>
      </w:r>
      <w:r w:rsidRPr="004A7671">
        <w:t>acontecidas.</w:t>
      </w:r>
    </w:p>
    <w:p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51.-</w:t>
      </w:r>
      <w:r>
        <w:rPr>
          <w:b/>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otorgado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año</w:t>
      </w:r>
      <w:r>
        <w:rPr>
          <w:color w:val="000000"/>
          <w:szCs w:val="24"/>
        </w:rPr>
        <w:t xml:space="preserve"> </w:t>
      </w:r>
      <w:r w:rsidRPr="004A7671">
        <w:rPr>
          <w:color w:val="000000"/>
          <w:szCs w:val="24"/>
        </w:rPr>
        <w:t>podrá</w:t>
      </w:r>
      <w:r>
        <w:rPr>
          <w:color w:val="000000"/>
          <w:szCs w:val="24"/>
        </w:rPr>
        <w:t xml:space="preserve"> </w:t>
      </w:r>
      <w:r w:rsidRPr="004A7671">
        <w:rPr>
          <w:color w:val="000000"/>
          <w:szCs w:val="24"/>
        </w:rPr>
        <w:t>prorrogarse</w:t>
      </w:r>
      <w:r>
        <w:rPr>
          <w:color w:val="000000"/>
          <w:szCs w:val="24"/>
        </w:rPr>
        <w:t xml:space="preserve"> </w:t>
      </w:r>
      <w:r w:rsidRPr="004A7671">
        <w:rPr>
          <w:color w:val="000000"/>
          <w:szCs w:val="24"/>
        </w:rPr>
        <w:t>hasta</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dos</w:t>
      </w:r>
      <w:r>
        <w:rPr>
          <w:color w:val="000000"/>
          <w:szCs w:val="24"/>
        </w:rPr>
        <w:t xml:space="preserve"> </w:t>
      </w:r>
      <w:r w:rsidRPr="004A7671">
        <w:rPr>
          <w:color w:val="000000"/>
          <w:szCs w:val="24"/>
        </w:rPr>
        <w:t>ocasiones</w:t>
      </w:r>
      <w:r>
        <w:rPr>
          <w:color w:val="000000"/>
          <w:szCs w:val="24"/>
        </w:rPr>
        <w:t xml:space="preserve"> </w:t>
      </w:r>
      <w:r w:rsidRPr="004A7671">
        <w:rPr>
          <w:color w:val="000000"/>
          <w:szCs w:val="24"/>
        </w:rPr>
        <w:t>más</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misma</w:t>
      </w:r>
      <w:r>
        <w:rPr>
          <w:color w:val="000000"/>
          <w:szCs w:val="24"/>
        </w:rPr>
        <w:t xml:space="preserve"> </w:t>
      </w:r>
      <w:r w:rsidRPr="004A7671">
        <w:rPr>
          <w:color w:val="000000"/>
          <w:szCs w:val="24"/>
        </w:rPr>
        <w:t>vigencia.</w:t>
      </w:r>
    </w:p>
    <w:p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52.-</w:t>
      </w:r>
      <w:r>
        <w:rPr>
          <w:b/>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otorgado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cinco</w:t>
      </w:r>
      <w:r>
        <w:rPr>
          <w:color w:val="000000"/>
          <w:szCs w:val="24"/>
        </w:rPr>
        <w:t xml:space="preserve"> </w:t>
      </w:r>
      <w:r w:rsidRPr="004A7671">
        <w:rPr>
          <w:color w:val="000000"/>
          <w:szCs w:val="24"/>
        </w:rPr>
        <w:t>años</w:t>
      </w:r>
      <w:r>
        <w:rPr>
          <w:color w:val="000000"/>
          <w:szCs w:val="24"/>
        </w:rPr>
        <w:t xml:space="preserve"> </w:t>
      </w:r>
      <w:r w:rsidRPr="004A7671">
        <w:rPr>
          <w:color w:val="000000"/>
          <w:szCs w:val="24"/>
        </w:rPr>
        <w:t>podrá</w:t>
      </w:r>
      <w:r>
        <w:rPr>
          <w:color w:val="000000"/>
          <w:szCs w:val="24"/>
        </w:rPr>
        <w:t xml:space="preserve"> </w:t>
      </w:r>
      <w:r w:rsidRPr="004A7671">
        <w:rPr>
          <w:color w:val="000000"/>
          <w:szCs w:val="24"/>
        </w:rPr>
        <w:t>prorrogarse</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sola</w:t>
      </w:r>
      <w:r>
        <w:rPr>
          <w:color w:val="000000"/>
          <w:szCs w:val="24"/>
        </w:rPr>
        <w:t xml:space="preserve"> </w:t>
      </w:r>
      <w:r w:rsidRPr="004A7671">
        <w:rPr>
          <w:color w:val="000000"/>
          <w:szCs w:val="24"/>
        </w:rPr>
        <w:t>ocasión</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misma</w:t>
      </w:r>
      <w:r>
        <w:rPr>
          <w:color w:val="000000"/>
          <w:szCs w:val="24"/>
        </w:rPr>
        <w:t xml:space="preserve"> </w:t>
      </w:r>
      <w:r w:rsidRPr="004A7671">
        <w:rPr>
          <w:color w:val="000000"/>
          <w:szCs w:val="24"/>
        </w:rPr>
        <w:t>vigencia.</w:t>
      </w:r>
    </w:p>
    <w:p w:rsidR="00111908" w:rsidRDefault="00111908" w:rsidP="0088741C">
      <w:pPr>
        <w:pStyle w:val="Texto"/>
        <w:spacing w:line="235" w:lineRule="exact"/>
        <w:rPr>
          <w:color w:val="000000"/>
          <w:szCs w:val="24"/>
        </w:rPr>
      </w:pPr>
      <w:r w:rsidRPr="004A7671">
        <w:rPr>
          <w:b/>
          <w:color w:val="000000"/>
          <w:szCs w:val="24"/>
        </w:rPr>
        <w:lastRenderedPageBreak/>
        <w:t>ARTÍCULO</w:t>
      </w:r>
      <w:r>
        <w:rPr>
          <w:b/>
          <w:color w:val="000000"/>
          <w:szCs w:val="24"/>
        </w:rPr>
        <w:t xml:space="preserve"> </w:t>
      </w:r>
      <w:r w:rsidRPr="004A7671">
        <w:rPr>
          <w:b/>
          <w:color w:val="000000"/>
          <w:szCs w:val="24"/>
        </w:rPr>
        <w:t>53.-</w:t>
      </w:r>
      <w:r>
        <w:rPr>
          <w:b/>
          <w:color w:val="000000"/>
          <w:szCs w:val="24"/>
        </w:rPr>
        <w:t xml:space="preserve"> </w:t>
      </w:r>
      <w:r w:rsidRPr="004A7671">
        <w:rPr>
          <w:color w:val="000000"/>
          <w:szCs w:val="24"/>
        </w:rPr>
        <w:t>En</w:t>
      </w:r>
      <w:r>
        <w:rPr>
          <w:color w:val="000000"/>
          <w:szCs w:val="24"/>
        </w:rPr>
        <w:t xml:space="preserve"> </w:t>
      </w:r>
      <w:r w:rsidRPr="004A7671">
        <w:rPr>
          <w:color w:val="000000"/>
          <w:szCs w:val="24"/>
        </w:rPr>
        <w:t>ambos</w:t>
      </w:r>
      <w:r>
        <w:rPr>
          <w:color w:val="000000"/>
          <w:szCs w:val="24"/>
        </w:rPr>
        <w:t xml:space="preserve"> </w:t>
      </w:r>
      <w:r w:rsidRPr="004A7671">
        <w:rPr>
          <w:color w:val="000000"/>
          <w:szCs w:val="24"/>
        </w:rPr>
        <w:t>casos,</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realizará</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revisión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volumen</w:t>
      </w:r>
      <w:r>
        <w:rPr>
          <w:color w:val="000000"/>
          <w:szCs w:val="24"/>
        </w:rPr>
        <w:t xml:space="preserve"> </w:t>
      </w:r>
      <w:r w:rsidRPr="004A7671">
        <w:rPr>
          <w:color w:val="000000"/>
          <w:szCs w:val="24"/>
        </w:rPr>
        <w:t>solicitado,</w:t>
      </w:r>
      <w:r>
        <w:rPr>
          <w:color w:val="000000"/>
          <w:szCs w:val="24"/>
        </w:rPr>
        <w:t xml:space="preserve"> </w:t>
      </w:r>
      <w:r w:rsidRPr="004A7671">
        <w:rPr>
          <w:color w:val="000000"/>
          <w:szCs w:val="24"/>
        </w:rPr>
        <w:t>tomando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consideración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uso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agotado</w:t>
      </w:r>
      <w:r>
        <w:rPr>
          <w:color w:val="000000"/>
          <w:szCs w:val="24"/>
        </w:rPr>
        <w:t xml:space="preserve"> </w:t>
      </w:r>
      <w:r w:rsidRPr="004A7671">
        <w:rPr>
          <w:color w:val="000000"/>
          <w:szCs w:val="24"/>
        </w:rPr>
        <w:t>o</w:t>
      </w:r>
      <w:r>
        <w:rPr>
          <w:color w:val="000000"/>
          <w:szCs w:val="24"/>
        </w:rPr>
        <w:t xml:space="preserve"> </w:t>
      </w:r>
      <w:r w:rsidRPr="004A7671">
        <w:rPr>
          <w:color w:val="000000"/>
          <w:szCs w:val="24"/>
        </w:rPr>
        <w:t>concluido,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vigencia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circunstancias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condiciones</w:t>
      </w:r>
      <w:r>
        <w:rPr>
          <w:color w:val="000000"/>
          <w:szCs w:val="24"/>
        </w:rPr>
        <w:t xml:space="preserve"> </w:t>
      </w:r>
      <w:r w:rsidRPr="004A7671">
        <w:rPr>
          <w:color w:val="000000"/>
          <w:szCs w:val="24"/>
        </w:rPr>
        <w:t>por</w:t>
      </w:r>
      <w:r w:rsidR="00473E2C">
        <w:rPr>
          <w:color w:val="000000"/>
          <w:szCs w:val="24"/>
        </w:rPr>
        <w:t xml:space="preserve"> </w:t>
      </w:r>
      <w:r w:rsidRPr="004A7671">
        <w:rPr>
          <w:color w:val="000000"/>
          <w:szCs w:val="24"/>
        </w:rPr>
        <w:t>las</w:t>
      </w:r>
      <w:r>
        <w:rPr>
          <w:color w:val="000000"/>
          <w:szCs w:val="24"/>
        </w:rPr>
        <w:t xml:space="preserve"> </w:t>
      </w:r>
      <w:r w:rsidRPr="004A7671">
        <w:rPr>
          <w:color w:val="000000"/>
          <w:szCs w:val="24"/>
        </w:rPr>
        <w:t>cuales</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concedió</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pretende</w:t>
      </w:r>
      <w:r>
        <w:rPr>
          <w:color w:val="000000"/>
          <w:szCs w:val="24"/>
        </w:rPr>
        <w:t xml:space="preserve"> </w:t>
      </w:r>
      <w:r w:rsidRPr="004A7671">
        <w:rPr>
          <w:color w:val="000000"/>
          <w:szCs w:val="24"/>
        </w:rPr>
        <w:t>prorrogar,</w:t>
      </w:r>
      <w:r>
        <w:rPr>
          <w:color w:val="000000"/>
          <w:szCs w:val="24"/>
        </w:rPr>
        <w:t xml:space="preserve"> </w:t>
      </w:r>
      <w:r w:rsidRPr="004A7671">
        <w:rPr>
          <w:color w:val="000000"/>
          <w:szCs w:val="24"/>
        </w:rPr>
        <w:t>y</w:t>
      </w:r>
      <w:r>
        <w:rPr>
          <w:color w:val="000000"/>
          <w:szCs w:val="24"/>
        </w:rPr>
        <w:t xml:space="preserve"> </w:t>
      </w:r>
      <w:r w:rsidRPr="004A7671">
        <w:rPr>
          <w:color w:val="000000"/>
          <w:szCs w:val="24"/>
        </w:rPr>
        <w:t>verificará</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exista</w:t>
      </w:r>
      <w:r>
        <w:rPr>
          <w:color w:val="000000"/>
          <w:szCs w:val="24"/>
        </w:rPr>
        <w:t xml:space="preserve"> </w:t>
      </w:r>
      <w:r w:rsidRPr="004A7671">
        <w:rPr>
          <w:color w:val="000000"/>
          <w:szCs w:val="24"/>
        </w:rPr>
        <w:t>alguno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impedimentos</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otorgar</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conforme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señalado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artículo</w:t>
      </w:r>
      <w:r>
        <w:rPr>
          <w:color w:val="000000"/>
          <w:szCs w:val="24"/>
        </w:rPr>
        <w:t xml:space="preserve"> </w:t>
      </w:r>
      <w:r w:rsidRPr="004A7671">
        <w:rPr>
          <w:color w:val="000000"/>
          <w:szCs w:val="24"/>
        </w:rPr>
        <w:t>46.</w:t>
      </w:r>
    </w:p>
    <w:p w:rsidR="00111908" w:rsidRDefault="00111908" w:rsidP="0088741C">
      <w:pPr>
        <w:pStyle w:val="Texto"/>
        <w:spacing w:line="235" w:lineRule="exact"/>
      </w:pPr>
      <w:r w:rsidRPr="004A7671">
        <w:t>Los</w:t>
      </w:r>
      <w:r>
        <w:t xml:space="preserve"> </w:t>
      </w:r>
      <w:r w:rsidRPr="004A7671">
        <w:t>plazos</w:t>
      </w:r>
      <w:r>
        <w:t xml:space="preserve"> </w:t>
      </w:r>
      <w:r w:rsidRPr="004A7671">
        <w:t>considerados</w:t>
      </w:r>
      <w:r>
        <w:t xml:space="preserve"> </w:t>
      </w:r>
      <w:r w:rsidRPr="004A7671">
        <w:t>para</w:t>
      </w:r>
      <w:r>
        <w:t xml:space="preserve"> </w:t>
      </w:r>
      <w:r w:rsidRPr="004A7671">
        <w:t>el</w:t>
      </w:r>
      <w:r>
        <w:t xml:space="preserve"> </w:t>
      </w:r>
      <w:r w:rsidRPr="004A7671">
        <w:t>otorgamiento</w:t>
      </w:r>
      <w:r>
        <w:t xml:space="preserve"> </w:t>
      </w:r>
      <w:r w:rsidRPr="004A7671">
        <w:t>inicial</w:t>
      </w:r>
      <w:r>
        <w:t xml:space="preserve"> </w:t>
      </w:r>
      <w:r w:rsidRPr="004A7671">
        <w:t>del</w:t>
      </w:r>
      <w:r>
        <w:t xml:space="preserve"> </w:t>
      </w:r>
      <w:r w:rsidRPr="004A7671">
        <w:t>permiso</w:t>
      </w:r>
      <w:r>
        <w:t xml:space="preserve"> </w:t>
      </w:r>
      <w:r w:rsidRPr="004A7671">
        <w:t>serán</w:t>
      </w:r>
      <w:r>
        <w:t xml:space="preserve"> </w:t>
      </w:r>
      <w:r w:rsidRPr="004A7671">
        <w:t>aplicables</w:t>
      </w:r>
      <w:r>
        <w:t xml:space="preserve"> </w:t>
      </w:r>
      <w:r w:rsidRPr="004A7671">
        <w:t>para</w:t>
      </w:r>
      <w:r>
        <w:t xml:space="preserve"> </w:t>
      </w:r>
      <w:r w:rsidRPr="004A7671">
        <w:t>la</w:t>
      </w:r>
      <w:r>
        <w:t xml:space="preserve"> </w:t>
      </w:r>
      <w:r w:rsidRPr="004A7671">
        <w:t>solicitud</w:t>
      </w:r>
      <w:r>
        <w:t xml:space="preserve"> </w:t>
      </w:r>
      <w:r w:rsidRPr="004A7671">
        <w:t>de</w:t>
      </w:r>
      <w:r>
        <w:t xml:space="preserve"> </w:t>
      </w:r>
      <w:r w:rsidRPr="004A7671">
        <w:t>prórroga</w:t>
      </w:r>
      <w:r>
        <w:t xml:space="preserve"> </w:t>
      </w:r>
      <w:r w:rsidRPr="004A7671">
        <w:t>del</w:t>
      </w:r>
      <w:r>
        <w:t xml:space="preserve"> </w:t>
      </w:r>
      <w:r w:rsidRPr="004A7671">
        <w:t>mismo.</w:t>
      </w:r>
    </w:p>
    <w:p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54.-</w:t>
      </w:r>
      <w:r>
        <w:rPr>
          <w:b/>
          <w:color w:val="000000"/>
          <w:szCs w:val="24"/>
        </w:rPr>
        <w:t xml:space="preserve"> </w:t>
      </w:r>
      <w:r w:rsidRPr="004A7671">
        <w:rPr>
          <w:color w:val="000000"/>
          <w:szCs w:val="24"/>
        </w:rPr>
        <w:t>En</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de</w:t>
      </w:r>
      <w:r>
        <w:rPr>
          <w:b/>
          <w:color w:val="000000"/>
          <w:szCs w:val="24"/>
        </w:rPr>
        <w:t xml:space="preserve"> </w:t>
      </w:r>
      <w:r w:rsidRPr="004A7671">
        <w:rPr>
          <w:color w:val="000000"/>
          <w:szCs w:val="24"/>
        </w:rPr>
        <w:t>ser</w:t>
      </w:r>
      <w:r>
        <w:rPr>
          <w:color w:val="000000"/>
          <w:szCs w:val="24"/>
        </w:rPr>
        <w:t xml:space="preserve"> </w:t>
      </w:r>
      <w:r w:rsidRPr="004A7671">
        <w:rPr>
          <w:color w:val="000000"/>
          <w:szCs w:val="24"/>
        </w:rPr>
        <w:t>rechazada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prórroga</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solicitado,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es</w:t>
      </w:r>
      <w:r>
        <w:rPr>
          <w:color w:val="000000"/>
          <w:szCs w:val="24"/>
        </w:rPr>
        <w:t xml:space="preserve"> </w:t>
      </w:r>
      <w:r w:rsidRPr="004A7671">
        <w:rPr>
          <w:color w:val="000000"/>
          <w:szCs w:val="24"/>
        </w:rPr>
        <w:t>obstáculo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interesado,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considerarlo</w:t>
      </w:r>
      <w:r>
        <w:rPr>
          <w:color w:val="000000"/>
          <w:szCs w:val="24"/>
        </w:rPr>
        <w:t xml:space="preserve"> </w:t>
      </w:r>
      <w:r w:rsidRPr="004A7671">
        <w:rPr>
          <w:color w:val="000000"/>
          <w:szCs w:val="24"/>
        </w:rPr>
        <w:t>oportuno,</w:t>
      </w:r>
      <w:r>
        <w:rPr>
          <w:color w:val="000000"/>
          <w:szCs w:val="24"/>
        </w:rPr>
        <w:t xml:space="preserve"> </w:t>
      </w:r>
      <w:r w:rsidRPr="004A7671">
        <w:rPr>
          <w:color w:val="000000"/>
          <w:szCs w:val="24"/>
        </w:rPr>
        <w:t>pueda</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nueva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p>
    <w:p w:rsidR="00111908" w:rsidRDefault="00111908" w:rsidP="0088741C">
      <w:pPr>
        <w:pStyle w:val="Texto"/>
        <w:spacing w:line="235" w:lineRule="exact"/>
        <w:ind w:firstLine="0"/>
        <w:jc w:val="center"/>
        <w:rPr>
          <w:b/>
          <w:szCs w:val="24"/>
        </w:rPr>
      </w:pPr>
      <w:r w:rsidRPr="004A7671">
        <w:rPr>
          <w:b/>
          <w:szCs w:val="24"/>
        </w:rPr>
        <w:t>CAPÍTULO</w:t>
      </w:r>
      <w:r>
        <w:rPr>
          <w:b/>
          <w:szCs w:val="24"/>
        </w:rPr>
        <w:t xml:space="preserve"> </w:t>
      </w:r>
      <w:r w:rsidRPr="004A7671">
        <w:rPr>
          <w:b/>
          <w:szCs w:val="24"/>
        </w:rPr>
        <w:t>III.</w:t>
      </w:r>
      <w:r>
        <w:rPr>
          <w:b/>
          <w:szCs w:val="24"/>
        </w:rPr>
        <w:t xml:space="preserve"> </w:t>
      </w:r>
      <w:r w:rsidRPr="004A7671">
        <w:rPr>
          <w:b/>
          <w:szCs w:val="24"/>
        </w:rPr>
        <w:t>CAUSAS</w:t>
      </w:r>
      <w:r>
        <w:rPr>
          <w:b/>
          <w:szCs w:val="24"/>
        </w:rPr>
        <w:t xml:space="preserve"> </w:t>
      </w:r>
      <w:r w:rsidRPr="004A7671">
        <w:rPr>
          <w:b/>
          <w:szCs w:val="24"/>
        </w:rPr>
        <w:t>DE</w:t>
      </w:r>
      <w:r>
        <w:rPr>
          <w:b/>
          <w:szCs w:val="24"/>
        </w:rPr>
        <w:t xml:space="preserve"> </w:t>
      </w:r>
      <w:r w:rsidRPr="004A7671">
        <w:rPr>
          <w:b/>
          <w:szCs w:val="24"/>
        </w:rPr>
        <w:t>TERMINACIÓN,</w:t>
      </w:r>
      <w:r>
        <w:rPr>
          <w:b/>
          <w:szCs w:val="24"/>
        </w:rPr>
        <w:t xml:space="preserve"> </w:t>
      </w:r>
      <w:r w:rsidRPr="004A7671">
        <w:rPr>
          <w:b/>
          <w:szCs w:val="24"/>
        </w:rPr>
        <w:t>CADUCIDAD</w:t>
      </w:r>
      <w:r>
        <w:rPr>
          <w:b/>
          <w:szCs w:val="24"/>
        </w:rPr>
        <w:t xml:space="preserve"> </w:t>
      </w:r>
      <w:r w:rsidRPr="004A7671">
        <w:rPr>
          <w:b/>
          <w:szCs w:val="24"/>
        </w:rPr>
        <w:t>Y</w:t>
      </w:r>
      <w:r>
        <w:rPr>
          <w:b/>
          <w:szCs w:val="24"/>
        </w:rPr>
        <w:t xml:space="preserve"> </w:t>
      </w:r>
      <w:r w:rsidRPr="004A7671">
        <w:rPr>
          <w:b/>
          <w:szCs w:val="24"/>
        </w:rPr>
        <w:t>REVOCACIÓN</w:t>
      </w:r>
      <w:r>
        <w:rPr>
          <w:b/>
          <w:szCs w:val="24"/>
        </w:rPr>
        <w:t xml:space="preserve"> </w:t>
      </w:r>
      <w:r w:rsidRPr="004A7671">
        <w:rPr>
          <w:b/>
          <w:szCs w:val="24"/>
        </w:rPr>
        <w:t>DEL</w:t>
      </w:r>
      <w:r>
        <w:rPr>
          <w:b/>
          <w:szCs w:val="24"/>
        </w:rPr>
        <w:t xml:space="preserve"> </w:t>
      </w:r>
      <w:r w:rsidRPr="004A7671">
        <w:rPr>
          <w:b/>
          <w:szCs w:val="24"/>
        </w:rPr>
        <w:t>PERMISO</w:t>
      </w:r>
      <w:r>
        <w:rPr>
          <w:b/>
          <w:szCs w:val="24"/>
        </w:rPr>
        <w:t xml:space="preserve"> </w:t>
      </w:r>
      <w:r w:rsidRPr="004A7671">
        <w:rPr>
          <w:b/>
          <w:szCs w:val="24"/>
        </w:rPr>
        <w:t>PREVIO</w:t>
      </w:r>
    </w:p>
    <w:p w:rsidR="00111908" w:rsidRDefault="00111908" w:rsidP="0088741C">
      <w:pPr>
        <w:pStyle w:val="Texto"/>
        <w:spacing w:line="235" w:lineRule="exact"/>
        <w:rPr>
          <w:color w:val="000000"/>
          <w:szCs w:val="24"/>
        </w:rPr>
      </w:pPr>
      <w:r w:rsidRPr="004A7671">
        <w:rPr>
          <w:b/>
          <w:szCs w:val="24"/>
        </w:rPr>
        <w:t>ARTÍCULO</w:t>
      </w:r>
      <w:r>
        <w:rPr>
          <w:b/>
          <w:szCs w:val="24"/>
        </w:rPr>
        <w:t xml:space="preserve"> </w:t>
      </w:r>
      <w:r w:rsidRPr="004A7671">
        <w:rPr>
          <w:b/>
          <w:szCs w:val="24"/>
        </w:rPr>
        <w:t>55.-</w:t>
      </w:r>
      <w:r>
        <w:rPr>
          <w:b/>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terminará</w:t>
      </w:r>
      <w:r>
        <w:rPr>
          <w:color w:val="000000"/>
          <w:szCs w:val="24"/>
        </w:rPr>
        <w:t xml:space="preserve"> </w:t>
      </w:r>
      <w:r w:rsidRPr="004A7671">
        <w:rPr>
          <w:color w:val="000000"/>
          <w:szCs w:val="24"/>
        </w:rPr>
        <w:t>cuando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actualiza</w:t>
      </w:r>
      <w:r>
        <w:rPr>
          <w:color w:val="000000"/>
          <w:szCs w:val="24"/>
        </w:rPr>
        <w:t xml:space="preserve"> </w:t>
      </w:r>
      <w:r w:rsidRPr="004A7671">
        <w:rPr>
          <w:color w:val="000000"/>
          <w:szCs w:val="24"/>
        </w:rPr>
        <w:t>alguna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causas</w:t>
      </w:r>
      <w:r>
        <w:rPr>
          <w:color w:val="000000"/>
          <w:szCs w:val="24"/>
        </w:rPr>
        <w:t xml:space="preserve"> </w:t>
      </w:r>
      <w:r w:rsidRPr="004A7671">
        <w:rPr>
          <w:color w:val="000000"/>
          <w:szCs w:val="24"/>
        </w:rPr>
        <w:t>siguientes:</w:t>
      </w:r>
    </w:p>
    <w:p w:rsidR="00111908" w:rsidRPr="004A7671" w:rsidRDefault="00111908" w:rsidP="0088741C">
      <w:pPr>
        <w:pStyle w:val="ROMANOS"/>
        <w:spacing w:line="235" w:lineRule="exact"/>
      </w:pPr>
      <w:r w:rsidRPr="004A7671">
        <w:rPr>
          <w:b/>
        </w:rPr>
        <w:t>I.</w:t>
      </w:r>
      <w:r w:rsidRPr="004A7671">
        <w:tab/>
        <w:t>Vencimiento</w:t>
      </w:r>
      <w:r>
        <w:t xml:space="preserve"> </w:t>
      </w:r>
      <w:r w:rsidRPr="004A7671">
        <w:t>de</w:t>
      </w:r>
      <w:r>
        <w:t xml:space="preserve"> </w:t>
      </w:r>
      <w:r w:rsidRPr="004A7671">
        <w:t>la</w:t>
      </w:r>
      <w:r>
        <w:t xml:space="preserve"> </w:t>
      </w:r>
      <w:r w:rsidRPr="004A7671">
        <w:t>vigencia</w:t>
      </w:r>
      <w:r>
        <w:t xml:space="preserve"> </w:t>
      </w:r>
      <w:r w:rsidRPr="004A7671">
        <w:t>originalmente</w:t>
      </w:r>
      <w:r>
        <w:t xml:space="preserve"> </w:t>
      </w:r>
      <w:r w:rsidRPr="004A7671">
        <w:t>prevista</w:t>
      </w:r>
      <w:r>
        <w:t xml:space="preserve"> </w:t>
      </w:r>
      <w:r w:rsidRPr="004A7671">
        <w:t>en</w:t>
      </w:r>
      <w:r>
        <w:t xml:space="preserve"> </w:t>
      </w:r>
      <w:r w:rsidRPr="004A7671">
        <w:t>el</w:t>
      </w:r>
      <w:r>
        <w:t xml:space="preserve"> </w:t>
      </w:r>
      <w:r w:rsidRPr="004A7671">
        <w:t>Permiso</w:t>
      </w:r>
      <w:r>
        <w:t xml:space="preserve"> </w:t>
      </w:r>
      <w:r w:rsidRPr="004A7671">
        <w:t>Previo</w:t>
      </w:r>
      <w:r>
        <w:t xml:space="preserve"> </w:t>
      </w:r>
      <w:r w:rsidRPr="004A7671">
        <w:t>o</w:t>
      </w:r>
      <w:r>
        <w:t xml:space="preserve"> </w:t>
      </w:r>
      <w:r w:rsidRPr="004A7671">
        <w:t>de</w:t>
      </w:r>
      <w:r>
        <w:t xml:space="preserve"> </w:t>
      </w:r>
      <w:r w:rsidRPr="004A7671">
        <w:t>la</w:t>
      </w:r>
      <w:r>
        <w:t xml:space="preserve"> </w:t>
      </w:r>
      <w:r w:rsidRPr="004A7671">
        <w:t>prórroga</w:t>
      </w:r>
      <w:r>
        <w:t xml:space="preserve"> </w:t>
      </w:r>
      <w:r w:rsidRPr="004A7671">
        <w:t>otorgada;</w:t>
      </w:r>
    </w:p>
    <w:p w:rsidR="00111908" w:rsidRPr="004A7671" w:rsidRDefault="00111908" w:rsidP="0088741C">
      <w:pPr>
        <w:pStyle w:val="ROMANOS"/>
        <w:spacing w:line="235" w:lineRule="exact"/>
      </w:pPr>
      <w:r w:rsidRPr="004A7671">
        <w:rPr>
          <w:b/>
        </w:rPr>
        <w:t>II.</w:t>
      </w:r>
      <w:r w:rsidRPr="004A7671">
        <w:tab/>
        <w:t>Renuncia</w:t>
      </w:r>
      <w:r>
        <w:t xml:space="preserve"> </w:t>
      </w:r>
      <w:r w:rsidRPr="004A7671">
        <w:t>del</w:t>
      </w:r>
      <w:r>
        <w:t xml:space="preserve"> </w:t>
      </w:r>
      <w:r w:rsidRPr="004A7671">
        <w:t>permisionario,</w:t>
      </w:r>
      <w:r>
        <w:t xml:space="preserve"> </w:t>
      </w:r>
      <w:r w:rsidRPr="004A7671">
        <w:t>siempre</w:t>
      </w:r>
      <w:r>
        <w:t xml:space="preserve"> </w:t>
      </w:r>
      <w:r w:rsidRPr="004A7671">
        <w:t>que</w:t>
      </w:r>
      <w:r>
        <w:t xml:space="preserve"> </w:t>
      </w:r>
      <w:r w:rsidRPr="004A7671">
        <w:t>no</w:t>
      </w:r>
      <w:r>
        <w:t xml:space="preserve"> </w:t>
      </w:r>
      <w:r w:rsidRPr="004A7671">
        <w:t>se</w:t>
      </w:r>
      <w:r>
        <w:t xml:space="preserve"> </w:t>
      </w:r>
      <w:r w:rsidRPr="004A7671">
        <w:t>afecten</w:t>
      </w:r>
      <w:r>
        <w:t xml:space="preserve"> </w:t>
      </w:r>
      <w:r w:rsidRPr="004A7671">
        <w:t>derechos</w:t>
      </w:r>
      <w:r>
        <w:t xml:space="preserve"> </w:t>
      </w:r>
      <w:r w:rsidRPr="004A7671">
        <w:t>de</w:t>
      </w:r>
      <w:r>
        <w:t xml:space="preserve"> </w:t>
      </w:r>
      <w:r w:rsidRPr="004A7671">
        <w:t>terceros;</w:t>
      </w:r>
    </w:p>
    <w:p w:rsidR="00111908" w:rsidRPr="004A7671" w:rsidRDefault="00111908" w:rsidP="0088741C">
      <w:pPr>
        <w:pStyle w:val="ROMANOS"/>
        <w:spacing w:line="235" w:lineRule="exact"/>
      </w:pPr>
      <w:r w:rsidRPr="004A7671">
        <w:rPr>
          <w:b/>
        </w:rPr>
        <w:t>III.</w:t>
      </w:r>
      <w:r w:rsidRPr="004A7671">
        <w:tab/>
        <w:t>Caducidad;</w:t>
      </w:r>
    </w:p>
    <w:p w:rsidR="00111908" w:rsidRPr="004A7671" w:rsidRDefault="00111908" w:rsidP="0088741C">
      <w:pPr>
        <w:pStyle w:val="ROMANOS"/>
        <w:spacing w:line="235" w:lineRule="exact"/>
      </w:pPr>
      <w:r w:rsidRPr="004A7671">
        <w:rPr>
          <w:b/>
        </w:rPr>
        <w:t>IV.</w:t>
      </w:r>
      <w:r w:rsidRPr="004A7671">
        <w:tab/>
        <w:t>Revocación;</w:t>
      </w:r>
    </w:p>
    <w:p w:rsidR="00111908" w:rsidRPr="004A7671" w:rsidRDefault="00111908" w:rsidP="0088741C">
      <w:pPr>
        <w:pStyle w:val="ROMANOS"/>
        <w:spacing w:line="235" w:lineRule="exact"/>
      </w:pPr>
      <w:r w:rsidRPr="004A7671">
        <w:rPr>
          <w:b/>
        </w:rPr>
        <w:t>V.</w:t>
      </w:r>
      <w:r w:rsidRPr="004A7671">
        <w:tab/>
        <w:t>Desaparición</w:t>
      </w:r>
      <w:r>
        <w:t xml:space="preserve"> </w:t>
      </w:r>
      <w:r w:rsidRPr="004A7671">
        <w:t>del</w:t>
      </w:r>
      <w:r>
        <w:t xml:space="preserve"> </w:t>
      </w:r>
      <w:r w:rsidRPr="004A7671">
        <w:t>objeto</w:t>
      </w:r>
      <w:r>
        <w:t xml:space="preserve"> </w:t>
      </w:r>
      <w:r w:rsidRPr="004A7671">
        <w:t>o</w:t>
      </w:r>
      <w:r>
        <w:t xml:space="preserve"> </w:t>
      </w:r>
      <w:r w:rsidRPr="004A7671">
        <w:t>de</w:t>
      </w:r>
      <w:r>
        <w:t xml:space="preserve"> </w:t>
      </w:r>
      <w:r w:rsidRPr="004A7671">
        <w:t>la</w:t>
      </w:r>
      <w:r>
        <w:t xml:space="preserve"> </w:t>
      </w:r>
      <w:r w:rsidRPr="004A7671">
        <w:t>finalidad</w:t>
      </w:r>
      <w:r>
        <w:t xml:space="preserve"> </w:t>
      </w:r>
      <w:r w:rsidRPr="004A7671">
        <w:t>del</w:t>
      </w:r>
      <w:r>
        <w:t xml:space="preserve"> </w:t>
      </w:r>
      <w:r w:rsidRPr="004A7671">
        <w:t>permiso;</w:t>
      </w:r>
    </w:p>
    <w:p w:rsidR="00111908" w:rsidRPr="004A7671" w:rsidRDefault="00111908" w:rsidP="0088741C">
      <w:pPr>
        <w:pStyle w:val="ROMANOS"/>
        <w:spacing w:line="235" w:lineRule="exact"/>
      </w:pPr>
      <w:r w:rsidRPr="004A7671">
        <w:rPr>
          <w:b/>
        </w:rPr>
        <w:t>VI.</w:t>
      </w:r>
      <w:r w:rsidRPr="004A7671">
        <w:tab/>
        <w:t>Disolución,</w:t>
      </w:r>
      <w:r>
        <w:t xml:space="preserve"> </w:t>
      </w:r>
      <w:r w:rsidRPr="004A7671">
        <w:t>liquidación</w:t>
      </w:r>
      <w:r>
        <w:t xml:space="preserve"> </w:t>
      </w:r>
      <w:r w:rsidRPr="004A7671">
        <w:t>o</w:t>
      </w:r>
      <w:r>
        <w:t xml:space="preserve"> </w:t>
      </w:r>
      <w:r w:rsidRPr="004A7671">
        <w:t>quiebra</w:t>
      </w:r>
      <w:r>
        <w:t xml:space="preserve"> </w:t>
      </w:r>
      <w:r w:rsidRPr="004A7671">
        <w:t>del</w:t>
      </w:r>
      <w:r>
        <w:t xml:space="preserve"> </w:t>
      </w:r>
      <w:r w:rsidRPr="004A7671">
        <w:t>permisionario,</w:t>
      </w:r>
      <w:r>
        <w:t xml:space="preserve"> </w:t>
      </w:r>
      <w:r w:rsidRPr="004A7671">
        <w:t>y</w:t>
      </w:r>
    </w:p>
    <w:p w:rsidR="00111908" w:rsidRDefault="00111908" w:rsidP="0088741C">
      <w:pPr>
        <w:pStyle w:val="ROMANOS"/>
        <w:spacing w:line="235" w:lineRule="exact"/>
        <w:rPr>
          <w:b/>
        </w:rPr>
      </w:pPr>
      <w:r w:rsidRPr="004A7671">
        <w:rPr>
          <w:b/>
        </w:rPr>
        <w:t>VII.</w:t>
      </w:r>
      <w:r w:rsidRPr="004A7671">
        <w:tab/>
        <w:t>Resolución</w:t>
      </w:r>
      <w:r>
        <w:t xml:space="preserve"> </w:t>
      </w:r>
      <w:r w:rsidRPr="004A7671">
        <w:t>judicial</w:t>
      </w:r>
      <w:r>
        <w:t xml:space="preserve"> </w:t>
      </w:r>
      <w:r w:rsidRPr="004A7671">
        <w:t>o</w:t>
      </w:r>
      <w:r>
        <w:t xml:space="preserve"> </w:t>
      </w:r>
      <w:r w:rsidRPr="004A7671">
        <w:t>mandamiento</w:t>
      </w:r>
      <w:r>
        <w:t xml:space="preserve"> </w:t>
      </w:r>
      <w:r w:rsidRPr="004A7671">
        <w:t>firme</w:t>
      </w:r>
      <w:r>
        <w:t xml:space="preserve"> </w:t>
      </w:r>
      <w:r w:rsidRPr="004A7671">
        <w:t>de</w:t>
      </w:r>
      <w:r>
        <w:t xml:space="preserve"> </w:t>
      </w:r>
      <w:r w:rsidRPr="004A7671">
        <w:t>autoridad</w:t>
      </w:r>
      <w:r>
        <w:t xml:space="preserve"> </w:t>
      </w:r>
      <w:r w:rsidRPr="004A7671">
        <w:t>competente.</w:t>
      </w:r>
    </w:p>
    <w:p w:rsidR="00111908" w:rsidRDefault="00111908" w:rsidP="0088741C">
      <w:pPr>
        <w:pStyle w:val="Texto"/>
        <w:spacing w:line="235" w:lineRule="exact"/>
        <w:rPr>
          <w:color w:val="000000"/>
          <w:szCs w:val="24"/>
        </w:rPr>
      </w:pPr>
      <w:r w:rsidRPr="004A7671">
        <w:rPr>
          <w:b/>
          <w:szCs w:val="24"/>
        </w:rPr>
        <w:t>ARTÍCULO</w:t>
      </w:r>
      <w:r>
        <w:rPr>
          <w:b/>
          <w:szCs w:val="24"/>
        </w:rPr>
        <w:t xml:space="preserve"> </w:t>
      </w:r>
      <w:r w:rsidRPr="004A7671">
        <w:rPr>
          <w:b/>
          <w:szCs w:val="24"/>
        </w:rPr>
        <w:t>56.-</w:t>
      </w:r>
      <w:r>
        <w:rPr>
          <w:b/>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vigencia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año</w:t>
      </w:r>
      <w:r>
        <w:rPr>
          <w:color w:val="000000"/>
          <w:szCs w:val="24"/>
        </w:rPr>
        <w:t xml:space="preserve"> </w:t>
      </w:r>
      <w:r w:rsidRPr="004A7671">
        <w:rPr>
          <w:color w:val="000000"/>
          <w:szCs w:val="24"/>
        </w:rPr>
        <w:t>caducará</w:t>
      </w:r>
      <w:r>
        <w:rPr>
          <w:color w:val="000000"/>
          <w:szCs w:val="24"/>
        </w:rPr>
        <w:t xml:space="preserve"> </w:t>
      </w:r>
      <w:r w:rsidRPr="004A7671">
        <w:rPr>
          <w:color w:val="000000"/>
          <w:szCs w:val="24"/>
        </w:rPr>
        <w:t>si</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utiliza</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más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treinta</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naturales</w:t>
      </w:r>
      <w:r>
        <w:rPr>
          <w:color w:val="000000"/>
          <w:szCs w:val="24"/>
        </w:rPr>
        <w:t xml:space="preserve"> </w:t>
      </w:r>
      <w:r w:rsidRPr="004A7671">
        <w:rPr>
          <w:color w:val="000000"/>
          <w:szCs w:val="24"/>
        </w:rPr>
        <w:t>consecutivos.</w:t>
      </w:r>
    </w:p>
    <w:p w:rsidR="00111908" w:rsidRDefault="00111908" w:rsidP="0088741C">
      <w:pPr>
        <w:pStyle w:val="Texto"/>
        <w:spacing w:line="233" w:lineRule="exact"/>
        <w:rPr>
          <w:color w:val="000000"/>
          <w:szCs w:val="24"/>
        </w:rPr>
      </w:pPr>
      <w:r w:rsidRPr="004A7671">
        <w:rPr>
          <w:b/>
          <w:szCs w:val="24"/>
        </w:rPr>
        <w:t>ARTÍCULO</w:t>
      </w:r>
      <w:r>
        <w:rPr>
          <w:b/>
          <w:szCs w:val="24"/>
        </w:rPr>
        <w:t xml:space="preserve"> </w:t>
      </w:r>
      <w:r w:rsidRPr="004A7671">
        <w:rPr>
          <w:b/>
          <w:szCs w:val="24"/>
        </w:rPr>
        <w:t>57.-</w:t>
      </w:r>
      <w:r>
        <w:rPr>
          <w:b/>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vigencia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cinco</w:t>
      </w:r>
      <w:r>
        <w:rPr>
          <w:color w:val="000000"/>
          <w:szCs w:val="24"/>
        </w:rPr>
        <w:t xml:space="preserve"> </w:t>
      </w:r>
      <w:r w:rsidRPr="004A7671">
        <w:rPr>
          <w:color w:val="000000"/>
          <w:szCs w:val="24"/>
        </w:rPr>
        <w:t>o</w:t>
      </w:r>
      <w:r>
        <w:rPr>
          <w:color w:val="000000"/>
          <w:szCs w:val="24"/>
        </w:rPr>
        <w:t xml:space="preserve"> </w:t>
      </w:r>
      <w:r w:rsidRPr="004A7671">
        <w:rPr>
          <w:color w:val="000000"/>
          <w:szCs w:val="24"/>
        </w:rPr>
        <w:t>veinte</w:t>
      </w:r>
      <w:r>
        <w:rPr>
          <w:color w:val="000000"/>
          <w:szCs w:val="24"/>
        </w:rPr>
        <w:t xml:space="preserve"> </w:t>
      </w:r>
      <w:r w:rsidRPr="004A7671">
        <w:rPr>
          <w:color w:val="000000"/>
          <w:szCs w:val="24"/>
        </w:rPr>
        <w:t>años</w:t>
      </w:r>
      <w:r>
        <w:rPr>
          <w:color w:val="000000"/>
          <w:szCs w:val="24"/>
        </w:rPr>
        <w:t xml:space="preserve"> </w:t>
      </w:r>
      <w:r w:rsidRPr="004A7671">
        <w:rPr>
          <w:color w:val="000000"/>
          <w:szCs w:val="24"/>
        </w:rPr>
        <w:t>caducará</w:t>
      </w:r>
      <w:r>
        <w:rPr>
          <w:color w:val="000000"/>
          <w:szCs w:val="24"/>
        </w:rPr>
        <w:t xml:space="preserve"> </w:t>
      </w:r>
      <w:r w:rsidRPr="004A7671">
        <w:rPr>
          <w:color w:val="000000"/>
          <w:szCs w:val="24"/>
        </w:rPr>
        <w:t>si</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titulares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mismos</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ejercen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derechos</w:t>
      </w:r>
      <w:r>
        <w:rPr>
          <w:color w:val="000000"/>
          <w:szCs w:val="24"/>
        </w:rPr>
        <w:t xml:space="preserve"> </w:t>
      </w:r>
      <w:r w:rsidRPr="004A7671">
        <w:rPr>
          <w:color w:val="000000"/>
          <w:szCs w:val="24"/>
        </w:rPr>
        <w:t>conferidos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realizan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objeto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periodo</w:t>
      </w:r>
      <w:r>
        <w:rPr>
          <w:color w:val="000000"/>
          <w:szCs w:val="24"/>
        </w:rPr>
        <w:t xml:space="preserve"> </w:t>
      </w:r>
      <w:r w:rsidRPr="004A7671">
        <w:rPr>
          <w:color w:val="000000"/>
          <w:szCs w:val="24"/>
        </w:rPr>
        <w:t>consecutivo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trescientos</w:t>
      </w:r>
      <w:r>
        <w:rPr>
          <w:color w:val="000000"/>
          <w:szCs w:val="24"/>
        </w:rPr>
        <w:t xml:space="preserve"> </w:t>
      </w:r>
      <w:r w:rsidRPr="004A7671">
        <w:rPr>
          <w:color w:val="000000"/>
          <w:szCs w:val="24"/>
        </w:rPr>
        <w:t>sesenta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cinco</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naturales,</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causa</w:t>
      </w:r>
      <w:r>
        <w:rPr>
          <w:color w:val="000000"/>
          <w:szCs w:val="24"/>
        </w:rPr>
        <w:t xml:space="preserve"> </w:t>
      </w:r>
      <w:r w:rsidRPr="004A7671">
        <w:rPr>
          <w:color w:val="000000"/>
          <w:szCs w:val="24"/>
        </w:rPr>
        <w:t>justificada;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cual,</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hacerse</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conocimiento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p>
    <w:p w:rsidR="00111908" w:rsidRDefault="00111908" w:rsidP="0088741C">
      <w:pPr>
        <w:pStyle w:val="Texto"/>
        <w:spacing w:line="233" w:lineRule="exact"/>
        <w:rPr>
          <w:color w:val="000000"/>
          <w:szCs w:val="24"/>
        </w:rPr>
      </w:pPr>
      <w:r w:rsidRPr="004A7671">
        <w:rPr>
          <w:b/>
          <w:szCs w:val="24"/>
        </w:rPr>
        <w:t>ARTÍCULO</w:t>
      </w:r>
      <w:r>
        <w:rPr>
          <w:b/>
          <w:szCs w:val="24"/>
        </w:rPr>
        <w:t xml:space="preserve"> </w:t>
      </w:r>
      <w:r w:rsidRPr="004A7671">
        <w:rPr>
          <w:b/>
          <w:szCs w:val="24"/>
        </w:rPr>
        <w:t>58.-</w:t>
      </w:r>
      <w:r>
        <w:rPr>
          <w:b/>
          <w:szCs w:val="24"/>
        </w:rPr>
        <w:t xml:space="preserve"> </w:t>
      </w:r>
      <w:r w:rsidRPr="004A7671">
        <w:rPr>
          <w:szCs w:val="24"/>
        </w:rPr>
        <w:t>Previamente</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permisionario</w:t>
      </w:r>
      <w:r>
        <w:rPr>
          <w:szCs w:val="24"/>
        </w:rPr>
        <w:t xml:space="preserve"> </w:t>
      </w:r>
      <w:r w:rsidRPr="004A7671">
        <w:rPr>
          <w:szCs w:val="24"/>
        </w:rPr>
        <w:t>se</w:t>
      </w:r>
      <w:r>
        <w:rPr>
          <w:szCs w:val="24"/>
        </w:rPr>
        <w:t xml:space="preserve"> </w:t>
      </w:r>
      <w:r w:rsidRPr="004A7671">
        <w:rPr>
          <w:szCs w:val="24"/>
        </w:rPr>
        <w:t>ubique</w:t>
      </w:r>
      <w:r>
        <w:rPr>
          <w:szCs w:val="24"/>
        </w:rPr>
        <w:t xml:space="preserve"> </w:t>
      </w:r>
      <w:r w:rsidRPr="004A7671">
        <w:rPr>
          <w:szCs w:val="24"/>
        </w:rPr>
        <w:t>en</w:t>
      </w:r>
      <w:r>
        <w:rPr>
          <w:szCs w:val="24"/>
        </w:rPr>
        <w:t xml:space="preserve"> </w:t>
      </w:r>
      <w:r w:rsidRPr="004A7671">
        <w:rPr>
          <w:szCs w:val="24"/>
        </w:rPr>
        <w:t>alguna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hipótesis</w:t>
      </w:r>
      <w:r>
        <w:rPr>
          <w:szCs w:val="24"/>
        </w:rPr>
        <w:t xml:space="preserve"> </w:t>
      </w:r>
      <w:r w:rsidRPr="004A7671">
        <w:rPr>
          <w:szCs w:val="24"/>
        </w:rPr>
        <w:t>de</w:t>
      </w:r>
      <w:r>
        <w:rPr>
          <w:szCs w:val="24"/>
        </w:rPr>
        <w:t xml:space="preserve"> </w:t>
      </w:r>
      <w:r w:rsidRPr="004A7671">
        <w:rPr>
          <w:szCs w:val="24"/>
        </w:rPr>
        <w:t>caducidad</w:t>
      </w:r>
      <w:r>
        <w:rPr>
          <w:szCs w:val="24"/>
        </w:rPr>
        <w:t xml:space="preserve"> </w:t>
      </w:r>
      <w:r w:rsidRPr="004A7671">
        <w:rPr>
          <w:szCs w:val="24"/>
        </w:rPr>
        <w:t>previstas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artículos</w:t>
      </w:r>
      <w:r>
        <w:rPr>
          <w:szCs w:val="24"/>
        </w:rPr>
        <w:t xml:space="preserve"> </w:t>
      </w:r>
      <w:r w:rsidRPr="004A7671">
        <w:rPr>
          <w:szCs w:val="24"/>
        </w:rPr>
        <w:t>56</w:t>
      </w:r>
      <w:r>
        <w:rPr>
          <w:szCs w:val="24"/>
        </w:rPr>
        <w:t xml:space="preserve"> </w:t>
      </w:r>
      <w:r w:rsidRPr="004A7671">
        <w:rPr>
          <w:szCs w:val="24"/>
        </w:rPr>
        <w:t>y</w:t>
      </w:r>
      <w:r>
        <w:rPr>
          <w:szCs w:val="24"/>
        </w:rPr>
        <w:t xml:space="preserve"> </w:t>
      </w:r>
      <w:r w:rsidRPr="004A7671">
        <w:rPr>
          <w:szCs w:val="24"/>
        </w:rPr>
        <w:t>57,</w:t>
      </w:r>
      <w:r>
        <w:rPr>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justificación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acredite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razones</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ha</w:t>
      </w:r>
      <w:r>
        <w:rPr>
          <w:color w:val="000000"/>
          <w:szCs w:val="24"/>
        </w:rPr>
        <w:t xml:space="preserve"> </w:t>
      </w:r>
      <w:r w:rsidRPr="004A7671">
        <w:rPr>
          <w:color w:val="000000"/>
          <w:szCs w:val="24"/>
        </w:rPr>
        <w:t>realizado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actividad</w:t>
      </w:r>
      <w:r>
        <w:rPr>
          <w:color w:val="000000"/>
          <w:szCs w:val="24"/>
        </w:rPr>
        <w:t xml:space="preserve"> </w:t>
      </w:r>
      <w:r w:rsidRPr="004A7671">
        <w:rPr>
          <w:color w:val="000000"/>
          <w:szCs w:val="24"/>
        </w:rPr>
        <w:t>objeto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anterior,</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finalidad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dentro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hábiles</w:t>
      </w:r>
      <w:r>
        <w:rPr>
          <w:color w:val="000000"/>
          <w:szCs w:val="24"/>
        </w:rPr>
        <w:t xml:space="preserve"> </w:t>
      </w:r>
      <w:r w:rsidRPr="004A7671">
        <w:rPr>
          <w:color w:val="000000"/>
          <w:szCs w:val="24"/>
        </w:rPr>
        <w:t>siguientes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justificación,</w:t>
      </w:r>
      <w:r>
        <w:rPr>
          <w:color w:val="000000"/>
          <w:szCs w:val="24"/>
        </w:rPr>
        <w:t xml:space="preserve"> </w:t>
      </w:r>
      <w:r w:rsidRPr="004A7671">
        <w:rPr>
          <w:color w:val="000000"/>
          <w:szCs w:val="24"/>
        </w:rPr>
        <w:t>esta</w:t>
      </w:r>
      <w:r>
        <w:rPr>
          <w:color w:val="000000"/>
          <w:szCs w:val="24"/>
        </w:rPr>
        <w:t xml:space="preserve"> </w:t>
      </w:r>
      <w:r w:rsidRPr="004A7671">
        <w:rPr>
          <w:color w:val="000000"/>
          <w:szCs w:val="24"/>
        </w:rPr>
        <w:t>dependencia</w:t>
      </w:r>
      <w:r>
        <w:rPr>
          <w:color w:val="000000"/>
          <w:szCs w:val="24"/>
        </w:rPr>
        <w:t xml:space="preserve"> </w:t>
      </w:r>
      <w:r w:rsidRPr="004A7671">
        <w:rPr>
          <w:color w:val="000000"/>
          <w:szCs w:val="24"/>
        </w:rPr>
        <w:t>determine</w:t>
      </w:r>
      <w:r>
        <w:rPr>
          <w:color w:val="000000"/>
          <w:szCs w:val="24"/>
        </w:rPr>
        <w:t xml:space="preserve"> </w:t>
      </w:r>
      <w:r w:rsidRPr="004A7671">
        <w:rPr>
          <w:color w:val="000000"/>
          <w:szCs w:val="24"/>
        </w:rPr>
        <w:t>si</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considera</w:t>
      </w:r>
      <w:r>
        <w:rPr>
          <w:color w:val="000000"/>
          <w:szCs w:val="24"/>
        </w:rPr>
        <w:t xml:space="preserve"> </w:t>
      </w:r>
      <w:r w:rsidRPr="004A7671">
        <w:rPr>
          <w:color w:val="000000"/>
          <w:szCs w:val="24"/>
        </w:rPr>
        <w:t>causa</w:t>
      </w:r>
      <w:r>
        <w:rPr>
          <w:color w:val="000000"/>
          <w:szCs w:val="24"/>
        </w:rPr>
        <w:t xml:space="preserve"> </w:t>
      </w:r>
      <w:r w:rsidRPr="004A7671">
        <w:rPr>
          <w:color w:val="000000"/>
          <w:szCs w:val="24"/>
        </w:rPr>
        <w:t>suficiente</w:t>
      </w:r>
      <w:r>
        <w:rPr>
          <w:color w:val="000000"/>
          <w:szCs w:val="24"/>
        </w:rPr>
        <w:t xml:space="preserve"> </w:t>
      </w:r>
      <w:r w:rsidRPr="004A7671">
        <w:rPr>
          <w:color w:val="000000"/>
          <w:szCs w:val="24"/>
        </w:rPr>
        <w:t>y</w:t>
      </w:r>
      <w:r>
        <w:rPr>
          <w:color w:val="000000"/>
          <w:szCs w:val="24"/>
        </w:rPr>
        <w:t xml:space="preserve"> </w:t>
      </w:r>
      <w:r w:rsidRPr="004A7671">
        <w:rPr>
          <w:color w:val="000000"/>
          <w:szCs w:val="24"/>
        </w:rPr>
        <w:t>razonable</w:t>
      </w:r>
      <w:r>
        <w:rPr>
          <w:color w:val="000000"/>
          <w:szCs w:val="24"/>
        </w:rPr>
        <w:t xml:space="preserve"> </w:t>
      </w:r>
      <w:r w:rsidRPr="004A7671">
        <w:rPr>
          <w:color w:val="000000"/>
          <w:szCs w:val="24"/>
        </w:rPr>
        <w:t>aquella</w:t>
      </w:r>
      <w:r>
        <w:rPr>
          <w:color w:val="000000"/>
          <w:szCs w:val="24"/>
        </w:rPr>
        <w:t xml:space="preserve"> </w:t>
      </w:r>
      <w:r w:rsidRPr="004A7671">
        <w:rPr>
          <w:color w:val="000000"/>
          <w:szCs w:val="24"/>
        </w:rPr>
        <w:t>expuesta</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siempre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afecte</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suministro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territorio</w:t>
      </w:r>
      <w:r>
        <w:rPr>
          <w:color w:val="000000"/>
          <w:szCs w:val="24"/>
        </w:rPr>
        <w:t xml:space="preserve"> </w:t>
      </w:r>
      <w:r w:rsidRPr="004A7671">
        <w:rPr>
          <w:color w:val="000000"/>
          <w:szCs w:val="24"/>
        </w:rPr>
        <w:t>nacional,</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cual</w:t>
      </w:r>
      <w:r>
        <w:rPr>
          <w:color w:val="000000"/>
          <w:szCs w:val="24"/>
        </w:rPr>
        <w:t xml:space="preserve"> </w:t>
      </w:r>
      <w:r w:rsidRPr="004A7671">
        <w:rPr>
          <w:color w:val="000000"/>
          <w:szCs w:val="24"/>
        </w:rPr>
        <w:t>le</w:t>
      </w:r>
      <w:r>
        <w:rPr>
          <w:color w:val="000000"/>
          <w:szCs w:val="24"/>
        </w:rPr>
        <w:t xml:space="preserve"> </w:t>
      </w:r>
      <w:r w:rsidRPr="004A7671">
        <w:rPr>
          <w:color w:val="000000"/>
          <w:szCs w:val="24"/>
        </w:rPr>
        <w:t>permitirá</w:t>
      </w:r>
      <w:r>
        <w:rPr>
          <w:color w:val="000000"/>
          <w:szCs w:val="24"/>
        </w:rPr>
        <w:t xml:space="preserve"> </w:t>
      </w:r>
      <w:r w:rsidRPr="004A7671">
        <w:rPr>
          <w:color w:val="000000"/>
          <w:szCs w:val="24"/>
        </w:rPr>
        <w:t>continuar</w:t>
      </w:r>
      <w:r>
        <w:rPr>
          <w:color w:val="000000"/>
          <w:szCs w:val="24"/>
        </w:rPr>
        <w:t xml:space="preserve"> </w:t>
      </w:r>
      <w:r w:rsidRPr="004A7671">
        <w:rPr>
          <w:color w:val="000000"/>
          <w:szCs w:val="24"/>
        </w:rPr>
        <w:t>usando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otorgado.</w:t>
      </w:r>
    </w:p>
    <w:p w:rsidR="00111908" w:rsidRDefault="00111908" w:rsidP="0088741C">
      <w:pPr>
        <w:pStyle w:val="Texto"/>
        <w:spacing w:line="233" w:lineRule="exact"/>
        <w:rPr>
          <w:color w:val="000000"/>
          <w:szCs w:val="24"/>
        </w:rPr>
      </w:pPr>
      <w:r w:rsidRPr="004A7671">
        <w:rPr>
          <w:color w:val="000000"/>
          <w:szCs w:val="24"/>
        </w:rPr>
        <w:t>En</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contrario,</w:t>
      </w:r>
      <w:r>
        <w:rPr>
          <w:color w:val="000000"/>
          <w:szCs w:val="24"/>
        </w:rPr>
        <w:t xml:space="preserve"> </w:t>
      </w:r>
      <w:r w:rsidRPr="004A7671">
        <w:rPr>
          <w:color w:val="000000"/>
          <w:szCs w:val="24"/>
        </w:rPr>
        <w:t>o</w:t>
      </w:r>
      <w:r>
        <w:rPr>
          <w:color w:val="000000"/>
          <w:szCs w:val="24"/>
        </w:rPr>
        <w:t xml:space="preserve"> </w:t>
      </w:r>
      <w:r w:rsidRPr="004A7671">
        <w:rPr>
          <w:color w:val="000000"/>
          <w:szCs w:val="24"/>
        </w:rPr>
        <w:t>bien</w:t>
      </w:r>
      <w:r>
        <w:rPr>
          <w:color w:val="000000"/>
          <w:szCs w:val="24"/>
        </w:rPr>
        <w:t xml:space="preserve"> </w:t>
      </w:r>
      <w:r w:rsidRPr="004A7671">
        <w:rPr>
          <w:color w:val="000000"/>
          <w:szCs w:val="24"/>
        </w:rPr>
        <w:t>cuando</w:t>
      </w:r>
      <w:r>
        <w:rPr>
          <w:color w:val="000000"/>
          <w:szCs w:val="24"/>
        </w:rPr>
        <w:t xml:space="preserve"> </w:t>
      </w:r>
      <w:r w:rsidRPr="004A7671">
        <w:rPr>
          <w:color w:val="000000"/>
          <w:szCs w:val="24"/>
        </w:rPr>
        <w:t>dicha</w:t>
      </w:r>
      <w:r>
        <w:rPr>
          <w:color w:val="000000"/>
          <w:szCs w:val="24"/>
        </w:rPr>
        <w:t xml:space="preserve"> </w:t>
      </w:r>
      <w:r w:rsidRPr="004A7671">
        <w:rPr>
          <w:color w:val="000000"/>
          <w:szCs w:val="24"/>
        </w:rPr>
        <w:t>justificación</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sea</w:t>
      </w:r>
      <w:r>
        <w:rPr>
          <w:color w:val="000000"/>
          <w:szCs w:val="24"/>
        </w:rPr>
        <w:t xml:space="preserve"> </w:t>
      </w:r>
      <w:r w:rsidRPr="004A7671">
        <w:rPr>
          <w:color w:val="000000"/>
          <w:szCs w:val="24"/>
        </w:rPr>
        <w:t>presentada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manera</w:t>
      </w:r>
      <w:r>
        <w:rPr>
          <w:color w:val="000000"/>
          <w:szCs w:val="24"/>
        </w:rPr>
        <w:t xml:space="preserve"> </w:t>
      </w:r>
      <w:r w:rsidRPr="004A7671">
        <w:rPr>
          <w:color w:val="000000"/>
          <w:szCs w:val="24"/>
        </w:rPr>
        <w:t>oportuna,</w:t>
      </w:r>
      <w:r>
        <w:rPr>
          <w:color w:val="000000"/>
          <w:szCs w:val="24"/>
        </w:rPr>
        <w:t xml:space="preserve"> </w:t>
      </w:r>
      <w:r w:rsidRPr="004A7671">
        <w:rPr>
          <w:color w:val="000000"/>
          <w:szCs w:val="24"/>
        </w:rPr>
        <w:t>operará</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caducidad</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simple</w:t>
      </w:r>
      <w:r>
        <w:rPr>
          <w:color w:val="000000"/>
          <w:szCs w:val="24"/>
        </w:rPr>
        <w:t xml:space="preserve"> </w:t>
      </w:r>
      <w:r w:rsidRPr="004A7671">
        <w:rPr>
          <w:color w:val="000000"/>
          <w:szCs w:val="24"/>
        </w:rPr>
        <w:t>transcurso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tiempo.</w:t>
      </w:r>
    </w:p>
    <w:p w:rsidR="00111908" w:rsidRDefault="00111908" w:rsidP="0088741C">
      <w:pPr>
        <w:pStyle w:val="Texto"/>
        <w:spacing w:line="233" w:lineRule="exact"/>
        <w:rPr>
          <w:color w:val="000000"/>
          <w:szCs w:val="24"/>
        </w:rPr>
      </w:pPr>
      <w:r w:rsidRPr="004A7671">
        <w:rPr>
          <w:b/>
          <w:szCs w:val="24"/>
        </w:rPr>
        <w:t>ARTÍCULO</w:t>
      </w:r>
      <w:r>
        <w:rPr>
          <w:b/>
          <w:szCs w:val="24"/>
        </w:rPr>
        <w:t xml:space="preserve"> </w:t>
      </w:r>
      <w:r w:rsidRPr="004A7671">
        <w:rPr>
          <w:b/>
          <w:szCs w:val="24"/>
        </w:rPr>
        <w:t>59.-</w:t>
      </w:r>
      <w:r>
        <w:rPr>
          <w:b/>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revocado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siguientes</w:t>
      </w:r>
      <w:r>
        <w:rPr>
          <w:color w:val="000000"/>
          <w:szCs w:val="24"/>
        </w:rPr>
        <w:t xml:space="preserve"> </w:t>
      </w:r>
      <w:r w:rsidRPr="004A7671">
        <w:rPr>
          <w:color w:val="000000"/>
          <w:szCs w:val="24"/>
        </w:rPr>
        <w:t>casos:</w:t>
      </w:r>
    </w:p>
    <w:p w:rsidR="00111908" w:rsidRDefault="00111908" w:rsidP="0088741C">
      <w:pPr>
        <w:pStyle w:val="ROMANOS"/>
        <w:spacing w:line="233" w:lineRule="exact"/>
      </w:pPr>
      <w:r w:rsidRPr="004A7671">
        <w:rPr>
          <w:b/>
          <w:szCs w:val="22"/>
        </w:rPr>
        <w:t>I.</w:t>
      </w:r>
      <w:r w:rsidRPr="004A7671">
        <w:rPr>
          <w:b/>
          <w:szCs w:val="22"/>
        </w:rPr>
        <w:tab/>
      </w:r>
      <w:r w:rsidRPr="004A7671">
        <w:rPr>
          <w:szCs w:val="22"/>
        </w:rPr>
        <w:t>Cuando</w:t>
      </w:r>
      <w:r>
        <w:t xml:space="preserve"> </w:t>
      </w:r>
      <w:r w:rsidRPr="004A7671">
        <w:t>se</w:t>
      </w:r>
      <w:r>
        <w:t xml:space="preserve"> </w:t>
      </w:r>
      <w:r w:rsidRPr="004A7671">
        <w:t>tenga</w:t>
      </w:r>
      <w:r>
        <w:t xml:space="preserve"> </w:t>
      </w:r>
      <w:r w:rsidRPr="004A7671">
        <w:t>evidencia</w:t>
      </w:r>
      <w:r>
        <w:t xml:space="preserve"> </w:t>
      </w:r>
      <w:r w:rsidRPr="004A7671">
        <w:t>de</w:t>
      </w:r>
      <w:r>
        <w:t xml:space="preserve"> </w:t>
      </w:r>
      <w:r w:rsidRPr="004A7671">
        <w:t>que</w:t>
      </w:r>
      <w:r>
        <w:t xml:space="preserve"> </w:t>
      </w:r>
      <w:r w:rsidRPr="004A7671">
        <w:t>el</w:t>
      </w:r>
      <w:r>
        <w:t xml:space="preserve"> </w:t>
      </w:r>
      <w:r w:rsidRPr="004A7671">
        <w:t>permisionario:</w:t>
      </w:r>
    </w:p>
    <w:p w:rsidR="00111908" w:rsidRDefault="00111908" w:rsidP="0088741C">
      <w:pPr>
        <w:pStyle w:val="INCISO"/>
        <w:spacing w:line="233" w:lineRule="exact"/>
        <w:ind w:left="1152" w:hanging="432"/>
      </w:pPr>
      <w:r w:rsidRPr="004A7671">
        <w:rPr>
          <w:b/>
        </w:rPr>
        <w:t>a)</w:t>
      </w:r>
      <w:r w:rsidRPr="004A7671">
        <w:rPr>
          <w:b/>
        </w:rPr>
        <w:tab/>
      </w:r>
      <w:r w:rsidRPr="004A7671">
        <w:t>Participó</w:t>
      </w:r>
      <w:r>
        <w:t xml:space="preserve"> </w:t>
      </w:r>
      <w:r w:rsidRPr="004A7671">
        <w:t>en</w:t>
      </w:r>
      <w:r>
        <w:t xml:space="preserve"> </w:t>
      </w:r>
      <w:r w:rsidRPr="004A7671">
        <w:t>actividades</w:t>
      </w:r>
      <w:r>
        <w:t xml:space="preserve"> </w:t>
      </w:r>
      <w:r w:rsidRPr="004A7671">
        <w:t>ilícitas</w:t>
      </w:r>
      <w:r>
        <w:t xml:space="preserve"> </w:t>
      </w:r>
      <w:r w:rsidRPr="004A7671">
        <w:t>relacionadas</w:t>
      </w:r>
      <w:r>
        <w:t xml:space="preserve"> </w:t>
      </w:r>
      <w:r w:rsidRPr="004A7671">
        <w:t>con</w:t>
      </w:r>
      <w:r>
        <w:t xml:space="preserve"> </w:t>
      </w:r>
      <w:r w:rsidRPr="004A7671">
        <w:t>el</w:t>
      </w:r>
      <w:r>
        <w:t xml:space="preserve"> </w:t>
      </w:r>
      <w:r w:rsidRPr="004A7671">
        <w:t>objeto</w:t>
      </w:r>
      <w:r>
        <w:t xml:space="preserve"> </w:t>
      </w:r>
      <w:r w:rsidRPr="004A7671">
        <w:t>del</w:t>
      </w:r>
      <w:r>
        <w:t xml:space="preserve"> </w:t>
      </w:r>
      <w:r w:rsidRPr="004A7671">
        <w:t>permiso</w:t>
      </w:r>
      <w:r>
        <w:t xml:space="preserve"> </w:t>
      </w:r>
      <w:r w:rsidRPr="004A7671">
        <w:t>otorgado,</w:t>
      </w:r>
      <w:r>
        <w:t xml:space="preserve"> </w:t>
      </w:r>
      <w:r w:rsidRPr="004A7671">
        <w:t>determinado</w:t>
      </w:r>
      <w:r>
        <w:t xml:space="preserve"> </w:t>
      </w:r>
      <w:r w:rsidRPr="004A7671">
        <w:t>por</w:t>
      </w:r>
      <w:r>
        <w:t xml:space="preserve"> </w:t>
      </w:r>
      <w:r w:rsidRPr="004A7671">
        <w:t>autoridad</w:t>
      </w:r>
      <w:r>
        <w:t xml:space="preserve"> </w:t>
      </w:r>
      <w:r w:rsidRPr="004A7671">
        <w:t>competente;</w:t>
      </w:r>
    </w:p>
    <w:p w:rsidR="00111908" w:rsidRDefault="00111908" w:rsidP="0088741C">
      <w:pPr>
        <w:pStyle w:val="INCISO"/>
        <w:spacing w:line="233" w:lineRule="exact"/>
        <w:ind w:left="1152" w:hanging="432"/>
      </w:pPr>
      <w:r w:rsidRPr="004A7671">
        <w:rPr>
          <w:b/>
        </w:rPr>
        <w:t>b)</w:t>
      </w:r>
      <w:r w:rsidRPr="004A7671">
        <w:rPr>
          <w:b/>
        </w:rPr>
        <w:tab/>
      </w:r>
      <w:r w:rsidRPr="004A7671">
        <w:t>Que</w:t>
      </w:r>
      <w:r>
        <w:t xml:space="preserve"> </w:t>
      </w:r>
      <w:r w:rsidRPr="004A7671">
        <w:t>el</w:t>
      </w:r>
      <w:r>
        <w:t xml:space="preserve"> </w:t>
      </w:r>
      <w:r w:rsidRPr="004A7671">
        <w:t>permisionario</w:t>
      </w:r>
      <w:r>
        <w:t xml:space="preserve"> </w:t>
      </w:r>
      <w:r w:rsidRPr="004A7671">
        <w:t>incurrió</w:t>
      </w:r>
      <w:r>
        <w:t xml:space="preserve"> </w:t>
      </w:r>
      <w:r w:rsidRPr="004A7671">
        <w:t>en</w:t>
      </w:r>
      <w:r>
        <w:t xml:space="preserve"> </w:t>
      </w:r>
      <w:r w:rsidRPr="004A7671">
        <w:t>falsedad</w:t>
      </w:r>
      <w:r>
        <w:t xml:space="preserve"> </w:t>
      </w:r>
      <w:r w:rsidRPr="004A7671">
        <w:t>de</w:t>
      </w:r>
      <w:r>
        <w:t xml:space="preserve"> </w:t>
      </w:r>
      <w:r w:rsidRPr="004A7671">
        <w:t>declaraciones,</w:t>
      </w:r>
      <w:r>
        <w:t xml:space="preserve"> </w:t>
      </w:r>
      <w:r w:rsidRPr="004A7671">
        <w:t>o</w:t>
      </w:r>
    </w:p>
    <w:p w:rsidR="00111908" w:rsidRDefault="00111908" w:rsidP="0088741C">
      <w:pPr>
        <w:pStyle w:val="INCISO"/>
        <w:spacing w:line="233" w:lineRule="exact"/>
        <w:ind w:left="1152" w:hanging="432"/>
      </w:pPr>
      <w:r w:rsidRPr="004A7671">
        <w:rPr>
          <w:b/>
        </w:rPr>
        <w:t>c)</w:t>
      </w:r>
      <w:r w:rsidRPr="004A7671">
        <w:rPr>
          <w:b/>
        </w:rPr>
        <w:tab/>
      </w:r>
      <w:r w:rsidRPr="004A7671">
        <w:t>Que</w:t>
      </w:r>
      <w:r>
        <w:t xml:space="preserve"> </w:t>
      </w:r>
      <w:r w:rsidRPr="004A7671">
        <w:t>el</w:t>
      </w:r>
      <w:r>
        <w:t xml:space="preserve"> </w:t>
      </w:r>
      <w:r w:rsidRPr="004A7671">
        <w:t>permisionario</w:t>
      </w:r>
      <w:r>
        <w:t xml:space="preserve"> </w:t>
      </w:r>
      <w:r w:rsidRPr="004A7671">
        <w:t>presentó</w:t>
      </w:r>
      <w:r>
        <w:t xml:space="preserve"> </w:t>
      </w:r>
      <w:r w:rsidRPr="004A7671">
        <w:t>documentos</w:t>
      </w:r>
      <w:r>
        <w:t xml:space="preserve"> </w:t>
      </w:r>
      <w:r w:rsidRPr="004A7671">
        <w:t>o</w:t>
      </w:r>
      <w:r>
        <w:t xml:space="preserve"> </w:t>
      </w:r>
      <w:r w:rsidRPr="004A7671">
        <w:t>datos</w:t>
      </w:r>
      <w:r>
        <w:t xml:space="preserve"> </w:t>
      </w:r>
      <w:r w:rsidRPr="004A7671">
        <w:t>falsos</w:t>
      </w:r>
      <w:r>
        <w:t xml:space="preserve"> </w:t>
      </w:r>
      <w:r w:rsidRPr="004A7671">
        <w:t>para</w:t>
      </w:r>
      <w:r>
        <w:t xml:space="preserve"> </w:t>
      </w:r>
      <w:r w:rsidRPr="004A7671">
        <w:t>obtener</w:t>
      </w:r>
      <w:r>
        <w:t xml:space="preserve"> </w:t>
      </w:r>
      <w:r w:rsidRPr="004A7671">
        <w:t>el</w:t>
      </w:r>
      <w:r>
        <w:t xml:space="preserve"> </w:t>
      </w:r>
      <w:r w:rsidRPr="004A7671">
        <w:t>permiso</w:t>
      </w:r>
      <w:r>
        <w:t xml:space="preserve"> </w:t>
      </w:r>
      <w:r w:rsidRPr="004A7671">
        <w:t>previo.</w:t>
      </w:r>
    </w:p>
    <w:p w:rsidR="00111908" w:rsidRDefault="00111908" w:rsidP="0088741C">
      <w:pPr>
        <w:pStyle w:val="ROMANOS"/>
        <w:spacing w:line="233" w:lineRule="exact"/>
      </w:pPr>
      <w:r w:rsidRPr="004A7671">
        <w:rPr>
          <w:b/>
        </w:rPr>
        <w:t>II.</w:t>
      </w:r>
      <w:r w:rsidRPr="004A7671">
        <w:rPr>
          <w:b/>
        </w:rPr>
        <w:tab/>
      </w:r>
      <w:r w:rsidRPr="004A7671">
        <w:t>Cuando</w:t>
      </w:r>
      <w:r>
        <w:t xml:space="preserve"> </w:t>
      </w:r>
      <w:r w:rsidRPr="004A7671">
        <w:t>la</w:t>
      </w:r>
      <w:r>
        <w:t xml:space="preserve"> </w:t>
      </w:r>
      <w:r w:rsidRPr="004A7671">
        <w:t>SENER</w:t>
      </w:r>
      <w:r>
        <w:t xml:space="preserve"> </w:t>
      </w:r>
      <w:r w:rsidRPr="004A7671">
        <w:t>cuente</w:t>
      </w:r>
      <w:r>
        <w:t xml:space="preserve"> </w:t>
      </w:r>
      <w:r w:rsidRPr="004A7671">
        <w:t>con</w:t>
      </w:r>
      <w:r>
        <w:t xml:space="preserve"> </w:t>
      </w:r>
      <w:r w:rsidRPr="004A7671">
        <w:t>evidencia</w:t>
      </w:r>
      <w:r>
        <w:t xml:space="preserve"> </w:t>
      </w:r>
      <w:r w:rsidRPr="004A7671">
        <w:t>del</w:t>
      </w:r>
      <w:r>
        <w:t xml:space="preserve"> </w:t>
      </w:r>
      <w:r w:rsidRPr="004A7671">
        <w:t>mal</w:t>
      </w:r>
      <w:r>
        <w:t xml:space="preserve"> </w:t>
      </w:r>
      <w:r w:rsidRPr="004A7671">
        <w:t>uso</w:t>
      </w:r>
      <w:r>
        <w:t xml:space="preserve"> </w:t>
      </w:r>
      <w:r w:rsidRPr="004A7671">
        <w:t>del</w:t>
      </w:r>
      <w:r>
        <w:t xml:space="preserve"> </w:t>
      </w:r>
      <w:r w:rsidRPr="004A7671">
        <w:t>permiso</w:t>
      </w:r>
      <w:r>
        <w:t xml:space="preserve"> </w:t>
      </w:r>
      <w:r w:rsidRPr="004A7671">
        <w:t>previo,</w:t>
      </w:r>
      <w:r>
        <w:t xml:space="preserve"> </w:t>
      </w:r>
      <w:r w:rsidRPr="004A7671">
        <w:t>entendiéndose</w:t>
      </w:r>
      <w:r>
        <w:t xml:space="preserve"> </w:t>
      </w:r>
      <w:r w:rsidRPr="004A7671">
        <w:t>actualizado,</w:t>
      </w:r>
      <w:r>
        <w:t xml:space="preserve"> </w:t>
      </w:r>
      <w:r w:rsidRPr="004A7671">
        <w:t>de</w:t>
      </w:r>
      <w:r>
        <w:t xml:space="preserve"> </w:t>
      </w:r>
      <w:r w:rsidRPr="004A7671">
        <w:t>manera</w:t>
      </w:r>
      <w:r>
        <w:t xml:space="preserve"> </w:t>
      </w:r>
      <w:r w:rsidRPr="004A7671">
        <w:t>enunciativa</w:t>
      </w:r>
      <w:r>
        <w:t xml:space="preserve"> </w:t>
      </w:r>
      <w:r w:rsidRPr="004A7671">
        <w:t>mas</w:t>
      </w:r>
      <w:r>
        <w:t xml:space="preserve"> </w:t>
      </w:r>
      <w:r w:rsidRPr="004A7671">
        <w:t>no</w:t>
      </w:r>
      <w:r>
        <w:t xml:space="preserve"> </w:t>
      </w:r>
      <w:r w:rsidRPr="004A7671">
        <w:t>limitativa,</w:t>
      </w:r>
      <w:r>
        <w:t xml:space="preserve"> </w:t>
      </w:r>
      <w:r w:rsidRPr="004A7671">
        <w:t>ante</w:t>
      </w:r>
      <w:r>
        <w:t xml:space="preserve"> </w:t>
      </w:r>
      <w:r w:rsidRPr="004A7671">
        <w:t>el</w:t>
      </w:r>
      <w:r>
        <w:t xml:space="preserve"> </w:t>
      </w:r>
      <w:r w:rsidRPr="004A7671">
        <w:t>incumplimiento</w:t>
      </w:r>
      <w:r>
        <w:t xml:space="preserve"> </w:t>
      </w:r>
      <w:r w:rsidRPr="004A7671">
        <w:t>de</w:t>
      </w:r>
      <w:r>
        <w:t xml:space="preserve"> </w:t>
      </w:r>
      <w:r w:rsidRPr="004A7671">
        <w:t>las</w:t>
      </w:r>
      <w:r>
        <w:t xml:space="preserve"> </w:t>
      </w:r>
      <w:r w:rsidRPr="004A7671">
        <w:t>obligaciones</w:t>
      </w:r>
      <w:r>
        <w:t xml:space="preserve"> </w:t>
      </w:r>
      <w:r w:rsidRPr="004A7671">
        <w:t>administrativas,</w:t>
      </w:r>
      <w:r>
        <w:t xml:space="preserve"> </w:t>
      </w:r>
      <w:r w:rsidRPr="004A7671">
        <w:t>fiscales,</w:t>
      </w:r>
      <w:r>
        <w:t xml:space="preserve"> </w:t>
      </w:r>
      <w:r w:rsidRPr="004A7671">
        <w:t>aduaneras</w:t>
      </w:r>
      <w:r>
        <w:t xml:space="preserve"> </w:t>
      </w:r>
      <w:r w:rsidRPr="004A7671">
        <w:t>o</w:t>
      </w:r>
      <w:r>
        <w:t xml:space="preserve"> </w:t>
      </w:r>
      <w:r w:rsidRPr="004A7671">
        <w:t>de</w:t>
      </w:r>
      <w:r>
        <w:t xml:space="preserve"> </w:t>
      </w:r>
      <w:r w:rsidRPr="004A7671">
        <w:t>comercio</w:t>
      </w:r>
      <w:r>
        <w:t xml:space="preserve"> </w:t>
      </w:r>
      <w:r w:rsidRPr="004A7671">
        <w:t>exterior</w:t>
      </w:r>
      <w:r>
        <w:t xml:space="preserve"> </w:t>
      </w:r>
      <w:r w:rsidRPr="004A7671">
        <w:t>que</w:t>
      </w:r>
      <w:r>
        <w:t xml:space="preserve"> </w:t>
      </w:r>
      <w:r w:rsidRPr="004A7671">
        <w:t>le</w:t>
      </w:r>
      <w:r>
        <w:t xml:space="preserve"> </w:t>
      </w:r>
      <w:r w:rsidRPr="004A7671">
        <w:t>impidan</w:t>
      </w:r>
      <w:r>
        <w:t xml:space="preserve"> </w:t>
      </w:r>
      <w:r w:rsidRPr="004A7671">
        <w:t>ejercer</w:t>
      </w:r>
      <w:r>
        <w:t xml:space="preserve"> </w:t>
      </w:r>
      <w:r w:rsidRPr="004A7671">
        <w:t>los</w:t>
      </w:r>
      <w:r>
        <w:t xml:space="preserve"> </w:t>
      </w:r>
      <w:r w:rsidRPr="004A7671">
        <w:t>derechos</w:t>
      </w:r>
      <w:r>
        <w:t xml:space="preserve"> </w:t>
      </w:r>
      <w:r w:rsidRPr="004A7671">
        <w:t>del</w:t>
      </w:r>
      <w:r>
        <w:t xml:space="preserve"> </w:t>
      </w:r>
      <w:r w:rsidRPr="004A7671">
        <w:t>permiso</w:t>
      </w:r>
      <w:r>
        <w:t xml:space="preserve"> </w:t>
      </w:r>
      <w:r w:rsidRPr="004A7671">
        <w:t>previo,</w:t>
      </w:r>
      <w:r>
        <w:t xml:space="preserve"> </w:t>
      </w:r>
      <w:r w:rsidRPr="004A7671">
        <w:t>o</w:t>
      </w:r>
      <w:r>
        <w:t xml:space="preserve"> </w:t>
      </w:r>
      <w:r w:rsidRPr="004A7671">
        <w:t>bien</w:t>
      </w:r>
      <w:r>
        <w:t xml:space="preserve"> </w:t>
      </w:r>
      <w:r w:rsidRPr="004A7671">
        <w:t>realizar</w:t>
      </w:r>
      <w:r>
        <w:t xml:space="preserve"> </w:t>
      </w:r>
      <w:r w:rsidRPr="004A7671">
        <w:t>el</w:t>
      </w:r>
      <w:r>
        <w:t xml:space="preserve"> </w:t>
      </w:r>
      <w:r w:rsidRPr="004A7671">
        <w:t>objeto</w:t>
      </w:r>
      <w:r>
        <w:t xml:space="preserve"> </w:t>
      </w:r>
      <w:r w:rsidRPr="004A7671">
        <w:t>del</w:t>
      </w:r>
      <w:r>
        <w:t xml:space="preserve"> </w:t>
      </w:r>
      <w:r w:rsidRPr="004A7671">
        <w:t>mismo;</w:t>
      </w:r>
    </w:p>
    <w:p w:rsidR="00111908" w:rsidRDefault="00111908" w:rsidP="0088741C">
      <w:pPr>
        <w:pStyle w:val="ROMANOS"/>
        <w:spacing w:line="233" w:lineRule="exact"/>
      </w:pPr>
      <w:r w:rsidRPr="004A7671">
        <w:rPr>
          <w:b/>
        </w:rPr>
        <w:t>III.</w:t>
      </w:r>
      <w:r w:rsidRPr="004A7671">
        <w:rPr>
          <w:b/>
        </w:rPr>
        <w:tab/>
      </w:r>
      <w:r w:rsidRPr="004A7671">
        <w:t>Si</w:t>
      </w:r>
      <w:r>
        <w:t xml:space="preserve"> </w:t>
      </w:r>
      <w:r w:rsidRPr="004A7671">
        <w:t>se</w:t>
      </w:r>
      <w:r>
        <w:t xml:space="preserve"> </w:t>
      </w:r>
      <w:r w:rsidRPr="004A7671">
        <w:t>transgreden</w:t>
      </w:r>
      <w:r>
        <w:t xml:space="preserve"> </w:t>
      </w:r>
      <w:r w:rsidRPr="004A7671">
        <w:t>las</w:t>
      </w:r>
      <w:r>
        <w:t xml:space="preserve"> </w:t>
      </w:r>
      <w:r w:rsidRPr="004A7671">
        <w:t>condiciones</w:t>
      </w:r>
      <w:r>
        <w:t xml:space="preserve"> </w:t>
      </w:r>
      <w:r w:rsidRPr="004A7671">
        <w:t>establecidas</w:t>
      </w:r>
      <w:r>
        <w:t xml:space="preserve"> </w:t>
      </w:r>
      <w:r w:rsidRPr="004A7671">
        <w:t>por</w:t>
      </w:r>
      <w:r>
        <w:t xml:space="preserve"> </w:t>
      </w:r>
      <w:r w:rsidRPr="004A7671">
        <w:t>el</w:t>
      </w:r>
      <w:r>
        <w:t xml:space="preserve"> </w:t>
      </w:r>
      <w:r w:rsidRPr="004A7671">
        <w:t>presente</w:t>
      </w:r>
      <w:r>
        <w:t xml:space="preserve"> </w:t>
      </w:r>
      <w:r w:rsidRPr="004A7671">
        <w:t>Acuerdo,</w:t>
      </w:r>
      <w:r>
        <w:t xml:space="preserve"> </w:t>
      </w:r>
      <w:r w:rsidRPr="004A7671">
        <w:t>respecto</w:t>
      </w:r>
      <w:r>
        <w:t xml:space="preserve"> </w:t>
      </w:r>
      <w:r w:rsidRPr="004A7671">
        <w:t>de</w:t>
      </w:r>
      <w:r>
        <w:t xml:space="preserve"> </w:t>
      </w:r>
      <w:r w:rsidRPr="004A7671">
        <w:t>las</w:t>
      </w:r>
      <w:r>
        <w:t xml:space="preserve"> </w:t>
      </w:r>
      <w:r w:rsidRPr="004A7671">
        <w:t>exportaciones</w:t>
      </w:r>
      <w:r>
        <w:t xml:space="preserve"> </w:t>
      </w:r>
      <w:r w:rsidRPr="004A7671">
        <w:t>o</w:t>
      </w:r>
      <w:r>
        <w:t xml:space="preserve"> </w:t>
      </w:r>
      <w:r w:rsidRPr="004A7671">
        <w:t>importaciones</w:t>
      </w:r>
      <w:r>
        <w:t xml:space="preserve"> </w:t>
      </w:r>
      <w:r w:rsidRPr="004A7671">
        <w:t>de</w:t>
      </w:r>
      <w:r>
        <w:t xml:space="preserve"> </w:t>
      </w:r>
      <w:r w:rsidRPr="004A7671">
        <w:t>los</w:t>
      </w:r>
      <w:r>
        <w:t xml:space="preserve"> </w:t>
      </w:r>
      <w:r w:rsidRPr="004A7671">
        <w:t>petrolíferos</w:t>
      </w:r>
      <w:r>
        <w:t xml:space="preserve"> </w:t>
      </w:r>
      <w:r w:rsidRPr="004A7671">
        <w:t>e</w:t>
      </w:r>
      <w:r>
        <w:t xml:space="preserve"> </w:t>
      </w:r>
      <w:r w:rsidRPr="004A7671">
        <w:t>hidrocarburos</w:t>
      </w:r>
      <w:r>
        <w:t xml:space="preserve"> </w:t>
      </w:r>
      <w:r w:rsidRPr="004A7671">
        <w:t>sujetos</w:t>
      </w:r>
      <w:r>
        <w:t xml:space="preserve"> </w:t>
      </w:r>
      <w:r w:rsidRPr="004A7671">
        <w:t>a</w:t>
      </w:r>
      <w:r>
        <w:t xml:space="preserve"> </w:t>
      </w:r>
      <w:r w:rsidRPr="004A7671">
        <w:t>permiso</w:t>
      </w:r>
      <w:r>
        <w:t xml:space="preserve"> </w:t>
      </w:r>
      <w:r w:rsidRPr="004A7671">
        <w:t>previo;</w:t>
      </w:r>
    </w:p>
    <w:p w:rsidR="00111908" w:rsidRDefault="00111908" w:rsidP="0088741C">
      <w:pPr>
        <w:pStyle w:val="ROMANOS"/>
        <w:spacing w:line="233" w:lineRule="exact"/>
      </w:pPr>
      <w:r w:rsidRPr="004A7671">
        <w:rPr>
          <w:b/>
        </w:rPr>
        <w:t>IV.</w:t>
      </w:r>
      <w:r w:rsidRPr="004A7671">
        <w:rPr>
          <w:b/>
        </w:rPr>
        <w:tab/>
      </w:r>
      <w:r w:rsidRPr="004A7671">
        <w:t>Si</w:t>
      </w:r>
      <w:r>
        <w:t xml:space="preserve"> </w:t>
      </w:r>
      <w:r w:rsidRPr="004A7671">
        <w:t>el</w:t>
      </w:r>
      <w:r>
        <w:t xml:space="preserve"> </w:t>
      </w:r>
      <w:r w:rsidRPr="004A7671">
        <w:t>permisionario</w:t>
      </w:r>
      <w:r>
        <w:t xml:space="preserve"> </w:t>
      </w:r>
      <w:r w:rsidRPr="004A7671">
        <w:t>transgrede</w:t>
      </w:r>
      <w:r>
        <w:t xml:space="preserve"> </w:t>
      </w:r>
      <w:r w:rsidRPr="004A7671">
        <w:t>las</w:t>
      </w:r>
      <w:r>
        <w:t xml:space="preserve"> </w:t>
      </w:r>
      <w:r w:rsidRPr="004A7671">
        <w:t>condiciones</w:t>
      </w:r>
      <w:r>
        <w:t xml:space="preserve"> </w:t>
      </w:r>
      <w:r w:rsidRPr="004A7671">
        <w:t>establecidas</w:t>
      </w:r>
      <w:r>
        <w:t xml:space="preserve"> </w:t>
      </w:r>
      <w:r w:rsidRPr="004A7671">
        <w:t>en</w:t>
      </w:r>
      <w:r>
        <w:t xml:space="preserve"> </w:t>
      </w:r>
      <w:r w:rsidRPr="004A7671">
        <w:t>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de</w:t>
      </w:r>
      <w:r>
        <w:t xml:space="preserve"> </w:t>
      </w:r>
      <w:r w:rsidRPr="004A7671">
        <w:t>exportación;</w:t>
      </w:r>
    </w:p>
    <w:p w:rsidR="00111908" w:rsidRDefault="00111908" w:rsidP="0088741C">
      <w:pPr>
        <w:pStyle w:val="ROMANOS"/>
        <w:spacing w:line="233" w:lineRule="exact"/>
      </w:pPr>
      <w:r w:rsidRPr="004A7671">
        <w:rPr>
          <w:b/>
        </w:rPr>
        <w:lastRenderedPageBreak/>
        <w:t>V</w:t>
      </w:r>
      <w:r w:rsidRPr="004A7671">
        <w:t>.</w:t>
      </w:r>
      <w:r>
        <w:t xml:space="preserve"> </w:t>
      </w:r>
      <w:r w:rsidRPr="004A7671">
        <w:tab/>
        <w:t>En</w:t>
      </w:r>
      <w:r>
        <w:t xml:space="preserve"> </w:t>
      </w:r>
      <w:r w:rsidRPr="004A7671">
        <w:t>el</w:t>
      </w:r>
      <w:r>
        <w:t xml:space="preserve"> </w:t>
      </w:r>
      <w:r w:rsidRPr="004A7671">
        <w:t>caso</w:t>
      </w:r>
      <w:r>
        <w:t xml:space="preserve"> </w:t>
      </w:r>
      <w:r w:rsidRPr="004A7671">
        <w:t>de</w:t>
      </w:r>
      <w:r>
        <w:t xml:space="preserve"> </w:t>
      </w:r>
      <w:r w:rsidRPr="004A7671">
        <w:t>que</w:t>
      </w:r>
      <w:r>
        <w:t xml:space="preserve"> </w:t>
      </w:r>
      <w:r w:rsidRPr="004A7671">
        <w:t>se</w:t>
      </w:r>
      <w:r>
        <w:t xml:space="preserve"> </w:t>
      </w:r>
      <w:r w:rsidRPr="004A7671">
        <w:t>alteren</w:t>
      </w:r>
      <w:r>
        <w:t xml:space="preserve"> </w:t>
      </w:r>
      <w:r w:rsidRPr="004A7671">
        <w:t>las</w:t>
      </w:r>
      <w:r>
        <w:t xml:space="preserve"> </w:t>
      </w:r>
      <w:r w:rsidRPr="004A7671">
        <w:t>condiciones</w:t>
      </w:r>
      <w:r>
        <w:t xml:space="preserve"> </w:t>
      </w:r>
      <w:r w:rsidRPr="004A7671">
        <w:t>iniciales</w:t>
      </w:r>
      <w:r>
        <w:t xml:space="preserve"> </w:t>
      </w:r>
      <w:r w:rsidRPr="004A7671">
        <w:t>sobre</w:t>
      </w:r>
      <w:r>
        <w:t xml:space="preserve"> </w:t>
      </w:r>
      <w:r w:rsidRPr="004A7671">
        <w:t>las</w:t>
      </w:r>
      <w:r>
        <w:t xml:space="preserve"> </w:t>
      </w:r>
      <w:r w:rsidRPr="004A7671">
        <w:t>cuales</w:t>
      </w:r>
      <w:r>
        <w:t xml:space="preserve"> </w:t>
      </w:r>
      <w:r w:rsidRPr="004A7671">
        <w:t>se</w:t>
      </w:r>
      <w:r>
        <w:t xml:space="preserve"> </w:t>
      </w:r>
      <w:r w:rsidRPr="004A7671">
        <w:t>haya</w:t>
      </w:r>
      <w:r>
        <w:t xml:space="preserve"> </w:t>
      </w:r>
      <w:r w:rsidRPr="004A7671">
        <w:t>concedido</w:t>
      </w:r>
      <w:r>
        <w:t xml:space="preserve"> </w:t>
      </w:r>
      <w:r w:rsidRPr="004A7671">
        <w:t>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de</w:t>
      </w:r>
      <w:r>
        <w:t xml:space="preserve"> </w:t>
      </w:r>
      <w:r w:rsidRPr="004A7671">
        <w:t>exportación;</w:t>
      </w:r>
    </w:p>
    <w:p w:rsidR="00111908" w:rsidRDefault="00111908" w:rsidP="0088741C">
      <w:pPr>
        <w:pStyle w:val="ROMANOS"/>
        <w:spacing w:line="233" w:lineRule="exact"/>
        <w:ind w:firstLine="0"/>
      </w:pPr>
      <w:r w:rsidRPr="004A7671">
        <w:t>Cuando</w:t>
      </w:r>
      <w:r>
        <w:t xml:space="preserve"> </w:t>
      </w:r>
      <w:r w:rsidRPr="004A7671">
        <w:t>los</w:t>
      </w:r>
      <w:r>
        <w:t xml:space="preserve"> </w:t>
      </w:r>
      <w:r w:rsidRPr="004A7671">
        <w:t>titulares</w:t>
      </w:r>
      <w:r>
        <w:t xml:space="preserve"> </w:t>
      </w:r>
      <w:r w:rsidRPr="004A7671">
        <w:t>de</w:t>
      </w:r>
      <w:r>
        <w:t xml:space="preserve"> </w:t>
      </w:r>
      <w:r w:rsidRPr="004A7671">
        <w:t>un</w:t>
      </w:r>
      <w:r>
        <w:t xml:space="preserve"> </w:t>
      </w:r>
      <w:r w:rsidRPr="004A7671">
        <w:t>permiso</w:t>
      </w:r>
      <w:r>
        <w:t xml:space="preserve"> </w:t>
      </w:r>
      <w:r w:rsidRPr="004A7671">
        <w:t>previo</w:t>
      </w:r>
      <w:r>
        <w:t xml:space="preserve"> </w:t>
      </w:r>
      <w:r w:rsidRPr="004A7671">
        <w:t>omitan</w:t>
      </w:r>
      <w:r>
        <w:t xml:space="preserve"> </w:t>
      </w:r>
      <w:r w:rsidRPr="004A7671">
        <w:t>informar</w:t>
      </w:r>
      <w:r>
        <w:t xml:space="preserve"> </w:t>
      </w:r>
      <w:r w:rsidRPr="004A7671">
        <w:t>cualquier</w:t>
      </w:r>
      <w:r>
        <w:t xml:space="preserve"> </w:t>
      </w:r>
      <w:r w:rsidRPr="004A7671">
        <w:t>cambio</w:t>
      </w:r>
      <w:r>
        <w:t xml:space="preserve"> </w:t>
      </w:r>
      <w:r w:rsidRPr="004A7671">
        <w:t>o</w:t>
      </w:r>
      <w:r>
        <w:t xml:space="preserve"> </w:t>
      </w:r>
      <w:r w:rsidRPr="004A7671">
        <w:t>actualización</w:t>
      </w:r>
      <w:r>
        <w:t xml:space="preserve"> </w:t>
      </w:r>
      <w:r w:rsidRPr="004A7671">
        <w:t>respecto</w:t>
      </w:r>
      <w:r>
        <w:t xml:space="preserve"> </w:t>
      </w:r>
      <w:r w:rsidRPr="004A7671">
        <w:t>de</w:t>
      </w:r>
      <w:r>
        <w:t xml:space="preserve"> </w:t>
      </w:r>
      <w:r w:rsidRPr="004A7671">
        <w:t>las</w:t>
      </w:r>
      <w:r>
        <w:t xml:space="preserve"> </w:t>
      </w:r>
      <w:r w:rsidRPr="004A7671">
        <w:t>condiciones</w:t>
      </w:r>
      <w:r>
        <w:t xml:space="preserve"> </w:t>
      </w:r>
      <w:r w:rsidRPr="004A7671">
        <w:t>sobre</w:t>
      </w:r>
      <w:r>
        <w:t xml:space="preserve"> </w:t>
      </w:r>
      <w:r w:rsidRPr="004A7671">
        <w:t>las</w:t>
      </w:r>
      <w:r>
        <w:t xml:space="preserve"> </w:t>
      </w:r>
      <w:r w:rsidRPr="004A7671">
        <w:t>cuales</w:t>
      </w:r>
      <w:r>
        <w:t xml:space="preserve"> </w:t>
      </w:r>
      <w:r w:rsidRPr="004A7671">
        <w:t>se</w:t>
      </w:r>
      <w:r>
        <w:t xml:space="preserve"> </w:t>
      </w:r>
      <w:r w:rsidRPr="004A7671">
        <w:t>les</w:t>
      </w:r>
      <w:r>
        <w:t xml:space="preserve"> </w:t>
      </w:r>
      <w:r w:rsidRPr="004A7671">
        <w:t>otorgó</w:t>
      </w:r>
      <w:r>
        <w:t xml:space="preserve"> </w:t>
      </w:r>
      <w:r w:rsidRPr="004A7671">
        <w:t>el</w:t>
      </w:r>
      <w:r>
        <w:t xml:space="preserve"> </w:t>
      </w:r>
      <w:r w:rsidRPr="004A7671">
        <w:t>permiso</w:t>
      </w:r>
      <w:r>
        <w:t xml:space="preserve"> </w:t>
      </w:r>
      <w:r w:rsidRPr="004A7671">
        <w:t>correspondiente,</w:t>
      </w:r>
      <w:r>
        <w:t xml:space="preserve"> </w:t>
      </w:r>
      <w:r w:rsidRPr="004A7671">
        <w:t>incluyendo,</w:t>
      </w:r>
      <w:r>
        <w:t xml:space="preserve"> </w:t>
      </w:r>
      <w:r w:rsidRPr="004A7671">
        <w:t>de</w:t>
      </w:r>
      <w:r>
        <w:t xml:space="preserve"> </w:t>
      </w:r>
      <w:r w:rsidRPr="004A7671">
        <w:t>manera</w:t>
      </w:r>
      <w:r>
        <w:t xml:space="preserve"> </w:t>
      </w:r>
      <w:r w:rsidRPr="004A7671">
        <w:t>enunciativa</w:t>
      </w:r>
      <w:r>
        <w:t xml:space="preserve"> </w:t>
      </w:r>
      <w:r w:rsidRPr="004A7671">
        <w:t>más</w:t>
      </w:r>
      <w:r>
        <w:t xml:space="preserve"> </w:t>
      </w:r>
      <w:r w:rsidRPr="004A7671">
        <w:t>no</w:t>
      </w:r>
      <w:r>
        <w:t xml:space="preserve"> </w:t>
      </w:r>
      <w:r w:rsidRPr="004A7671">
        <w:t>limitativa</w:t>
      </w:r>
      <w:r>
        <w:t xml:space="preserve"> </w:t>
      </w:r>
      <w:r w:rsidRPr="004A7671">
        <w:t>las</w:t>
      </w:r>
      <w:r>
        <w:t xml:space="preserve"> </w:t>
      </w:r>
      <w:r w:rsidRPr="004A7671">
        <w:t>modificaciones</w:t>
      </w:r>
      <w:r>
        <w:t xml:space="preserve"> </w:t>
      </w:r>
      <w:r w:rsidRPr="004A7671">
        <w:t>a</w:t>
      </w:r>
      <w:r>
        <w:t xml:space="preserve"> </w:t>
      </w:r>
      <w:r w:rsidRPr="004A7671">
        <w:t>los</w:t>
      </w:r>
      <w:r>
        <w:t xml:space="preserve"> </w:t>
      </w:r>
      <w:r w:rsidRPr="004A7671">
        <w:t>estatutos</w:t>
      </w:r>
      <w:r>
        <w:t xml:space="preserve"> </w:t>
      </w:r>
      <w:r w:rsidRPr="004A7671">
        <w:t>sociales</w:t>
      </w:r>
      <w:r>
        <w:t xml:space="preserve"> </w:t>
      </w:r>
      <w:r w:rsidRPr="004A7671">
        <w:t>y</w:t>
      </w:r>
      <w:r>
        <w:t xml:space="preserve"> </w:t>
      </w:r>
      <w:r w:rsidRPr="004A7671">
        <w:t>composición</w:t>
      </w:r>
      <w:r>
        <w:t xml:space="preserve"> </w:t>
      </w:r>
      <w:r w:rsidRPr="004A7671">
        <w:t>accionaria</w:t>
      </w:r>
      <w:r w:rsidR="00473E2C">
        <w:t xml:space="preserve"> </w:t>
      </w:r>
      <w:r w:rsidRPr="004A7671">
        <w:t>o</w:t>
      </w:r>
      <w:r>
        <w:t xml:space="preserve"> </w:t>
      </w:r>
      <w:r w:rsidRPr="004A7671">
        <w:t>social.</w:t>
      </w:r>
    </w:p>
    <w:p w:rsidR="00111908" w:rsidRDefault="00111908" w:rsidP="0088741C">
      <w:pPr>
        <w:pStyle w:val="ROMANOS"/>
        <w:spacing w:line="233" w:lineRule="exact"/>
      </w:pPr>
      <w:r w:rsidRPr="004A7671">
        <w:rPr>
          <w:b/>
        </w:rPr>
        <w:t>VI.</w:t>
      </w:r>
      <w:r w:rsidRPr="004A7671">
        <w:rPr>
          <w:b/>
        </w:rPr>
        <w:tab/>
      </w:r>
      <w:r w:rsidRPr="004A7671">
        <w:t>Cuando</w:t>
      </w:r>
      <w:r>
        <w:t xml:space="preserve"> </w:t>
      </w:r>
      <w:r w:rsidRPr="004A7671">
        <w:t>la</w:t>
      </w:r>
      <w:r>
        <w:t xml:space="preserve"> </w:t>
      </w:r>
      <w:r w:rsidRPr="004A7671">
        <w:t>autoridad</w:t>
      </w:r>
      <w:r>
        <w:t xml:space="preserve"> </w:t>
      </w:r>
      <w:r w:rsidRPr="004A7671">
        <w:t>competente</w:t>
      </w:r>
      <w:r>
        <w:t xml:space="preserve"> </w:t>
      </w:r>
      <w:r w:rsidRPr="004A7671">
        <w:t>acredite</w:t>
      </w:r>
      <w:r>
        <w:t xml:space="preserve"> </w:t>
      </w:r>
      <w:r w:rsidRPr="004A7671">
        <w:t>que</w:t>
      </w:r>
      <w:r>
        <w:t xml:space="preserve"> </w:t>
      </w:r>
      <w:r w:rsidRPr="004A7671">
        <w:t>el</w:t>
      </w:r>
      <w:r>
        <w:t xml:space="preserve"> </w:t>
      </w:r>
      <w:r w:rsidRPr="004A7671">
        <w:t>permisionario</w:t>
      </w:r>
      <w:r>
        <w:t xml:space="preserve"> </w:t>
      </w:r>
      <w:r w:rsidRPr="004A7671">
        <w:t>no</w:t>
      </w:r>
      <w:r>
        <w:t xml:space="preserve"> </w:t>
      </w:r>
      <w:r w:rsidRPr="004A7671">
        <w:t>cuenta</w:t>
      </w:r>
      <w:r>
        <w:t xml:space="preserve"> </w:t>
      </w:r>
      <w:r w:rsidRPr="004A7671">
        <w:t>con</w:t>
      </w:r>
      <w:r>
        <w:t xml:space="preserve"> </w:t>
      </w:r>
      <w:r w:rsidRPr="004A7671">
        <w:t>la</w:t>
      </w:r>
      <w:r>
        <w:t xml:space="preserve"> </w:t>
      </w:r>
      <w:r w:rsidRPr="004A7671">
        <w:t>documentación</w:t>
      </w:r>
      <w:r>
        <w:t xml:space="preserve"> </w:t>
      </w:r>
      <w:r w:rsidRPr="004A7671">
        <w:t>que</w:t>
      </w:r>
      <w:r>
        <w:t xml:space="preserve"> </w:t>
      </w:r>
      <w:r w:rsidRPr="004A7671">
        <w:t>ampare</w:t>
      </w:r>
      <w:r>
        <w:t xml:space="preserve"> </w:t>
      </w:r>
      <w:r w:rsidRPr="004A7671">
        <w:t>la</w:t>
      </w:r>
      <w:r>
        <w:t xml:space="preserve"> </w:t>
      </w:r>
      <w:r w:rsidRPr="004A7671">
        <w:t>legal</w:t>
      </w:r>
      <w:r>
        <w:t xml:space="preserve"> </w:t>
      </w:r>
      <w:r w:rsidRPr="004A7671">
        <w:t>introducción</w:t>
      </w:r>
      <w:r>
        <w:t xml:space="preserve"> </w:t>
      </w:r>
      <w:r w:rsidRPr="004A7671">
        <w:t>o</w:t>
      </w:r>
      <w:r>
        <w:t xml:space="preserve"> </w:t>
      </w:r>
      <w:r w:rsidRPr="004A7671">
        <w:t>extracción</w:t>
      </w:r>
      <w:r>
        <w:t xml:space="preserve"> </w:t>
      </w:r>
      <w:r w:rsidRPr="004A7671">
        <w:t>del</w:t>
      </w:r>
      <w:r>
        <w:t xml:space="preserve"> </w:t>
      </w:r>
      <w:r w:rsidRPr="004A7671">
        <w:t>país</w:t>
      </w:r>
      <w:r>
        <w:t xml:space="preserve"> </w:t>
      </w:r>
      <w:r w:rsidRPr="004A7671">
        <w:t>de</w:t>
      </w:r>
      <w:r>
        <w:t xml:space="preserve"> </w:t>
      </w:r>
      <w:r w:rsidRPr="004A7671">
        <w:t>dichas</w:t>
      </w:r>
      <w:r>
        <w:t xml:space="preserve"> </w:t>
      </w:r>
      <w:r w:rsidRPr="004A7671">
        <w:t>mercancías</w:t>
      </w:r>
      <w:r>
        <w:t xml:space="preserve"> </w:t>
      </w:r>
      <w:r w:rsidRPr="004A7671">
        <w:t>o</w:t>
      </w:r>
      <w:r>
        <w:t xml:space="preserve"> </w:t>
      </w:r>
      <w:r w:rsidRPr="004A7671">
        <w:t>que</w:t>
      </w:r>
      <w:r>
        <w:t xml:space="preserve"> </w:t>
      </w:r>
      <w:r w:rsidRPr="004A7671">
        <w:t>los</w:t>
      </w:r>
      <w:r>
        <w:t xml:space="preserve"> </w:t>
      </w:r>
      <w:r w:rsidRPr="004A7671">
        <w:t>registros</w:t>
      </w:r>
      <w:r>
        <w:t xml:space="preserve"> </w:t>
      </w:r>
      <w:r w:rsidRPr="004A7671">
        <w:t>de</w:t>
      </w:r>
      <w:r>
        <w:t xml:space="preserve"> </w:t>
      </w:r>
      <w:r w:rsidRPr="004A7671">
        <w:t>sus</w:t>
      </w:r>
      <w:r>
        <w:t xml:space="preserve"> </w:t>
      </w:r>
      <w:r w:rsidRPr="004A7671">
        <w:t>operaciones</w:t>
      </w:r>
      <w:r>
        <w:t xml:space="preserve"> </w:t>
      </w:r>
      <w:r w:rsidRPr="004A7671">
        <w:t>de</w:t>
      </w:r>
      <w:r>
        <w:t xml:space="preserve"> </w:t>
      </w:r>
      <w:r w:rsidRPr="004A7671">
        <w:t>comercio</w:t>
      </w:r>
      <w:r>
        <w:t xml:space="preserve"> </w:t>
      </w:r>
      <w:r w:rsidRPr="004A7671">
        <w:t>exterior</w:t>
      </w:r>
      <w:r>
        <w:t xml:space="preserve"> </w:t>
      </w:r>
      <w:r w:rsidRPr="004A7671">
        <w:t>presenten</w:t>
      </w:r>
      <w:r>
        <w:t xml:space="preserve"> </w:t>
      </w:r>
      <w:r w:rsidRPr="004A7671">
        <w:t>inconsistencias</w:t>
      </w:r>
      <w:r>
        <w:t xml:space="preserve"> </w:t>
      </w:r>
      <w:r w:rsidRPr="004A7671">
        <w:t>con</w:t>
      </w:r>
      <w:r>
        <w:t xml:space="preserve"> </w:t>
      </w:r>
      <w:r w:rsidRPr="004A7671">
        <w:t>lo</w:t>
      </w:r>
      <w:r>
        <w:t xml:space="preserve"> </w:t>
      </w:r>
      <w:r w:rsidRPr="004A7671">
        <w:t>declarado</w:t>
      </w:r>
      <w:r>
        <w:t xml:space="preserve"> </w:t>
      </w:r>
      <w:r w:rsidRPr="004A7671">
        <w:t>en</w:t>
      </w:r>
      <w:r>
        <w:t xml:space="preserve"> </w:t>
      </w:r>
      <w:r w:rsidRPr="004A7671">
        <w:t>su</w:t>
      </w:r>
      <w:r>
        <w:t xml:space="preserve"> </w:t>
      </w:r>
      <w:r w:rsidRPr="004A7671">
        <w:t>solicitud</w:t>
      </w:r>
      <w:r>
        <w:t xml:space="preserve"> </w:t>
      </w:r>
      <w:r w:rsidRPr="004A7671">
        <w:t>para</w:t>
      </w:r>
      <w:r>
        <w:t xml:space="preserve"> </w:t>
      </w:r>
      <w:r w:rsidRPr="004A7671">
        <w:t>la</w:t>
      </w:r>
      <w:r>
        <w:t xml:space="preserve"> </w:t>
      </w:r>
      <w:r w:rsidRPr="004A7671">
        <w:t>expedición</w:t>
      </w:r>
      <w:r>
        <w:t xml:space="preserve"> </w:t>
      </w:r>
      <w:r w:rsidRPr="004A7671">
        <w:t>del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de</w:t>
      </w:r>
      <w:r>
        <w:t xml:space="preserve"> </w:t>
      </w:r>
      <w:r w:rsidRPr="004A7671">
        <w:t>exportación.</w:t>
      </w:r>
    </w:p>
    <w:p w:rsidR="00111908" w:rsidRDefault="00111908" w:rsidP="0088741C">
      <w:pPr>
        <w:pStyle w:val="ROMANOS"/>
        <w:spacing w:line="233" w:lineRule="exact"/>
      </w:pPr>
      <w:r w:rsidRPr="004A7671">
        <w:rPr>
          <w:b/>
        </w:rPr>
        <w:t>VII.</w:t>
      </w:r>
      <w:r>
        <w:t xml:space="preserve"> </w:t>
      </w:r>
      <w:r w:rsidRPr="004A7671">
        <w:tab/>
        <w:t>En</w:t>
      </w:r>
      <w:r>
        <w:t xml:space="preserve"> </w:t>
      </w:r>
      <w:r w:rsidRPr="004A7671">
        <w:t>el</w:t>
      </w:r>
      <w:r>
        <w:t xml:space="preserve"> </w:t>
      </w:r>
      <w:r w:rsidRPr="004A7671">
        <w:t>caso</w:t>
      </w:r>
      <w:r>
        <w:t xml:space="preserve"> </w:t>
      </w:r>
      <w:r w:rsidRPr="004A7671">
        <w:t>de</w:t>
      </w:r>
      <w:r>
        <w:t xml:space="preserve"> </w:t>
      </w:r>
      <w:r w:rsidRPr="004A7671">
        <w:t>que,</w:t>
      </w:r>
      <w:r>
        <w:t xml:space="preserve"> </w:t>
      </w:r>
      <w:r w:rsidRPr="004A7671">
        <w:t>en</w:t>
      </w:r>
      <w:r>
        <w:t xml:space="preserve"> </w:t>
      </w:r>
      <w:r w:rsidRPr="004A7671">
        <w:t>cualquier</w:t>
      </w:r>
      <w:r>
        <w:t xml:space="preserve"> </w:t>
      </w:r>
      <w:r w:rsidRPr="004A7671">
        <w:t>momento</w:t>
      </w:r>
      <w:r>
        <w:t xml:space="preserve"> </w:t>
      </w:r>
      <w:r w:rsidRPr="004A7671">
        <w:t>durante</w:t>
      </w:r>
      <w:r>
        <w:t xml:space="preserve"> </w:t>
      </w:r>
      <w:r w:rsidRPr="004A7671">
        <w:t>la</w:t>
      </w:r>
      <w:r>
        <w:t xml:space="preserve"> </w:t>
      </w:r>
      <w:r w:rsidRPr="004A7671">
        <w:t>vigencia</w:t>
      </w:r>
      <w:r>
        <w:t xml:space="preserve"> </w:t>
      </w:r>
      <w:r w:rsidRPr="004A7671">
        <w:t>del</w:t>
      </w:r>
      <w:r>
        <w:t xml:space="preserve"> </w:t>
      </w:r>
      <w:r w:rsidRPr="004A7671">
        <w:t>permiso,</w:t>
      </w:r>
      <w:r>
        <w:t xml:space="preserve"> </w:t>
      </w:r>
      <w:r w:rsidRPr="004A7671">
        <w:t>se</w:t>
      </w:r>
      <w:r>
        <w:t xml:space="preserve"> </w:t>
      </w:r>
      <w:r w:rsidRPr="004A7671">
        <w:t>identifique</w:t>
      </w:r>
      <w:r>
        <w:t xml:space="preserve"> </w:t>
      </w:r>
      <w:r w:rsidRPr="004A7671">
        <w:t>la</w:t>
      </w:r>
      <w:r>
        <w:t xml:space="preserve"> </w:t>
      </w:r>
      <w:r w:rsidRPr="004A7671">
        <w:t>omisión,</w:t>
      </w:r>
      <w:r>
        <w:t xml:space="preserve"> </w:t>
      </w:r>
      <w:r w:rsidRPr="004A7671">
        <w:t>alteración</w:t>
      </w:r>
      <w:r>
        <w:t xml:space="preserve"> </w:t>
      </w:r>
      <w:r w:rsidRPr="004A7671">
        <w:t>o</w:t>
      </w:r>
      <w:r>
        <w:t xml:space="preserve"> </w:t>
      </w:r>
      <w:r w:rsidRPr="004A7671">
        <w:t>falsedad</w:t>
      </w:r>
      <w:r>
        <w:t xml:space="preserve"> </w:t>
      </w:r>
      <w:r w:rsidRPr="004A7671">
        <w:t>en</w:t>
      </w:r>
      <w:r>
        <w:t xml:space="preserve"> </w:t>
      </w:r>
      <w:r w:rsidRPr="004A7671">
        <w:t>los</w:t>
      </w:r>
      <w:r>
        <w:t xml:space="preserve"> </w:t>
      </w:r>
      <w:r w:rsidRPr="004A7671">
        <w:t>datos</w:t>
      </w:r>
      <w:r>
        <w:t xml:space="preserve"> </w:t>
      </w:r>
      <w:r w:rsidRPr="004A7671">
        <w:t>aportados</w:t>
      </w:r>
      <w:r>
        <w:t xml:space="preserve"> </w:t>
      </w:r>
      <w:r w:rsidRPr="004A7671">
        <w:t>en</w:t>
      </w:r>
      <w:r>
        <w:t xml:space="preserve"> </w:t>
      </w:r>
      <w:r w:rsidRPr="004A7671">
        <w:t>relación</w:t>
      </w:r>
      <w:r>
        <w:t xml:space="preserve"> </w:t>
      </w:r>
      <w:r w:rsidRPr="004A7671">
        <w:t>con</w:t>
      </w:r>
      <w:r>
        <w:t xml:space="preserve"> </w:t>
      </w:r>
      <w:r w:rsidRPr="004A7671">
        <w:t>el</w:t>
      </w:r>
      <w:r>
        <w:t xml:space="preserve"> </w:t>
      </w:r>
      <w:r w:rsidRPr="004A7671">
        <w:t>uso</w:t>
      </w:r>
      <w:r>
        <w:t xml:space="preserve"> </w:t>
      </w:r>
      <w:r w:rsidRPr="004A7671">
        <w:t>final</w:t>
      </w:r>
      <w:r>
        <w:t xml:space="preserve"> </w:t>
      </w:r>
      <w:r w:rsidRPr="004A7671">
        <w:t>manifestado</w:t>
      </w:r>
      <w:r>
        <w:t xml:space="preserve"> </w:t>
      </w:r>
      <w:r w:rsidRPr="004A7671">
        <w:t>en</w:t>
      </w:r>
      <w:r>
        <w:t xml:space="preserve"> </w:t>
      </w:r>
      <w:r w:rsidRPr="004A7671">
        <w:t>la</w:t>
      </w:r>
      <w:r>
        <w:t xml:space="preserve"> </w:t>
      </w:r>
      <w:r w:rsidRPr="004A7671">
        <w:t>solicitud</w:t>
      </w:r>
      <w:r>
        <w:t xml:space="preserve"> </w:t>
      </w:r>
      <w:r w:rsidRPr="004A7671">
        <w:t>para</w:t>
      </w:r>
      <w:r>
        <w:t xml:space="preserve"> </w:t>
      </w:r>
      <w:r w:rsidRPr="004A7671">
        <w:t>el</w:t>
      </w:r>
      <w:r>
        <w:t xml:space="preserve"> </w:t>
      </w:r>
      <w:r w:rsidRPr="004A7671">
        <w:t>otorgamiento</w:t>
      </w:r>
      <w:r>
        <w:t xml:space="preserve"> </w:t>
      </w:r>
      <w:r w:rsidRPr="004A7671">
        <w:t>de</w:t>
      </w:r>
      <w:r>
        <w:t xml:space="preserve"> </w:t>
      </w:r>
      <w:r w:rsidRPr="004A7671">
        <w:t>permiso</w:t>
      </w:r>
      <w:r>
        <w:t xml:space="preserve"> </w:t>
      </w:r>
      <w:r w:rsidRPr="004A7671">
        <w:t>previo</w:t>
      </w:r>
      <w:r>
        <w:t xml:space="preserve"> </w:t>
      </w:r>
      <w:r w:rsidRPr="004A7671">
        <w:t>para</w:t>
      </w:r>
      <w:r>
        <w:t xml:space="preserve"> </w:t>
      </w:r>
      <w:r w:rsidRPr="004A7671">
        <w:t>llevar</w:t>
      </w:r>
      <w:r>
        <w:t xml:space="preserve"> </w:t>
      </w:r>
      <w:r w:rsidRPr="004A7671">
        <w:t>a</w:t>
      </w:r>
      <w:r>
        <w:t xml:space="preserve"> </w:t>
      </w:r>
      <w:r w:rsidRPr="004A7671">
        <w:t>cabo</w:t>
      </w:r>
      <w:r>
        <w:t xml:space="preserve"> </w:t>
      </w:r>
      <w:r w:rsidRPr="004A7671">
        <w:t>la</w:t>
      </w:r>
      <w:r>
        <w:t xml:space="preserve"> </w:t>
      </w:r>
      <w:r w:rsidRPr="004A7671">
        <w:t>actividad</w:t>
      </w:r>
      <w:r>
        <w:t xml:space="preserve"> </w:t>
      </w:r>
      <w:r w:rsidRPr="004A7671">
        <w:t>de</w:t>
      </w:r>
      <w:r>
        <w:t xml:space="preserve"> </w:t>
      </w:r>
      <w:r w:rsidRPr="004A7671">
        <w:t>importación</w:t>
      </w:r>
      <w:r>
        <w:t xml:space="preserve"> </w:t>
      </w:r>
      <w:r w:rsidRPr="004A7671">
        <w:t>y</w:t>
      </w:r>
      <w:r>
        <w:t xml:space="preserve"> </w:t>
      </w:r>
      <w:r w:rsidRPr="004A7671">
        <w:t>exportación;</w:t>
      </w:r>
    </w:p>
    <w:p w:rsidR="00111908" w:rsidRDefault="00111908" w:rsidP="0088741C">
      <w:pPr>
        <w:pStyle w:val="ROMANOS"/>
        <w:spacing w:line="233" w:lineRule="exact"/>
      </w:pPr>
      <w:r w:rsidRPr="004A7671">
        <w:rPr>
          <w:b/>
        </w:rPr>
        <w:t>VIII.</w:t>
      </w:r>
      <w:r>
        <w:t xml:space="preserve"> </w:t>
      </w:r>
      <w:r w:rsidRPr="004A7671">
        <w:tab/>
        <w:t>Cuando</w:t>
      </w:r>
      <w:r>
        <w:t xml:space="preserve"> </w:t>
      </w:r>
      <w:r w:rsidRPr="004A7671">
        <w:t>el</w:t>
      </w:r>
      <w:r>
        <w:t xml:space="preserve"> </w:t>
      </w:r>
      <w:r w:rsidRPr="004A7671">
        <w:t>Servicio</w:t>
      </w:r>
      <w:r>
        <w:t xml:space="preserve"> </w:t>
      </w:r>
      <w:r w:rsidRPr="004A7671">
        <w:t>de</w:t>
      </w:r>
      <w:r>
        <w:t xml:space="preserve"> </w:t>
      </w:r>
      <w:r w:rsidRPr="004A7671">
        <w:t>Administración</w:t>
      </w:r>
      <w:r>
        <w:t xml:space="preserve"> </w:t>
      </w:r>
      <w:r w:rsidRPr="004A7671">
        <w:t>Tributaria</w:t>
      </w:r>
      <w:r>
        <w:t xml:space="preserve"> </w:t>
      </w:r>
      <w:r w:rsidRPr="004A7671">
        <w:t>informe</w:t>
      </w:r>
      <w:r>
        <w:t xml:space="preserve"> </w:t>
      </w:r>
      <w:r w:rsidRPr="004A7671">
        <w:t>que</w:t>
      </w:r>
      <w:r>
        <w:t xml:space="preserve"> </w:t>
      </w:r>
      <w:r w:rsidRPr="004A7671">
        <w:t>el</w:t>
      </w:r>
      <w:r>
        <w:t xml:space="preserve"> </w:t>
      </w:r>
      <w:r w:rsidRPr="004A7671">
        <w:t>nombre</w:t>
      </w:r>
      <w:r>
        <w:t xml:space="preserve"> </w:t>
      </w:r>
      <w:r w:rsidRPr="004A7671">
        <w:t>o</w:t>
      </w:r>
      <w:r>
        <w:t xml:space="preserve"> </w:t>
      </w:r>
      <w:r w:rsidRPr="004A7671">
        <w:t>domicilio</w:t>
      </w:r>
      <w:r>
        <w:t xml:space="preserve"> </w:t>
      </w:r>
      <w:r w:rsidRPr="004A7671">
        <w:t>fiscal</w:t>
      </w:r>
      <w:r>
        <w:t xml:space="preserve"> </w:t>
      </w:r>
      <w:r w:rsidRPr="004A7671">
        <w:t>del</w:t>
      </w:r>
      <w:r>
        <w:t xml:space="preserve"> </w:t>
      </w:r>
      <w:r w:rsidRPr="004A7671">
        <w:t>destinatario</w:t>
      </w:r>
      <w:r>
        <w:t xml:space="preserve"> </w:t>
      </w:r>
      <w:r w:rsidRPr="004A7671">
        <w:t>o</w:t>
      </w:r>
      <w:r>
        <w:t xml:space="preserve"> </w:t>
      </w:r>
      <w:r w:rsidRPr="004A7671">
        <w:t>comprador</w:t>
      </w:r>
      <w:r>
        <w:t xml:space="preserve"> </w:t>
      </w:r>
      <w:r w:rsidRPr="004A7671">
        <w:t>en</w:t>
      </w:r>
      <w:r>
        <w:t xml:space="preserve"> </w:t>
      </w:r>
      <w:r w:rsidRPr="004A7671">
        <w:t>el</w:t>
      </w:r>
      <w:r>
        <w:t xml:space="preserve"> </w:t>
      </w:r>
      <w:r w:rsidRPr="004A7671">
        <w:t>extranjero,</w:t>
      </w:r>
      <w:r>
        <w:t xml:space="preserve"> </w:t>
      </w:r>
      <w:r w:rsidRPr="004A7671">
        <w:t>señalados</w:t>
      </w:r>
      <w:r>
        <w:t xml:space="preserve"> </w:t>
      </w:r>
      <w:r w:rsidRPr="004A7671">
        <w:t>en</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o</w:t>
      </w:r>
      <w:r>
        <w:t xml:space="preserve"> </w:t>
      </w:r>
      <w:r w:rsidRPr="004A7671">
        <w:t>importación</w:t>
      </w:r>
      <w:r>
        <w:t xml:space="preserve"> </w:t>
      </w:r>
      <w:r w:rsidRPr="004A7671">
        <w:t>o</w:t>
      </w:r>
      <w:r>
        <w:t xml:space="preserve"> </w:t>
      </w:r>
      <w:r w:rsidRPr="004A7671">
        <w:t>bien</w:t>
      </w:r>
      <w:r>
        <w:t xml:space="preserve"> </w:t>
      </w:r>
      <w:r w:rsidRPr="004A7671">
        <w:t>en</w:t>
      </w:r>
      <w:r>
        <w:t xml:space="preserve"> </w:t>
      </w:r>
      <w:r w:rsidRPr="004A7671">
        <w:t>los</w:t>
      </w:r>
      <w:r>
        <w:t xml:space="preserve"> </w:t>
      </w:r>
      <w:r w:rsidRPr="004A7671">
        <w:t>pedimentos</w:t>
      </w:r>
      <w:r>
        <w:t xml:space="preserve"> </w:t>
      </w:r>
      <w:r w:rsidRPr="004A7671">
        <w:t>o</w:t>
      </w:r>
      <w:r>
        <w:t xml:space="preserve"> </w:t>
      </w:r>
      <w:r w:rsidRPr="004A7671">
        <w:t>facturas,</w:t>
      </w:r>
      <w:r>
        <w:t xml:space="preserve"> </w:t>
      </w:r>
      <w:r w:rsidRPr="004A7671">
        <w:t>sean</w:t>
      </w:r>
      <w:r>
        <w:t xml:space="preserve"> </w:t>
      </w:r>
      <w:r w:rsidRPr="004A7671">
        <w:t>falsos</w:t>
      </w:r>
      <w:r>
        <w:t xml:space="preserve"> </w:t>
      </w:r>
      <w:r w:rsidRPr="004A7671">
        <w:t>o</w:t>
      </w:r>
      <w:r>
        <w:t xml:space="preserve"> </w:t>
      </w:r>
      <w:r w:rsidRPr="004A7671">
        <w:t>inexistentes.</w:t>
      </w:r>
    </w:p>
    <w:p w:rsidR="00111908" w:rsidRDefault="00111908" w:rsidP="0088741C">
      <w:pPr>
        <w:pStyle w:val="ROMANOS"/>
        <w:spacing w:line="233" w:lineRule="exact"/>
      </w:pPr>
      <w:r w:rsidRPr="004A7671">
        <w:rPr>
          <w:b/>
        </w:rPr>
        <w:t>IX.</w:t>
      </w:r>
      <w:r>
        <w:t xml:space="preserve"> </w:t>
      </w:r>
      <w:r w:rsidRPr="004A7671">
        <w:tab/>
        <w:t>En</w:t>
      </w:r>
      <w:r>
        <w:t xml:space="preserve"> </w:t>
      </w:r>
      <w:r w:rsidRPr="004A7671">
        <w:t>general</w:t>
      </w:r>
      <w:r>
        <w:t xml:space="preserve"> </w:t>
      </w:r>
      <w:r w:rsidRPr="004A7671">
        <w:t>cualquier</w:t>
      </w:r>
      <w:r>
        <w:t xml:space="preserve"> </w:t>
      </w:r>
      <w:r w:rsidRPr="004A7671">
        <w:t>incumplimiento</w:t>
      </w:r>
      <w:r>
        <w:t xml:space="preserve"> </w:t>
      </w:r>
      <w:r w:rsidRPr="004A7671">
        <w:t>sin</w:t>
      </w:r>
      <w:r>
        <w:t xml:space="preserve"> </w:t>
      </w:r>
      <w:r w:rsidRPr="004A7671">
        <w:t>causa</w:t>
      </w:r>
      <w:r>
        <w:t xml:space="preserve"> </w:t>
      </w:r>
      <w:r w:rsidRPr="004A7671">
        <w:t>justificada</w:t>
      </w:r>
      <w:r>
        <w:t xml:space="preserve"> </w:t>
      </w:r>
      <w:r w:rsidRPr="004A7671">
        <w:t>a</w:t>
      </w:r>
      <w:r>
        <w:t xml:space="preserve"> </w:t>
      </w:r>
      <w:r w:rsidRPr="004A7671">
        <w:t>la</w:t>
      </w:r>
      <w:r>
        <w:t xml:space="preserve"> </w:t>
      </w:r>
      <w:r w:rsidRPr="004A7671">
        <w:t>normatividad</w:t>
      </w:r>
      <w:r>
        <w:t xml:space="preserve"> </w:t>
      </w:r>
      <w:r w:rsidRPr="004A7671">
        <w:t>aplicable</w:t>
      </w:r>
      <w:r>
        <w:t xml:space="preserve"> </w:t>
      </w:r>
      <w:r w:rsidRPr="004A7671">
        <w:t>en</w:t>
      </w:r>
      <w:r>
        <w:t xml:space="preserve"> </w:t>
      </w:r>
      <w:r w:rsidRPr="004A7671">
        <w:t>materia</w:t>
      </w:r>
      <w:r>
        <w:t xml:space="preserve"> </w:t>
      </w:r>
      <w:r w:rsidRPr="004A7671">
        <w:t>energética,</w:t>
      </w:r>
      <w:r>
        <w:t xml:space="preserve"> </w:t>
      </w:r>
      <w:r w:rsidRPr="004A7671">
        <w:t>que</w:t>
      </w:r>
      <w:r>
        <w:t xml:space="preserve"> </w:t>
      </w:r>
      <w:r w:rsidRPr="004A7671">
        <w:t>atente</w:t>
      </w:r>
      <w:r>
        <w:t xml:space="preserve"> </w:t>
      </w:r>
      <w:r w:rsidRPr="004A7671">
        <w:t>contra</w:t>
      </w:r>
      <w:r>
        <w:t xml:space="preserve"> </w:t>
      </w:r>
      <w:r w:rsidRPr="004A7671">
        <w:t>la</w:t>
      </w:r>
      <w:r>
        <w:t xml:space="preserve"> </w:t>
      </w:r>
      <w:r w:rsidRPr="004A7671">
        <w:t>seguridad</w:t>
      </w:r>
      <w:r>
        <w:t xml:space="preserve"> </w:t>
      </w:r>
      <w:r w:rsidRPr="004A7671">
        <w:t>y</w:t>
      </w:r>
      <w:r>
        <w:t xml:space="preserve"> </w:t>
      </w:r>
      <w:r w:rsidRPr="004A7671">
        <w:t>soberanía</w:t>
      </w:r>
      <w:r>
        <w:t xml:space="preserve"> </w:t>
      </w:r>
      <w:r w:rsidRPr="004A7671">
        <w:t>energéticas,</w:t>
      </w:r>
      <w:r>
        <w:t xml:space="preserve"> </w:t>
      </w:r>
      <w:r w:rsidRPr="004A7671">
        <w:t>determinado</w:t>
      </w:r>
      <w:r>
        <w:t xml:space="preserve"> </w:t>
      </w:r>
      <w:r w:rsidRPr="004A7671">
        <w:t>por</w:t>
      </w:r>
      <w:r>
        <w:t xml:space="preserve"> </w:t>
      </w:r>
      <w:r w:rsidRPr="004A7671">
        <w:t>autoridad</w:t>
      </w:r>
      <w:r>
        <w:t xml:space="preserve"> </w:t>
      </w:r>
      <w:r w:rsidRPr="004A7671">
        <w:t>competente.</w:t>
      </w:r>
    </w:p>
    <w:p w:rsidR="00111908" w:rsidRDefault="00111908" w:rsidP="0088741C">
      <w:pPr>
        <w:pStyle w:val="Texto"/>
        <w:spacing w:line="233" w:lineRule="exact"/>
        <w:rPr>
          <w:color w:val="000000"/>
          <w:szCs w:val="24"/>
        </w:rPr>
      </w:pPr>
      <w:r w:rsidRPr="004A7671">
        <w:rPr>
          <w:b/>
          <w:szCs w:val="24"/>
        </w:rPr>
        <w:t>ARTÍCULO</w:t>
      </w:r>
      <w:r>
        <w:rPr>
          <w:b/>
          <w:szCs w:val="24"/>
        </w:rPr>
        <w:t xml:space="preserve"> </w:t>
      </w:r>
      <w:r w:rsidRPr="004A7671">
        <w:rPr>
          <w:b/>
          <w:szCs w:val="24"/>
        </w:rPr>
        <w:t>60.-</w:t>
      </w:r>
      <w:r>
        <w:rPr>
          <w:b/>
          <w:color w:val="000000"/>
          <w:szCs w:val="24"/>
        </w:rPr>
        <w:t xml:space="preserve"> </w:t>
      </w:r>
      <w:r w:rsidRPr="004A7671">
        <w:rPr>
          <w:color w:val="000000"/>
          <w:szCs w:val="24"/>
        </w:rPr>
        <w:t>En</w:t>
      </w:r>
      <w:r>
        <w:rPr>
          <w:color w:val="000000"/>
          <w:szCs w:val="24"/>
        </w:rPr>
        <w:t xml:space="preserve"> </w:t>
      </w:r>
      <w:r w:rsidRPr="004A7671">
        <w:rPr>
          <w:color w:val="000000"/>
          <w:szCs w:val="24"/>
        </w:rPr>
        <w:t>aras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garantizar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seguridad</w:t>
      </w:r>
      <w:r>
        <w:rPr>
          <w:color w:val="000000"/>
          <w:szCs w:val="24"/>
        </w:rPr>
        <w:t xml:space="preserve"> </w:t>
      </w:r>
      <w:r w:rsidRPr="004A7671">
        <w:rPr>
          <w:color w:val="000000"/>
          <w:szCs w:val="24"/>
        </w:rPr>
        <w:t>energética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proteger</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interés</w:t>
      </w:r>
      <w:r>
        <w:rPr>
          <w:color w:val="000000"/>
          <w:szCs w:val="24"/>
        </w:rPr>
        <w:t xml:space="preserve"> </w:t>
      </w:r>
      <w:r w:rsidRPr="004A7671">
        <w:rPr>
          <w:color w:val="000000"/>
          <w:szCs w:val="24"/>
        </w:rPr>
        <w:t>público,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iniciará</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oficio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procedimiento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cuanto</w:t>
      </w:r>
      <w:r>
        <w:rPr>
          <w:color w:val="000000"/>
          <w:szCs w:val="24"/>
        </w:rPr>
        <w:t xml:space="preserve"> </w:t>
      </w:r>
      <w:r w:rsidRPr="004A7671">
        <w:rPr>
          <w:color w:val="000000"/>
          <w:szCs w:val="24"/>
        </w:rPr>
        <w:t>tenga</w:t>
      </w:r>
      <w:r>
        <w:rPr>
          <w:color w:val="000000"/>
          <w:szCs w:val="24"/>
        </w:rPr>
        <w:t xml:space="preserve"> </w:t>
      </w:r>
      <w:r w:rsidRPr="004A7671">
        <w:rPr>
          <w:color w:val="000000"/>
          <w:szCs w:val="24"/>
        </w:rPr>
        <w:t>conocimiento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probable</w:t>
      </w:r>
      <w:r>
        <w:rPr>
          <w:color w:val="000000"/>
          <w:szCs w:val="24"/>
        </w:rPr>
        <w:t xml:space="preserve"> </w:t>
      </w:r>
      <w:r w:rsidRPr="004A7671">
        <w:rPr>
          <w:color w:val="000000"/>
          <w:szCs w:val="24"/>
        </w:rPr>
        <w:t>actualización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cualquiera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causales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revocación.</w:t>
      </w:r>
    </w:p>
    <w:p w:rsidR="00111908" w:rsidRDefault="00111908" w:rsidP="0088741C">
      <w:pPr>
        <w:pStyle w:val="Texto"/>
        <w:spacing w:line="239"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61.-</w:t>
      </w:r>
      <w:r>
        <w:rPr>
          <w:b/>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notificar</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causal</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motiva</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inicio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procedimiento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vez</w:t>
      </w:r>
      <w:r>
        <w:rPr>
          <w:color w:val="000000"/>
          <w:szCs w:val="24"/>
        </w:rPr>
        <w:t xml:space="preserve"> </w:t>
      </w:r>
      <w:r w:rsidRPr="004A7671">
        <w:rPr>
          <w:color w:val="000000"/>
          <w:szCs w:val="24"/>
        </w:rPr>
        <w:t>notificará</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Servicio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Administración</w:t>
      </w:r>
      <w:r>
        <w:rPr>
          <w:color w:val="000000"/>
          <w:szCs w:val="24"/>
        </w:rPr>
        <w:t xml:space="preserve"> </w:t>
      </w:r>
      <w:r w:rsidRPr="004A7671">
        <w:rPr>
          <w:color w:val="000000"/>
          <w:szCs w:val="24"/>
        </w:rPr>
        <w:t>Tributaria,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manera</w:t>
      </w:r>
      <w:r>
        <w:rPr>
          <w:color w:val="000000"/>
          <w:szCs w:val="24"/>
        </w:rPr>
        <w:t xml:space="preserve"> </w:t>
      </w:r>
      <w:r w:rsidRPr="004A7671">
        <w:rPr>
          <w:color w:val="000000"/>
          <w:szCs w:val="24"/>
        </w:rPr>
        <w:t>inmediata,</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hechos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motivaron</w:t>
      </w:r>
      <w:r>
        <w:rPr>
          <w:color w:val="000000"/>
          <w:szCs w:val="24"/>
        </w:rPr>
        <w:t xml:space="preserve"> </w:t>
      </w:r>
      <w:r w:rsidRPr="004A7671">
        <w:rPr>
          <w:color w:val="000000"/>
          <w:szCs w:val="24"/>
        </w:rPr>
        <w:t>a</w:t>
      </w:r>
      <w:r>
        <w:rPr>
          <w:color w:val="000000"/>
          <w:szCs w:val="24"/>
        </w:rPr>
        <w:t xml:space="preserve"> </w:t>
      </w:r>
      <w:r w:rsidRPr="004A7671">
        <w:rPr>
          <w:color w:val="000000"/>
          <w:szCs w:val="24"/>
        </w:rPr>
        <w:t>fin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sea</w:t>
      </w:r>
      <w:r>
        <w:rPr>
          <w:color w:val="000000"/>
          <w:szCs w:val="24"/>
        </w:rPr>
        <w:t xml:space="preserve"> </w:t>
      </w:r>
      <w:r w:rsidRPr="004A7671">
        <w:rPr>
          <w:color w:val="000000"/>
          <w:szCs w:val="24"/>
        </w:rPr>
        <w:t>suspendido</w:t>
      </w:r>
      <w:r>
        <w:rPr>
          <w:color w:val="000000"/>
          <w:szCs w:val="24"/>
        </w:rPr>
        <w:t xml:space="preserve"> </w:t>
      </w:r>
      <w:r w:rsidRPr="004A7671">
        <w:rPr>
          <w:color w:val="000000"/>
          <w:szCs w:val="24"/>
        </w:rPr>
        <w:t>hasta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tanto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resuelve</w:t>
      </w:r>
      <w:r>
        <w:rPr>
          <w:color w:val="000000"/>
          <w:szCs w:val="24"/>
        </w:rPr>
        <w:t xml:space="preserve"> </w:t>
      </w:r>
      <w:r w:rsidRPr="004A7671">
        <w:rPr>
          <w:color w:val="000000"/>
          <w:szCs w:val="24"/>
        </w:rPr>
        <w:t>dicho</w:t>
      </w:r>
      <w:r>
        <w:rPr>
          <w:color w:val="000000"/>
          <w:szCs w:val="24"/>
        </w:rPr>
        <w:t xml:space="preserve"> </w:t>
      </w:r>
      <w:r w:rsidRPr="004A7671">
        <w:rPr>
          <w:color w:val="000000"/>
          <w:szCs w:val="24"/>
        </w:rPr>
        <w:t>procedimiento.</w:t>
      </w:r>
    </w:p>
    <w:p w:rsidR="00111908" w:rsidRDefault="00111908" w:rsidP="0088741C">
      <w:pPr>
        <w:pStyle w:val="Texto"/>
        <w:spacing w:line="239"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62.-</w:t>
      </w:r>
      <w:r>
        <w:rPr>
          <w:b/>
          <w:color w:val="000000"/>
          <w:szCs w:val="24"/>
        </w:rPr>
        <w:t xml:space="preserve"> </w:t>
      </w:r>
      <w:r w:rsidRPr="004A7671">
        <w:rPr>
          <w:color w:val="000000"/>
          <w:szCs w:val="24"/>
        </w:rPr>
        <w:t>Se</w:t>
      </w:r>
      <w:r>
        <w:rPr>
          <w:color w:val="000000"/>
          <w:szCs w:val="24"/>
        </w:rPr>
        <w:t xml:space="preserve"> </w:t>
      </w:r>
      <w:r w:rsidRPr="004A7671">
        <w:rPr>
          <w:color w:val="000000"/>
          <w:szCs w:val="24"/>
        </w:rPr>
        <w:t>concederá</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contados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partir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día</w:t>
      </w:r>
      <w:r>
        <w:rPr>
          <w:color w:val="000000"/>
          <w:szCs w:val="24"/>
        </w:rPr>
        <w:t xml:space="preserve"> </w:t>
      </w:r>
      <w:r w:rsidRPr="004A7671">
        <w:rPr>
          <w:color w:val="000000"/>
          <w:szCs w:val="24"/>
        </w:rPr>
        <w:t>siguiente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aquel</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surta</w:t>
      </w:r>
      <w:r>
        <w:rPr>
          <w:color w:val="000000"/>
          <w:szCs w:val="24"/>
        </w:rPr>
        <w:t xml:space="preserve"> </w:t>
      </w:r>
      <w:r w:rsidRPr="004A7671">
        <w:rPr>
          <w:color w:val="000000"/>
          <w:szCs w:val="24"/>
        </w:rPr>
        <w:t>efectos</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notificación,</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exponga</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derecho</w:t>
      </w:r>
      <w:r>
        <w:rPr>
          <w:color w:val="000000"/>
          <w:szCs w:val="24"/>
        </w:rPr>
        <w:t xml:space="preserve"> </w:t>
      </w:r>
      <w:r w:rsidRPr="004A7671">
        <w:rPr>
          <w:color w:val="000000"/>
          <w:szCs w:val="24"/>
        </w:rPr>
        <w:t>convenga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ofrezca</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escrito</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pruebas</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cuente.</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vez</w:t>
      </w:r>
      <w:r>
        <w:rPr>
          <w:color w:val="000000"/>
          <w:szCs w:val="24"/>
        </w:rPr>
        <w:t xml:space="preserve"> </w:t>
      </w:r>
      <w:r w:rsidRPr="004A7671">
        <w:rPr>
          <w:color w:val="000000"/>
          <w:szCs w:val="24"/>
        </w:rPr>
        <w:t>desahogadas</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pruebas</w:t>
      </w:r>
      <w:r>
        <w:rPr>
          <w:color w:val="000000"/>
          <w:szCs w:val="24"/>
        </w:rPr>
        <w:t xml:space="preserve"> </w:t>
      </w:r>
      <w:r w:rsidRPr="004A7671">
        <w:rPr>
          <w:color w:val="000000"/>
          <w:szCs w:val="24"/>
        </w:rPr>
        <w:t>ofrecidas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admitidas,</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otorgará</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inferior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cinco</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ni</w:t>
      </w:r>
      <w:r>
        <w:rPr>
          <w:color w:val="000000"/>
          <w:szCs w:val="24"/>
        </w:rPr>
        <w:t xml:space="preserve"> </w:t>
      </w:r>
      <w:r w:rsidRPr="004A7671">
        <w:rPr>
          <w:color w:val="000000"/>
          <w:szCs w:val="24"/>
        </w:rPr>
        <w:t>superior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formule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alegatos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derecho</w:t>
      </w:r>
      <w:r>
        <w:rPr>
          <w:color w:val="000000"/>
          <w:szCs w:val="24"/>
        </w:rPr>
        <w:t xml:space="preserve"> </w:t>
      </w:r>
      <w:r w:rsidRPr="004A7671">
        <w:rPr>
          <w:color w:val="000000"/>
          <w:szCs w:val="24"/>
        </w:rPr>
        <w:t>convenga.</w:t>
      </w:r>
      <w:r>
        <w:rPr>
          <w:color w:val="000000"/>
          <w:szCs w:val="24"/>
        </w:rPr>
        <w:t xml:space="preserve"> </w:t>
      </w:r>
      <w:r w:rsidRPr="004A7671">
        <w:rPr>
          <w:color w:val="000000"/>
          <w:szCs w:val="24"/>
        </w:rPr>
        <w:t>Transcurrida</w:t>
      </w:r>
      <w:r>
        <w:rPr>
          <w:color w:val="000000"/>
          <w:szCs w:val="24"/>
        </w:rPr>
        <w:t xml:space="preserve"> </w:t>
      </w:r>
      <w:r w:rsidRPr="004A7671">
        <w:rPr>
          <w:color w:val="000000"/>
          <w:szCs w:val="24"/>
        </w:rPr>
        <w:t>dicha</w:t>
      </w:r>
      <w:r>
        <w:rPr>
          <w:color w:val="000000"/>
          <w:szCs w:val="24"/>
        </w:rPr>
        <w:t xml:space="preserve"> </w:t>
      </w:r>
      <w:r w:rsidRPr="004A7671">
        <w:rPr>
          <w:color w:val="000000"/>
          <w:szCs w:val="24"/>
        </w:rPr>
        <w:t>etapa,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emitirá</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resolución</w:t>
      </w:r>
      <w:r>
        <w:rPr>
          <w:color w:val="000000"/>
          <w:szCs w:val="24"/>
        </w:rPr>
        <w:t xml:space="preserve"> </w:t>
      </w:r>
      <w:r w:rsidRPr="004A7671">
        <w:rPr>
          <w:color w:val="000000"/>
          <w:szCs w:val="24"/>
        </w:rPr>
        <w:t>correspondiente.</w:t>
      </w:r>
    </w:p>
    <w:p w:rsidR="00111908" w:rsidRDefault="00111908" w:rsidP="0088741C">
      <w:pPr>
        <w:pStyle w:val="Texto"/>
        <w:spacing w:line="239"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63.-</w:t>
      </w:r>
      <w:r>
        <w:rPr>
          <w:b/>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mayor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tres</w:t>
      </w:r>
      <w:r>
        <w:rPr>
          <w:color w:val="000000"/>
          <w:szCs w:val="24"/>
        </w:rPr>
        <w:t xml:space="preserve"> </w:t>
      </w:r>
      <w:r w:rsidRPr="004A7671">
        <w:rPr>
          <w:color w:val="000000"/>
          <w:szCs w:val="24"/>
        </w:rPr>
        <w:t>meses</w:t>
      </w:r>
      <w:r>
        <w:rPr>
          <w:color w:val="000000"/>
          <w:szCs w:val="24"/>
        </w:rPr>
        <w:t xml:space="preserve"> </w:t>
      </w:r>
      <w:r w:rsidRPr="004A7671">
        <w:rPr>
          <w:color w:val="000000"/>
          <w:szCs w:val="24"/>
        </w:rPr>
        <w:t>contados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partir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inicio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procedimiento,</w:t>
      </w:r>
      <w:r>
        <w:rPr>
          <w:color w:val="000000"/>
          <w:szCs w:val="24"/>
        </w:rPr>
        <w:t xml:space="preserve"> </w:t>
      </w:r>
      <w:r w:rsidRPr="004A7671">
        <w:rPr>
          <w:color w:val="000000"/>
          <w:szCs w:val="24"/>
        </w:rPr>
        <w:t>determinará</w:t>
      </w:r>
      <w:r>
        <w:rPr>
          <w:color w:val="000000"/>
          <w:szCs w:val="24"/>
        </w:rPr>
        <w:t xml:space="preserve"> </w:t>
      </w:r>
      <w:r w:rsidRPr="004A7671">
        <w:rPr>
          <w:color w:val="000000"/>
          <w:szCs w:val="24"/>
        </w:rPr>
        <w:t>si</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causal</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fue</w:t>
      </w:r>
      <w:r>
        <w:rPr>
          <w:color w:val="000000"/>
          <w:szCs w:val="24"/>
        </w:rPr>
        <w:t xml:space="preserve"> </w:t>
      </w:r>
      <w:r w:rsidRPr="004A7671">
        <w:rPr>
          <w:color w:val="000000"/>
          <w:szCs w:val="24"/>
        </w:rPr>
        <w:t>desvirtuada</w:t>
      </w:r>
      <w:r>
        <w:rPr>
          <w:color w:val="000000"/>
          <w:szCs w:val="24"/>
        </w:rPr>
        <w:t xml:space="preserve"> </w:t>
      </w:r>
      <w:r w:rsidRPr="004A7671">
        <w:rPr>
          <w:color w:val="000000"/>
          <w:szCs w:val="24"/>
        </w:rPr>
        <w:t>o</w:t>
      </w:r>
      <w:r>
        <w:rPr>
          <w:color w:val="000000"/>
          <w:szCs w:val="24"/>
        </w:rPr>
        <w:t xml:space="preserve"> </w:t>
      </w:r>
      <w:r w:rsidRPr="004A7671">
        <w:rPr>
          <w:color w:val="000000"/>
          <w:szCs w:val="24"/>
        </w:rPr>
        <w:t>confirmará</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procedencia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debiendo</w:t>
      </w:r>
      <w:r>
        <w:rPr>
          <w:color w:val="000000"/>
          <w:szCs w:val="24"/>
        </w:rPr>
        <w:t xml:space="preserve"> </w:t>
      </w:r>
      <w:r w:rsidRPr="004A7671">
        <w:rPr>
          <w:color w:val="000000"/>
          <w:szCs w:val="24"/>
        </w:rPr>
        <w:t>notificar</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determinación</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p>
    <w:p w:rsidR="00111908" w:rsidRDefault="00111908" w:rsidP="0088741C">
      <w:pPr>
        <w:pStyle w:val="Texto"/>
        <w:spacing w:line="239" w:lineRule="exact"/>
        <w:rPr>
          <w:color w:val="000000"/>
          <w:szCs w:val="24"/>
        </w:rPr>
      </w:pPr>
      <w:r w:rsidRPr="004A7671">
        <w:rPr>
          <w:color w:val="000000"/>
          <w:szCs w:val="24"/>
        </w:rPr>
        <w:t>En</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ofrezca</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pruebas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alegatos</w:t>
      </w:r>
      <w:r>
        <w:rPr>
          <w:color w:val="000000"/>
          <w:szCs w:val="24"/>
        </w:rPr>
        <w:t xml:space="preserve"> </w:t>
      </w:r>
      <w:r w:rsidRPr="004A7671">
        <w:rPr>
          <w:color w:val="000000"/>
          <w:szCs w:val="24"/>
        </w:rPr>
        <w:t>dentro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establecido,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procederá</w:t>
      </w:r>
      <w:r>
        <w:rPr>
          <w:color w:val="000000"/>
          <w:szCs w:val="24"/>
        </w:rPr>
        <w:t xml:space="preserve"> </w:t>
      </w:r>
      <w:r w:rsidRPr="004A7671">
        <w:rPr>
          <w:color w:val="000000"/>
          <w:szCs w:val="24"/>
        </w:rPr>
        <w:t>resolver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correspondiente,</w:t>
      </w:r>
      <w:r>
        <w:rPr>
          <w:color w:val="000000"/>
          <w:szCs w:val="24"/>
        </w:rPr>
        <w:t xml:space="preserve"> </w:t>
      </w:r>
      <w:r w:rsidRPr="004A7671">
        <w:rPr>
          <w:color w:val="000000"/>
          <w:szCs w:val="24"/>
        </w:rPr>
        <w:t>notificándola</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dentro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mayor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días.</w:t>
      </w:r>
    </w:p>
    <w:p w:rsidR="00111908" w:rsidRDefault="00111908" w:rsidP="0088741C">
      <w:pPr>
        <w:pStyle w:val="Texto"/>
        <w:spacing w:line="239"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64.-</w:t>
      </w:r>
      <w:r>
        <w:rPr>
          <w:b/>
          <w:color w:val="000000"/>
          <w:szCs w:val="24"/>
        </w:rPr>
        <w:t xml:space="preserve"> </w:t>
      </w:r>
      <w:r w:rsidRPr="004A7671">
        <w:rPr>
          <w:color w:val="000000"/>
          <w:szCs w:val="24"/>
        </w:rPr>
        <w:t>En</w:t>
      </w:r>
      <w:r>
        <w:rPr>
          <w:color w:val="000000"/>
          <w:szCs w:val="24"/>
        </w:rPr>
        <w:t xml:space="preserve"> </w:t>
      </w:r>
      <w:r w:rsidRPr="004A7671">
        <w:rPr>
          <w:color w:val="000000"/>
          <w:szCs w:val="24"/>
        </w:rPr>
        <w:t>ningún</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procederá</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otorgamiento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cuando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solicitante</w:t>
      </w:r>
      <w:r>
        <w:rPr>
          <w:color w:val="000000"/>
          <w:szCs w:val="24"/>
        </w:rPr>
        <w:t xml:space="preserve"> </w:t>
      </w:r>
      <w:r w:rsidRPr="004A7671">
        <w:rPr>
          <w:color w:val="000000"/>
          <w:szCs w:val="24"/>
        </w:rPr>
        <w:t>haya</w:t>
      </w:r>
      <w:r>
        <w:rPr>
          <w:color w:val="000000"/>
          <w:szCs w:val="24"/>
        </w:rPr>
        <w:t xml:space="preserve"> </w:t>
      </w:r>
      <w:r w:rsidRPr="004A7671">
        <w:rPr>
          <w:color w:val="000000"/>
          <w:szCs w:val="24"/>
        </w:rPr>
        <w:t>sido</w:t>
      </w:r>
      <w:r>
        <w:rPr>
          <w:color w:val="000000"/>
          <w:szCs w:val="24"/>
        </w:rPr>
        <w:t xml:space="preserve"> </w:t>
      </w:r>
      <w:r w:rsidRPr="004A7671">
        <w:rPr>
          <w:color w:val="000000"/>
          <w:szCs w:val="24"/>
        </w:rPr>
        <w:t>objeto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dos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más</w:t>
      </w:r>
      <w:r>
        <w:rPr>
          <w:color w:val="000000"/>
          <w:szCs w:val="24"/>
        </w:rPr>
        <w:t xml:space="preserve"> </w:t>
      </w:r>
      <w:r w:rsidRPr="004A7671">
        <w:rPr>
          <w:color w:val="000000"/>
          <w:szCs w:val="24"/>
        </w:rPr>
        <w:t>procedimientos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haya</w:t>
      </w:r>
      <w:r>
        <w:rPr>
          <w:color w:val="000000"/>
          <w:szCs w:val="24"/>
        </w:rPr>
        <w:t xml:space="preserve"> </w:t>
      </w:r>
      <w:r w:rsidRPr="004A7671">
        <w:rPr>
          <w:color w:val="000000"/>
          <w:szCs w:val="24"/>
        </w:rPr>
        <w:t>determinado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permisos.</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anterior,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relación</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producto</w:t>
      </w:r>
      <w:r>
        <w:rPr>
          <w:color w:val="000000"/>
          <w:szCs w:val="24"/>
        </w:rPr>
        <w:t xml:space="preserve"> </w:t>
      </w:r>
      <w:r w:rsidRPr="004A7671">
        <w:rPr>
          <w:color w:val="000000"/>
          <w:szCs w:val="24"/>
        </w:rPr>
        <w:t>solicitado.</w:t>
      </w:r>
    </w:p>
    <w:p w:rsidR="00111908" w:rsidRDefault="00111908" w:rsidP="0088741C">
      <w:pPr>
        <w:pStyle w:val="Texto"/>
        <w:spacing w:line="239" w:lineRule="exact"/>
        <w:rPr>
          <w:color w:val="000000"/>
          <w:szCs w:val="24"/>
        </w:rPr>
      </w:pPr>
      <w:r w:rsidRPr="004A7671">
        <w:rPr>
          <w:color w:val="000000"/>
          <w:szCs w:val="24"/>
        </w:rPr>
        <w:t>Las</w:t>
      </w:r>
      <w:r>
        <w:rPr>
          <w:color w:val="000000"/>
          <w:szCs w:val="24"/>
        </w:rPr>
        <w:t xml:space="preserve"> </w:t>
      </w:r>
      <w:r w:rsidRPr="004A7671">
        <w:rPr>
          <w:color w:val="000000"/>
          <w:szCs w:val="24"/>
        </w:rPr>
        <w:t>sanciones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refiere</w:t>
      </w:r>
      <w:r>
        <w:rPr>
          <w:color w:val="000000"/>
          <w:szCs w:val="24"/>
        </w:rPr>
        <w:t xml:space="preserve"> </w:t>
      </w:r>
      <w:r w:rsidRPr="004A7671">
        <w:rPr>
          <w:color w:val="000000"/>
          <w:szCs w:val="24"/>
        </w:rPr>
        <w:t>este</w:t>
      </w:r>
      <w:r>
        <w:rPr>
          <w:color w:val="000000"/>
          <w:szCs w:val="24"/>
        </w:rPr>
        <w:t xml:space="preserve"> </w:t>
      </w:r>
      <w:r w:rsidRPr="004A7671">
        <w:rPr>
          <w:color w:val="000000"/>
          <w:szCs w:val="24"/>
        </w:rPr>
        <w:t>punto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impondrán</w:t>
      </w:r>
      <w:r>
        <w:rPr>
          <w:color w:val="000000"/>
          <w:szCs w:val="24"/>
        </w:rPr>
        <w:t xml:space="preserve"> </w:t>
      </w:r>
      <w:r w:rsidRPr="004A7671">
        <w:rPr>
          <w:color w:val="000000"/>
          <w:szCs w:val="24"/>
        </w:rPr>
        <w:t>independientemente</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correspondan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términos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legislación</w:t>
      </w:r>
      <w:r>
        <w:rPr>
          <w:color w:val="000000"/>
          <w:szCs w:val="24"/>
        </w:rPr>
        <w:t xml:space="preserve"> </w:t>
      </w:r>
      <w:r w:rsidRPr="004A7671">
        <w:rPr>
          <w:color w:val="000000"/>
          <w:szCs w:val="24"/>
        </w:rPr>
        <w:t>penal,</w:t>
      </w:r>
      <w:r>
        <w:rPr>
          <w:color w:val="000000"/>
          <w:szCs w:val="24"/>
        </w:rPr>
        <w:t xml:space="preserve"> </w:t>
      </w:r>
      <w:r w:rsidRPr="004A7671">
        <w:rPr>
          <w:color w:val="000000"/>
          <w:szCs w:val="24"/>
        </w:rPr>
        <w:t>fiscal</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administrativa</w:t>
      </w:r>
      <w:r>
        <w:rPr>
          <w:color w:val="000000"/>
          <w:szCs w:val="24"/>
        </w:rPr>
        <w:t xml:space="preserve"> </w:t>
      </w:r>
      <w:r w:rsidRPr="004A7671">
        <w:rPr>
          <w:color w:val="000000"/>
          <w:szCs w:val="24"/>
        </w:rPr>
        <w:t>aplicable.</w:t>
      </w:r>
    </w:p>
    <w:p w:rsidR="00111908" w:rsidRDefault="00111908" w:rsidP="0088741C">
      <w:pPr>
        <w:pStyle w:val="Texto"/>
        <w:spacing w:line="239" w:lineRule="exact"/>
        <w:ind w:firstLine="0"/>
        <w:jc w:val="center"/>
        <w:rPr>
          <w:b/>
          <w:szCs w:val="24"/>
        </w:rPr>
      </w:pPr>
      <w:r w:rsidRPr="004A7671">
        <w:rPr>
          <w:b/>
          <w:szCs w:val="24"/>
        </w:rPr>
        <w:t>CAPÍTULO</w:t>
      </w:r>
      <w:r>
        <w:rPr>
          <w:b/>
          <w:szCs w:val="24"/>
        </w:rPr>
        <w:t xml:space="preserve"> </w:t>
      </w:r>
      <w:r w:rsidRPr="004A7671">
        <w:rPr>
          <w:b/>
          <w:szCs w:val="24"/>
        </w:rPr>
        <w:t>IV.</w:t>
      </w:r>
      <w:r>
        <w:rPr>
          <w:b/>
          <w:szCs w:val="24"/>
        </w:rPr>
        <w:t xml:space="preserve"> </w:t>
      </w:r>
      <w:r w:rsidRPr="004A7671">
        <w:rPr>
          <w:b/>
          <w:szCs w:val="24"/>
        </w:rPr>
        <w:t>SUPERVISIÓN</w:t>
      </w:r>
    </w:p>
    <w:p w:rsidR="00111908" w:rsidRDefault="00111908" w:rsidP="0088741C">
      <w:pPr>
        <w:pStyle w:val="Texto"/>
        <w:spacing w:line="240" w:lineRule="exact"/>
        <w:rPr>
          <w:color w:val="000000"/>
          <w:szCs w:val="24"/>
        </w:rPr>
      </w:pPr>
      <w:r w:rsidRPr="004A7671">
        <w:rPr>
          <w:b/>
          <w:szCs w:val="24"/>
        </w:rPr>
        <w:t>ARTÍCULO</w:t>
      </w:r>
      <w:r>
        <w:rPr>
          <w:b/>
          <w:szCs w:val="24"/>
        </w:rPr>
        <w:t xml:space="preserve"> </w:t>
      </w:r>
      <w:r w:rsidRPr="004A7671">
        <w:rPr>
          <w:b/>
          <w:szCs w:val="24"/>
        </w:rPr>
        <w:t>65.-</w:t>
      </w:r>
      <w:r>
        <w:rPr>
          <w:b/>
          <w:color w:val="000000"/>
          <w:szCs w:val="24"/>
        </w:rPr>
        <w:t xml:space="preserve"> </w:t>
      </w:r>
      <w:r w:rsidRPr="004A7671">
        <w:rPr>
          <w:color w:val="000000"/>
          <w:szCs w:val="24"/>
        </w:rPr>
        <w:t>Los</w:t>
      </w:r>
      <w:r>
        <w:rPr>
          <w:color w:val="000000"/>
          <w:szCs w:val="24"/>
        </w:rPr>
        <w:t xml:space="preserve"> </w:t>
      </w:r>
      <w:r w:rsidRPr="004A7671">
        <w:rPr>
          <w:color w:val="000000"/>
          <w:szCs w:val="24"/>
        </w:rPr>
        <w:t>interesados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hayan</w:t>
      </w:r>
      <w:r>
        <w:rPr>
          <w:color w:val="000000"/>
          <w:szCs w:val="24"/>
        </w:rPr>
        <w:t xml:space="preserve"> </w:t>
      </w:r>
      <w:r w:rsidRPr="004A7671">
        <w:rPr>
          <w:color w:val="000000"/>
          <w:szCs w:val="24"/>
        </w:rPr>
        <w:t>obtenido</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deberán</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mensualmente,</w:t>
      </w:r>
      <w:r>
        <w:rPr>
          <w:color w:val="000000"/>
          <w:szCs w:val="24"/>
        </w:rPr>
        <w:t xml:space="preserve"> </w:t>
      </w:r>
      <w:r w:rsidRPr="004A7671">
        <w:rPr>
          <w:color w:val="000000"/>
          <w:szCs w:val="24"/>
        </w:rPr>
        <w:t>dentro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hábiles</w:t>
      </w:r>
      <w:r>
        <w:rPr>
          <w:color w:val="000000"/>
          <w:szCs w:val="24"/>
        </w:rPr>
        <w:t xml:space="preserve"> </w:t>
      </w:r>
      <w:bookmarkStart w:id="1" w:name="N_Hlk55561219"/>
      <w:r w:rsidRPr="004A7671">
        <w:rPr>
          <w:color w:val="000000"/>
          <w:szCs w:val="24"/>
        </w:rPr>
        <w:t>siguientes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conclusión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mes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corresponda</w:t>
      </w:r>
      <w:bookmarkEnd w:id="1"/>
      <w:r w:rsidRPr="004A7671">
        <w:rPr>
          <w:color w:val="000000"/>
          <w:szCs w:val="24"/>
        </w:rPr>
        <w:t>,</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reporte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encuentra</w:t>
      </w:r>
      <w:r>
        <w:rPr>
          <w:color w:val="000000"/>
          <w:szCs w:val="24"/>
        </w:rPr>
        <w:t xml:space="preserve"> </w:t>
      </w:r>
      <w:r w:rsidRPr="004A7671">
        <w:rPr>
          <w:color w:val="000000"/>
          <w:szCs w:val="24"/>
        </w:rPr>
        <w:t>disponible</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archivo</w:t>
      </w:r>
      <w:r>
        <w:rPr>
          <w:color w:val="000000"/>
          <w:szCs w:val="24"/>
        </w:rPr>
        <w:t xml:space="preserve"> </w:t>
      </w:r>
      <w:r w:rsidRPr="004A7671">
        <w:rPr>
          <w:color w:val="000000"/>
          <w:szCs w:val="24"/>
        </w:rPr>
        <w:t>descargable</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formato</w:t>
      </w:r>
      <w:r>
        <w:rPr>
          <w:color w:val="000000"/>
          <w:szCs w:val="24"/>
        </w:rPr>
        <w:t xml:space="preserve"> </w:t>
      </w:r>
      <w:r w:rsidRPr="004A7671">
        <w:rPr>
          <w:color w:val="000000"/>
          <w:szCs w:val="24"/>
        </w:rPr>
        <w:t>excel</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página</w:t>
      </w:r>
      <w:r>
        <w:rPr>
          <w:color w:val="000000"/>
          <w:szCs w:val="24"/>
        </w:rPr>
        <w:t xml:space="preserve"> </w:t>
      </w:r>
      <w:r w:rsidRPr="004A7671">
        <w:rPr>
          <w:color w:val="000000"/>
          <w:szCs w:val="24"/>
        </w:rPr>
        <w:t>electrónica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p>
    <w:p w:rsidR="00111908" w:rsidRDefault="00111908" w:rsidP="0088741C">
      <w:pPr>
        <w:pStyle w:val="Texto"/>
        <w:spacing w:line="240" w:lineRule="exact"/>
        <w:rPr>
          <w:color w:val="000000"/>
          <w:szCs w:val="24"/>
        </w:rPr>
      </w:pPr>
      <w:r w:rsidRPr="004A7671">
        <w:rPr>
          <w:color w:val="000000"/>
          <w:szCs w:val="24"/>
        </w:rPr>
        <w:t>Lo</w:t>
      </w:r>
      <w:r>
        <w:rPr>
          <w:color w:val="000000"/>
          <w:szCs w:val="24"/>
        </w:rPr>
        <w:t xml:space="preserve"> </w:t>
      </w:r>
      <w:r w:rsidRPr="004A7671">
        <w:rPr>
          <w:color w:val="000000"/>
          <w:szCs w:val="24"/>
        </w:rPr>
        <w:t>anterior,</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formatos</w:t>
      </w:r>
      <w:r>
        <w:rPr>
          <w:color w:val="000000"/>
          <w:szCs w:val="24"/>
        </w:rPr>
        <w:t xml:space="preserve"> </w:t>
      </w:r>
      <w:r w:rsidRPr="004A7671">
        <w:rPr>
          <w:color w:val="000000"/>
          <w:szCs w:val="24"/>
        </w:rPr>
        <w:t>anexos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correspondan</w:t>
      </w:r>
      <w:r>
        <w:rPr>
          <w:color w:val="000000"/>
          <w:szCs w:val="24"/>
        </w:rPr>
        <w:t xml:space="preserve"> </w:t>
      </w:r>
      <w:r w:rsidRPr="004A7671">
        <w:rPr>
          <w:color w:val="000000"/>
          <w:szCs w:val="24"/>
        </w:rPr>
        <w:t>según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vigencia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mercancía</w:t>
      </w:r>
      <w:r>
        <w:rPr>
          <w:color w:val="000000"/>
          <w:szCs w:val="24"/>
        </w:rPr>
        <w:t xml:space="preserve"> </w:t>
      </w:r>
      <w:r w:rsidRPr="004A7671">
        <w:rPr>
          <w:color w:val="000000"/>
          <w:szCs w:val="24"/>
        </w:rPr>
        <w:t>autorizada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uso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misma.</w:t>
      </w:r>
    </w:p>
    <w:p w:rsidR="00111908" w:rsidRDefault="00111908" w:rsidP="0088741C">
      <w:pPr>
        <w:pStyle w:val="Texto"/>
        <w:spacing w:line="240" w:lineRule="exact"/>
        <w:rPr>
          <w:color w:val="000000"/>
          <w:szCs w:val="24"/>
        </w:rPr>
      </w:pPr>
      <w:r w:rsidRPr="004A7671">
        <w:rPr>
          <w:color w:val="000000"/>
          <w:szCs w:val="24"/>
        </w:rPr>
        <w:lastRenderedPageBreak/>
        <w:t>Dicho</w:t>
      </w:r>
      <w:r>
        <w:rPr>
          <w:color w:val="000000"/>
          <w:szCs w:val="24"/>
        </w:rPr>
        <w:t xml:space="preserve"> </w:t>
      </w:r>
      <w:r w:rsidRPr="004A7671">
        <w:rPr>
          <w:color w:val="000000"/>
          <w:szCs w:val="24"/>
        </w:rPr>
        <w:t>reporte</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enviado</w:t>
      </w:r>
      <w:r>
        <w:rPr>
          <w:color w:val="000000"/>
          <w:szCs w:val="24"/>
        </w:rPr>
        <w:t xml:space="preserve"> </w:t>
      </w:r>
      <w:r w:rsidRPr="004A7671">
        <w:rPr>
          <w:color w:val="000000"/>
          <w:szCs w:val="24"/>
        </w:rPr>
        <w:t>a</w:t>
      </w:r>
      <w:r>
        <w:rPr>
          <w:color w:val="000000"/>
          <w:szCs w:val="24"/>
        </w:rPr>
        <w:t xml:space="preserve"> </w:t>
      </w:r>
      <w:r w:rsidRPr="004A7671">
        <w:rPr>
          <w:color w:val="000000"/>
          <w:szCs w:val="24"/>
        </w:rPr>
        <w:t>través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dirección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correo</w:t>
      </w:r>
      <w:r>
        <w:rPr>
          <w:color w:val="000000"/>
          <w:szCs w:val="24"/>
        </w:rPr>
        <w:t xml:space="preserve"> </w:t>
      </w:r>
      <w:r w:rsidRPr="004A7671">
        <w:rPr>
          <w:color w:val="000000"/>
          <w:szCs w:val="24"/>
        </w:rPr>
        <w:t>electrónico</w:t>
      </w:r>
      <w:r>
        <w:rPr>
          <w:color w:val="000000"/>
          <w:szCs w:val="24"/>
        </w:rPr>
        <w:t xml:space="preserve"> </w:t>
      </w:r>
      <w:r w:rsidRPr="004A7671">
        <w:rPr>
          <w:color w:val="000000"/>
          <w:szCs w:val="24"/>
        </w:rPr>
        <w:t>reportes@energia.gob.mx</w:t>
      </w:r>
    </w:p>
    <w:p w:rsidR="00111908" w:rsidRDefault="00111908" w:rsidP="0088741C">
      <w:pPr>
        <w:pStyle w:val="Texto"/>
        <w:spacing w:line="240" w:lineRule="exact"/>
        <w:rPr>
          <w:color w:val="000000"/>
          <w:szCs w:val="24"/>
        </w:rPr>
      </w:pP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importe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llenado</w:t>
      </w:r>
      <w:r>
        <w:rPr>
          <w:color w:val="000000"/>
          <w:szCs w:val="24"/>
        </w:rPr>
        <w:t xml:space="preserve"> </w:t>
      </w:r>
      <w:r w:rsidRPr="004A7671">
        <w:rPr>
          <w:color w:val="000000"/>
          <w:szCs w:val="24"/>
        </w:rPr>
        <w:t>inicial</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prueba,</w:t>
      </w:r>
      <w:r>
        <w:rPr>
          <w:color w:val="000000"/>
          <w:szCs w:val="24"/>
        </w:rPr>
        <w:t xml:space="preserve"> </w:t>
      </w:r>
      <w:r w:rsidRPr="004A7671">
        <w:rPr>
          <w:color w:val="000000"/>
          <w:szCs w:val="24"/>
        </w:rPr>
        <w:t>además</w:t>
      </w:r>
      <w:r>
        <w:rPr>
          <w:color w:val="000000"/>
          <w:szCs w:val="24"/>
        </w:rPr>
        <w:t xml:space="preserve"> </w:t>
      </w:r>
      <w:r w:rsidRPr="004A7671">
        <w:rPr>
          <w:color w:val="000000"/>
          <w:szCs w:val="24"/>
        </w:rPr>
        <w:t>deberán</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reporte</w:t>
      </w:r>
      <w:r>
        <w:rPr>
          <w:color w:val="000000"/>
          <w:szCs w:val="24"/>
        </w:rPr>
        <w:t xml:space="preserve"> </w:t>
      </w:r>
      <w:r w:rsidRPr="004A7671">
        <w:rPr>
          <w:color w:val="000000"/>
          <w:szCs w:val="24"/>
        </w:rPr>
        <w:t>respectivo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trata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empresas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utilizan</w:t>
      </w:r>
      <w:r>
        <w:rPr>
          <w:color w:val="000000"/>
          <w:szCs w:val="24"/>
        </w:rPr>
        <w:t xml:space="preserve"> </w:t>
      </w:r>
      <w:r w:rsidRPr="004A7671">
        <w:rPr>
          <w:color w:val="000000"/>
          <w:szCs w:val="24"/>
        </w:rPr>
        <w:t>combustible</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requerimientos</w:t>
      </w:r>
      <w:r>
        <w:rPr>
          <w:color w:val="000000"/>
          <w:szCs w:val="24"/>
        </w:rPr>
        <w:t xml:space="preserve"> </w:t>
      </w:r>
      <w:r w:rsidRPr="004A7671">
        <w:rPr>
          <w:color w:val="000000"/>
          <w:szCs w:val="24"/>
        </w:rPr>
        <w:t>especiales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especificaciones</w:t>
      </w:r>
      <w:r>
        <w:rPr>
          <w:color w:val="000000"/>
          <w:szCs w:val="24"/>
        </w:rPr>
        <w:t xml:space="preserve"> </w:t>
      </w:r>
      <w:r w:rsidRPr="004A7671">
        <w:rPr>
          <w:color w:val="000000"/>
          <w:szCs w:val="24"/>
        </w:rPr>
        <w:t>técnicas</w:t>
      </w:r>
      <w:r>
        <w:rPr>
          <w:color w:val="000000"/>
          <w:szCs w:val="24"/>
        </w:rPr>
        <w:t xml:space="preserve"> </w:t>
      </w:r>
      <w:r w:rsidRPr="004A7671">
        <w:rPr>
          <w:color w:val="000000"/>
          <w:szCs w:val="24"/>
        </w:rPr>
        <w:t>previstas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país</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exportarán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vehículos</w:t>
      </w:r>
      <w:r>
        <w:rPr>
          <w:color w:val="000000"/>
          <w:szCs w:val="24"/>
        </w:rPr>
        <w:t xml:space="preserve"> </w:t>
      </w:r>
      <w:r w:rsidRPr="004A7671">
        <w:rPr>
          <w:color w:val="000000"/>
          <w:szCs w:val="24"/>
        </w:rPr>
        <w:t>automotores,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bien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comercializarán</w:t>
      </w:r>
      <w:r>
        <w:rPr>
          <w:color w:val="000000"/>
          <w:szCs w:val="24"/>
        </w:rPr>
        <w:t xml:space="preserve"> </w:t>
      </w:r>
      <w:r w:rsidRPr="004A7671">
        <w:rPr>
          <w:color w:val="000000"/>
          <w:szCs w:val="24"/>
        </w:rPr>
        <w:t>producto</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especificaciones</w:t>
      </w:r>
      <w:r>
        <w:rPr>
          <w:color w:val="000000"/>
          <w:szCs w:val="24"/>
        </w:rPr>
        <w:t xml:space="preserve"> </w:t>
      </w:r>
      <w:r w:rsidRPr="004A7671">
        <w:rPr>
          <w:color w:val="000000"/>
          <w:szCs w:val="24"/>
        </w:rPr>
        <w:t>técnicas</w:t>
      </w:r>
      <w:r>
        <w:rPr>
          <w:color w:val="000000"/>
          <w:szCs w:val="24"/>
        </w:rPr>
        <w:t xml:space="preserve"> </w:t>
      </w:r>
      <w:r w:rsidRPr="004A7671">
        <w:rPr>
          <w:color w:val="000000"/>
          <w:szCs w:val="24"/>
        </w:rPr>
        <w:t>especiales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razón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relación</w:t>
      </w:r>
      <w:r>
        <w:rPr>
          <w:color w:val="000000"/>
          <w:szCs w:val="24"/>
        </w:rPr>
        <w:t xml:space="preserve"> </w:t>
      </w:r>
      <w:r w:rsidRPr="004A7671">
        <w:rPr>
          <w:color w:val="000000"/>
          <w:szCs w:val="24"/>
        </w:rPr>
        <w:t>comercial</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tiene</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armadoras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vehículos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exportarán.</w:t>
      </w:r>
    </w:p>
    <w:p w:rsidR="00111908" w:rsidRDefault="00111908" w:rsidP="0088741C">
      <w:pPr>
        <w:pStyle w:val="Texto"/>
        <w:spacing w:line="240"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66.-</w:t>
      </w:r>
      <w:r>
        <w:rPr>
          <w:b/>
          <w:color w:val="000000"/>
          <w:szCs w:val="24"/>
        </w:rPr>
        <w:t xml:space="preserve"> </w:t>
      </w: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actuará</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todo</w:t>
      </w:r>
      <w:r>
        <w:rPr>
          <w:color w:val="000000"/>
          <w:szCs w:val="24"/>
        </w:rPr>
        <w:t xml:space="preserve"> </w:t>
      </w:r>
      <w:r w:rsidRPr="004A7671">
        <w:rPr>
          <w:color w:val="000000"/>
          <w:szCs w:val="24"/>
        </w:rPr>
        <w:t>momento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disposiciones</w:t>
      </w:r>
      <w:r>
        <w:rPr>
          <w:color w:val="000000"/>
          <w:szCs w:val="24"/>
        </w:rPr>
        <w:t xml:space="preserve"> </w:t>
      </w:r>
      <w:r w:rsidRPr="004A7671">
        <w:rPr>
          <w:color w:val="000000"/>
          <w:szCs w:val="24"/>
        </w:rPr>
        <w:t>contenidas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normatividad</w:t>
      </w:r>
      <w:r>
        <w:rPr>
          <w:color w:val="000000"/>
          <w:szCs w:val="24"/>
        </w:rPr>
        <w:t xml:space="preserve"> </w:t>
      </w:r>
      <w:r w:rsidRPr="004A7671">
        <w:rPr>
          <w:color w:val="000000"/>
          <w:szCs w:val="24"/>
        </w:rPr>
        <w:t>aplicable</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materia</w:t>
      </w:r>
      <w:r>
        <w:rPr>
          <w:color w:val="000000"/>
          <w:szCs w:val="24"/>
        </w:rPr>
        <w:t xml:space="preserve"> </w:t>
      </w:r>
      <w:r w:rsidRPr="004A7671">
        <w:rPr>
          <w:color w:val="000000"/>
          <w:szCs w:val="24"/>
        </w:rPr>
        <w:t>energética,</w:t>
      </w:r>
      <w:r>
        <w:rPr>
          <w:color w:val="000000"/>
          <w:szCs w:val="24"/>
        </w:rPr>
        <w:t xml:space="preserve"> </w:t>
      </w:r>
      <w:r w:rsidRPr="004A7671">
        <w:rPr>
          <w:color w:val="000000"/>
          <w:szCs w:val="24"/>
        </w:rPr>
        <w:t>tributaria,</w:t>
      </w:r>
      <w:r>
        <w:rPr>
          <w:color w:val="000000"/>
          <w:szCs w:val="24"/>
        </w:rPr>
        <w:t xml:space="preserve"> </w:t>
      </w:r>
      <w:r w:rsidRPr="004A7671">
        <w:rPr>
          <w:color w:val="000000"/>
          <w:szCs w:val="24"/>
        </w:rPr>
        <w:t>aduanera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comercio</w:t>
      </w:r>
      <w:r>
        <w:rPr>
          <w:color w:val="000000"/>
          <w:szCs w:val="24"/>
        </w:rPr>
        <w:t xml:space="preserve"> </w:t>
      </w:r>
      <w:r w:rsidRPr="004A7671">
        <w:rPr>
          <w:color w:val="000000"/>
          <w:szCs w:val="24"/>
        </w:rPr>
        <w:t>exterior</w:t>
      </w:r>
      <w:r>
        <w:rPr>
          <w:color w:val="000000"/>
          <w:szCs w:val="24"/>
        </w:rPr>
        <w:t xml:space="preserve"> </w:t>
      </w:r>
      <w:r w:rsidRPr="004A7671">
        <w:rPr>
          <w:color w:val="000000"/>
          <w:szCs w:val="24"/>
        </w:rPr>
        <w:t>relacionada</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realización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objeto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otorgado,</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contrario</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sancionado</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otorgado.</w:t>
      </w:r>
    </w:p>
    <w:p w:rsidR="00111908" w:rsidRDefault="00111908" w:rsidP="0088741C">
      <w:pPr>
        <w:pStyle w:val="Texto"/>
        <w:spacing w:line="240"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67.-</w:t>
      </w:r>
      <w:r>
        <w:rPr>
          <w:b/>
          <w:color w:val="000000"/>
          <w:szCs w:val="24"/>
        </w:rPr>
        <w:t xml:space="preserve"> </w:t>
      </w:r>
      <w:r w:rsidRPr="004A7671">
        <w:rPr>
          <w:color w:val="000000"/>
          <w:szCs w:val="24"/>
        </w:rPr>
        <w:t>El</w:t>
      </w:r>
      <w:r>
        <w:rPr>
          <w:color w:val="000000"/>
          <w:szCs w:val="24"/>
        </w:rPr>
        <w:t xml:space="preserve"> </w:t>
      </w:r>
      <w:r w:rsidRPr="004A7671">
        <w:rPr>
          <w:color w:val="000000"/>
          <w:szCs w:val="24"/>
        </w:rPr>
        <w:t>incumplimiento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cualquier</w:t>
      </w:r>
      <w:r>
        <w:rPr>
          <w:color w:val="000000"/>
          <w:szCs w:val="24"/>
        </w:rPr>
        <w:t xml:space="preserve"> </w:t>
      </w:r>
      <w:r w:rsidRPr="004A7671">
        <w:rPr>
          <w:color w:val="000000"/>
          <w:szCs w:val="24"/>
        </w:rPr>
        <w:t>obligación</w:t>
      </w:r>
      <w:r>
        <w:rPr>
          <w:color w:val="000000"/>
          <w:szCs w:val="24"/>
        </w:rPr>
        <w:t xml:space="preserve"> </w:t>
      </w:r>
      <w:r w:rsidRPr="004A7671">
        <w:rPr>
          <w:color w:val="000000"/>
          <w:szCs w:val="24"/>
        </w:rPr>
        <w:t>prevista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este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sancionado</w:t>
      </w:r>
      <w:r>
        <w:rPr>
          <w:color w:val="000000"/>
          <w:szCs w:val="24"/>
        </w:rPr>
        <w:t xml:space="preserve"> </w:t>
      </w:r>
      <w:r w:rsidRPr="004A7671">
        <w:rPr>
          <w:color w:val="000000"/>
          <w:szCs w:val="24"/>
        </w:rPr>
        <w:t>tomando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cuenta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gravedad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falta,</w:t>
      </w:r>
      <w:r>
        <w:rPr>
          <w:color w:val="000000"/>
          <w:szCs w:val="24"/>
        </w:rPr>
        <w:t xml:space="preserve"> </w:t>
      </w:r>
      <w:r w:rsidRPr="004A7671">
        <w:rPr>
          <w:color w:val="000000"/>
          <w:szCs w:val="24"/>
        </w:rPr>
        <w:t>conforme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previsto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Título</w:t>
      </w:r>
      <w:r>
        <w:rPr>
          <w:color w:val="000000"/>
          <w:szCs w:val="24"/>
        </w:rPr>
        <w:t xml:space="preserve"> </w:t>
      </w:r>
      <w:r w:rsidRPr="004A7671">
        <w:rPr>
          <w:color w:val="000000"/>
          <w:szCs w:val="24"/>
        </w:rPr>
        <w:t>Cuarto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Hidrocarburos.</w:t>
      </w:r>
    </w:p>
    <w:p w:rsidR="00111908" w:rsidRDefault="00111908" w:rsidP="0088741C">
      <w:pPr>
        <w:pStyle w:val="Texto"/>
        <w:spacing w:line="240" w:lineRule="exact"/>
        <w:rPr>
          <w:color w:val="000000"/>
          <w:szCs w:val="24"/>
        </w:rPr>
      </w:pPr>
      <w:r w:rsidRPr="004A7671">
        <w:rPr>
          <w:b/>
          <w:szCs w:val="24"/>
        </w:rPr>
        <w:t>ARTÍCULO</w:t>
      </w:r>
      <w:r>
        <w:rPr>
          <w:b/>
          <w:szCs w:val="24"/>
        </w:rPr>
        <w:t xml:space="preserve"> </w:t>
      </w:r>
      <w:r w:rsidRPr="004A7671">
        <w:rPr>
          <w:b/>
          <w:szCs w:val="24"/>
        </w:rPr>
        <w:t>68.-</w:t>
      </w:r>
      <w:r>
        <w:rPr>
          <w:b/>
          <w:szCs w:val="24"/>
        </w:rPr>
        <w:t xml:space="preserve"> </w:t>
      </w:r>
      <w:r w:rsidRPr="004A7671">
        <w:rPr>
          <w:szCs w:val="24"/>
        </w:rPr>
        <w:t>Con</w:t>
      </w:r>
      <w:r>
        <w:rPr>
          <w:szCs w:val="24"/>
        </w:rPr>
        <w:t xml:space="preserve"> </w:t>
      </w:r>
      <w:r w:rsidRPr="004A7671">
        <w:rPr>
          <w:szCs w:val="24"/>
        </w:rPr>
        <w:t>independencia</w:t>
      </w:r>
      <w:r>
        <w:rPr>
          <w:szCs w:val="24"/>
        </w:rPr>
        <w:t xml:space="preserve"> </w:t>
      </w:r>
      <w:r w:rsidRPr="004A7671">
        <w:rPr>
          <w:szCs w:val="24"/>
        </w:rPr>
        <w:t>de</w:t>
      </w:r>
      <w:r>
        <w:rPr>
          <w:szCs w:val="24"/>
        </w:rPr>
        <w:t xml:space="preserve"> </w:t>
      </w:r>
      <w:r w:rsidRPr="004A7671">
        <w:rPr>
          <w:szCs w:val="24"/>
        </w:rPr>
        <w:t>lo</w:t>
      </w:r>
      <w:r>
        <w:rPr>
          <w:szCs w:val="24"/>
        </w:rPr>
        <w:t xml:space="preserve"> </w:t>
      </w:r>
      <w:r w:rsidRPr="004A7671">
        <w:rPr>
          <w:szCs w:val="24"/>
        </w:rPr>
        <w:t>previsto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numeral</w:t>
      </w:r>
      <w:r>
        <w:rPr>
          <w:szCs w:val="24"/>
        </w:rPr>
        <w:t xml:space="preserve"> </w:t>
      </w:r>
      <w:r w:rsidRPr="004A7671">
        <w:rPr>
          <w:szCs w:val="24"/>
        </w:rPr>
        <w:t>anterior,</w:t>
      </w:r>
      <w:r>
        <w:rPr>
          <w:b/>
          <w:szCs w:val="24"/>
        </w:rPr>
        <w:t xml:space="preserve"> </w:t>
      </w:r>
      <w:r w:rsidRPr="004A7671">
        <w:rPr>
          <w:color w:val="000000"/>
          <w:szCs w:val="24"/>
        </w:rPr>
        <w:t>las</w:t>
      </w:r>
      <w:r>
        <w:rPr>
          <w:color w:val="000000"/>
          <w:szCs w:val="24"/>
        </w:rPr>
        <w:t xml:space="preserve"> </w:t>
      </w:r>
      <w:r w:rsidRPr="004A7671">
        <w:rPr>
          <w:color w:val="000000"/>
          <w:szCs w:val="24"/>
        </w:rPr>
        <w:t>importaciones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exportaciones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mercancías</w:t>
      </w:r>
      <w:r>
        <w:rPr>
          <w:color w:val="000000"/>
          <w:szCs w:val="24"/>
        </w:rPr>
        <w:t xml:space="preserve"> </w:t>
      </w:r>
      <w:r w:rsidRPr="004A7671">
        <w:rPr>
          <w:color w:val="000000"/>
          <w:szCs w:val="24"/>
        </w:rPr>
        <w:t>objeto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realicen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obligaciones</w:t>
      </w:r>
      <w:r>
        <w:rPr>
          <w:color w:val="000000"/>
          <w:szCs w:val="24"/>
        </w:rPr>
        <w:t xml:space="preserve"> </w:t>
      </w:r>
      <w:r w:rsidRPr="004A7671">
        <w:rPr>
          <w:color w:val="000000"/>
          <w:szCs w:val="24"/>
        </w:rPr>
        <w:t>previstas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Comercio</w:t>
      </w:r>
      <w:r>
        <w:rPr>
          <w:color w:val="000000"/>
          <w:szCs w:val="24"/>
        </w:rPr>
        <w:t xml:space="preserve"> </w:t>
      </w:r>
      <w:r w:rsidRPr="004A7671">
        <w:rPr>
          <w:color w:val="000000"/>
          <w:szCs w:val="24"/>
        </w:rPr>
        <w:t>Exterior,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Aduanera,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cualquier</w:t>
      </w:r>
      <w:r>
        <w:rPr>
          <w:color w:val="000000"/>
          <w:szCs w:val="24"/>
        </w:rPr>
        <w:t xml:space="preserve"> </w:t>
      </w:r>
      <w:r w:rsidRPr="004A7671">
        <w:rPr>
          <w:color w:val="000000"/>
          <w:szCs w:val="24"/>
        </w:rPr>
        <w:t>otro</w:t>
      </w:r>
      <w:r>
        <w:rPr>
          <w:color w:val="000000"/>
          <w:szCs w:val="24"/>
        </w:rPr>
        <w:t xml:space="preserve"> </w:t>
      </w:r>
      <w:r w:rsidRPr="004A7671">
        <w:rPr>
          <w:color w:val="000000"/>
          <w:szCs w:val="24"/>
        </w:rPr>
        <w:t>instrumento</w:t>
      </w:r>
      <w:r>
        <w:rPr>
          <w:color w:val="000000"/>
          <w:szCs w:val="24"/>
        </w:rPr>
        <w:t xml:space="preserve"> </w:t>
      </w:r>
      <w:r w:rsidRPr="004A7671">
        <w:rPr>
          <w:color w:val="000000"/>
          <w:szCs w:val="24"/>
        </w:rPr>
        <w:t>normativo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resulte</w:t>
      </w:r>
      <w:r>
        <w:rPr>
          <w:color w:val="000000"/>
          <w:szCs w:val="24"/>
        </w:rPr>
        <w:t xml:space="preserve"> </w:t>
      </w:r>
      <w:r w:rsidRPr="004A7671">
        <w:rPr>
          <w:color w:val="000000"/>
          <w:szCs w:val="24"/>
        </w:rPr>
        <w:t>aplicable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actividad</w:t>
      </w:r>
      <w:r>
        <w:rPr>
          <w:color w:val="000000"/>
          <w:szCs w:val="24"/>
        </w:rPr>
        <w:t xml:space="preserve"> </w:t>
      </w:r>
      <w:r w:rsidRPr="004A7671">
        <w:rPr>
          <w:color w:val="000000"/>
          <w:szCs w:val="24"/>
        </w:rPr>
        <w:t>permisionada</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sancionada</w:t>
      </w:r>
      <w:r>
        <w:rPr>
          <w:color w:val="000000"/>
          <w:szCs w:val="24"/>
        </w:rPr>
        <w:t xml:space="preserve"> </w:t>
      </w:r>
      <w:r w:rsidRPr="004A7671">
        <w:rPr>
          <w:color w:val="000000"/>
          <w:szCs w:val="24"/>
        </w:rPr>
        <w:t>según</w:t>
      </w:r>
      <w:r>
        <w:rPr>
          <w:color w:val="000000"/>
          <w:szCs w:val="24"/>
        </w:rPr>
        <w:t xml:space="preserve"> </w:t>
      </w:r>
      <w:r w:rsidRPr="004A7671">
        <w:rPr>
          <w:color w:val="000000"/>
          <w:szCs w:val="24"/>
        </w:rPr>
        <w:t>corresponda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cada</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concreto;</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perjuicio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sanciones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carácter</w:t>
      </w:r>
      <w:r>
        <w:rPr>
          <w:color w:val="000000"/>
          <w:szCs w:val="24"/>
        </w:rPr>
        <w:t xml:space="preserve"> </w:t>
      </w:r>
      <w:r w:rsidRPr="004A7671">
        <w:rPr>
          <w:color w:val="000000"/>
          <w:szCs w:val="24"/>
        </w:rPr>
        <w:t>penal,</w:t>
      </w:r>
      <w:r>
        <w:rPr>
          <w:color w:val="000000"/>
          <w:szCs w:val="24"/>
        </w:rPr>
        <w:t xml:space="preserve"> </w:t>
      </w:r>
      <w:r w:rsidRPr="004A7671">
        <w:rPr>
          <w:color w:val="000000"/>
          <w:szCs w:val="24"/>
        </w:rPr>
        <w:t>fiscal</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administrativo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prevén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otras</w:t>
      </w:r>
      <w:r>
        <w:rPr>
          <w:color w:val="000000"/>
          <w:szCs w:val="24"/>
        </w:rPr>
        <w:t xml:space="preserve"> </w:t>
      </w:r>
      <w:r w:rsidRPr="004A7671">
        <w:rPr>
          <w:color w:val="000000"/>
          <w:szCs w:val="24"/>
        </w:rPr>
        <w:t>disposiciones</w:t>
      </w:r>
      <w:r>
        <w:rPr>
          <w:color w:val="000000"/>
          <w:szCs w:val="24"/>
        </w:rPr>
        <w:t xml:space="preserve"> </w:t>
      </w:r>
      <w:r w:rsidRPr="004A7671">
        <w:rPr>
          <w:color w:val="000000"/>
          <w:szCs w:val="24"/>
        </w:rPr>
        <w:t>aplicables.</w:t>
      </w:r>
    </w:p>
    <w:p w:rsidR="00111908" w:rsidRDefault="00111908" w:rsidP="0088741C">
      <w:pPr>
        <w:pStyle w:val="Texto"/>
        <w:spacing w:line="240" w:lineRule="exact"/>
      </w:pPr>
      <w:r w:rsidRPr="004A7671">
        <w:rPr>
          <w:b/>
        </w:rPr>
        <w:t>ARTÍCULO</w:t>
      </w:r>
      <w:r>
        <w:rPr>
          <w:b/>
        </w:rPr>
        <w:t xml:space="preserve"> </w:t>
      </w:r>
      <w:r w:rsidRPr="004A7671">
        <w:rPr>
          <w:b/>
        </w:rPr>
        <w:t>69</w:t>
      </w:r>
      <w:r w:rsidR="00C874E1">
        <w:rPr>
          <w:b/>
        </w:rPr>
        <w:t>.</w:t>
      </w:r>
      <w:r w:rsidRPr="004A7671">
        <w:rPr>
          <w:b/>
        </w:rPr>
        <w:t>-</w:t>
      </w:r>
      <w:r>
        <w:rPr>
          <w:b/>
        </w:rPr>
        <w:t xml:space="preserve"> </w:t>
      </w:r>
      <w:r w:rsidRPr="004A7671">
        <w:t>Los</w:t>
      </w:r>
      <w:r>
        <w:t xml:space="preserve"> </w:t>
      </w:r>
      <w:r w:rsidRPr="004A7671">
        <w:t>titulares</w:t>
      </w:r>
      <w:r>
        <w:t xml:space="preserve"> </w:t>
      </w:r>
      <w:r w:rsidRPr="004A7671">
        <w:t>de</w:t>
      </w:r>
      <w:r>
        <w:t xml:space="preserve"> </w:t>
      </w:r>
      <w:r w:rsidRPr="004A7671">
        <w:t>permisos</w:t>
      </w:r>
      <w:r>
        <w:t xml:space="preserve"> </w:t>
      </w:r>
      <w:r w:rsidRPr="004A7671">
        <w:t>previos</w:t>
      </w:r>
      <w:r>
        <w:t xml:space="preserve"> </w:t>
      </w:r>
      <w:r w:rsidRPr="004A7671">
        <w:t>deberán</w:t>
      </w:r>
      <w:r>
        <w:t xml:space="preserve"> </w:t>
      </w:r>
      <w:r w:rsidRPr="004A7671">
        <w:t>informar</w:t>
      </w:r>
      <w:r>
        <w:t xml:space="preserve"> </w:t>
      </w:r>
      <w:r w:rsidRPr="004A7671">
        <w:t>cualquier</w:t>
      </w:r>
      <w:r>
        <w:t xml:space="preserve"> </w:t>
      </w:r>
      <w:r w:rsidRPr="004A7671">
        <w:t>cambio</w:t>
      </w:r>
      <w:r>
        <w:t xml:space="preserve"> </w:t>
      </w:r>
      <w:r w:rsidRPr="004A7671">
        <w:t>o</w:t>
      </w:r>
      <w:r>
        <w:t xml:space="preserve"> </w:t>
      </w:r>
      <w:r w:rsidRPr="004A7671">
        <w:t>actualización</w:t>
      </w:r>
      <w:r>
        <w:t xml:space="preserve"> </w:t>
      </w:r>
      <w:r w:rsidRPr="004A7671">
        <w:t>respecto</w:t>
      </w:r>
      <w:r>
        <w:t xml:space="preserve"> </w:t>
      </w:r>
      <w:r w:rsidRPr="004A7671">
        <w:t>de</w:t>
      </w:r>
      <w:r>
        <w:t xml:space="preserve"> </w:t>
      </w:r>
      <w:r w:rsidRPr="004A7671">
        <w:t>las</w:t>
      </w:r>
      <w:r>
        <w:t xml:space="preserve"> </w:t>
      </w:r>
      <w:r w:rsidRPr="004A7671">
        <w:t>condiciones</w:t>
      </w:r>
      <w:r>
        <w:t xml:space="preserve"> </w:t>
      </w:r>
      <w:r w:rsidRPr="004A7671">
        <w:t>sobre</w:t>
      </w:r>
      <w:r>
        <w:t xml:space="preserve"> </w:t>
      </w:r>
      <w:r w:rsidRPr="004A7671">
        <w:t>las</w:t>
      </w:r>
      <w:r>
        <w:t xml:space="preserve"> </w:t>
      </w:r>
      <w:r w:rsidRPr="004A7671">
        <w:t>cuales</w:t>
      </w:r>
      <w:r>
        <w:t xml:space="preserve"> </w:t>
      </w:r>
      <w:r w:rsidRPr="004A7671">
        <w:t>se</w:t>
      </w:r>
      <w:r>
        <w:t xml:space="preserve"> </w:t>
      </w:r>
      <w:r w:rsidRPr="004A7671">
        <w:t>les</w:t>
      </w:r>
      <w:r>
        <w:t xml:space="preserve"> </w:t>
      </w:r>
      <w:r w:rsidRPr="004A7671">
        <w:t>otorgó</w:t>
      </w:r>
      <w:r>
        <w:t xml:space="preserve"> </w:t>
      </w:r>
      <w:r w:rsidRPr="004A7671">
        <w:t>el</w:t>
      </w:r>
      <w:r>
        <w:t xml:space="preserve"> </w:t>
      </w:r>
      <w:r w:rsidRPr="004A7671">
        <w:t>permiso</w:t>
      </w:r>
      <w:r>
        <w:t xml:space="preserve"> </w:t>
      </w:r>
      <w:r w:rsidRPr="004A7671">
        <w:t>correspondiente,</w:t>
      </w:r>
      <w:r>
        <w:t xml:space="preserve"> </w:t>
      </w:r>
      <w:r w:rsidRPr="004A7671">
        <w:t>incluyendo,</w:t>
      </w:r>
      <w:r>
        <w:t xml:space="preserve"> </w:t>
      </w:r>
      <w:r w:rsidRPr="004A7671">
        <w:t>de</w:t>
      </w:r>
      <w:r>
        <w:t xml:space="preserve"> </w:t>
      </w:r>
      <w:r w:rsidRPr="004A7671">
        <w:t>manera</w:t>
      </w:r>
      <w:r>
        <w:t xml:space="preserve"> </w:t>
      </w:r>
      <w:r w:rsidRPr="004A7671">
        <w:t>enunciativa</w:t>
      </w:r>
      <w:r>
        <w:t xml:space="preserve"> </w:t>
      </w:r>
      <w:r w:rsidRPr="004A7671">
        <w:t>más</w:t>
      </w:r>
      <w:r>
        <w:t xml:space="preserve"> </w:t>
      </w:r>
      <w:r w:rsidRPr="004A7671">
        <w:t>no</w:t>
      </w:r>
      <w:r>
        <w:t xml:space="preserve"> </w:t>
      </w:r>
      <w:r w:rsidRPr="004A7671">
        <w:t>limitativa</w:t>
      </w:r>
      <w:r>
        <w:t xml:space="preserve"> </w:t>
      </w:r>
      <w:r w:rsidRPr="004A7671">
        <w:t>las</w:t>
      </w:r>
      <w:r>
        <w:t xml:space="preserve"> </w:t>
      </w:r>
      <w:r w:rsidRPr="004A7671">
        <w:t>modificaciones</w:t>
      </w:r>
      <w:r>
        <w:t xml:space="preserve"> </w:t>
      </w:r>
      <w:r w:rsidRPr="004A7671">
        <w:t>a</w:t>
      </w:r>
      <w:r>
        <w:t xml:space="preserve"> </w:t>
      </w:r>
      <w:r w:rsidRPr="004A7671">
        <w:t>los</w:t>
      </w:r>
      <w:r>
        <w:t xml:space="preserve"> </w:t>
      </w:r>
      <w:r w:rsidRPr="004A7671">
        <w:t>estatutos</w:t>
      </w:r>
      <w:r>
        <w:t xml:space="preserve"> </w:t>
      </w:r>
      <w:r w:rsidRPr="004A7671">
        <w:t>sociales</w:t>
      </w:r>
      <w:r>
        <w:t xml:space="preserve"> </w:t>
      </w:r>
      <w:r w:rsidRPr="004A7671">
        <w:t>y</w:t>
      </w:r>
      <w:r>
        <w:t xml:space="preserve"> </w:t>
      </w:r>
      <w:r w:rsidRPr="004A7671">
        <w:t>composición</w:t>
      </w:r>
      <w:r>
        <w:t xml:space="preserve"> </w:t>
      </w:r>
      <w:r w:rsidRPr="004A7671">
        <w:t>accionaria</w:t>
      </w:r>
      <w:r>
        <w:t xml:space="preserve"> </w:t>
      </w:r>
      <w:r w:rsidRPr="004A7671">
        <w:t>o</w:t>
      </w:r>
      <w:r>
        <w:t xml:space="preserve"> </w:t>
      </w:r>
      <w:r w:rsidRPr="004A7671">
        <w:t>social.</w:t>
      </w:r>
    </w:p>
    <w:p w:rsidR="00111908" w:rsidRDefault="00111908" w:rsidP="001E3357">
      <w:pPr>
        <w:pStyle w:val="Ttulo3"/>
      </w:pPr>
      <w:r w:rsidRPr="004A7671">
        <w:t>TÍTULO</w:t>
      </w:r>
      <w:r>
        <w:t xml:space="preserve"> </w:t>
      </w:r>
      <w:r w:rsidRPr="004A7671">
        <w:t>III.</w:t>
      </w:r>
      <w:r>
        <w:t xml:space="preserve"> </w:t>
      </w:r>
      <w:r w:rsidRPr="004A7671">
        <w:t>OTRAS</w:t>
      </w:r>
      <w:r>
        <w:t xml:space="preserve"> </w:t>
      </w:r>
      <w:r w:rsidRPr="004A7671">
        <w:t>DISPOSICIONES</w:t>
      </w:r>
    </w:p>
    <w:p w:rsidR="00111908" w:rsidRDefault="00111908" w:rsidP="0088741C">
      <w:pPr>
        <w:pStyle w:val="Texto"/>
        <w:spacing w:line="235" w:lineRule="exact"/>
        <w:rPr>
          <w:szCs w:val="24"/>
        </w:rPr>
      </w:pPr>
      <w:r w:rsidRPr="004A7671">
        <w:rPr>
          <w:b/>
          <w:szCs w:val="24"/>
        </w:rPr>
        <w:t>ARTÍCULO</w:t>
      </w:r>
      <w:r>
        <w:rPr>
          <w:b/>
          <w:szCs w:val="24"/>
        </w:rPr>
        <w:t xml:space="preserve"> </w:t>
      </w:r>
      <w:r w:rsidRPr="004A7671">
        <w:rPr>
          <w:b/>
          <w:szCs w:val="24"/>
        </w:rPr>
        <w:t>70.-</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en</w:t>
      </w:r>
      <w:r>
        <w:rPr>
          <w:szCs w:val="24"/>
        </w:rPr>
        <w:t xml:space="preserve"> </w:t>
      </w:r>
      <w:r w:rsidRPr="004A7671">
        <w:rPr>
          <w:szCs w:val="24"/>
        </w:rPr>
        <w:t>coordinación</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COCEX,</w:t>
      </w:r>
      <w:r>
        <w:rPr>
          <w:szCs w:val="24"/>
        </w:rPr>
        <w:t xml:space="preserve"> </w:t>
      </w:r>
      <w:r w:rsidRPr="004A7671">
        <w:rPr>
          <w:szCs w:val="24"/>
        </w:rPr>
        <w:t>revisará</w:t>
      </w:r>
      <w:r>
        <w:rPr>
          <w:szCs w:val="24"/>
        </w:rPr>
        <w:t xml:space="preserve"> </w:t>
      </w:r>
      <w:r w:rsidRPr="004A7671">
        <w:rPr>
          <w:szCs w:val="24"/>
        </w:rPr>
        <w:t>anualmente</w:t>
      </w:r>
      <w:r>
        <w:rPr>
          <w:szCs w:val="24"/>
        </w:rPr>
        <w:t xml:space="preserve"> </w:t>
      </w:r>
      <w:r w:rsidRPr="004A7671">
        <w:rPr>
          <w:szCs w:val="24"/>
        </w:rPr>
        <w:t>las</w:t>
      </w:r>
      <w:r>
        <w:rPr>
          <w:szCs w:val="24"/>
        </w:rPr>
        <w:t xml:space="preserve"> </w:t>
      </w:r>
      <w:r w:rsidRPr="004A7671">
        <w:rPr>
          <w:szCs w:val="24"/>
        </w:rPr>
        <w:t>listas</w:t>
      </w:r>
      <w:r>
        <w:rPr>
          <w:szCs w:val="24"/>
        </w:rPr>
        <w:t xml:space="preserve"> </w:t>
      </w:r>
      <w:r w:rsidRPr="004A7671">
        <w:rPr>
          <w:szCs w:val="24"/>
        </w:rPr>
        <w:t>de</w:t>
      </w:r>
      <w:r>
        <w:rPr>
          <w:szCs w:val="24"/>
        </w:rPr>
        <w:t xml:space="preserve"> </w:t>
      </w:r>
      <w:r w:rsidRPr="004A7671">
        <w:rPr>
          <w:szCs w:val="24"/>
        </w:rPr>
        <w:t>mercancías</w:t>
      </w:r>
      <w:r>
        <w:rPr>
          <w:szCs w:val="24"/>
        </w:rPr>
        <w:t xml:space="preserve"> </w:t>
      </w:r>
      <w:r w:rsidRPr="004A7671">
        <w:rPr>
          <w:szCs w:val="24"/>
        </w:rPr>
        <w:t>sujetas</w:t>
      </w:r>
      <w:r>
        <w:rPr>
          <w:szCs w:val="24"/>
        </w:rPr>
        <w:t xml:space="preserve"> </w:t>
      </w:r>
      <w:r w:rsidRPr="004A7671">
        <w:rPr>
          <w:szCs w:val="24"/>
        </w:rPr>
        <w:t>a</w:t>
      </w:r>
      <w:r>
        <w:rPr>
          <w:szCs w:val="24"/>
        </w:rPr>
        <w:t xml:space="preserve"> </w:t>
      </w:r>
      <w:r w:rsidRPr="004A7671">
        <w:rPr>
          <w:szCs w:val="24"/>
        </w:rPr>
        <w:t>regulación</w:t>
      </w:r>
      <w:r>
        <w:rPr>
          <w:szCs w:val="24"/>
        </w:rPr>
        <w:t xml:space="preserve"> </w:t>
      </w:r>
      <w:r w:rsidRPr="004A7671">
        <w:rPr>
          <w:szCs w:val="24"/>
        </w:rPr>
        <w:t>no</w:t>
      </w:r>
      <w:r>
        <w:rPr>
          <w:szCs w:val="24"/>
        </w:rPr>
        <w:t xml:space="preserve"> </w:t>
      </w:r>
      <w:r w:rsidRPr="004A7671">
        <w:rPr>
          <w:szCs w:val="24"/>
        </w:rPr>
        <w:t>arancelaria</w:t>
      </w:r>
      <w:r>
        <w:rPr>
          <w:szCs w:val="24"/>
        </w:rPr>
        <w:t xml:space="preserve"> </w:t>
      </w:r>
      <w:r w:rsidRPr="004A7671">
        <w:rPr>
          <w:szCs w:val="24"/>
        </w:rPr>
        <w:t>en</w:t>
      </w:r>
      <w:r>
        <w:rPr>
          <w:szCs w:val="24"/>
        </w:rPr>
        <w:t xml:space="preserve"> </w:t>
      </w:r>
      <w:r w:rsidRPr="004A7671">
        <w:rPr>
          <w:szCs w:val="24"/>
        </w:rPr>
        <w:t>términos</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excluir</w:t>
      </w:r>
      <w:r>
        <w:rPr>
          <w:szCs w:val="24"/>
        </w:rPr>
        <w:t xml:space="preserve"> </w:t>
      </w:r>
      <w:r w:rsidRPr="004A7671">
        <w:rPr>
          <w:szCs w:val="24"/>
        </w:rPr>
        <w:t>de</w:t>
      </w:r>
      <w:r>
        <w:rPr>
          <w:szCs w:val="24"/>
        </w:rPr>
        <w:t xml:space="preserve"> </w:t>
      </w:r>
      <w:r w:rsidRPr="004A7671">
        <w:rPr>
          <w:szCs w:val="24"/>
        </w:rPr>
        <w:t>éste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cuya</w:t>
      </w:r>
      <w:r>
        <w:rPr>
          <w:szCs w:val="24"/>
        </w:rPr>
        <w:t xml:space="preserve"> </w:t>
      </w:r>
      <w:r w:rsidRPr="004A7671">
        <w:rPr>
          <w:szCs w:val="24"/>
        </w:rPr>
        <w:t>regulación</w:t>
      </w:r>
      <w:r>
        <w:rPr>
          <w:szCs w:val="24"/>
        </w:rPr>
        <w:t xml:space="preserve"> </w:t>
      </w:r>
      <w:r w:rsidRPr="004A7671">
        <w:rPr>
          <w:szCs w:val="24"/>
        </w:rPr>
        <w:t>se</w:t>
      </w:r>
      <w:r>
        <w:rPr>
          <w:szCs w:val="24"/>
        </w:rPr>
        <w:t xml:space="preserve"> </w:t>
      </w:r>
      <w:r w:rsidRPr="004A7671">
        <w:rPr>
          <w:szCs w:val="24"/>
        </w:rPr>
        <w:t>considere</w:t>
      </w:r>
      <w:r>
        <w:rPr>
          <w:szCs w:val="24"/>
        </w:rPr>
        <w:t xml:space="preserve"> </w:t>
      </w:r>
      <w:r w:rsidRPr="004A7671">
        <w:rPr>
          <w:szCs w:val="24"/>
        </w:rPr>
        <w:t>innecesaria,</w:t>
      </w:r>
      <w:r>
        <w:rPr>
          <w:szCs w:val="24"/>
        </w:rPr>
        <w:t xml:space="preserve"> </w:t>
      </w:r>
      <w:r w:rsidRPr="004A7671">
        <w:rPr>
          <w:szCs w:val="24"/>
        </w:rPr>
        <w:t>o</w:t>
      </w:r>
      <w:r>
        <w:rPr>
          <w:szCs w:val="24"/>
        </w:rPr>
        <w:t xml:space="preserve"> </w:t>
      </w:r>
      <w:r w:rsidRPr="004A7671">
        <w:rPr>
          <w:szCs w:val="24"/>
        </w:rPr>
        <w:t>integrar</w:t>
      </w:r>
      <w:r>
        <w:rPr>
          <w:szCs w:val="24"/>
        </w:rPr>
        <w:t xml:space="preserve"> </w:t>
      </w:r>
      <w:r w:rsidRPr="004A7671">
        <w:rPr>
          <w:szCs w:val="24"/>
        </w:rPr>
        <w:t>las</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consideren</w:t>
      </w:r>
      <w:r>
        <w:rPr>
          <w:szCs w:val="24"/>
        </w:rPr>
        <w:t xml:space="preserve"> </w:t>
      </w:r>
      <w:r w:rsidRPr="004A7671">
        <w:rPr>
          <w:szCs w:val="24"/>
        </w:rPr>
        <w:t>convenientes,</w:t>
      </w:r>
      <w:r>
        <w:rPr>
          <w:szCs w:val="24"/>
        </w:rPr>
        <w:t xml:space="preserve"> </w:t>
      </w:r>
      <w:r w:rsidRPr="004A7671">
        <w:rPr>
          <w:szCs w:val="24"/>
        </w:rPr>
        <w:t>para</w:t>
      </w:r>
      <w:r>
        <w:rPr>
          <w:szCs w:val="24"/>
        </w:rPr>
        <w:t xml:space="preserve"> </w:t>
      </w:r>
      <w:r w:rsidRPr="004A7671">
        <w:rPr>
          <w:szCs w:val="24"/>
        </w:rPr>
        <w:t>lo</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modificarán</w:t>
      </w:r>
      <w:r>
        <w:rPr>
          <w:szCs w:val="24"/>
        </w:rPr>
        <w:t xml:space="preserve"> </w:t>
      </w:r>
      <w:r w:rsidRPr="004A7671">
        <w:rPr>
          <w:szCs w:val="24"/>
        </w:rPr>
        <w:t>los</w:t>
      </w:r>
      <w:r>
        <w:rPr>
          <w:szCs w:val="24"/>
        </w:rPr>
        <w:t xml:space="preserve"> </w:t>
      </w:r>
      <w:r w:rsidRPr="004A7671">
        <w:rPr>
          <w:szCs w:val="24"/>
        </w:rPr>
        <w:t>anexos</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35" w:lineRule="exact"/>
      </w:pPr>
      <w:r w:rsidRPr="004A7671">
        <w:rPr>
          <w:b/>
        </w:rPr>
        <w:t>ARTÍCULO</w:t>
      </w:r>
      <w:r>
        <w:rPr>
          <w:b/>
        </w:rPr>
        <w:t xml:space="preserve"> </w:t>
      </w:r>
      <w:r w:rsidRPr="004A7671">
        <w:rPr>
          <w:b/>
        </w:rPr>
        <w:t>71.-</w:t>
      </w:r>
      <w:r>
        <w:rPr>
          <w:b/>
        </w:rPr>
        <w:t xml:space="preserve"> </w:t>
      </w:r>
      <w:r w:rsidRPr="004A7671">
        <w:t>En</w:t>
      </w:r>
      <w:r>
        <w:t xml:space="preserve"> </w:t>
      </w:r>
      <w:r w:rsidRPr="004A7671">
        <w:t>lo</w:t>
      </w:r>
      <w:r>
        <w:t xml:space="preserve"> </w:t>
      </w:r>
      <w:r w:rsidRPr="004A7671">
        <w:t>no</w:t>
      </w:r>
      <w:r>
        <w:t xml:space="preserve"> </w:t>
      </w:r>
      <w:r w:rsidRPr="004A7671">
        <w:t>previsto</w:t>
      </w:r>
      <w:r>
        <w:t xml:space="preserve"> </w:t>
      </w:r>
      <w:r w:rsidRPr="004A7671">
        <w:t>en</w:t>
      </w:r>
      <w:r>
        <w:t xml:space="preserve"> </w:t>
      </w:r>
      <w:r w:rsidRPr="004A7671">
        <w:t>el</w:t>
      </w:r>
      <w:r>
        <w:t xml:space="preserve"> </w:t>
      </w:r>
      <w:r w:rsidRPr="004A7671">
        <w:t>presente</w:t>
      </w:r>
      <w:r>
        <w:t xml:space="preserve"> </w:t>
      </w:r>
      <w:r w:rsidRPr="004A7671">
        <w:t>Acuerdo</w:t>
      </w:r>
      <w:r>
        <w:t xml:space="preserve"> </w:t>
      </w:r>
      <w:r w:rsidRPr="004A7671">
        <w:t>en</w:t>
      </w:r>
      <w:r>
        <w:t xml:space="preserve"> </w:t>
      </w:r>
      <w:r w:rsidRPr="004A7671">
        <w:t>materia</w:t>
      </w:r>
      <w:r>
        <w:t xml:space="preserve"> </w:t>
      </w:r>
      <w:r w:rsidRPr="004A7671">
        <w:t>de</w:t>
      </w:r>
      <w:r>
        <w:t xml:space="preserve"> </w:t>
      </w:r>
      <w:r w:rsidRPr="004A7671">
        <w:t>actos,</w:t>
      </w:r>
      <w:r>
        <w:t xml:space="preserve"> </w:t>
      </w:r>
      <w:r w:rsidRPr="004A7671">
        <w:t>procedimientos</w:t>
      </w:r>
      <w:r>
        <w:t xml:space="preserve"> </w:t>
      </w:r>
      <w:r w:rsidRPr="004A7671">
        <w:t>y</w:t>
      </w:r>
      <w:r>
        <w:t xml:space="preserve"> </w:t>
      </w:r>
      <w:r w:rsidRPr="004A7671">
        <w:t>resoluciones</w:t>
      </w:r>
      <w:r>
        <w:t xml:space="preserve"> </w:t>
      </w:r>
      <w:r w:rsidRPr="004A7671">
        <w:t>administrativas</w:t>
      </w:r>
      <w:r>
        <w:t xml:space="preserve"> </w:t>
      </w:r>
      <w:r w:rsidRPr="004A7671">
        <w:t>será</w:t>
      </w:r>
      <w:r>
        <w:t xml:space="preserve"> </w:t>
      </w:r>
      <w:r w:rsidRPr="004A7671">
        <w:t>aplicable</w:t>
      </w:r>
      <w:r>
        <w:t xml:space="preserve"> </w:t>
      </w:r>
      <w:r w:rsidRPr="004A7671">
        <w:t>en</w:t>
      </w:r>
      <w:r>
        <w:t xml:space="preserve"> </w:t>
      </w:r>
      <w:r w:rsidRPr="004A7671">
        <w:t>lo</w:t>
      </w:r>
      <w:r>
        <w:t xml:space="preserve"> </w:t>
      </w:r>
      <w:r w:rsidRPr="004A7671">
        <w:t>conducente,</w:t>
      </w:r>
      <w:r>
        <w:t xml:space="preserve"> </w:t>
      </w:r>
      <w:r w:rsidRPr="004A7671">
        <w:t>la</w:t>
      </w:r>
      <w:r>
        <w:t xml:space="preserve"> </w:t>
      </w:r>
      <w:r w:rsidRPr="004A7671">
        <w:t>Ley</w:t>
      </w:r>
      <w:r>
        <w:t xml:space="preserve"> </w:t>
      </w:r>
      <w:r w:rsidRPr="004A7671">
        <w:t>Federal</w:t>
      </w:r>
      <w:r>
        <w:t xml:space="preserve"> </w:t>
      </w:r>
      <w:r w:rsidRPr="004A7671">
        <w:t>de</w:t>
      </w:r>
      <w:r>
        <w:t xml:space="preserve"> </w:t>
      </w:r>
      <w:r w:rsidRPr="004A7671">
        <w:t>Procedimiento</w:t>
      </w:r>
      <w:r>
        <w:t xml:space="preserve"> </w:t>
      </w:r>
      <w:r w:rsidRPr="004A7671">
        <w:t>Administrativo,</w:t>
      </w:r>
      <w:r>
        <w:t xml:space="preserve"> </w:t>
      </w:r>
      <w:r w:rsidRPr="004A7671">
        <w:t>así</w:t>
      </w:r>
      <w:r>
        <w:t xml:space="preserve"> </w:t>
      </w:r>
      <w:r w:rsidRPr="004A7671">
        <w:t>como</w:t>
      </w:r>
      <w:r>
        <w:t xml:space="preserve"> </w:t>
      </w:r>
      <w:r w:rsidRPr="004A7671">
        <w:t>sus</w:t>
      </w:r>
      <w:r>
        <w:t xml:space="preserve"> </w:t>
      </w:r>
      <w:r w:rsidRPr="004A7671">
        <w:t>disposiciones</w:t>
      </w:r>
      <w:r>
        <w:t xml:space="preserve"> </w:t>
      </w:r>
      <w:r w:rsidRPr="004A7671">
        <w:t>supletorias.</w:t>
      </w:r>
    </w:p>
    <w:p w:rsidR="00111908" w:rsidRDefault="00111908" w:rsidP="0088741C">
      <w:pPr>
        <w:pStyle w:val="Texto"/>
        <w:spacing w:line="235" w:lineRule="exact"/>
        <w:rPr>
          <w:b/>
          <w:szCs w:val="24"/>
        </w:rPr>
      </w:pPr>
      <w:r w:rsidRPr="004A7671">
        <w:rPr>
          <w:b/>
          <w:szCs w:val="24"/>
        </w:rPr>
        <w:t>ARTÍCULO</w:t>
      </w:r>
      <w:r>
        <w:rPr>
          <w:b/>
          <w:szCs w:val="24"/>
        </w:rPr>
        <w:t xml:space="preserve"> </w:t>
      </w:r>
      <w:r w:rsidRPr="004A7671">
        <w:rPr>
          <w:b/>
          <w:szCs w:val="24"/>
        </w:rPr>
        <w:t>72.-</w:t>
      </w:r>
      <w:r>
        <w:rPr>
          <w:szCs w:val="24"/>
        </w:rPr>
        <w:t xml:space="preserve"> </w:t>
      </w:r>
      <w:r w:rsidRPr="004A7671">
        <w:rPr>
          <w:szCs w:val="24"/>
        </w:rPr>
        <w:t>El</w:t>
      </w:r>
      <w:r>
        <w:rPr>
          <w:szCs w:val="24"/>
        </w:rPr>
        <w:t xml:space="preserve"> </w:t>
      </w:r>
      <w:r w:rsidRPr="004A7671">
        <w:rPr>
          <w:szCs w:val="24"/>
        </w:rPr>
        <w:t>cumplimiento</w:t>
      </w:r>
      <w:r>
        <w:rPr>
          <w:szCs w:val="24"/>
        </w:rPr>
        <w:t xml:space="preserve"> </w:t>
      </w:r>
      <w:r w:rsidRPr="004A7671">
        <w:rPr>
          <w:szCs w:val="24"/>
        </w:rPr>
        <w:t>de</w:t>
      </w:r>
      <w:r>
        <w:rPr>
          <w:szCs w:val="24"/>
        </w:rPr>
        <w:t xml:space="preserve"> </w:t>
      </w:r>
      <w:r w:rsidRPr="004A7671">
        <w:rPr>
          <w:szCs w:val="24"/>
        </w:rPr>
        <w:t>lo</w:t>
      </w:r>
      <w:r>
        <w:rPr>
          <w:szCs w:val="24"/>
        </w:rPr>
        <w:t xml:space="preserve"> </w:t>
      </w:r>
      <w:r w:rsidRPr="004A7671">
        <w:rPr>
          <w:szCs w:val="24"/>
        </w:rPr>
        <w:t>dispuesto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no</w:t>
      </w:r>
      <w:r>
        <w:rPr>
          <w:szCs w:val="24"/>
        </w:rPr>
        <w:t xml:space="preserve"> </w:t>
      </w:r>
      <w:r w:rsidRPr="004A7671">
        <w:rPr>
          <w:szCs w:val="24"/>
        </w:rPr>
        <w:t>exime</w:t>
      </w:r>
      <w:r>
        <w:rPr>
          <w:szCs w:val="24"/>
        </w:rPr>
        <w:t xml:space="preserve"> </w:t>
      </w:r>
      <w:r w:rsidRPr="004A7671">
        <w:rPr>
          <w:szCs w:val="24"/>
        </w:rPr>
        <w:t>del</w:t>
      </w:r>
      <w:r>
        <w:rPr>
          <w:szCs w:val="24"/>
        </w:rPr>
        <w:t xml:space="preserve"> </w:t>
      </w:r>
      <w:r w:rsidRPr="004A7671">
        <w:rPr>
          <w:szCs w:val="24"/>
        </w:rPr>
        <w:t>cumplimiento</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otro</w:t>
      </w:r>
      <w:r>
        <w:rPr>
          <w:szCs w:val="24"/>
        </w:rPr>
        <w:t xml:space="preserve"> </w:t>
      </w:r>
      <w:r w:rsidRPr="004A7671">
        <w:rPr>
          <w:szCs w:val="24"/>
        </w:rPr>
        <w:t>requisito</w:t>
      </w:r>
      <w:r>
        <w:rPr>
          <w:szCs w:val="24"/>
        </w:rPr>
        <w:t xml:space="preserve"> </w:t>
      </w:r>
      <w:r w:rsidRPr="004A7671">
        <w:rPr>
          <w:szCs w:val="24"/>
        </w:rPr>
        <w:t>o</w:t>
      </w:r>
      <w:r>
        <w:rPr>
          <w:szCs w:val="24"/>
        </w:rPr>
        <w:t xml:space="preserve"> </w:t>
      </w:r>
      <w:r w:rsidRPr="004A7671">
        <w:rPr>
          <w:szCs w:val="24"/>
        </w:rPr>
        <w:t>regulación</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que</w:t>
      </w:r>
      <w:r>
        <w:rPr>
          <w:szCs w:val="24"/>
        </w:rPr>
        <w:t xml:space="preserve"> </w:t>
      </w:r>
      <w:r w:rsidRPr="004A7671">
        <w:rPr>
          <w:szCs w:val="24"/>
        </w:rPr>
        <w:t>esté</w:t>
      </w:r>
      <w:r>
        <w:rPr>
          <w:szCs w:val="24"/>
        </w:rPr>
        <w:t xml:space="preserve"> </w:t>
      </w:r>
      <w:r w:rsidRPr="004A7671">
        <w:rPr>
          <w:szCs w:val="24"/>
        </w:rPr>
        <w:t>sujeta</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e</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descritas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según</w:t>
      </w:r>
      <w:r>
        <w:rPr>
          <w:szCs w:val="24"/>
        </w:rPr>
        <w:t xml:space="preserve"> </w:t>
      </w:r>
      <w:r w:rsidRPr="004A7671">
        <w:rPr>
          <w:szCs w:val="24"/>
        </w:rPr>
        <w:t>corresponda,</w:t>
      </w:r>
      <w:r>
        <w:rPr>
          <w:szCs w:val="24"/>
        </w:rPr>
        <w:t xml:space="preserve"> </w:t>
      </w:r>
      <w:r w:rsidRPr="004A7671">
        <w:rPr>
          <w:szCs w:val="24"/>
        </w:rPr>
        <w:t>conforme</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disposiciones</w:t>
      </w:r>
      <w:r>
        <w:rPr>
          <w:szCs w:val="24"/>
        </w:rPr>
        <w:t xml:space="preserve"> </w:t>
      </w:r>
      <w:r w:rsidRPr="004A7671">
        <w:rPr>
          <w:szCs w:val="24"/>
        </w:rPr>
        <w:t>legales</w:t>
      </w:r>
      <w:r>
        <w:rPr>
          <w:szCs w:val="24"/>
        </w:rPr>
        <w:t xml:space="preserve"> </w:t>
      </w:r>
      <w:r w:rsidRPr="004A7671">
        <w:rPr>
          <w:szCs w:val="24"/>
        </w:rPr>
        <w:t>aplicables.</w:t>
      </w:r>
    </w:p>
    <w:p w:rsidR="00111908" w:rsidRDefault="00111908" w:rsidP="00E44048">
      <w:pPr>
        <w:pStyle w:val="Ttulo2"/>
      </w:pPr>
      <w:r w:rsidRPr="004A7671">
        <w:t>TRANSITORIOS</w:t>
      </w:r>
      <w:r w:rsidR="00E44048">
        <w:t xml:space="preserve"> AL 26 DE DICIEMBRE DE 2020</w:t>
      </w:r>
    </w:p>
    <w:p w:rsidR="00111908" w:rsidRDefault="00111908" w:rsidP="0088741C">
      <w:pPr>
        <w:pStyle w:val="Texto"/>
        <w:spacing w:line="235" w:lineRule="exact"/>
        <w:rPr>
          <w:szCs w:val="24"/>
        </w:rPr>
      </w:pPr>
      <w:r w:rsidRPr="004A7671">
        <w:rPr>
          <w:b/>
          <w:szCs w:val="24"/>
        </w:rPr>
        <w:t>PRIMERO</w:t>
      </w:r>
      <w:r w:rsidRPr="00687AEC">
        <w:rPr>
          <w:b/>
          <w:szCs w:val="24"/>
        </w:rPr>
        <w:t>.-</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entrará</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el</w:t>
      </w:r>
      <w:r>
        <w:rPr>
          <w:szCs w:val="24"/>
        </w:rPr>
        <w:t xml:space="preserve"> </w:t>
      </w:r>
      <w:r w:rsidRPr="004A7671">
        <w:rPr>
          <w:szCs w:val="24"/>
        </w:rPr>
        <w:t>28</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2020.</w:t>
      </w:r>
    </w:p>
    <w:p w:rsidR="002725B0" w:rsidRPr="002725B0" w:rsidRDefault="002725B0" w:rsidP="002725B0">
      <w:pPr>
        <w:pStyle w:val="Texto"/>
        <w:spacing w:line="235" w:lineRule="exact"/>
        <w:rPr>
          <w:sz w:val="20"/>
        </w:rPr>
      </w:pPr>
      <w:r w:rsidRPr="002725B0">
        <w:rPr>
          <w:b/>
          <w:bCs/>
        </w:rPr>
        <w:t>SEGUNDO</w:t>
      </w:r>
      <w:r w:rsidRPr="00687AEC">
        <w:rPr>
          <w:b/>
        </w:rPr>
        <w:t>.</w:t>
      </w:r>
      <w:r w:rsidR="00687AEC">
        <w:rPr>
          <w:b/>
        </w:rPr>
        <w:t>-</w:t>
      </w:r>
      <w:r w:rsidRPr="00687AEC">
        <w:rPr>
          <w:b/>
        </w:rPr>
        <w:t xml:space="preserve"> </w:t>
      </w:r>
      <w:r w:rsidRPr="002725B0">
        <w:t>En el caso de las mercancías incluidas en las fracciones arancelarias 2710.12.99.02 y 2710.19.99.05, así como las fracciones arancelarias 2711.12.01, 2711.13.01, 2711.14.01 y 2902.20.01, los solicitantes contarán con un plazo de sesenta días para poder llevar a cabo su solicitud de permiso de importación correspondiente, contados a partir de que para tal efecto se establezca la reanudación de los plazos y términos de la Secretaría de Energía, suspendidos conforme al Acuerdo por el que se establece la suspensión de plazos y términos legales en la Secretaría de Energía, como medida de prevención y combate de la propagación del coronavirus COVID-19, publicado en el Diario Oficial de la Federación el 25 de marzo de 2020, y sus modificaciones publicadas en el mismo órgano de difusión oficial los días 17 y 30 de abril y 29 de mayo del 2020. En tanto, se podrán seguir importando dichas mercancías sin necesidad del permiso a que se refiere el presente Acuerdo.</w:t>
      </w:r>
    </w:p>
    <w:p w:rsidR="00111908" w:rsidRDefault="00111908" w:rsidP="0088741C">
      <w:pPr>
        <w:pStyle w:val="Texto"/>
        <w:spacing w:line="235" w:lineRule="exact"/>
        <w:rPr>
          <w:szCs w:val="24"/>
        </w:rPr>
      </w:pPr>
      <w:r w:rsidRPr="004A7671">
        <w:rPr>
          <w:b/>
          <w:szCs w:val="24"/>
        </w:rPr>
        <w:t>TERCERO.-</w:t>
      </w:r>
      <w:r>
        <w:rPr>
          <w:b/>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entrada</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ordenamiento,</w:t>
      </w:r>
      <w:r>
        <w:rPr>
          <w:szCs w:val="24"/>
        </w:rPr>
        <w:t xml:space="preserve"> </w:t>
      </w:r>
      <w:r w:rsidRPr="004A7671">
        <w:rPr>
          <w:szCs w:val="24"/>
        </w:rPr>
        <w:t>se</w:t>
      </w:r>
      <w:r>
        <w:rPr>
          <w:szCs w:val="24"/>
        </w:rPr>
        <w:t xml:space="preserve"> </w:t>
      </w:r>
      <w:r w:rsidRPr="004A7671">
        <w:rPr>
          <w:szCs w:val="24"/>
        </w:rPr>
        <w:t>abroga</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la</w:t>
      </w:r>
      <w:r>
        <w:rPr>
          <w:szCs w:val="24"/>
        </w:rPr>
        <w:t xml:space="preserve"> </w:t>
      </w:r>
      <w:r w:rsidRPr="004A7671">
        <w:rPr>
          <w:szCs w:val="24"/>
        </w:rPr>
        <w:t>clasificación</w:t>
      </w:r>
      <w:r>
        <w:rPr>
          <w:szCs w:val="24"/>
        </w:rPr>
        <w:t xml:space="preserve"> </w:t>
      </w:r>
      <w:r w:rsidRPr="004A7671">
        <w:rPr>
          <w:szCs w:val="24"/>
        </w:rPr>
        <w:t>y</w:t>
      </w:r>
      <w:r>
        <w:rPr>
          <w:szCs w:val="24"/>
        </w:rPr>
        <w:t xml:space="preserve"> </w:t>
      </w:r>
      <w:r w:rsidRPr="004A7671">
        <w:rPr>
          <w:szCs w:val="24"/>
        </w:rPr>
        <w:t>codificación</w:t>
      </w:r>
      <w:r>
        <w:rPr>
          <w:szCs w:val="24"/>
        </w:rPr>
        <w:t xml:space="preserve"> </w:t>
      </w:r>
      <w:r w:rsidRPr="004A7671">
        <w:rPr>
          <w:szCs w:val="24"/>
        </w:rPr>
        <w:t>de</w:t>
      </w:r>
      <w:r>
        <w:rPr>
          <w:szCs w:val="24"/>
        </w:rPr>
        <w:t xml:space="preserve"> </w:t>
      </w:r>
      <w:r w:rsidRPr="004A7671">
        <w:rPr>
          <w:szCs w:val="24"/>
        </w:rPr>
        <w:t>mercancías</w:t>
      </w:r>
      <w:r>
        <w:rPr>
          <w:szCs w:val="24"/>
        </w:rPr>
        <w:t xml:space="preserve"> </w:t>
      </w:r>
      <w:r w:rsidRPr="004A7671">
        <w:rPr>
          <w:szCs w:val="24"/>
        </w:rPr>
        <w:t>cuya</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exportación</w:t>
      </w:r>
      <w:r>
        <w:rPr>
          <w:szCs w:val="24"/>
        </w:rPr>
        <w:t xml:space="preserve"> </w:t>
      </w:r>
      <w:r w:rsidRPr="004A7671">
        <w:rPr>
          <w:szCs w:val="24"/>
        </w:rPr>
        <w:t>está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autorización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2</w:t>
      </w:r>
      <w:r>
        <w:rPr>
          <w:szCs w:val="24"/>
        </w:rPr>
        <w:t xml:space="preserve"> </w:t>
      </w:r>
      <w:r w:rsidRPr="004A7671">
        <w:rPr>
          <w:szCs w:val="24"/>
        </w:rPr>
        <w:t>de</w:t>
      </w:r>
      <w:r>
        <w:rPr>
          <w:szCs w:val="24"/>
        </w:rPr>
        <w:t xml:space="preserve"> </w:t>
      </w:r>
      <w:r w:rsidRPr="004A7671">
        <w:rPr>
          <w:szCs w:val="24"/>
        </w:rPr>
        <w:t>marzo</w:t>
      </w:r>
      <w:r>
        <w:rPr>
          <w:szCs w:val="24"/>
        </w:rPr>
        <w:t xml:space="preserve"> </w:t>
      </w:r>
      <w:r w:rsidRPr="004A7671">
        <w:rPr>
          <w:szCs w:val="24"/>
        </w:rPr>
        <w:t>de</w:t>
      </w:r>
      <w:r>
        <w:rPr>
          <w:szCs w:val="24"/>
        </w:rPr>
        <w:t xml:space="preserve"> </w:t>
      </w:r>
      <w:r w:rsidRPr="004A7671">
        <w:rPr>
          <w:szCs w:val="24"/>
        </w:rPr>
        <w:t>2012,</w:t>
      </w:r>
      <w:r>
        <w:rPr>
          <w:szCs w:val="24"/>
        </w:rPr>
        <w:t xml:space="preserve"> </w:t>
      </w:r>
      <w:r w:rsidRPr="004A7671">
        <w:rPr>
          <w:szCs w:val="24"/>
        </w:rPr>
        <w:t>y</w:t>
      </w:r>
      <w:r>
        <w:rPr>
          <w:szCs w:val="24"/>
        </w:rPr>
        <w:t xml:space="preserve"> </w:t>
      </w:r>
      <w:r w:rsidRPr="004A7671">
        <w:rPr>
          <w:szCs w:val="24"/>
        </w:rPr>
        <w:t>sus</w:t>
      </w:r>
      <w:r>
        <w:rPr>
          <w:szCs w:val="24"/>
        </w:rPr>
        <w:t xml:space="preserve"> </w:t>
      </w:r>
      <w:r w:rsidRPr="004A7671">
        <w:rPr>
          <w:szCs w:val="24"/>
        </w:rPr>
        <w:t>respectivos</w:t>
      </w:r>
      <w:r>
        <w:rPr>
          <w:szCs w:val="24"/>
        </w:rPr>
        <w:t xml:space="preserve"> </w:t>
      </w:r>
      <w:r w:rsidRPr="004A7671">
        <w:rPr>
          <w:szCs w:val="24"/>
        </w:rPr>
        <w:t>acuerdos</w:t>
      </w:r>
      <w:r>
        <w:rPr>
          <w:szCs w:val="24"/>
        </w:rPr>
        <w:t xml:space="preserve"> </w:t>
      </w:r>
      <w:r w:rsidRPr="004A7671">
        <w:rPr>
          <w:szCs w:val="24"/>
        </w:rPr>
        <w:t>modificatorios</w:t>
      </w:r>
      <w:r>
        <w:rPr>
          <w:szCs w:val="24"/>
        </w:rPr>
        <w:t xml:space="preserve"> </w:t>
      </w:r>
      <w:r w:rsidRPr="004A7671">
        <w:rPr>
          <w:szCs w:val="24"/>
        </w:rPr>
        <w:t>publicados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15</w:t>
      </w:r>
      <w:r>
        <w:rPr>
          <w:szCs w:val="24"/>
        </w:rPr>
        <w:t xml:space="preserve"> </w:t>
      </w:r>
      <w:r w:rsidRPr="004A7671">
        <w:rPr>
          <w:szCs w:val="24"/>
        </w:rPr>
        <w:t>de</w:t>
      </w:r>
      <w:r>
        <w:rPr>
          <w:szCs w:val="24"/>
        </w:rPr>
        <w:t xml:space="preserve"> </w:t>
      </w:r>
      <w:r w:rsidRPr="004A7671">
        <w:rPr>
          <w:szCs w:val="24"/>
        </w:rPr>
        <w:t>junio</w:t>
      </w:r>
      <w:r>
        <w:rPr>
          <w:szCs w:val="24"/>
        </w:rPr>
        <w:t xml:space="preserve"> </w:t>
      </w:r>
      <w:r w:rsidRPr="004A7671">
        <w:rPr>
          <w:szCs w:val="24"/>
        </w:rPr>
        <w:t>de</w:t>
      </w:r>
      <w:r>
        <w:rPr>
          <w:szCs w:val="24"/>
        </w:rPr>
        <w:t xml:space="preserve"> </w:t>
      </w:r>
      <w:r w:rsidRPr="004A7671">
        <w:rPr>
          <w:szCs w:val="24"/>
        </w:rPr>
        <w:t>2012,</w:t>
      </w:r>
      <w:r>
        <w:rPr>
          <w:szCs w:val="24"/>
        </w:rPr>
        <w:t xml:space="preserve"> </w:t>
      </w:r>
      <w:r w:rsidRPr="004A7671">
        <w:rPr>
          <w:szCs w:val="24"/>
        </w:rPr>
        <w:t>el</w:t>
      </w:r>
      <w:r>
        <w:rPr>
          <w:szCs w:val="24"/>
        </w:rPr>
        <w:t xml:space="preserve"> </w:t>
      </w:r>
      <w:r w:rsidRPr="004A7671">
        <w:rPr>
          <w:szCs w:val="24"/>
        </w:rPr>
        <w:t>18</w:t>
      </w:r>
      <w:r>
        <w:rPr>
          <w:szCs w:val="24"/>
        </w:rPr>
        <w:t xml:space="preserve"> </w:t>
      </w:r>
      <w:r w:rsidRPr="004A7671">
        <w:rPr>
          <w:szCs w:val="24"/>
        </w:rPr>
        <w:t>de</w:t>
      </w:r>
      <w:r>
        <w:rPr>
          <w:szCs w:val="24"/>
        </w:rPr>
        <w:t xml:space="preserve"> </w:t>
      </w:r>
      <w:r w:rsidRPr="004A7671">
        <w:rPr>
          <w:szCs w:val="24"/>
        </w:rPr>
        <w:t>junio</w:t>
      </w:r>
      <w:r>
        <w:rPr>
          <w:szCs w:val="24"/>
        </w:rPr>
        <w:t xml:space="preserve"> </w:t>
      </w:r>
      <w:r w:rsidRPr="004A7671">
        <w:rPr>
          <w:szCs w:val="24"/>
        </w:rPr>
        <w:t>de</w:t>
      </w:r>
      <w:r>
        <w:rPr>
          <w:szCs w:val="24"/>
        </w:rPr>
        <w:t xml:space="preserve"> </w:t>
      </w:r>
      <w:r w:rsidRPr="004A7671">
        <w:rPr>
          <w:szCs w:val="24"/>
        </w:rPr>
        <w:t>2012</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2</w:t>
      </w:r>
      <w:r>
        <w:rPr>
          <w:szCs w:val="24"/>
        </w:rPr>
        <w:t xml:space="preserve"> </w:t>
      </w:r>
      <w:r w:rsidRPr="004A7671">
        <w:rPr>
          <w:szCs w:val="24"/>
        </w:rPr>
        <w:t>de</w:t>
      </w:r>
      <w:r>
        <w:rPr>
          <w:szCs w:val="24"/>
        </w:rPr>
        <w:t xml:space="preserve"> </w:t>
      </w:r>
      <w:r w:rsidRPr="004A7671">
        <w:rPr>
          <w:szCs w:val="24"/>
        </w:rPr>
        <w:t>marzo</w:t>
      </w:r>
      <w:r>
        <w:rPr>
          <w:szCs w:val="24"/>
        </w:rPr>
        <w:t xml:space="preserve"> </w:t>
      </w:r>
      <w:r w:rsidRPr="004A7671">
        <w:rPr>
          <w:szCs w:val="24"/>
        </w:rPr>
        <w:t>de</w:t>
      </w:r>
      <w:r>
        <w:rPr>
          <w:szCs w:val="24"/>
        </w:rPr>
        <w:t xml:space="preserve"> </w:t>
      </w:r>
      <w:r w:rsidRPr="004A7671">
        <w:rPr>
          <w:szCs w:val="24"/>
        </w:rPr>
        <w:t>2016;</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establece</w:t>
      </w:r>
      <w:r>
        <w:rPr>
          <w:szCs w:val="24"/>
        </w:rPr>
        <w:t xml:space="preserve"> </w:t>
      </w:r>
      <w:r w:rsidRPr="004A7671">
        <w:rPr>
          <w:szCs w:val="24"/>
        </w:rPr>
        <w:t>la</w:t>
      </w:r>
      <w:r>
        <w:rPr>
          <w:szCs w:val="24"/>
        </w:rPr>
        <w:t xml:space="preserve"> </w:t>
      </w:r>
      <w:r w:rsidRPr="004A7671">
        <w:rPr>
          <w:szCs w:val="24"/>
        </w:rPr>
        <w:t>clasificación</w:t>
      </w:r>
      <w:r>
        <w:rPr>
          <w:szCs w:val="24"/>
        </w:rPr>
        <w:t xml:space="preserve"> </w:t>
      </w:r>
      <w:r w:rsidRPr="004A7671">
        <w:rPr>
          <w:szCs w:val="24"/>
        </w:rPr>
        <w:t>y</w:t>
      </w:r>
      <w:r>
        <w:rPr>
          <w:szCs w:val="24"/>
        </w:rPr>
        <w:t xml:space="preserve"> </w:t>
      </w:r>
      <w:r w:rsidRPr="004A7671">
        <w:rPr>
          <w:szCs w:val="24"/>
        </w:rPr>
        <w:t>codificación</w:t>
      </w:r>
      <w:r>
        <w:rPr>
          <w:szCs w:val="24"/>
        </w:rPr>
        <w:t xml:space="preserve"> </w:t>
      </w:r>
      <w:r w:rsidRPr="004A7671">
        <w:rPr>
          <w:szCs w:val="24"/>
        </w:rPr>
        <w:t>de</w:t>
      </w:r>
      <w:r>
        <w:rPr>
          <w:szCs w:val="24"/>
        </w:rPr>
        <w:t xml:space="preserve"> </w:t>
      </w:r>
      <w:r w:rsidRPr="004A7671">
        <w:rPr>
          <w:szCs w:val="24"/>
        </w:rPr>
        <w:t>Hidrocarburos</w:t>
      </w:r>
      <w:r>
        <w:rPr>
          <w:szCs w:val="24"/>
        </w:rPr>
        <w:t xml:space="preserve"> </w:t>
      </w:r>
      <w:r w:rsidRPr="004A7671">
        <w:rPr>
          <w:szCs w:val="24"/>
        </w:rPr>
        <w:t>y</w:t>
      </w:r>
      <w:r>
        <w:rPr>
          <w:szCs w:val="24"/>
        </w:rPr>
        <w:t xml:space="preserve"> </w:t>
      </w:r>
      <w:r w:rsidRPr="004A7671">
        <w:rPr>
          <w:szCs w:val="24"/>
        </w:rPr>
        <w:t>Petrolíferos</w:t>
      </w:r>
      <w:r>
        <w:rPr>
          <w:szCs w:val="24"/>
        </w:rPr>
        <w:t xml:space="preserve"> </w:t>
      </w:r>
      <w:r w:rsidRPr="004A7671">
        <w:rPr>
          <w:szCs w:val="24"/>
        </w:rPr>
        <w:t>cuya</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exportación</w:t>
      </w:r>
      <w:r>
        <w:rPr>
          <w:szCs w:val="24"/>
        </w:rPr>
        <w:t xml:space="preserve"> </w:t>
      </w:r>
      <w:r w:rsidRPr="004A7671">
        <w:rPr>
          <w:szCs w:val="24"/>
        </w:rPr>
        <w:t>está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Permiso</w:t>
      </w:r>
      <w:r>
        <w:rPr>
          <w:szCs w:val="24"/>
        </w:rPr>
        <w:t xml:space="preserve"> </w:t>
      </w:r>
      <w:r w:rsidRPr="004A7671">
        <w:rPr>
          <w:szCs w:val="24"/>
        </w:rPr>
        <w:t>Previo</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29</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2014,</w:t>
      </w:r>
      <w:r>
        <w:rPr>
          <w:szCs w:val="24"/>
        </w:rPr>
        <w:t xml:space="preserve"> </w:t>
      </w:r>
      <w:r w:rsidRPr="004A7671">
        <w:rPr>
          <w:szCs w:val="24"/>
        </w:rPr>
        <w:t>y</w:t>
      </w:r>
      <w:r>
        <w:rPr>
          <w:szCs w:val="24"/>
        </w:rPr>
        <w:t xml:space="preserve"> </w:t>
      </w:r>
      <w:r w:rsidRPr="004A7671">
        <w:rPr>
          <w:szCs w:val="24"/>
        </w:rPr>
        <w:lastRenderedPageBreak/>
        <w:t>sus</w:t>
      </w:r>
      <w:r>
        <w:rPr>
          <w:szCs w:val="24"/>
        </w:rPr>
        <w:t xml:space="preserve"> </w:t>
      </w:r>
      <w:r w:rsidRPr="004A7671">
        <w:rPr>
          <w:szCs w:val="24"/>
        </w:rPr>
        <w:t>respectivos</w:t>
      </w:r>
      <w:r>
        <w:rPr>
          <w:szCs w:val="24"/>
        </w:rPr>
        <w:t xml:space="preserve"> </w:t>
      </w:r>
      <w:r w:rsidRPr="004A7671">
        <w:rPr>
          <w:szCs w:val="24"/>
        </w:rPr>
        <w:t>acuerdos</w:t>
      </w:r>
      <w:r>
        <w:rPr>
          <w:szCs w:val="24"/>
        </w:rPr>
        <w:t xml:space="preserve"> </w:t>
      </w:r>
      <w:r w:rsidRPr="004A7671">
        <w:rPr>
          <w:szCs w:val="24"/>
        </w:rPr>
        <w:t>modificatorios,</w:t>
      </w:r>
      <w:r>
        <w:rPr>
          <w:szCs w:val="24"/>
        </w:rPr>
        <w:t xml:space="preserve"> </w:t>
      </w:r>
      <w:r w:rsidRPr="004A7671">
        <w:rPr>
          <w:szCs w:val="24"/>
        </w:rPr>
        <w:t>publicados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mismo</w:t>
      </w:r>
      <w:r>
        <w:rPr>
          <w:szCs w:val="24"/>
        </w:rPr>
        <w:t xml:space="preserve"> </w:t>
      </w:r>
      <w:r w:rsidRPr="004A7671">
        <w:rPr>
          <w:szCs w:val="24"/>
        </w:rPr>
        <w:t>órganos</w:t>
      </w:r>
      <w:r>
        <w:rPr>
          <w:szCs w:val="24"/>
        </w:rPr>
        <w:t xml:space="preserve"> </w:t>
      </w:r>
      <w:r w:rsidRPr="004A7671">
        <w:rPr>
          <w:szCs w:val="24"/>
        </w:rPr>
        <w:t>de</w:t>
      </w:r>
      <w:r>
        <w:rPr>
          <w:szCs w:val="24"/>
        </w:rPr>
        <w:t xml:space="preserve"> </w:t>
      </w:r>
      <w:r w:rsidRPr="004A7671">
        <w:rPr>
          <w:szCs w:val="24"/>
        </w:rPr>
        <w:t>difusión</w:t>
      </w:r>
      <w:r>
        <w:rPr>
          <w:szCs w:val="24"/>
        </w:rPr>
        <w:t xml:space="preserve"> </w:t>
      </w:r>
      <w:r w:rsidRPr="004A7671">
        <w:rPr>
          <w:szCs w:val="24"/>
        </w:rPr>
        <w:t>el</w:t>
      </w:r>
      <w:r>
        <w:rPr>
          <w:szCs w:val="24"/>
        </w:rPr>
        <w:t xml:space="preserve"> </w:t>
      </w:r>
      <w:r w:rsidRPr="004A7671">
        <w:rPr>
          <w:szCs w:val="24"/>
        </w:rPr>
        <w:t>30</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2015,</w:t>
      </w:r>
      <w:r>
        <w:rPr>
          <w:szCs w:val="24"/>
        </w:rPr>
        <w:t xml:space="preserve"> </w:t>
      </w:r>
      <w:r w:rsidRPr="004A7671">
        <w:rPr>
          <w:szCs w:val="24"/>
        </w:rPr>
        <w:t>el</w:t>
      </w:r>
      <w:r>
        <w:rPr>
          <w:szCs w:val="24"/>
        </w:rPr>
        <w:t xml:space="preserve"> </w:t>
      </w:r>
      <w:r w:rsidRPr="004A7671">
        <w:rPr>
          <w:szCs w:val="24"/>
        </w:rPr>
        <w:t>8</w:t>
      </w:r>
      <w:r>
        <w:rPr>
          <w:szCs w:val="24"/>
        </w:rPr>
        <w:t xml:space="preserve"> </w:t>
      </w:r>
      <w:r w:rsidRPr="004A7671">
        <w:rPr>
          <w:szCs w:val="24"/>
        </w:rPr>
        <w:t>de</w:t>
      </w:r>
      <w:r>
        <w:rPr>
          <w:szCs w:val="24"/>
        </w:rPr>
        <w:t xml:space="preserve"> </w:t>
      </w:r>
      <w:r w:rsidRPr="004A7671">
        <w:rPr>
          <w:szCs w:val="24"/>
        </w:rPr>
        <w:t>septiembre</w:t>
      </w:r>
      <w:r>
        <w:rPr>
          <w:szCs w:val="24"/>
        </w:rPr>
        <w:t xml:space="preserve"> </w:t>
      </w:r>
      <w:r w:rsidRPr="004A7671">
        <w:rPr>
          <w:szCs w:val="24"/>
        </w:rPr>
        <w:t>de</w:t>
      </w:r>
      <w:r>
        <w:rPr>
          <w:szCs w:val="24"/>
        </w:rPr>
        <w:t xml:space="preserve"> </w:t>
      </w:r>
      <w:r w:rsidRPr="004A7671">
        <w:rPr>
          <w:szCs w:val="24"/>
        </w:rPr>
        <w:t>2017,</w:t>
      </w:r>
      <w:r>
        <w:rPr>
          <w:szCs w:val="24"/>
        </w:rPr>
        <w:t xml:space="preserve"> </w:t>
      </w:r>
      <w:r w:rsidRPr="004A7671">
        <w:rPr>
          <w:szCs w:val="24"/>
        </w:rPr>
        <w:t>el</w:t>
      </w:r>
      <w:r>
        <w:rPr>
          <w:szCs w:val="24"/>
        </w:rPr>
        <w:t xml:space="preserve"> </w:t>
      </w:r>
      <w:r w:rsidRPr="004A7671">
        <w:rPr>
          <w:szCs w:val="24"/>
        </w:rPr>
        <w:t>4</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2017</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22</w:t>
      </w:r>
      <w:r>
        <w:rPr>
          <w:szCs w:val="24"/>
        </w:rPr>
        <w:t xml:space="preserve"> </w:t>
      </w:r>
      <w:r w:rsidRPr="004A7671">
        <w:rPr>
          <w:szCs w:val="24"/>
        </w:rPr>
        <w:t>de</w:t>
      </w:r>
      <w:r>
        <w:rPr>
          <w:szCs w:val="24"/>
        </w:rPr>
        <w:t xml:space="preserve"> </w:t>
      </w:r>
      <w:r w:rsidRPr="004A7671">
        <w:rPr>
          <w:szCs w:val="24"/>
        </w:rPr>
        <w:t>febrero</w:t>
      </w:r>
      <w:r>
        <w:rPr>
          <w:szCs w:val="24"/>
        </w:rPr>
        <w:t xml:space="preserve"> </w:t>
      </w:r>
      <w:r w:rsidRPr="004A7671">
        <w:rPr>
          <w:szCs w:val="24"/>
        </w:rPr>
        <w:t>de</w:t>
      </w:r>
      <w:r>
        <w:rPr>
          <w:szCs w:val="24"/>
        </w:rPr>
        <w:t xml:space="preserve"> </w:t>
      </w:r>
      <w:r w:rsidRPr="004A7671">
        <w:rPr>
          <w:szCs w:val="24"/>
        </w:rPr>
        <w:t>2019.</w:t>
      </w:r>
    </w:p>
    <w:p w:rsidR="00111908" w:rsidRDefault="00111908" w:rsidP="0088741C">
      <w:pPr>
        <w:pStyle w:val="Texto"/>
        <w:spacing w:line="235" w:lineRule="exact"/>
        <w:rPr>
          <w:szCs w:val="24"/>
        </w:rPr>
      </w:pPr>
      <w:r w:rsidRPr="004A7671">
        <w:rPr>
          <w:b/>
          <w:szCs w:val="24"/>
        </w:rPr>
        <w:t>CUARTO.-</w:t>
      </w:r>
      <w:r>
        <w:rPr>
          <w:b/>
          <w:szCs w:val="24"/>
        </w:rPr>
        <w:t xml:space="preserve"> </w:t>
      </w:r>
      <w:r w:rsidRPr="004A7671">
        <w:rPr>
          <w:szCs w:val="24"/>
        </w:rPr>
        <w:t>Los</w:t>
      </w:r>
      <w:r>
        <w:rPr>
          <w:szCs w:val="24"/>
        </w:rPr>
        <w:t xml:space="preserve"> </w:t>
      </w:r>
      <w:r w:rsidRPr="004A7671">
        <w:rPr>
          <w:szCs w:val="24"/>
        </w:rPr>
        <w:t>documentos</w:t>
      </w:r>
      <w:r>
        <w:rPr>
          <w:szCs w:val="24"/>
        </w:rPr>
        <w:t xml:space="preserve"> </w:t>
      </w:r>
      <w:r w:rsidRPr="004A7671">
        <w:rPr>
          <w:szCs w:val="24"/>
        </w:rPr>
        <w:t>que</w:t>
      </w:r>
      <w:r>
        <w:rPr>
          <w:szCs w:val="24"/>
        </w:rPr>
        <w:t xml:space="preserve"> </w:t>
      </w:r>
      <w:r w:rsidRPr="004A7671">
        <w:rPr>
          <w:szCs w:val="24"/>
        </w:rPr>
        <w:t>hayan</w:t>
      </w:r>
      <w:r>
        <w:rPr>
          <w:szCs w:val="24"/>
        </w:rPr>
        <w:t xml:space="preserve"> </w:t>
      </w:r>
      <w:r w:rsidRPr="004A7671">
        <w:rPr>
          <w:szCs w:val="24"/>
        </w:rPr>
        <w:t>sido</w:t>
      </w:r>
      <w:r>
        <w:rPr>
          <w:szCs w:val="24"/>
        </w:rPr>
        <w:t xml:space="preserve"> </w:t>
      </w:r>
      <w:r w:rsidRPr="004A7671">
        <w:rPr>
          <w:szCs w:val="24"/>
        </w:rPr>
        <w:t>expedidos</w:t>
      </w:r>
      <w:r>
        <w:rPr>
          <w:szCs w:val="24"/>
        </w:rPr>
        <w:t xml:space="preserve"> </w:t>
      </w:r>
      <w:r w:rsidRPr="004A7671">
        <w:rPr>
          <w:szCs w:val="24"/>
        </w:rPr>
        <w:t>de</w:t>
      </w:r>
      <w:r>
        <w:rPr>
          <w:szCs w:val="24"/>
        </w:rPr>
        <w:t xml:space="preserve"> </w:t>
      </w:r>
      <w:r w:rsidRPr="004A7671">
        <w:rPr>
          <w:szCs w:val="24"/>
        </w:rPr>
        <w:t>conformidad</w:t>
      </w:r>
      <w:r>
        <w:rPr>
          <w:szCs w:val="24"/>
        </w:rPr>
        <w:t xml:space="preserve"> </w:t>
      </w:r>
      <w:r w:rsidRPr="004A7671">
        <w:rPr>
          <w:szCs w:val="24"/>
        </w:rPr>
        <w:t>con</w:t>
      </w:r>
      <w:r>
        <w:rPr>
          <w:szCs w:val="24"/>
        </w:rPr>
        <w:t xml:space="preserve"> </w:t>
      </w:r>
      <w:r w:rsidRPr="004A7671">
        <w:rPr>
          <w:szCs w:val="24"/>
        </w:rPr>
        <w:t>los</w:t>
      </w:r>
      <w:r>
        <w:rPr>
          <w:szCs w:val="24"/>
        </w:rPr>
        <w:t xml:space="preserve"> </w:t>
      </w:r>
      <w:r w:rsidRPr="004A7671">
        <w:rPr>
          <w:szCs w:val="24"/>
        </w:rPr>
        <w:t>ordenamientos</w:t>
      </w:r>
      <w:r>
        <w:rPr>
          <w:szCs w:val="24"/>
        </w:rPr>
        <w:t xml:space="preserve"> </w:t>
      </w:r>
      <w:r w:rsidRPr="004A7671">
        <w:rPr>
          <w:szCs w:val="24"/>
        </w:rPr>
        <w:t>que</w:t>
      </w:r>
      <w:r>
        <w:rPr>
          <w:szCs w:val="24"/>
        </w:rPr>
        <w:t xml:space="preserve"> </w:t>
      </w:r>
      <w:r w:rsidRPr="004A7671">
        <w:rPr>
          <w:szCs w:val="24"/>
        </w:rPr>
        <w:t>por</w:t>
      </w:r>
      <w:r>
        <w:rPr>
          <w:szCs w:val="24"/>
        </w:rPr>
        <w:t xml:space="preserve"> </w:t>
      </w:r>
      <w:r w:rsidRPr="004A7671">
        <w:rPr>
          <w:szCs w:val="24"/>
        </w:rPr>
        <w:t>virtud</w:t>
      </w:r>
      <w:r>
        <w:rPr>
          <w:szCs w:val="24"/>
        </w:rPr>
        <w:t xml:space="preserve"> </w:t>
      </w:r>
      <w:r w:rsidRPr="004A7671">
        <w:rPr>
          <w:szCs w:val="24"/>
        </w:rPr>
        <w:t>de</w:t>
      </w:r>
      <w:r>
        <w:rPr>
          <w:szCs w:val="24"/>
        </w:rPr>
        <w:t xml:space="preserve"> </w:t>
      </w:r>
      <w:r w:rsidRPr="004A7671">
        <w:rPr>
          <w:szCs w:val="24"/>
        </w:rPr>
        <w:t>este</w:t>
      </w:r>
      <w:r>
        <w:rPr>
          <w:szCs w:val="24"/>
        </w:rPr>
        <w:t xml:space="preserve"> </w:t>
      </w:r>
      <w:r w:rsidRPr="004A7671">
        <w:rPr>
          <w:szCs w:val="24"/>
        </w:rPr>
        <w:t>instrumento</w:t>
      </w:r>
      <w:r>
        <w:rPr>
          <w:szCs w:val="24"/>
        </w:rPr>
        <w:t xml:space="preserve"> </w:t>
      </w:r>
      <w:r w:rsidRPr="004A7671">
        <w:rPr>
          <w:szCs w:val="24"/>
        </w:rPr>
        <w:t>se</w:t>
      </w:r>
      <w:r>
        <w:rPr>
          <w:szCs w:val="24"/>
        </w:rPr>
        <w:t xml:space="preserve"> </w:t>
      </w:r>
      <w:r w:rsidRPr="004A7671">
        <w:rPr>
          <w:szCs w:val="24"/>
        </w:rPr>
        <w:t>abrogan,</w:t>
      </w:r>
      <w:r>
        <w:rPr>
          <w:szCs w:val="24"/>
        </w:rPr>
        <w:t xml:space="preserve"> </w:t>
      </w:r>
      <w:r w:rsidRPr="004A7671">
        <w:rPr>
          <w:szCs w:val="24"/>
        </w:rPr>
        <w:t>seguirán</w:t>
      </w:r>
      <w:r>
        <w:rPr>
          <w:szCs w:val="24"/>
        </w:rPr>
        <w:t xml:space="preserve"> </w:t>
      </w:r>
      <w:r w:rsidRPr="004A7671">
        <w:rPr>
          <w:szCs w:val="24"/>
        </w:rPr>
        <w:t>aplicándose</w:t>
      </w:r>
      <w:r>
        <w:rPr>
          <w:szCs w:val="24"/>
        </w:rPr>
        <w:t xml:space="preserve"> </w:t>
      </w:r>
      <w:r w:rsidRPr="004A7671">
        <w:rPr>
          <w:szCs w:val="24"/>
        </w:rPr>
        <w:t>hasta</w:t>
      </w:r>
      <w:r>
        <w:rPr>
          <w:szCs w:val="24"/>
        </w:rPr>
        <w:t xml:space="preserve"> </w:t>
      </w:r>
      <w:r w:rsidRPr="004A7671">
        <w:rPr>
          <w:szCs w:val="24"/>
        </w:rPr>
        <w:t>su</w:t>
      </w:r>
      <w:r>
        <w:rPr>
          <w:szCs w:val="24"/>
        </w:rPr>
        <w:t xml:space="preserve"> </w:t>
      </w:r>
      <w:r w:rsidRPr="004A7671">
        <w:rPr>
          <w:szCs w:val="24"/>
        </w:rPr>
        <w:t>vencimiento</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términos</w:t>
      </w:r>
      <w:r>
        <w:rPr>
          <w:szCs w:val="24"/>
        </w:rPr>
        <w:t xml:space="preserve"> </w:t>
      </w:r>
      <w:r w:rsidRPr="004A7671">
        <w:rPr>
          <w:szCs w:val="24"/>
        </w:rPr>
        <w:t>en</w:t>
      </w:r>
      <w:r>
        <w:rPr>
          <w:szCs w:val="24"/>
        </w:rPr>
        <w:t xml:space="preserve"> </w:t>
      </w:r>
      <w:r w:rsidRPr="004A7671">
        <w:rPr>
          <w:szCs w:val="24"/>
        </w:rPr>
        <w:t>que</w:t>
      </w:r>
      <w:r>
        <w:rPr>
          <w:szCs w:val="24"/>
        </w:rPr>
        <w:t xml:space="preserve"> </w:t>
      </w:r>
      <w:r w:rsidRPr="004A7671">
        <w:rPr>
          <w:szCs w:val="24"/>
        </w:rPr>
        <w:t>fueron</w:t>
      </w:r>
      <w:r>
        <w:rPr>
          <w:szCs w:val="24"/>
        </w:rPr>
        <w:t xml:space="preserve"> </w:t>
      </w:r>
      <w:r w:rsidRPr="004A7671">
        <w:rPr>
          <w:szCs w:val="24"/>
        </w:rPr>
        <w:t>expedidos,</w:t>
      </w:r>
      <w:r>
        <w:rPr>
          <w:szCs w:val="24"/>
        </w:rPr>
        <w:t xml:space="preserve"> </w:t>
      </w:r>
      <w:r w:rsidRPr="004A7671">
        <w:rPr>
          <w:szCs w:val="24"/>
        </w:rPr>
        <w:t>y</w:t>
      </w:r>
      <w:r>
        <w:rPr>
          <w:szCs w:val="24"/>
        </w:rPr>
        <w:t xml:space="preserve"> </w:t>
      </w:r>
      <w:r w:rsidRPr="004A7671">
        <w:rPr>
          <w:szCs w:val="24"/>
        </w:rPr>
        <w:t>podrán</w:t>
      </w:r>
      <w:r>
        <w:rPr>
          <w:szCs w:val="24"/>
        </w:rPr>
        <w:t xml:space="preserve"> </w:t>
      </w:r>
      <w:r w:rsidRPr="004A7671">
        <w:rPr>
          <w:szCs w:val="24"/>
        </w:rPr>
        <w:t>continuar</w:t>
      </w:r>
      <w:r>
        <w:rPr>
          <w:szCs w:val="24"/>
        </w:rPr>
        <w:t xml:space="preserve"> </w:t>
      </w:r>
      <w:r w:rsidRPr="004A7671">
        <w:rPr>
          <w:szCs w:val="24"/>
        </w:rPr>
        <w:t>siendo</w:t>
      </w:r>
      <w:r>
        <w:rPr>
          <w:szCs w:val="24"/>
        </w:rPr>
        <w:t xml:space="preserve"> </w:t>
      </w:r>
      <w:r w:rsidRPr="004A7671">
        <w:rPr>
          <w:szCs w:val="24"/>
        </w:rPr>
        <w:t>utilizados</w:t>
      </w:r>
      <w:r>
        <w:rPr>
          <w:szCs w:val="24"/>
        </w:rPr>
        <w:t xml:space="preserve"> </w:t>
      </w:r>
      <w:r w:rsidRPr="004A7671">
        <w:rPr>
          <w:szCs w:val="24"/>
        </w:rPr>
        <w:t>para</w:t>
      </w:r>
      <w:r>
        <w:rPr>
          <w:szCs w:val="24"/>
        </w:rPr>
        <w:t xml:space="preserve"> </w:t>
      </w:r>
      <w:r w:rsidRPr="004A7671">
        <w:rPr>
          <w:szCs w:val="24"/>
        </w:rPr>
        <w:t>los</w:t>
      </w:r>
      <w:r>
        <w:rPr>
          <w:szCs w:val="24"/>
        </w:rPr>
        <w:t xml:space="preserve"> </w:t>
      </w:r>
      <w:r w:rsidRPr="004A7671">
        <w:rPr>
          <w:szCs w:val="24"/>
        </w:rPr>
        <w:t>efectos</w:t>
      </w:r>
      <w:r>
        <w:rPr>
          <w:szCs w:val="24"/>
        </w:rPr>
        <w:t xml:space="preserve"> </w:t>
      </w:r>
      <w:r w:rsidRPr="004A7671">
        <w:rPr>
          <w:szCs w:val="24"/>
        </w:rPr>
        <w:t>que</w:t>
      </w:r>
      <w:r>
        <w:rPr>
          <w:szCs w:val="24"/>
        </w:rPr>
        <w:t xml:space="preserve"> </w:t>
      </w:r>
      <w:r w:rsidRPr="004A7671">
        <w:rPr>
          <w:szCs w:val="24"/>
        </w:rPr>
        <w:t>fueron</w:t>
      </w:r>
      <w:r>
        <w:rPr>
          <w:szCs w:val="24"/>
        </w:rPr>
        <w:t xml:space="preserve"> </w:t>
      </w:r>
      <w:r w:rsidRPr="004A7671">
        <w:rPr>
          <w:szCs w:val="24"/>
        </w:rPr>
        <w:t>emitidos,</w:t>
      </w:r>
      <w:r>
        <w:rPr>
          <w:szCs w:val="24"/>
        </w:rPr>
        <w:t xml:space="preserve"> </w:t>
      </w:r>
      <w:r w:rsidRPr="004A7671">
        <w:rPr>
          <w:szCs w:val="24"/>
        </w:rPr>
        <w:t>siempre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descripción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señaladas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documento</w:t>
      </w:r>
      <w:r>
        <w:rPr>
          <w:szCs w:val="24"/>
        </w:rPr>
        <w:t xml:space="preserve"> </w:t>
      </w:r>
      <w:r w:rsidRPr="004A7671">
        <w:rPr>
          <w:szCs w:val="24"/>
        </w:rPr>
        <w:t>correspondiente</w:t>
      </w:r>
      <w:r>
        <w:rPr>
          <w:szCs w:val="24"/>
        </w:rPr>
        <w:t xml:space="preserve"> </w:t>
      </w:r>
      <w:r w:rsidRPr="004A7671">
        <w:rPr>
          <w:szCs w:val="24"/>
        </w:rPr>
        <w:t>coincida</w:t>
      </w:r>
      <w:r>
        <w:rPr>
          <w:szCs w:val="24"/>
        </w:rPr>
        <w:t xml:space="preserve"> </w:t>
      </w:r>
      <w:r w:rsidRPr="004A7671">
        <w:rPr>
          <w:szCs w:val="24"/>
        </w:rPr>
        <w:t>con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presentadas</w:t>
      </w:r>
      <w:r>
        <w:rPr>
          <w:szCs w:val="24"/>
        </w:rPr>
        <w:t xml:space="preserve"> </w:t>
      </w:r>
      <w:r w:rsidRPr="004A7671">
        <w:rPr>
          <w:szCs w:val="24"/>
        </w:rPr>
        <w:t>ante</w:t>
      </w:r>
      <w:r>
        <w:rPr>
          <w:szCs w:val="24"/>
        </w:rPr>
        <w:t xml:space="preserve"> </w:t>
      </w:r>
      <w:r w:rsidRPr="004A7671">
        <w:rPr>
          <w:szCs w:val="24"/>
        </w:rPr>
        <w:t>la</w:t>
      </w:r>
      <w:r>
        <w:rPr>
          <w:szCs w:val="24"/>
        </w:rPr>
        <w:t xml:space="preserve"> </w:t>
      </w:r>
      <w:r w:rsidRPr="004A7671">
        <w:rPr>
          <w:szCs w:val="24"/>
        </w:rPr>
        <w:t>autoridad</w:t>
      </w:r>
      <w:r>
        <w:rPr>
          <w:szCs w:val="24"/>
        </w:rPr>
        <w:t xml:space="preserve"> </w:t>
      </w:r>
      <w:r w:rsidRPr="004A7671">
        <w:rPr>
          <w:szCs w:val="24"/>
        </w:rPr>
        <w:t>aduanera.</w:t>
      </w:r>
      <w:r>
        <w:rPr>
          <w:szCs w:val="24"/>
        </w:rPr>
        <w:t xml:space="preserve"> </w:t>
      </w:r>
      <w:r w:rsidRPr="004A7671">
        <w:rPr>
          <w:szCs w:val="24"/>
        </w:rPr>
        <w:t>La</w:t>
      </w:r>
      <w:r>
        <w:rPr>
          <w:szCs w:val="24"/>
        </w:rPr>
        <w:t xml:space="preserve"> </w:t>
      </w:r>
      <w:r w:rsidRPr="004A7671">
        <w:rPr>
          <w:szCs w:val="24"/>
        </w:rPr>
        <w:t>correspondencia</w:t>
      </w:r>
      <w:r>
        <w:rPr>
          <w:szCs w:val="24"/>
        </w:rPr>
        <w:t xml:space="preserve"> </w:t>
      </w:r>
      <w:r w:rsidRPr="004A7671">
        <w:rPr>
          <w:szCs w:val="24"/>
        </w:rPr>
        <w:t>entre</w:t>
      </w:r>
      <w:r>
        <w:rPr>
          <w:szCs w:val="24"/>
        </w:rPr>
        <w:t xml:space="preserve"> </w:t>
      </w:r>
      <w:r w:rsidRPr="004A7671">
        <w:rPr>
          <w:szCs w:val="24"/>
        </w:rPr>
        <w:t>las</w:t>
      </w:r>
      <w:r>
        <w:rPr>
          <w:szCs w:val="24"/>
        </w:rPr>
        <w:t xml:space="preserve"> </w:t>
      </w:r>
      <w:r w:rsidRPr="004A7671">
        <w:rPr>
          <w:szCs w:val="24"/>
        </w:rPr>
        <w:t>fracciones</w:t>
      </w:r>
      <w:r>
        <w:rPr>
          <w:szCs w:val="24"/>
        </w:rPr>
        <w:t xml:space="preserve"> </w:t>
      </w:r>
      <w:r w:rsidRPr="004A7671">
        <w:rPr>
          <w:szCs w:val="24"/>
        </w:rPr>
        <w:t>arancelarias</w:t>
      </w:r>
      <w:r>
        <w:rPr>
          <w:szCs w:val="24"/>
        </w:rPr>
        <w:t xml:space="preserve"> </w:t>
      </w:r>
      <w:r w:rsidRPr="004A7671">
        <w:rPr>
          <w:szCs w:val="24"/>
        </w:rPr>
        <w:t>vigentes</w:t>
      </w:r>
      <w:r>
        <w:rPr>
          <w:szCs w:val="24"/>
        </w:rPr>
        <w:t xml:space="preserve"> </w:t>
      </w:r>
      <w:r w:rsidRPr="004A7671">
        <w:rPr>
          <w:szCs w:val="24"/>
        </w:rPr>
        <w:t>hasta</w:t>
      </w:r>
      <w:r>
        <w:rPr>
          <w:szCs w:val="24"/>
        </w:rPr>
        <w:t xml:space="preserve"> </w:t>
      </w:r>
      <w:r w:rsidRPr="004A7671">
        <w:rPr>
          <w:szCs w:val="24"/>
        </w:rPr>
        <w:t>el</w:t>
      </w:r>
      <w:r>
        <w:rPr>
          <w:szCs w:val="24"/>
        </w:rPr>
        <w:t xml:space="preserve"> </w:t>
      </w:r>
      <w:r w:rsidRPr="004A7671">
        <w:rPr>
          <w:szCs w:val="24"/>
        </w:rPr>
        <w:t>27</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2020</w:t>
      </w:r>
      <w:r>
        <w:rPr>
          <w:szCs w:val="24"/>
        </w:rPr>
        <w:t xml:space="preserve"> </w:t>
      </w:r>
      <w:r w:rsidRPr="004A7671">
        <w:rPr>
          <w:szCs w:val="24"/>
        </w:rPr>
        <w:t>y</w:t>
      </w:r>
      <w:r>
        <w:rPr>
          <w:szCs w:val="24"/>
        </w:rPr>
        <w:t xml:space="preserve"> </w:t>
      </w:r>
      <w:r w:rsidRPr="004A7671">
        <w:rPr>
          <w:szCs w:val="24"/>
        </w:rPr>
        <w:t>las</w:t>
      </w:r>
      <w:r>
        <w:rPr>
          <w:szCs w:val="24"/>
        </w:rPr>
        <w:t xml:space="preserve"> </w:t>
      </w:r>
      <w:r w:rsidRPr="004A7671">
        <w:rPr>
          <w:szCs w:val="24"/>
        </w:rPr>
        <w:t>vigentes</w:t>
      </w:r>
      <w:r>
        <w:rPr>
          <w:szCs w:val="24"/>
        </w:rPr>
        <w:t xml:space="preserve"> </w:t>
      </w:r>
      <w:r w:rsidRPr="004A7671">
        <w:rPr>
          <w:szCs w:val="24"/>
        </w:rPr>
        <w:t>a</w:t>
      </w:r>
      <w:r>
        <w:rPr>
          <w:szCs w:val="24"/>
        </w:rPr>
        <w:t xml:space="preserve"> </w:t>
      </w:r>
      <w:r w:rsidRPr="004A7671">
        <w:rPr>
          <w:szCs w:val="24"/>
        </w:rPr>
        <w:t>partir</w:t>
      </w:r>
      <w:r>
        <w:rPr>
          <w:szCs w:val="24"/>
        </w:rPr>
        <w:t xml:space="preserve"> </w:t>
      </w:r>
      <w:r w:rsidRPr="004A7671">
        <w:rPr>
          <w:szCs w:val="24"/>
        </w:rPr>
        <w:t>del</w:t>
      </w:r>
      <w:r>
        <w:rPr>
          <w:szCs w:val="24"/>
        </w:rPr>
        <w:t xml:space="preserve"> </w:t>
      </w:r>
      <w:r w:rsidRPr="004A7671">
        <w:rPr>
          <w:szCs w:val="24"/>
        </w:rPr>
        <w:t>28</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2020,</w:t>
      </w:r>
      <w:r>
        <w:rPr>
          <w:szCs w:val="24"/>
        </w:rPr>
        <w:t xml:space="preserve"> </w:t>
      </w:r>
      <w:r w:rsidRPr="004A7671">
        <w:rPr>
          <w:szCs w:val="24"/>
        </w:rPr>
        <w:t>será</w:t>
      </w:r>
      <w:r>
        <w:rPr>
          <w:szCs w:val="24"/>
        </w:rPr>
        <w:t xml:space="preserve"> </w:t>
      </w:r>
      <w:r w:rsidRPr="004A7671">
        <w:rPr>
          <w:szCs w:val="24"/>
        </w:rPr>
        <w:t>de</w:t>
      </w:r>
      <w:r>
        <w:rPr>
          <w:szCs w:val="24"/>
        </w:rPr>
        <w:t xml:space="preserve"> </w:t>
      </w:r>
      <w:r w:rsidRPr="004A7671">
        <w:rPr>
          <w:szCs w:val="24"/>
        </w:rPr>
        <w:t>conformidad</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dan</w:t>
      </w:r>
      <w:r>
        <w:rPr>
          <w:szCs w:val="24"/>
        </w:rPr>
        <w:t xml:space="preserve"> </w:t>
      </w:r>
      <w:r w:rsidRPr="004A7671">
        <w:rPr>
          <w:szCs w:val="24"/>
        </w:rPr>
        <w:t>a</w:t>
      </w:r>
      <w:r>
        <w:rPr>
          <w:szCs w:val="24"/>
        </w:rPr>
        <w:t xml:space="preserve"> </w:t>
      </w:r>
      <w:r w:rsidRPr="004A7671">
        <w:rPr>
          <w:szCs w:val="24"/>
        </w:rPr>
        <w:t>conocer</w:t>
      </w:r>
      <w:r>
        <w:rPr>
          <w:szCs w:val="24"/>
        </w:rPr>
        <w:t xml:space="preserve"> </w:t>
      </w:r>
      <w:r w:rsidRPr="004A7671">
        <w:rPr>
          <w:szCs w:val="24"/>
        </w:rPr>
        <w:t>las</w:t>
      </w:r>
      <w:r>
        <w:rPr>
          <w:szCs w:val="24"/>
        </w:rPr>
        <w:t xml:space="preserve"> </w:t>
      </w:r>
      <w:r w:rsidRPr="004A7671">
        <w:rPr>
          <w:szCs w:val="24"/>
        </w:rPr>
        <w:t>tablas</w:t>
      </w:r>
      <w:r>
        <w:rPr>
          <w:szCs w:val="24"/>
        </w:rPr>
        <w:t xml:space="preserve"> </w:t>
      </w:r>
      <w:r w:rsidRPr="004A7671">
        <w:rPr>
          <w:szCs w:val="24"/>
        </w:rPr>
        <w:t>de</w:t>
      </w:r>
      <w:r>
        <w:rPr>
          <w:szCs w:val="24"/>
        </w:rPr>
        <w:t xml:space="preserve"> </w:t>
      </w:r>
      <w:r w:rsidRPr="004A7671">
        <w:rPr>
          <w:szCs w:val="24"/>
        </w:rPr>
        <w:t>correlación</w:t>
      </w:r>
      <w:r>
        <w:rPr>
          <w:szCs w:val="24"/>
        </w:rPr>
        <w:t xml:space="preserve"> </w:t>
      </w:r>
      <w:r w:rsidRPr="004A7671">
        <w:rPr>
          <w:szCs w:val="24"/>
        </w:rPr>
        <w:t>entre</w:t>
      </w:r>
      <w:r>
        <w:rPr>
          <w:szCs w:val="24"/>
        </w:rPr>
        <w:t xml:space="preserve"> </w:t>
      </w:r>
      <w:r w:rsidRPr="004A7671">
        <w:rPr>
          <w:szCs w:val="24"/>
        </w:rPr>
        <w:t>las</w:t>
      </w:r>
      <w:r>
        <w:rPr>
          <w:szCs w:val="24"/>
        </w:rPr>
        <w:t xml:space="preserve"> </w:t>
      </w:r>
      <w:r w:rsidRPr="004A7671">
        <w:rPr>
          <w:szCs w:val="24"/>
        </w:rPr>
        <w:t>fracciones</w:t>
      </w:r>
      <w:r>
        <w:rPr>
          <w:szCs w:val="24"/>
        </w:rPr>
        <w:t xml:space="preserve"> </w:t>
      </w:r>
      <w:r w:rsidRPr="004A7671">
        <w:rPr>
          <w:szCs w:val="24"/>
        </w:rPr>
        <w:t>arancelarias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Tarifa</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Ley</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Impuestos</w:t>
      </w:r>
      <w:r>
        <w:rPr>
          <w:szCs w:val="24"/>
        </w:rPr>
        <w:t xml:space="preserve"> </w:t>
      </w:r>
      <w:r w:rsidRPr="004A7671">
        <w:rPr>
          <w:szCs w:val="24"/>
        </w:rPr>
        <w:t>Generales</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(TIGIE)</w:t>
      </w:r>
      <w:r>
        <w:rPr>
          <w:szCs w:val="24"/>
        </w:rPr>
        <w:t xml:space="preserve"> </w:t>
      </w:r>
      <w:r w:rsidRPr="004A7671">
        <w:rPr>
          <w:szCs w:val="24"/>
        </w:rPr>
        <w:t>2012</w:t>
      </w:r>
      <w:r>
        <w:rPr>
          <w:szCs w:val="24"/>
        </w:rPr>
        <w:t xml:space="preserve"> </w:t>
      </w:r>
      <w:r w:rsidRPr="004A7671">
        <w:rPr>
          <w:szCs w:val="24"/>
        </w:rPr>
        <w:t>y</w:t>
      </w:r>
      <w:r>
        <w:rPr>
          <w:szCs w:val="24"/>
        </w:rPr>
        <w:t xml:space="preserve"> </w:t>
      </w:r>
      <w:r w:rsidRPr="004A7671">
        <w:rPr>
          <w:szCs w:val="24"/>
        </w:rPr>
        <w:t>2020,</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18</w:t>
      </w:r>
      <w:r>
        <w:rPr>
          <w:szCs w:val="24"/>
        </w:rPr>
        <w:t xml:space="preserve"> </w:t>
      </w:r>
      <w:r w:rsidRPr="004A7671">
        <w:rPr>
          <w:szCs w:val="24"/>
        </w:rPr>
        <w:t>de</w:t>
      </w:r>
      <w:r>
        <w:rPr>
          <w:szCs w:val="24"/>
        </w:rPr>
        <w:t xml:space="preserve"> </w:t>
      </w:r>
      <w:r w:rsidRPr="004A7671">
        <w:rPr>
          <w:szCs w:val="24"/>
        </w:rPr>
        <w:t>noviembre</w:t>
      </w:r>
      <w:r>
        <w:rPr>
          <w:szCs w:val="24"/>
        </w:rPr>
        <w:t xml:space="preserve"> </w:t>
      </w:r>
      <w:r w:rsidRPr="004A7671">
        <w:rPr>
          <w:szCs w:val="24"/>
        </w:rPr>
        <w:t>de</w:t>
      </w:r>
      <w:r>
        <w:rPr>
          <w:szCs w:val="24"/>
        </w:rPr>
        <w:t xml:space="preserve"> </w:t>
      </w:r>
      <w:r w:rsidRPr="004A7671">
        <w:rPr>
          <w:szCs w:val="24"/>
        </w:rPr>
        <w:t>2020.</w:t>
      </w:r>
    </w:p>
    <w:p w:rsidR="00111908" w:rsidRDefault="00111908" w:rsidP="0088741C">
      <w:pPr>
        <w:pStyle w:val="Texto"/>
        <w:spacing w:line="235" w:lineRule="exact"/>
      </w:pPr>
      <w:r w:rsidRPr="004A7671">
        <w:rPr>
          <w:b/>
        </w:rPr>
        <w:t>QUINTO.-</w:t>
      </w:r>
      <w:r>
        <w:rPr>
          <w:b/>
        </w:rPr>
        <w:t xml:space="preserve"> </w:t>
      </w:r>
      <w:r w:rsidRPr="004A7671">
        <w:t>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hidrocarburos</w:t>
      </w:r>
      <w:r>
        <w:t xml:space="preserve"> </w:t>
      </w:r>
      <w:r w:rsidRPr="004A7671">
        <w:t>o</w:t>
      </w:r>
      <w:r>
        <w:t xml:space="preserve"> </w:t>
      </w:r>
      <w:r w:rsidRPr="004A7671">
        <w:t>petrolíferos</w:t>
      </w:r>
      <w:r>
        <w:t xml:space="preserve"> </w:t>
      </w:r>
      <w:r w:rsidRPr="004A7671">
        <w:t>que</w:t>
      </w:r>
      <w:r>
        <w:t xml:space="preserve"> </w:t>
      </w:r>
      <w:r w:rsidRPr="004A7671">
        <w:t>se</w:t>
      </w:r>
      <w:r>
        <w:t xml:space="preserve"> </w:t>
      </w:r>
      <w:r w:rsidRPr="004A7671">
        <w:t>haya</w:t>
      </w:r>
      <w:r>
        <w:t xml:space="preserve"> </w:t>
      </w:r>
      <w:r w:rsidRPr="004A7671">
        <w:t>iniciado</w:t>
      </w:r>
      <w:r>
        <w:t xml:space="preserve"> </w:t>
      </w:r>
      <w:r w:rsidRPr="004A7671">
        <w:t>antes</w:t>
      </w:r>
      <w:r>
        <w:t xml:space="preserve"> </w:t>
      </w:r>
      <w:r w:rsidRPr="004A7671">
        <w:t>de</w:t>
      </w:r>
      <w:r>
        <w:t xml:space="preserve"> </w:t>
      </w:r>
      <w:r w:rsidRPr="004A7671">
        <w:t>la</w:t>
      </w:r>
      <w:r>
        <w:t xml:space="preserve"> </w:t>
      </w:r>
      <w:r w:rsidRPr="004A7671">
        <w:t>entrada</w:t>
      </w:r>
      <w:r>
        <w:t xml:space="preserve"> </w:t>
      </w:r>
      <w:r w:rsidRPr="004A7671">
        <w:t>en</w:t>
      </w:r>
      <w:r>
        <w:t xml:space="preserve"> </w:t>
      </w:r>
      <w:r w:rsidRPr="004A7671">
        <w:t>vigor</w:t>
      </w:r>
      <w:r>
        <w:t xml:space="preserve"> </w:t>
      </w:r>
      <w:r w:rsidRPr="004A7671">
        <w:t>del</w:t>
      </w:r>
      <w:r>
        <w:t xml:space="preserve"> </w:t>
      </w:r>
      <w:r w:rsidRPr="004A7671">
        <w:t>presente</w:t>
      </w:r>
      <w:r>
        <w:t xml:space="preserve"> </w:t>
      </w:r>
      <w:r w:rsidRPr="004A7671">
        <w:t>Acuerdo</w:t>
      </w:r>
      <w:r>
        <w:t xml:space="preserve"> </w:t>
      </w:r>
      <w:r w:rsidRPr="004A7671">
        <w:t>se</w:t>
      </w:r>
      <w:r>
        <w:t xml:space="preserve"> </w:t>
      </w:r>
      <w:r w:rsidRPr="004A7671">
        <w:t>continuará</w:t>
      </w:r>
      <w:r>
        <w:t xml:space="preserve"> </w:t>
      </w:r>
      <w:r w:rsidRPr="004A7671">
        <w:t>sustanciando</w:t>
      </w:r>
      <w:r>
        <w:t xml:space="preserve"> </w:t>
      </w:r>
      <w:r w:rsidRPr="004A7671">
        <w:t>hasta</w:t>
      </w:r>
      <w:r>
        <w:t xml:space="preserve"> </w:t>
      </w:r>
      <w:r w:rsidRPr="004A7671">
        <w:t>su</w:t>
      </w:r>
      <w:r>
        <w:t xml:space="preserve"> </w:t>
      </w:r>
      <w:r w:rsidRPr="004A7671">
        <w:t>conclusión</w:t>
      </w:r>
      <w:r>
        <w:t xml:space="preserve"> </w:t>
      </w:r>
      <w:r w:rsidRPr="004A7671">
        <w:t>conforme</w:t>
      </w:r>
      <w:r>
        <w:t xml:space="preserve"> </w:t>
      </w:r>
      <w:r w:rsidRPr="004A7671">
        <w:t>a</w:t>
      </w:r>
      <w:r>
        <w:t xml:space="preserve"> </w:t>
      </w:r>
      <w:r w:rsidRPr="004A7671">
        <w:t>las</w:t>
      </w:r>
      <w:r>
        <w:t xml:space="preserve"> </w:t>
      </w:r>
      <w:r w:rsidRPr="004A7671">
        <w:t>disposiciones</w:t>
      </w:r>
      <w:r>
        <w:t xml:space="preserve"> </w:t>
      </w:r>
      <w:r w:rsidRPr="004A7671">
        <w:t>vigentes</w:t>
      </w:r>
      <w:r>
        <w:t xml:space="preserve"> </w:t>
      </w:r>
      <w:r w:rsidRPr="004A7671">
        <w:t>al</w:t>
      </w:r>
      <w:r>
        <w:t xml:space="preserve"> </w:t>
      </w:r>
      <w:r w:rsidRPr="004A7671">
        <w:t>momento</w:t>
      </w:r>
      <w:r>
        <w:t xml:space="preserve"> </w:t>
      </w:r>
      <w:r w:rsidRPr="004A7671">
        <w:t>de</w:t>
      </w:r>
      <w:r>
        <w:t xml:space="preserve"> </w:t>
      </w:r>
      <w:r w:rsidRPr="004A7671">
        <w:t>la</w:t>
      </w:r>
      <w:r>
        <w:t xml:space="preserve"> </w:t>
      </w:r>
      <w:r w:rsidRPr="004A7671">
        <w:t>presentación</w:t>
      </w:r>
      <w:r>
        <w:t xml:space="preserve"> </w:t>
      </w:r>
      <w:r w:rsidRPr="004A7671">
        <w:t>de</w:t>
      </w:r>
      <w:r>
        <w:t xml:space="preserve"> </w:t>
      </w:r>
      <w:r w:rsidRPr="004A7671">
        <w:t>la</w:t>
      </w:r>
      <w:r>
        <w:t xml:space="preserve"> </w:t>
      </w:r>
      <w:r w:rsidRPr="004A7671">
        <w:t>solicitud.</w:t>
      </w:r>
    </w:p>
    <w:p w:rsidR="00111908" w:rsidRDefault="00111908" w:rsidP="0088741C">
      <w:pPr>
        <w:pStyle w:val="Texto"/>
        <w:spacing w:line="235" w:lineRule="exact"/>
      </w:pPr>
      <w:r w:rsidRPr="004A7671">
        <w:rPr>
          <w:b/>
        </w:rPr>
        <w:t>SEXTO</w:t>
      </w:r>
      <w:r w:rsidRPr="004A7671">
        <w:t>.-</w:t>
      </w:r>
      <w:r>
        <w:t xml:space="preserve"> </w:t>
      </w:r>
      <w:r w:rsidRPr="004A7671">
        <w:t>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petrolíferos</w:t>
      </w:r>
      <w:r>
        <w:t xml:space="preserve"> </w:t>
      </w:r>
      <w:r w:rsidRPr="004A7671">
        <w:t>o</w:t>
      </w:r>
      <w:r>
        <w:t xml:space="preserve"> </w:t>
      </w:r>
      <w:r w:rsidRPr="004A7671">
        <w:t>hidrocarburos</w:t>
      </w:r>
      <w:r>
        <w:t xml:space="preserve"> </w:t>
      </w:r>
      <w:r w:rsidRPr="004A7671">
        <w:t>que</w:t>
      </w:r>
      <w:r>
        <w:t xml:space="preserve"> </w:t>
      </w:r>
      <w:r w:rsidRPr="004A7671">
        <w:t>haya</w:t>
      </w:r>
      <w:r>
        <w:t xml:space="preserve"> </w:t>
      </w:r>
      <w:r w:rsidRPr="004A7671">
        <w:t>sido</w:t>
      </w:r>
      <w:r>
        <w:t xml:space="preserve"> </w:t>
      </w:r>
      <w:r w:rsidRPr="004A7671">
        <w:t>otorgado</w:t>
      </w:r>
      <w:r>
        <w:t xml:space="preserve"> </w:t>
      </w:r>
      <w:r w:rsidRPr="004A7671">
        <w:t>por</w:t>
      </w:r>
      <w:r>
        <w:t xml:space="preserve"> </w:t>
      </w:r>
      <w:r w:rsidRPr="004A7671">
        <w:t>la</w:t>
      </w:r>
      <w:r>
        <w:t xml:space="preserve"> </w:t>
      </w:r>
      <w:r w:rsidRPr="004A7671">
        <w:t>Secretaría</w:t>
      </w:r>
      <w:r>
        <w:t xml:space="preserve"> </w:t>
      </w:r>
      <w:r w:rsidRPr="004A7671">
        <w:t>de</w:t>
      </w:r>
      <w:r>
        <w:t xml:space="preserve"> </w:t>
      </w:r>
      <w:r w:rsidRPr="004A7671">
        <w:t>Energía</w:t>
      </w:r>
      <w:r>
        <w:t xml:space="preserve"> </w:t>
      </w:r>
      <w:r w:rsidRPr="004A7671">
        <w:t>antes</w:t>
      </w:r>
      <w:r>
        <w:t xml:space="preserve"> </w:t>
      </w:r>
      <w:r w:rsidRPr="004A7671">
        <w:t>de</w:t>
      </w:r>
      <w:r>
        <w:t xml:space="preserve"> </w:t>
      </w:r>
      <w:r w:rsidRPr="004A7671">
        <w:t>la</w:t>
      </w:r>
      <w:r>
        <w:t xml:space="preserve"> </w:t>
      </w:r>
      <w:r w:rsidRPr="004A7671">
        <w:t>entrada</w:t>
      </w:r>
      <w:r>
        <w:t xml:space="preserve"> </w:t>
      </w:r>
      <w:r w:rsidRPr="004A7671">
        <w:t>en</w:t>
      </w:r>
      <w:r>
        <w:t xml:space="preserve"> </w:t>
      </w:r>
      <w:r w:rsidRPr="004A7671">
        <w:t>vigor</w:t>
      </w:r>
      <w:r>
        <w:t xml:space="preserve"> </w:t>
      </w:r>
      <w:r w:rsidRPr="004A7671">
        <w:t>del</w:t>
      </w:r>
      <w:r>
        <w:t xml:space="preserve"> </w:t>
      </w:r>
      <w:r w:rsidRPr="004A7671">
        <w:t>presente</w:t>
      </w:r>
      <w:r>
        <w:t xml:space="preserve"> </w:t>
      </w:r>
      <w:r w:rsidRPr="004A7671">
        <w:t>Acuerdo,</w:t>
      </w:r>
      <w:r>
        <w:t xml:space="preserve"> </w:t>
      </w:r>
      <w:r w:rsidRPr="004A7671">
        <w:t>será</w:t>
      </w:r>
      <w:r>
        <w:t xml:space="preserve"> </w:t>
      </w:r>
      <w:r w:rsidRPr="004A7671">
        <w:t>válido</w:t>
      </w:r>
      <w:r>
        <w:t xml:space="preserve"> </w:t>
      </w:r>
      <w:r w:rsidRPr="004A7671">
        <w:t>hasta</w:t>
      </w:r>
      <w:r>
        <w:t xml:space="preserve"> </w:t>
      </w:r>
      <w:r w:rsidRPr="004A7671">
        <w:t>que</w:t>
      </w:r>
      <w:r>
        <w:t xml:space="preserve"> </w:t>
      </w:r>
      <w:r w:rsidRPr="004A7671">
        <w:t>concluyan</w:t>
      </w:r>
      <w:r>
        <w:t xml:space="preserve"> </w:t>
      </w:r>
      <w:r w:rsidRPr="004A7671">
        <w:t>su</w:t>
      </w:r>
      <w:r>
        <w:t xml:space="preserve"> </w:t>
      </w:r>
      <w:r w:rsidRPr="004A7671">
        <w:t>vigencia,</w:t>
      </w:r>
      <w:r>
        <w:t xml:space="preserve"> </w:t>
      </w:r>
      <w:r w:rsidRPr="004A7671">
        <w:t>de</w:t>
      </w:r>
      <w:r>
        <w:t xml:space="preserve"> </w:t>
      </w:r>
      <w:r w:rsidRPr="004A7671">
        <w:t>igual</w:t>
      </w:r>
      <w:r>
        <w:t xml:space="preserve"> </w:t>
      </w:r>
      <w:r w:rsidRPr="004A7671">
        <w:t>forma,</w:t>
      </w:r>
      <w:r>
        <w:t xml:space="preserve"> </w:t>
      </w:r>
      <w:r w:rsidRPr="004A7671">
        <w:t>los</w:t>
      </w:r>
      <w:r>
        <w:t xml:space="preserve"> </w:t>
      </w:r>
      <w:r w:rsidRPr="004A7671">
        <w:t>derechos</w:t>
      </w:r>
      <w:r>
        <w:t xml:space="preserve"> </w:t>
      </w:r>
      <w:r w:rsidRPr="004A7671">
        <w:t>y</w:t>
      </w:r>
      <w:r>
        <w:t xml:space="preserve"> </w:t>
      </w:r>
      <w:r w:rsidRPr="004A7671">
        <w:t>obligaciones</w:t>
      </w:r>
      <w:r>
        <w:t xml:space="preserve"> </w:t>
      </w:r>
      <w:r w:rsidRPr="004A7671">
        <w:t>derivados</w:t>
      </w:r>
      <w:r>
        <w:t xml:space="preserve"> </w:t>
      </w:r>
      <w:r w:rsidRPr="004A7671">
        <w:t>de</w:t>
      </w:r>
      <w:r>
        <w:t xml:space="preserve"> </w:t>
      </w:r>
      <w:r w:rsidRPr="004A7671">
        <w:t>los</w:t>
      </w:r>
      <w:r>
        <w:t xml:space="preserve"> </w:t>
      </w:r>
      <w:r w:rsidRPr="004A7671">
        <w:t>mismos</w:t>
      </w:r>
      <w:r>
        <w:t xml:space="preserve"> </w:t>
      </w:r>
      <w:r w:rsidRPr="004A7671">
        <w:t>se</w:t>
      </w:r>
      <w:r>
        <w:t xml:space="preserve"> </w:t>
      </w:r>
      <w:r w:rsidRPr="004A7671">
        <w:t>regirán</w:t>
      </w:r>
      <w:r>
        <w:t xml:space="preserve"> </w:t>
      </w:r>
      <w:r w:rsidRPr="004A7671">
        <w:t>conforme</w:t>
      </w:r>
      <w:r>
        <w:t xml:space="preserve"> </w:t>
      </w:r>
      <w:r w:rsidRPr="004A7671">
        <w:t>a</w:t>
      </w:r>
      <w:r>
        <w:t xml:space="preserve"> </w:t>
      </w:r>
      <w:r w:rsidRPr="004A7671">
        <w:t>la</w:t>
      </w:r>
      <w:r>
        <w:t xml:space="preserve"> </w:t>
      </w:r>
      <w:r w:rsidRPr="004A7671">
        <w:t>normatividad</w:t>
      </w:r>
      <w:r>
        <w:t xml:space="preserve"> </w:t>
      </w:r>
      <w:r w:rsidRPr="004A7671">
        <w:t>aplicable</w:t>
      </w:r>
      <w:r>
        <w:t xml:space="preserve"> </w:t>
      </w:r>
      <w:r w:rsidRPr="004A7671">
        <w:t>a</w:t>
      </w:r>
      <w:r>
        <w:t xml:space="preserve"> </w:t>
      </w:r>
      <w:r w:rsidRPr="004A7671">
        <w:t>la</w:t>
      </w:r>
      <w:r>
        <w:t xml:space="preserve"> </w:t>
      </w:r>
      <w:r w:rsidRPr="004A7671">
        <w:t>fecha</w:t>
      </w:r>
      <w:r>
        <w:t xml:space="preserve"> </w:t>
      </w:r>
      <w:r w:rsidRPr="004A7671">
        <w:t>de</w:t>
      </w:r>
      <w:r>
        <w:t xml:space="preserve"> </w:t>
      </w:r>
      <w:r w:rsidRPr="004A7671">
        <w:t>su</w:t>
      </w:r>
      <w:r>
        <w:t xml:space="preserve"> </w:t>
      </w:r>
      <w:r w:rsidRPr="004A7671">
        <w:t>emisión.</w:t>
      </w:r>
    </w:p>
    <w:p w:rsidR="00111908" w:rsidRDefault="00111908" w:rsidP="0088741C">
      <w:pPr>
        <w:pStyle w:val="Texto"/>
        <w:spacing w:line="235" w:lineRule="exact"/>
        <w:rPr>
          <w:szCs w:val="24"/>
        </w:rPr>
      </w:pPr>
      <w:r w:rsidRPr="004A7671">
        <w:t>Ciudad</w:t>
      </w:r>
      <w:r>
        <w:t xml:space="preserve"> </w:t>
      </w:r>
      <w:r w:rsidRPr="004A7671">
        <w:t>de</w:t>
      </w:r>
      <w:r>
        <w:t xml:space="preserve"> </w:t>
      </w:r>
      <w:r w:rsidRPr="004A7671">
        <w:t>México,</w:t>
      </w:r>
      <w:r>
        <w:t xml:space="preserve"> </w:t>
      </w:r>
      <w:r w:rsidRPr="004A7671">
        <w:t>a</w:t>
      </w:r>
      <w:r>
        <w:t xml:space="preserve"> 24 </w:t>
      </w:r>
      <w:r w:rsidRPr="004A7671">
        <w:t>de</w:t>
      </w:r>
      <w:r>
        <w:t xml:space="preserve"> </w:t>
      </w:r>
      <w:r w:rsidRPr="004A7671">
        <w:t>diciembre</w:t>
      </w:r>
      <w:r>
        <w:t xml:space="preserve"> </w:t>
      </w:r>
      <w:r w:rsidRPr="004A7671">
        <w:t>de</w:t>
      </w:r>
      <w:r>
        <w:t xml:space="preserve"> </w:t>
      </w:r>
      <w:r w:rsidRPr="004A7671">
        <w:t>2020.-</w:t>
      </w:r>
      <w:r>
        <w:t xml:space="preserve"> </w:t>
      </w:r>
      <w:r w:rsidRPr="004A7671">
        <w:t>La</w:t>
      </w:r>
      <w:r>
        <w:t xml:space="preserve"> </w:t>
      </w:r>
      <w:r w:rsidRPr="004A7671">
        <w:t>Secretaria</w:t>
      </w:r>
      <w:r>
        <w:t xml:space="preserve"> </w:t>
      </w:r>
      <w:r w:rsidRPr="004A7671">
        <w:t>de</w:t>
      </w:r>
      <w:r>
        <w:t xml:space="preserve"> </w:t>
      </w:r>
      <w:r w:rsidRPr="004A7671">
        <w:t>Economía,</w:t>
      </w:r>
      <w:r>
        <w:t xml:space="preserve"> </w:t>
      </w:r>
      <w:r w:rsidRPr="004A7671">
        <w:rPr>
          <w:b/>
          <w:szCs w:val="24"/>
        </w:rPr>
        <w:t>Graciela</w:t>
      </w:r>
      <w:r>
        <w:rPr>
          <w:b/>
          <w:szCs w:val="24"/>
        </w:rPr>
        <w:t xml:space="preserve"> </w:t>
      </w:r>
      <w:r w:rsidRPr="004A7671">
        <w:rPr>
          <w:b/>
          <w:szCs w:val="24"/>
        </w:rPr>
        <w:t>Márquez</w:t>
      </w:r>
      <w:r>
        <w:rPr>
          <w:b/>
          <w:szCs w:val="24"/>
        </w:rPr>
        <w:t xml:space="preserve"> </w:t>
      </w:r>
      <w:r w:rsidRPr="004A7671">
        <w:rPr>
          <w:b/>
          <w:szCs w:val="24"/>
        </w:rPr>
        <w:t>Colín</w:t>
      </w:r>
      <w:r w:rsidRPr="004A7671">
        <w:rPr>
          <w:szCs w:val="24"/>
        </w:rPr>
        <w:t>.-</w:t>
      </w:r>
      <w:r>
        <w:rPr>
          <w:szCs w:val="24"/>
        </w:rPr>
        <w:t xml:space="preserve"> </w:t>
      </w:r>
      <w:r w:rsidRPr="004A7671">
        <w:rPr>
          <w:szCs w:val="24"/>
        </w:rPr>
        <w:t>Rúbrica.-</w:t>
      </w:r>
      <w:r>
        <w:rPr>
          <w:szCs w:val="24"/>
        </w:rPr>
        <w:t xml:space="preserve"> </w:t>
      </w:r>
      <w:r w:rsidRPr="004A7671">
        <w:t>Firma</w:t>
      </w:r>
      <w:r>
        <w:t xml:space="preserve"> </w:t>
      </w:r>
      <w:r w:rsidRPr="004A7671">
        <w:t>en</w:t>
      </w:r>
      <w:r>
        <w:t xml:space="preserve"> </w:t>
      </w:r>
      <w:r w:rsidRPr="004A7671">
        <w:t>suplencia</w:t>
      </w:r>
      <w:r>
        <w:t xml:space="preserve"> </w:t>
      </w:r>
      <w:r w:rsidRPr="004A7671">
        <w:t>por</w:t>
      </w:r>
      <w:r>
        <w:t xml:space="preserve"> </w:t>
      </w:r>
      <w:r w:rsidRPr="004A7671">
        <w:t>ausencia</w:t>
      </w:r>
      <w:r>
        <w:t xml:space="preserve"> </w:t>
      </w:r>
      <w:r w:rsidRPr="004A7671">
        <w:t>de</w:t>
      </w:r>
      <w:r>
        <w:t xml:space="preserve"> </w:t>
      </w:r>
      <w:r w:rsidRPr="004A7671">
        <w:t>la</w:t>
      </w:r>
      <w:r>
        <w:t xml:space="preserve"> </w:t>
      </w:r>
      <w:r w:rsidRPr="004A7671">
        <w:t>Secretaria</w:t>
      </w:r>
      <w:r>
        <w:t xml:space="preserve"> </w:t>
      </w:r>
      <w:r w:rsidRPr="004A7671">
        <w:t>de</w:t>
      </w:r>
      <w:r>
        <w:t xml:space="preserve"> </w:t>
      </w:r>
      <w:r w:rsidRPr="004A7671">
        <w:t>Energía</w:t>
      </w:r>
      <w:r>
        <w:t xml:space="preserve"> </w:t>
      </w:r>
      <w:r w:rsidRPr="004A7671">
        <w:t>en</w:t>
      </w:r>
      <w:r>
        <w:t xml:space="preserve"> </w:t>
      </w:r>
      <w:r w:rsidRPr="004A7671">
        <w:t>términos</w:t>
      </w:r>
      <w:r>
        <w:t xml:space="preserve"> </w:t>
      </w:r>
      <w:r w:rsidRPr="004A7671">
        <w:t>del</w:t>
      </w:r>
      <w:r>
        <w:t xml:space="preserve"> </w:t>
      </w:r>
      <w:r w:rsidRPr="004A7671">
        <w:t>artículo</w:t>
      </w:r>
      <w:r>
        <w:t xml:space="preserve"> </w:t>
      </w:r>
      <w:r w:rsidRPr="004A7671">
        <w:t>48,</w:t>
      </w:r>
      <w:r>
        <w:t xml:space="preserve"> </w:t>
      </w:r>
      <w:r w:rsidRPr="004A7671">
        <w:t>primer</w:t>
      </w:r>
      <w:r>
        <w:t xml:space="preserve"> </w:t>
      </w:r>
      <w:r w:rsidRPr="004A7671">
        <w:t>párrafo,</w:t>
      </w:r>
      <w:r>
        <w:t xml:space="preserve"> </w:t>
      </w:r>
      <w:r w:rsidRPr="004A7671">
        <w:t>del</w:t>
      </w:r>
      <w:r>
        <w:t xml:space="preserve"> </w:t>
      </w:r>
      <w:r w:rsidRPr="004A7671">
        <w:t>Reglamento</w:t>
      </w:r>
      <w:r>
        <w:t xml:space="preserve"> </w:t>
      </w:r>
      <w:r w:rsidRPr="004A7671">
        <w:t>Interior</w:t>
      </w:r>
      <w:r>
        <w:t xml:space="preserve"> </w:t>
      </w:r>
      <w:r w:rsidRPr="004A7671">
        <w:t>de</w:t>
      </w:r>
      <w:r>
        <w:t xml:space="preserve"> </w:t>
      </w:r>
      <w:r w:rsidRPr="004A7671">
        <w:t>la</w:t>
      </w:r>
      <w:r>
        <w:t xml:space="preserve"> </w:t>
      </w:r>
      <w:r w:rsidRPr="004A7671">
        <w:t>Secretaría</w:t>
      </w:r>
      <w:r>
        <w:t xml:space="preserve"> </w:t>
      </w:r>
      <w:r w:rsidRPr="004A7671">
        <w:t>de</w:t>
      </w:r>
      <w:r>
        <w:t xml:space="preserve"> </w:t>
      </w:r>
      <w:r w:rsidRPr="004A7671">
        <w:t>Energía,</w:t>
      </w:r>
      <w:r>
        <w:t xml:space="preserve"> </w:t>
      </w:r>
      <w:r w:rsidRPr="004A7671">
        <w:rPr>
          <w:szCs w:val="24"/>
        </w:rPr>
        <w:t>el</w:t>
      </w:r>
      <w:r>
        <w:rPr>
          <w:szCs w:val="24"/>
        </w:rPr>
        <w:t xml:space="preserve"> </w:t>
      </w:r>
      <w:r w:rsidRPr="004A7671">
        <w:rPr>
          <w:szCs w:val="24"/>
        </w:rPr>
        <w:t>Subsecretario</w:t>
      </w:r>
      <w:r>
        <w:rPr>
          <w:szCs w:val="24"/>
        </w:rPr>
        <w:t xml:space="preserve"> </w:t>
      </w:r>
      <w:r w:rsidRPr="004A7671">
        <w:rPr>
          <w:szCs w:val="24"/>
        </w:rPr>
        <w:t>de</w:t>
      </w:r>
      <w:r>
        <w:rPr>
          <w:szCs w:val="24"/>
        </w:rPr>
        <w:t xml:space="preserve"> </w:t>
      </w:r>
      <w:r w:rsidRPr="004A7671">
        <w:t>Hidrocarburos,</w:t>
      </w:r>
      <w:r>
        <w:t xml:space="preserve"> </w:t>
      </w:r>
      <w:r w:rsidRPr="004A7671">
        <w:rPr>
          <w:b/>
          <w:szCs w:val="24"/>
        </w:rPr>
        <w:t>Miguel</w:t>
      </w:r>
      <w:r>
        <w:rPr>
          <w:b/>
          <w:szCs w:val="24"/>
        </w:rPr>
        <w:t xml:space="preserve"> </w:t>
      </w:r>
      <w:r w:rsidRPr="004A7671">
        <w:rPr>
          <w:b/>
          <w:szCs w:val="24"/>
        </w:rPr>
        <w:t>Ángel</w:t>
      </w:r>
      <w:r>
        <w:rPr>
          <w:b/>
          <w:szCs w:val="24"/>
        </w:rPr>
        <w:t xml:space="preserve"> </w:t>
      </w:r>
      <w:r w:rsidRPr="004A7671">
        <w:rPr>
          <w:b/>
          <w:szCs w:val="24"/>
        </w:rPr>
        <w:t>Maciel</w:t>
      </w:r>
      <w:r>
        <w:rPr>
          <w:b/>
          <w:szCs w:val="24"/>
        </w:rPr>
        <w:t xml:space="preserve"> </w:t>
      </w:r>
      <w:r w:rsidRPr="004A7671">
        <w:rPr>
          <w:b/>
          <w:szCs w:val="24"/>
        </w:rPr>
        <w:t>Torres</w:t>
      </w:r>
      <w:r w:rsidRPr="004A7671">
        <w:rPr>
          <w:szCs w:val="24"/>
        </w:rPr>
        <w:t>.-</w:t>
      </w:r>
      <w:r>
        <w:rPr>
          <w:szCs w:val="24"/>
        </w:rPr>
        <w:t xml:space="preserve"> </w:t>
      </w:r>
      <w:r w:rsidRPr="004A7671">
        <w:rPr>
          <w:szCs w:val="24"/>
        </w:rPr>
        <w:t>Rúbrica.</w:t>
      </w:r>
    </w:p>
    <w:p w:rsidR="007B2B57" w:rsidRDefault="007B2B57" w:rsidP="007B2B57">
      <w:pPr>
        <w:pStyle w:val="Ttulo2"/>
      </w:pPr>
      <w:r w:rsidRPr="00466A32">
        <w:t>TRANSITORIOS</w:t>
      </w:r>
      <w:r>
        <w:t xml:space="preserve"> AL 22 DE DICIEMBRE DE 2022</w:t>
      </w:r>
    </w:p>
    <w:p w:rsidR="007B2B57" w:rsidRDefault="007B2B57" w:rsidP="007B2B57">
      <w:pPr>
        <w:pStyle w:val="Texto"/>
        <w:spacing w:after="80" w:line="218" w:lineRule="exact"/>
        <w:rPr>
          <w:szCs w:val="24"/>
        </w:rPr>
      </w:pPr>
      <w:r w:rsidRPr="00466A32">
        <w:rPr>
          <w:b/>
          <w:szCs w:val="24"/>
        </w:rPr>
        <w:t>PRIMERO.-</w:t>
      </w:r>
      <w:r w:rsidRPr="00466A32">
        <w:rPr>
          <w:szCs w:val="24"/>
        </w:rPr>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w:t>
      </w:r>
      <w:r>
        <w:rPr>
          <w:szCs w:val="24"/>
        </w:rPr>
        <w:t xml:space="preserve"> </w:t>
      </w:r>
      <w:r w:rsidRPr="00466A32">
        <w:rPr>
          <w:szCs w:val="24"/>
        </w:rPr>
        <w:t>la misma.</w:t>
      </w:r>
    </w:p>
    <w:p w:rsidR="007B2B57" w:rsidRDefault="007B2B57" w:rsidP="007B2B57">
      <w:pPr>
        <w:pStyle w:val="Texto"/>
        <w:spacing w:after="80" w:line="218" w:lineRule="exact"/>
        <w:rPr>
          <w:szCs w:val="24"/>
        </w:rPr>
      </w:pPr>
      <w:r w:rsidRPr="00466A32">
        <w:rPr>
          <w:b/>
          <w:szCs w:val="24"/>
        </w:rPr>
        <w:t>SEGUNDO.-</w:t>
      </w:r>
      <w:r w:rsidRPr="00466A32">
        <w:rPr>
          <w:szCs w:val="24"/>
        </w:rPr>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dicha Ley, será de conformidad con el Acuerdo por el que se dan a conocer las tablas de correlación entre las fracciones arancelarias de la Tarifa de la Ley de los Impuestos Generales de Importación y de Exportación (TIGIE) </w:t>
      </w:r>
      <w:r>
        <w:rPr>
          <w:szCs w:val="24"/>
        </w:rPr>
        <w:t xml:space="preserve"> </w:t>
      </w:r>
      <w:r w:rsidRPr="00466A32">
        <w:rPr>
          <w:szCs w:val="24"/>
        </w:rPr>
        <w:t>2020-2022, publicado en el Diario Oficial de la Federación el 14 de julio de 2022.</w:t>
      </w:r>
    </w:p>
    <w:p w:rsidR="00A57226" w:rsidRDefault="007B2B57" w:rsidP="004343BB">
      <w:pPr>
        <w:pStyle w:val="Texto"/>
        <w:spacing w:after="80" w:line="218" w:lineRule="exact"/>
        <w:rPr>
          <w:szCs w:val="24"/>
        </w:rPr>
      </w:pPr>
      <w:r w:rsidRPr="00466A32">
        <w:t>Ciudad de México, a</w:t>
      </w:r>
      <w:r>
        <w:t xml:space="preserve"> 9 de noviembre de 2022.- </w:t>
      </w:r>
      <w:r w:rsidRPr="00B823BA">
        <w:t>La Secretaria de Economía</w:t>
      </w:r>
      <w:r>
        <w:t xml:space="preserve">, </w:t>
      </w:r>
      <w:r w:rsidRPr="00466A32">
        <w:rPr>
          <w:b/>
          <w:szCs w:val="24"/>
        </w:rPr>
        <w:t>Raquel Buenrostro Sánchez</w:t>
      </w:r>
      <w:r>
        <w:rPr>
          <w:szCs w:val="24"/>
        </w:rPr>
        <w:t xml:space="preserve">.- Rúbrica.- </w:t>
      </w:r>
      <w:r w:rsidRPr="00B823BA">
        <w:t>La Secretaria de Energía</w:t>
      </w:r>
      <w:r>
        <w:t xml:space="preserve">, </w:t>
      </w:r>
      <w:r w:rsidRPr="00466A32">
        <w:rPr>
          <w:b/>
          <w:szCs w:val="24"/>
        </w:rPr>
        <w:t>Norma Rocío Nahle García</w:t>
      </w:r>
      <w:r>
        <w:rPr>
          <w:szCs w:val="24"/>
        </w:rPr>
        <w:t>.- Rúbrica.</w:t>
      </w:r>
    </w:p>
    <w:p w:rsidR="004343BB" w:rsidRDefault="004343BB" w:rsidP="004343BB">
      <w:pPr>
        <w:pStyle w:val="Texto"/>
        <w:spacing w:after="80" w:line="218" w:lineRule="exact"/>
        <w:rPr>
          <w:szCs w:val="24"/>
        </w:rPr>
      </w:pPr>
    </w:p>
    <w:p w:rsidR="00A57226" w:rsidRDefault="00A57226" w:rsidP="00A57226">
      <w:pPr>
        <w:pStyle w:val="Ttulo2"/>
      </w:pPr>
      <w:r w:rsidRPr="008F1D37">
        <w:t>ANEXO</w:t>
      </w:r>
      <w:r w:rsidRPr="00466A32">
        <w:t xml:space="preserve"> I</w:t>
      </w:r>
    </w:p>
    <w:p w:rsidR="007A61E1" w:rsidRPr="00FC30B4" w:rsidRDefault="007A61E1" w:rsidP="007A61E1">
      <w:pPr>
        <w:jc w:val="right"/>
        <w:rPr>
          <w:rStyle w:val="Referenciaintensa"/>
        </w:rPr>
      </w:pPr>
      <w:r w:rsidRPr="00FC30B4">
        <w:rPr>
          <w:rStyle w:val="Referenciaintensa"/>
        </w:rPr>
        <w:t>Anexo reformado</w:t>
      </w:r>
      <w:r>
        <w:rPr>
          <w:rStyle w:val="Referenciaintensa"/>
        </w:rPr>
        <w:t xml:space="preserve"> DOF 22-11-2022</w:t>
      </w:r>
    </w:p>
    <w:p w:rsidR="007A61E1" w:rsidRPr="007A61E1" w:rsidRDefault="007A61E1" w:rsidP="007A61E1">
      <w:pPr>
        <w:rPr>
          <w:lang w:val="es-ES_tradnl"/>
        </w:rPr>
      </w:pPr>
    </w:p>
    <w:p w:rsidR="00A57226" w:rsidRPr="00466A32" w:rsidRDefault="00A57226" w:rsidP="00A57226">
      <w:pPr>
        <w:pStyle w:val="ROMANOS"/>
      </w:pPr>
      <w:r w:rsidRPr="00466A32">
        <w:rPr>
          <w:b/>
        </w:rPr>
        <w:t>a)</w:t>
      </w:r>
      <w:r w:rsidRPr="00466A32">
        <w:rPr>
          <w:b/>
        </w:rPr>
        <w:tab/>
      </w:r>
      <w:r w:rsidRPr="00466A32">
        <w:t>Las mercancías clasificadas en las fracciones arancelarias de la Tarifa que a continuación se enlistan, se sujetan al requisito de autorización por parte de la SENER, por conducto de la CNSNS, en los términos del trámite y formato siguientes:</w:t>
      </w:r>
    </w:p>
    <w:tbl>
      <w:tblPr>
        <w:tblW w:w="5000" w:type="pct"/>
        <w:tblLayout w:type="fixed"/>
        <w:tblCellMar>
          <w:left w:w="72" w:type="dxa"/>
          <w:right w:w="72" w:type="dxa"/>
        </w:tblCellMar>
        <w:tblLook w:val="0000" w:firstRow="0" w:lastRow="0" w:firstColumn="0" w:lastColumn="0" w:noHBand="0" w:noVBand="0"/>
      </w:tblPr>
      <w:tblGrid>
        <w:gridCol w:w="2293"/>
        <w:gridCol w:w="6533"/>
      </w:tblGrid>
      <w:tr w:rsidR="00A57226" w:rsidRPr="00466A32" w:rsidTr="00A57226">
        <w:trPr>
          <w:trHeight w:val="20"/>
        </w:trPr>
        <w:tc>
          <w:tcPr>
            <w:tcW w:w="1299"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center"/>
              <w:rPr>
                <w:b/>
                <w:sz w:val="16"/>
                <w:szCs w:val="18"/>
              </w:rPr>
            </w:pPr>
            <w:r w:rsidRPr="001476D0">
              <w:rPr>
                <w:b/>
                <w:sz w:val="16"/>
                <w:szCs w:val="18"/>
              </w:rPr>
              <w:t>HOMOCLAVE</w:t>
            </w:r>
          </w:p>
        </w:tc>
        <w:tc>
          <w:tcPr>
            <w:tcW w:w="3701"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center"/>
              <w:rPr>
                <w:b/>
                <w:sz w:val="16"/>
                <w:szCs w:val="18"/>
              </w:rPr>
            </w:pPr>
            <w:r w:rsidRPr="001476D0">
              <w:rPr>
                <w:b/>
                <w:sz w:val="16"/>
                <w:szCs w:val="18"/>
              </w:rPr>
              <w:t>FORMATO</w:t>
            </w:r>
          </w:p>
        </w:tc>
      </w:tr>
      <w:tr w:rsidR="00A57226" w:rsidRPr="00466A32" w:rsidTr="00A57226">
        <w:trPr>
          <w:trHeight w:val="20"/>
        </w:trPr>
        <w:tc>
          <w:tcPr>
            <w:tcW w:w="1299"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sz w:val="16"/>
                <w:szCs w:val="18"/>
              </w:rPr>
            </w:pPr>
            <w:r w:rsidRPr="001476D0">
              <w:rPr>
                <w:sz w:val="16"/>
                <w:szCs w:val="18"/>
              </w:rPr>
              <w:t>CNSN-00-002-A</w:t>
            </w:r>
          </w:p>
        </w:tc>
        <w:tc>
          <w:tcPr>
            <w:tcW w:w="3701"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sz w:val="16"/>
                <w:szCs w:val="18"/>
              </w:rPr>
            </w:pPr>
            <w:r w:rsidRPr="001476D0">
              <w:rPr>
                <w:sz w:val="16"/>
                <w:szCs w:val="18"/>
              </w:rPr>
              <w:t>Autorización de Comercio Exterior de Fuentes de Radiación Ionizante.</w:t>
            </w:r>
          </w:p>
        </w:tc>
      </w:tr>
      <w:tr w:rsidR="00A57226" w:rsidRPr="00466A32" w:rsidTr="00A57226">
        <w:trPr>
          <w:trHeight w:val="20"/>
        </w:trPr>
        <w:tc>
          <w:tcPr>
            <w:tcW w:w="1299"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sz w:val="16"/>
                <w:szCs w:val="18"/>
              </w:rPr>
            </w:pPr>
            <w:r w:rsidRPr="001476D0">
              <w:rPr>
                <w:sz w:val="16"/>
                <w:szCs w:val="18"/>
              </w:rPr>
              <w:t>I/MR/01</w:t>
            </w:r>
          </w:p>
        </w:tc>
        <w:tc>
          <w:tcPr>
            <w:tcW w:w="3701"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sz w:val="16"/>
                <w:szCs w:val="18"/>
              </w:rPr>
            </w:pPr>
            <w:r w:rsidRPr="001476D0">
              <w:rPr>
                <w:sz w:val="16"/>
                <w:szCs w:val="18"/>
              </w:rPr>
              <w:t>Solicitud para obtener la autorización de importación de material radiactivo.</w:t>
            </w:r>
          </w:p>
        </w:tc>
      </w:tr>
    </w:tbl>
    <w:p w:rsidR="00A57226" w:rsidRPr="00466A32" w:rsidRDefault="00A57226" w:rsidP="00A57226">
      <w:pPr>
        <w:pStyle w:val="Texto"/>
        <w:rPr>
          <w:szCs w:val="18"/>
        </w:rPr>
      </w:pPr>
    </w:p>
    <w:tbl>
      <w:tblPr>
        <w:tblW w:w="5000" w:type="pct"/>
        <w:tblLayout w:type="fixed"/>
        <w:tblCellMar>
          <w:left w:w="72" w:type="dxa"/>
          <w:right w:w="72" w:type="dxa"/>
        </w:tblCellMar>
        <w:tblLook w:val="0000" w:firstRow="0" w:lastRow="0" w:firstColumn="0" w:lastColumn="0" w:noHBand="0" w:noVBand="0"/>
      </w:tblPr>
      <w:tblGrid>
        <w:gridCol w:w="2201"/>
        <w:gridCol w:w="3465"/>
        <w:gridCol w:w="3160"/>
      </w:tblGrid>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196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ind w:firstLine="0"/>
              <w:jc w:val="center"/>
              <w:rPr>
                <w:b/>
                <w:sz w:val="16"/>
                <w:szCs w:val="18"/>
              </w:rPr>
            </w:pPr>
            <w:r w:rsidRPr="001476D0">
              <w:rPr>
                <w:b/>
                <w:color w:val="000000"/>
                <w:sz w:val="16"/>
                <w:szCs w:val="18"/>
              </w:rPr>
              <w:t>Descripción</w:t>
            </w:r>
          </w:p>
        </w:tc>
        <w:tc>
          <w:tcPr>
            <w:tcW w:w="179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ind w:firstLine="0"/>
              <w:jc w:val="center"/>
              <w:rPr>
                <w:b/>
                <w:sz w:val="16"/>
                <w:szCs w:val="18"/>
              </w:rPr>
            </w:pPr>
            <w:r w:rsidRPr="001476D0">
              <w:rPr>
                <w:b/>
                <w:color w:val="000000"/>
                <w:sz w:val="16"/>
                <w:szCs w:val="18"/>
              </w:rPr>
              <w:t>Acotación</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2612.10.01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Minerales de uranio y sus concentrados.</w:t>
            </w:r>
          </w:p>
        </w:tc>
        <w:tc>
          <w:tcPr>
            <w:tcW w:w="1790" w:type="pc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jc w:val="right"/>
              <w:rPr>
                <w:sz w:val="16"/>
                <w:szCs w:val="18"/>
              </w:rPr>
            </w:pPr>
            <w:r w:rsidRPr="001476D0">
              <w:rPr>
                <w:sz w:val="16"/>
                <w:szCs w:val="18"/>
              </w:rPr>
              <w:lastRenderedPageBreak/>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r w:rsidRPr="001476D0">
              <w:rPr>
                <w:sz w:val="16"/>
                <w:szCs w:val="18"/>
              </w:rPr>
              <w:t>Minerales de uranio y sus concentrados.</w:t>
            </w:r>
          </w:p>
        </w:tc>
        <w:tc>
          <w:tcPr>
            <w:tcW w:w="1790" w:type="pct"/>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2612.20.01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Minerales de torio y sus concentrados.</w:t>
            </w:r>
          </w:p>
        </w:tc>
        <w:tc>
          <w:tcPr>
            <w:tcW w:w="1790" w:type="pc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r w:rsidRPr="001476D0">
              <w:rPr>
                <w:sz w:val="16"/>
                <w:szCs w:val="18"/>
              </w:rPr>
              <w:t>Minerales de torio y sus concentrados.</w:t>
            </w:r>
          </w:p>
        </w:tc>
        <w:tc>
          <w:tcPr>
            <w:tcW w:w="1790" w:type="pct"/>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2844.10.01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Uranio natural y sus compuestos; aleaciones, dispersiones (incluido el cermet), productos cerámicos y mezclas, que contengan uranio natural o compuestos de uranio natural.</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Únicamente:</w:t>
            </w:r>
            <w:r w:rsidRPr="001476D0">
              <w:rPr>
                <w:sz w:val="16"/>
                <w:szCs w:val="18"/>
              </w:rPr>
              <w:t xml:space="preserve"> Uranio natural y sus compuestos químicos o concentrados; metal, aleaciones, dispersiones (incluido el cermet), productos cerámicos y mezclas, que contengan uranio natural o compuestos de uranio natural; </w:t>
            </w:r>
            <w:r w:rsidRPr="001476D0">
              <w:rPr>
                <w:sz w:val="16"/>
                <w:szCs w:val="18"/>
                <w:lang w:val="es-ES_tradnl"/>
              </w:rPr>
              <w:t xml:space="preserve">excepto: cantidades inferiores a </w:t>
            </w:r>
            <w:smartTag w:uri="urn:schemas-microsoft-com:office:smarttags" w:element="metricconverter">
              <w:smartTagPr>
                <w:attr w:name="ProductID" w:val="500 kilogramos"/>
              </w:smartTagPr>
              <w:r w:rsidRPr="001476D0">
                <w:rPr>
                  <w:sz w:val="16"/>
                  <w:szCs w:val="18"/>
                  <w:lang w:val="es-ES_tradnl"/>
                </w:rPr>
                <w:t>500 kilogramos</w:t>
              </w:r>
            </w:smartTag>
            <w:r w:rsidRPr="001476D0">
              <w:rPr>
                <w:sz w:val="16"/>
                <w:szCs w:val="18"/>
                <w:lang w:val="es-ES_tradnl"/>
              </w:rPr>
              <w:t xml:space="preserve"> de uranio natural, considerando las exportaciones efectuadas dentro de un mismo período de 12 meses a un mismo país destinatario y cantidades que el Gobierno compruebe a su satisfacción que van a utilizarse únicamente en actividades no nucleares, tales como la producción de aleaciones o de materiales cerámicos.</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r w:rsidRPr="001476D0">
              <w:rPr>
                <w:sz w:val="16"/>
                <w:szCs w:val="18"/>
              </w:rPr>
              <w:t>Uranio natural y sus compuestos; aleaciones, dispersiones (incluido el cermet), productos cerámicos y mezclas, que contengan uranio natural o compuestos de uranio natural.</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1"/>
        <w:gridCol w:w="3465"/>
        <w:gridCol w:w="3160"/>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2844.20.01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ind w:firstLine="0"/>
              <w:rPr>
                <w:sz w:val="16"/>
                <w:szCs w:val="18"/>
                <w:lang w:val="es-ES_tradnl"/>
              </w:rPr>
            </w:pPr>
            <w:r w:rsidRPr="001476D0">
              <w:rPr>
                <w:b/>
                <w:sz w:val="16"/>
                <w:szCs w:val="18"/>
              </w:rPr>
              <w:t xml:space="preserve">Únicamente: </w:t>
            </w:r>
            <w:r w:rsidRPr="001476D0">
              <w:rPr>
                <w:sz w:val="16"/>
                <w:szCs w:val="18"/>
              </w:rPr>
              <w:t xml:space="preserve">Uranio enriquecido en U 235 o 233 y sus compuestos; plutonio 239 y sus compuestos; aleaciones, dispersiones (incluido el cermet), productos cerámicos y mezclas, que contengan uranio enriquecido en U 235 o 233, plutonio 239 o compuestos de estos productos, </w:t>
            </w:r>
            <w:r w:rsidRPr="001476D0">
              <w:rPr>
                <w:sz w:val="16"/>
                <w:szCs w:val="18"/>
                <w:lang w:val="es-ES_tradnl"/>
              </w:rPr>
              <w:t>cualquier material que contenga uno o varios de estos elementos.</w:t>
            </w:r>
          </w:p>
          <w:p w:rsidR="00A57226" w:rsidRPr="001476D0" w:rsidRDefault="00A57226" w:rsidP="00A57226">
            <w:pPr>
              <w:pStyle w:val="Texto"/>
              <w:spacing w:after="80"/>
              <w:ind w:firstLine="0"/>
              <w:rPr>
                <w:b/>
                <w:sz w:val="16"/>
                <w:szCs w:val="18"/>
              </w:rPr>
            </w:pPr>
            <w:r w:rsidRPr="001476D0">
              <w:rPr>
                <w:sz w:val="16"/>
                <w:szCs w:val="18"/>
                <w:lang w:val="es-ES_tradnl"/>
              </w:rPr>
              <w:t xml:space="preserve">Se entiende por </w:t>
            </w:r>
            <w:r>
              <w:rPr>
                <w:sz w:val="16"/>
                <w:szCs w:val="18"/>
                <w:lang w:val="es-ES_tradnl"/>
              </w:rPr>
              <w:t>"</w:t>
            </w:r>
            <w:r w:rsidRPr="001476D0">
              <w:rPr>
                <w:sz w:val="16"/>
                <w:szCs w:val="18"/>
                <w:lang w:val="es-ES_tradnl"/>
              </w:rPr>
              <w:t>uranio enriquecido en los isótopos 235 o 233</w:t>
            </w:r>
            <w:r>
              <w:rPr>
                <w:sz w:val="16"/>
                <w:szCs w:val="18"/>
                <w:lang w:val="es-ES_tradnl"/>
              </w:rPr>
              <w:t>"</w:t>
            </w:r>
            <w:r w:rsidRPr="001476D0">
              <w:rPr>
                <w:sz w:val="16"/>
                <w:szCs w:val="18"/>
                <w:lang w:val="es-ES_tradnl"/>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 excepto</w:t>
            </w:r>
            <w:r w:rsidRPr="001476D0">
              <w:rPr>
                <w:sz w:val="16"/>
                <w:szCs w:val="18"/>
              </w:rPr>
              <w:t>: plutonio</w:t>
            </w:r>
            <w:r w:rsidRPr="001476D0">
              <w:rPr>
                <w:sz w:val="16"/>
                <w:szCs w:val="18"/>
                <w:lang w:val="es-ES_tradnl"/>
              </w:rPr>
              <w:t xml:space="preserve"> con una concentración isotópica de plutonio 238 superior al 80%. El plutonio 239; el uranio 233; el uranio enriquecido en los isótopos 235 o 233; cualquier material que contenga uno o varios de dichos elementos, que se utilicen en cantidades del orden del gramo o menores como elementos sensores en instrumentos o en cantidades menores a </w:t>
            </w:r>
            <w:smartTag w:uri="urn:schemas-microsoft-com:office:smarttags" w:element="metricconverter">
              <w:smartTagPr>
                <w:attr w:name="ProductID" w:val="50 gramos"/>
              </w:smartTagPr>
              <w:r w:rsidRPr="001476D0">
                <w:rPr>
                  <w:sz w:val="16"/>
                  <w:szCs w:val="18"/>
                  <w:lang w:val="es-ES_tradnl"/>
                </w:rPr>
                <w:t>50 gramos</w:t>
              </w:r>
            </w:smartTag>
            <w:r w:rsidRPr="001476D0">
              <w:rPr>
                <w:sz w:val="16"/>
                <w:szCs w:val="18"/>
                <w:lang w:val="es-ES_tradnl"/>
              </w:rPr>
              <w:t xml:space="preserve"> efectivos.</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Default="00A57226" w:rsidP="00A57226">
            <w:pPr>
              <w:pStyle w:val="Texto"/>
              <w:ind w:firstLine="0"/>
              <w:jc w:val="right"/>
              <w:rPr>
                <w:sz w:val="16"/>
                <w:szCs w:val="18"/>
              </w:rPr>
            </w:pPr>
          </w:p>
          <w:p w:rsidR="00A57226" w:rsidRPr="001476D0" w:rsidRDefault="00A57226" w:rsidP="00A57226">
            <w:pPr>
              <w:pStyle w:val="Texto"/>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Default="00A57226" w:rsidP="00A57226">
            <w:pPr>
              <w:pStyle w:val="Texto"/>
              <w:ind w:firstLine="0"/>
              <w:rPr>
                <w:sz w:val="16"/>
                <w:szCs w:val="18"/>
              </w:rPr>
            </w:pPr>
          </w:p>
          <w:p w:rsidR="00A57226" w:rsidRPr="001476D0" w:rsidRDefault="00A57226" w:rsidP="00A57226">
            <w:pPr>
              <w:pStyle w:val="Texto"/>
              <w:ind w:firstLine="0"/>
              <w:rPr>
                <w:sz w:val="16"/>
                <w:szCs w:val="18"/>
              </w:rPr>
            </w:pPr>
            <w:r w:rsidRPr="001476D0">
              <w:rPr>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r w:rsidRPr="001476D0">
              <w:rPr>
                <w:b/>
                <w:sz w:val="16"/>
                <w:szCs w:val="18"/>
              </w:rPr>
              <w:t>2844.30.01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r w:rsidRPr="001476D0">
              <w:rPr>
                <w:b/>
                <w:sz w:val="16"/>
                <w:szCs w:val="18"/>
              </w:rPr>
              <w:t>Uranio empobrecido en U 235 y sus compuestos; torio y sus compuestos; aleaciones, dispersiones (incluido el cermet), productos cerámicos y mezclas, que contengan uranio empobrecido en U 235, torio o compuestos de estos productos.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r w:rsidRPr="001476D0">
              <w:rPr>
                <w:b/>
                <w:sz w:val="16"/>
                <w:szCs w:val="18"/>
              </w:rPr>
              <w:t>Únicamente:</w:t>
            </w:r>
            <w:r w:rsidRPr="001476D0">
              <w:rPr>
                <w:sz w:val="16"/>
                <w:szCs w:val="18"/>
              </w:rPr>
              <w:t xml:space="preserve"> Uranio empobrecido en</w:t>
            </w:r>
            <w:r>
              <w:rPr>
                <w:sz w:val="16"/>
                <w:szCs w:val="18"/>
              </w:rPr>
              <w:t xml:space="preserve"> </w:t>
            </w:r>
            <w:r w:rsidRPr="001476D0">
              <w:rPr>
                <w:sz w:val="16"/>
                <w:szCs w:val="18"/>
              </w:rPr>
              <w:t>U 235 y sus compuestos; torio y sus compuestos químicos o concentrados; metal, aleaciones, dispersiones (incluido el cermet), productos cerámicos y mezclas, que contengan uranio empobrecido en</w:t>
            </w:r>
            <w:r>
              <w:rPr>
                <w:sz w:val="16"/>
                <w:szCs w:val="18"/>
              </w:rPr>
              <w:t xml:space="preserve"> </w:t>
            </w:r>
            <w:r w:rsidRPr="001476D0">
              <w:rPr>
                <w:sz w:val="16"/>
                <w:szCs w:val="18"/>
              </w:rPr>
              <w:t>U 235, torio o compuestos de estos productos; excepto</w:t>
            </w:r>
            <w:r w:rsidRPr="001476D0">
              <w:rPr>
                <w:sz w:val="16"/>
                <w:szCs w:val="18"/>
                <w:lang w:val="es-ES_tradnl"/>
              </w:rPr>
              <w:t xml:space="preserve">: cantidades inferiores a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 xml:space="preserve"> de uranio empobrecido e inferiores a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 xml:space="preserve"> de torio, considerando las exportaciones efectuadas dentro de un mismo período de 12 meses a un mismo país destinatario. </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sz w:val="16"/>
                <w:szCs w:val="18"/>
              </w:rPr>
            </w:pPr>
            <w:r w:rsidRPr="001476D0">
              <w:rPr>
                <w:sz w:val="16"/>
                <w:szCs w:val="18"/>
              </w:rPr>
              <w:t>Uranio empobrecido en U 235 y sus compuestos; torio y sus compuestos; aleaciones, dispersiones (incluido el cermet), productos cerámicos y mezclas, que contengan uranio empobrecido en U 235, torio o compuestos de estos productos.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r w:rsidRPr="001476D0">
              <w:rPr>
                <w:b/>
                <w:sz w:val="16"/>
                <w:szCs w:val="18"/>
              </w:rPr>
              <w:t>2844.41.01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r w:rsidRPr="001476D0">
              <w:rPr>
                <w:b/>
                <w:sz w:val="16"/>
                <w:szCs w:val="18"/>
              </w:rPr>
              <w:t>Tritio y sus compuestos; aleaciones, dispersiones (incluido el cermet), productos cerámicos y mezclas, que contengan tritio o sus compuestos.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sz w:val="16"/>
                <w:szCs w:val="18"/>
              </w:rPr>
            </w:pPr>
            <w:r w:rsidRPr="001476D0">
              <w:rPr>
                <w:sz w:val="16"/>
                <w:szCs w:val="18"/>
              </w:rPr>
              <w:t>Tritio y sus compuestos; aleaciones, dispersiones (incluido el cermet), productos cerámicos y mezclas, que contengan tritio o sus compuestos.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sz w:val="16"/>
                <w:szCs w:val="18"/>
              </w:rPr>
            </w:pPr>
            <w:r w:rsidRPr="001476D0">
              <w:rPr>
                <w:b/>
                <w:sz w:val="16"/>
                <w:szCs w:val="18"/>
              </w:rPr>
              <w:t>2844.42.01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sz w:val="16"/>
                <w:szCs w:val="18"/>
              </w:rPr>
            </w:pPr>
            <w:r w:rsidRPr="001476D0">
              <w:rPr>
                <w:b/>
                <w:sz w:val="16"/>
                <w:szCs w:val="18"/>
              </w:rPr>
              <w:t xml:space="preserve">Actinio-225, actinio-227, californio-253, curio-240, curio-241, curio-242, curio-243, curio-244, einstenio-253, einstenio-254, gadolinio-148, polonio-208, polonio-209, polonio-210, radio-223, uranio-230 o uranio-232, y sus compuestos; aleaciones, </w:t>
            </w:r>
            <w:r w:rsidRPr="001476D0">
              <w:rPr>
                <w:b/>
                <w:sz w:val="16"/>
                <w:szCs w:val="18"/>
              </w:rPr>
              <w:lastRenderedPageBreak/>
              <w:t>dispersiones (incluido el cermet), productos cerámicos y mezclas, que contengan estos elementos o compuestos.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jc w:val="right"/>
              <w:rPr>
                <w:sz w:val="16"/>
                <w:szCs w:val="18"/>
              </w:rPr>
            </w:pPr>
            <w:r w:rsidRPr="001476D0">
              <w:rPr>
                <w:sz w:val="16"/>
                <w:szCs w:val="18"/>
              </w:rPr>
              <w:lastRenderedPageBreak/>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sz w:val="16"/>
                <w:szCs w:val="18"/>
              </w:rPr>
            </w:pPr>
            <w:r w:rsidRPr="001476D0">
              <w:rPr>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b/>
                <w:sz w:val="16"/>
                <w:szCs w:val="18"/>
              </w:rPr>
              <w:t>2844.43.91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b/>
                <w:sz w:val="16"/>
                <w:szCs w:val="18"/>
              </w:rPr>
              <w:t>Los demás elementos e isótopos y compuestos, radiactivos; aleaciones, dispersiones (incluido el cermet), productos cerámicos y mezclas, que contengan estos elementos, isótopos o compuestos.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Cesio 137.</w:t>
            </w:r>
          </w:p>
        </w:tc>
        <w:tc>
          <w:tcPr>
            <w:tcW w:w="1790" w:type="pct"/>
            <w:vMerge/>
            <w:tcBorders>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02</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Cobalto radiactivo.</w:t>
            </w:r>
          </w:p>
        </w:tc>
        <w:tc>
          <w:tcPr>
            <w:tcW w:w="1790" w:type="pct"/>
            <w:vMerge/>
            <w:tcBorders>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r w:rsidRPr="001476D0">
              <w:rPr>
                <w:b/>
                <w:sz w:val="16"/>
                <w:szCs w:val="18"/>
              </w:rPr>
              <w:t>2844.44.01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r w:rsidRPr="001476D0">
              <w:rPr>
                <w:b/>
                <w:sz w:val="16"/>
                <w:szCs w:val="18"/>
              </w:rPr>
              <w:t>Residuos radiactivos.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De cesio 137.</w:t>
            </w:r>
          </w:p>
        </w:tc>
        <w:tc>
          <w:tcPr>
            <w:tcW w:w="1790" w:type="pct"/>
            <w:vMerge/>
            <w:tcBorders>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02</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De cobalto.</w:t>
            </w:r>
          </w:p>
        </w:tc>
        <w:tc>
          <w:tcPr>
            <w:tcW w:w="1790" w:type="pct"/>
            <w:vMerge/>
            <w:tcBorders>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2844.50.01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Elementos combustibles (cartuchos) agotados (irradiados) de reactores nucleares.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r w:rsidRPr="001476D0">
              <w:rPr>
                <w:sz w:val="16"/>
                <w:szCs w:val="18"/>
              </w:rPr>
              <w:t>Elementos combustibles (cartuchos) agotados (irradiados) de reactores nucleares.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2845.10.01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Agua pesada (óxido de deuterio).</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r w:rsidRPr="001476D0">
              <w:rPr>
                <w:b/>
                <w:sz w:val="16"/>
                <w:szCs w:val="18"/>
              </w:rPr>
              <w:t>Únicamente:</w:t>
            </w:r>
            <w:r w:rsidRPr="001476D0">
              <w:rPr>
                <w:sz w:val="16"/>
                <w:szCs w:val="18"/>
              </w:rPr>
              <w:t xml:space="preserve"> Deuterio, agua pesada (óxido de deuterio) y cualquier otro compuesto de deuterio en el que la razón deuterio/átomos de hidrógeno exceda de 1:5,000, para su utilización en un reactor nuclear, en cantidades que excedan de </w:t>
            </w:r>
            <w:smartTag w:uri="urn:schemas-microsoft-com:office:smarttags" w:element="metricconverter">
              <w:smartTagPr>
                <w:attr w:name="ProductID" w:val="200 kg"/>
              </w:smartTagPr>
              <w:r w:rsidRPr="001476D0">
                <w:rPr>
                  <w:sz w:val="16"/>
                  <w:szCs w:val="18"/>
                </w:rPr>
                <w:t>200 kg</w:t>
              </w:r>
            </w:smartTag>
            <w:r w:rsidRPr="001476D0">
              <w:rPr>
                <w:sz w:val="16"/>
                <w:szCs w:val="18"/>
              </w:rPr>
              <w:t xml:space="preserve"> de átomos de deuterio, para un mismo país destinatario dentro de un mismo periodo de 12 meses.</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2" w:line="210" w:lineRule="exact"/>
              <w:ind w:firstLine="0"/>
              <w:rPr>
                <w:sz w:val="16"/>
                <w:szCs w:val="18"/>
              </w:rPr>
            </w:pPr>
            <w:r w:rsidRPr="001476D0">
              <w:rPr>
                <w:sz w:val="16"/>
                <w:szCs w:val="18"/>
              </w:rPr>
              <w:t>Agua pesada (óxido de deuterio).</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1"/>
        <w:gridCol w:w="3465"/>
        <w:gridCol w:w="3160"/>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3801.10.01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Barras o bloques.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r w:rsidRPr="001476D0">
              <w:rPr>
                <w:b/>
                <w:sz w:val="16"/>
                <w:szCs w:val="18"/>
              </w:rPr>
              <w:t>Únicamente:</w:t>
            </w:r>
            <w:r w:rsidRPr="001476D0">
              <w:rPr>
                <w:sz w:val="16"/>
                <w:szCs w:val="18"/>
              </w:rPr>
              <w:t xml:space="preserve"> Grafito con un nivel de pureza superior a 5 partes por millón de equivalente de boro y con una densidad superior a 1.5 g/cm³.</w:t>
            </w:r>
          </w:p>
          <w:p w:rsidR="00A57226" w:rsidRPr="001476D0" w:rsidRDefault="00A57226" w:rsidP="00A57226">
            <w:pPr>
              <w:pStyle w:val="Texto"/>
              <w:spacing w:after="82" w:line="210"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rsidR="00A57226" w:rsidRPr="001476D0" w:rsidRDefault="00A57226" w:rsidP="00A57226">
            <w:pPr>
              <w:pStyle w:val="Texto"/>
              <w:spacing w:after="82" w:line="210"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rsidR="00A57226" w:rsidRPr="001476D0" w:rsidRDefault="00A57226" w:rsidP="00A57226">
            <w:pPr>
              <w:pStyle w:val="Texto"/>
              <w:spacing w:after="82" w:line="210"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rsidR="00A57226" w:rsidRPr="001476D0" w:rsidRDefault="00A57226" w:rsidP="00A57226">
            <w:pPr>
              <w:pStyle w:val="Texto"/>
              <w:spacing w:after="82" w:line="210"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2"/>
              <w:ind w:firstLine="0"/>
              <w:rPr>
                <w:sz w:val="16"/>
                <w:szCs w:val="18"/>
              </w:rPr>
            </w:pPr>
            <w:r w:rsidRPr="001476D0">
              <w:rPr>
                <w:sz w:val="16"/>
                <w:szCs w:val="18"/>
              </w:rPr>
              <w:t>Barras o bloques.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22" w:lineRule="exact"/>
              <w:ind w:firstLine="0"/>
              <w:rPr>
                <w:b/>
                <w:sz w:val="16"/>
                <w:szCs w:val="18"/>
              </w:rPr>
            </w:pPr>
            <w:r w:rsidRPr="001476D0">
              <w:rPr>
                <w:b/>
                <w:sz w:val="16"/>
                <w:szCs w:val="18"/>
              </w:rPr>
              <w:t>3801.10.99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22" w:lineRule="exact"/>
              <w:ind w:firstLine="0"/>
              <w:rPr>
                <w:b/>
                <w:sz w:val="16"/>
                <w:szCs w:val="18"/>
              </w:rPr>
            </w:pPr>
            <w:r w:rsidRPr="001476D0">
              <w:rPr>
                <w:b/>
                <w:sz w:val="16"/>
                <w:szCs w:val="18"/>
              </w:rPr>
              <w:t>Los demás.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2" w:lineRule="exact"/>
              <w:ind w:firstLine="0"/>
              <w:rPr>
                <w:sz w:val="16"/>
                <w:szCs w:val="18"/>
              </w:rPr>
            </w:pPr>
            <w:r w:rsidRPr="001476D0">
              <w:rPr>
                <w:b/>
                <w:sz w:val="16"/>
                <w:szCs w:val="18"/>
              </w:rPr>
              <w:t>Únicamente:</w:t>
            </w:r>
            <w:r w:rsidRPr="001476D0">
              <w:rPr>
                <w:sz w:val="16"/>
                <w:szCs w:val="18"/>
              </w:rPr>
              <w:t xml:space="preserve"> Grafito, en forma de semimanufactura, con un nivel de pureza superior a 5 partes por millón de equivalente de boro y con una densidad superior a 1.5 g/cm³.</w:t>
            </w:r>
          </w:p>
          <w:p w:rsidR="00A57226" w:rsidRPr="001476D0" w:rsidRDefault="00A57226" w:rsidP="00A57226">
            <w:pPr>
              <w:pStyle w:val="Texto"/>
              <w:spacing w:after="80" w:line="222"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rsidR="00A57226" w:rsidRPr="001476D0" w:rsidRDefault="00A57226" w:rsidP="00A57226">
            <w:pPr>
              <w:pStyle w:val="Texto"/>
              <w:spacing w:after="80" w:line="222"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rsidR="00A57226" w:rsidRPr="001476D0" w:rsidRDefault="00A57226" w:rsidP="00A57226">
            <w:pPr>
              <w:pStyle w:val="Texto"/>
              <w:spacing w:after="80" w:line="222"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rsidR="00A57226" w:rsidRPr="001476D0" w:rsidRDefault="00A57226" w:rsidP="00A57226">
            <w:pPr>
              <w:pStyle w:val="Texto"/>
              <w:spacing w:after="80" w:line="222"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2"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22" w:lineRule="exact"/>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2"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2"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2" w:lineRule="exact"/>
              <w:ind w:firstLine="0"/>
              <w:rPr>
                <w:b/>
                <w:sz w:val="16"/>
                <w:szCs w:val="18"/>
              </w:rPr>
            </w:pPr>
            <w:r w:rsidRPr="001476D0">
              <w:rPr>
                <w:b/>
                <w:sz w:val="16"/>
                <w:szCs w:val="18"/>
              </w:rPr>
              <w:t>8401.30.01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2" w:lineRule="exact"/>
              <w:ind w:firstLine="0"/>
              <w:rPr>
                <w:b/>
                <w:sz w:val="16"/>
                <w:szCs w:val="18"/>
              </w:rPr>
            </w:pPr>
            <w:r w:rsidRPr="001476D0">
              <w:rPr>
                <w:b/>
                <w:sz w:val="16"/>
                <w:szCs w:val="18"/>
              </w:rPr>
              <w:t>Elementos combustibles (cartuchos) sin irradiar.</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2"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sz w:val="16"/>
                <w:szCs w:val="18"/>
              </w:rPr>
              <w:t>Elementos combustibles (cartuchos) sin irradiar.</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r w:rsidRPr="001476D0">
              <w:rPr>
                <w:b/>
                <w:sz w:val="16"/>
                <w:szCs w:val="18"/>
              </w:rPr>
              <w:t>9022.19.01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r w:rsidRPr="001476D0">
              <w:rPr>
                <w:b/>
                <w:sz w:val="16"/>
                <w:szCs w:val="18"/>
              </w:rPr>
              <w:t>Para otros usos.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8" w:lineRule="exact"/>
              <w:ind w:firstLine="0"/>
              <w:rPr>
                <w:noProof/>
                <w:sz w:val="16"/>
                <w:szCs w:val="18"/>
              </w:rPr>
            </w:pPr>
            <w:r w:rsidRPr="001476D0">
              <w:rPr>
                <w:b/>
                <w:sz w:val="16"/>
                <w:szCs w:val="18"/>
              </w:rPr>
              <w:t>Únicamente:</w:t>
            </w:r>
            <w:r w:rsidRPr="001476D0">
              <w:rPr>
                <w:b/>
                <w:noProof/>
                <w:sz w:val="16"/>
                <w:szCs w:val="18"/>
              </w:rPr>
              <w:t xml:space="preserve"> </w:t>
            </w:r>
            <w:r w:rsidRPr="001476D0">
              <w:rPr>
                <w:noProof/>
                <w:sz w:val="16"/>
                <w:szCs w:val="18"/>
              </w:rPr>
              <w:t>Dispositivos generadores de radiación ionizante, excepto los destinados para el diagnóstico médico.</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sz w:val="16"/>
                <w:szCs w:val="18"/>
              </w:rPr>
              <w:t>Para otros usos.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noProof/>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p>
        </w:tc>
        <w:tc>
          <w:tcPr>
            <w:tcW w:w="1790"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b/>
                <w:sz w:val="16"/>
                <w:szCs w:val="18"/>
              </w:rPr>
              <w:lastRenderedPageBreak/>
              <w:t>9022.21.99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b/>
                <w:sz w:val="16"/>
                <w:szCs w:val="18"/>
              </w:rPr>
              <w:t>Los demás.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b/>
                <w:sz w:val="16"/>
                <w:szCs w:val="18"/>
              </w:rPr>
              <w:t xml:space="preserve">Únicamente: </w:t>
            </w:r>
            <w:r w:rsidRPr="001476D0">
              <w:rPr>
                <w:sz w:val="16"/>
                <w:szCs w:val="18"/>
              </w:rPr>
              <w:t>Bombas de cobalto para uso médico, quirúrgico, odontológico o veterinario.</w:t>
            </w:r>
          </w:p>
          <w:p w:rsidR="00A57226" w:rsidRPr="001476D0" w:rsidRDefault="00A57226" w:rsidP="00A57226">
            <w:pPr>
              <w:pStyle w:val="Texto"/>
              <w:spacing w:after="80" w:line="228" w:lineRule="exact"/>
              <w:ind w:firstLine="0"/>
              <w:rPr>
                <w:b/>
                <w:sz w:val="16"/>
                <w:szCs w:val="18"/>
              </w:rPr>
            </w:pPr>
            <w:r w:rsidRPr="001476D0">
              <w:rPr>
                <w:b/>
                <w:sz w:val="16"/>
                <w:szCs w:val="18"/>
              </w:rPr>
              <w:t>Nota:</w:t>
            </w:r>
            <w:r w:rsidRPr="001476D0">
              <w:rPr>
                <w:sz w:val="16"/>
                <w:szCs w:val="18"/>
              </w:rPr>
              <w:t xml:space="preserve"> También se conoce como Unidad de Teleterapia.</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22" w:lineRule="exact"/>
              <w:ind w:firstLine="0"/>
              <w:rPr>
                <w:b/>
                <w:sz w:val="16"/>
                <w:szCs w:val="18"/>
              </w:rPr>
            </w:pPr>
            <w:r w:rsidRPr="001476D0">
              <w:rPr>
                <w:b/>
                <w:sz w:val="16"/>
                <w:szCs w:val="18"/>
              </w:rPr>
              <w:t>9022.90.99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22" w:lineRule="exact"/>
              <w:ind w:firstLine="0"/>
              <w:rPr>
                <w:b/>
                <w:sz w:val="16"/>
                <w:szCs w:val="18"/>
              </w:rPr>
            </w:pPr>
            <w:r w:rsidRPr="001476D0">
              <w:rPr>
                <w:b/>
                <w:sz w:val="16"/>
                <w:szCs w:val="18"/>
              </w:rPr>
              <w:t>Los demás.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line="228" w:lineRule="exact"/>
              <w:ind w:firstLine="0"/>
              <w:rPr>
                <w:sz w:val="16"/>
                <w:szCs w:val="18"/>
              </w:rPr>
            </w:pPr>
            <w:r w:rsidRPr="001476D0">
              <w:rPr>
                <w:b/>
                <w:sz w:val="16"/>
                <w:szCs w:val="18"/>
              </w:rPr>
              <w:t>Únicamente:</w:t>
            </w:r>
            <w:r w:rsidRPr="001476D0">
              <w:rPr>
                <w:sz w:val="16"/>
                <w:szCs w:val="18"/>
              </w:rPr>
              <w:t xml:space="preserve"> Unidades generadoras de radiación ionizante; aceleradores para uso médico e industrial y/o Generadores de rayos X de descarga por destello o aceleradores por impulso de electrones que tengan alguno de los siguientes conjuntos de características: 1) a. pico de energía de electrones, del acelerador, igual o superior a 500 keV pero inferior a 25 MeV; y b. factor de mérito (K) igual o superior a 0.25, o 2) a. pico de energía de electrones, del acelerador, igual o superior a 25 MeV; y b. pico de potencia superior a 50 MW.</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Unidades generadoras de radiación.</w:t>
            </w:r>
          </w:p>
        </w:tc>
        <w:tc>
          <w:tcPr>
            <w:tcW w:w="1790" w:type="pct"/>
            <w:vMerge/>
            <w:tcBorders>
              <w:left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p>
        </w:tc>
      </w:tr>
    </w:tbl>
    <w:p w:rsidR="00A57226" w:rsidRPr="00466A32" w:rsidRDefault="00A57226" w:rsidP="00A57226">
      <w:pPr>
        <w:pStyle w:val="ROMANOS"/>
      </w:pPr>
      <w:r w:rsidRPr="00466A32">
        <w:rPr>
          <w:b/>
        </w:rPr>
        <w:t>b)</w:t>
      </w:r>
      <w:r w:rsidRPr="00466A32">
        <w:rPr>
          <w:b/>
        </w:rPr>
        <w:tab/>
      </w:r>
      <w:r w:rsidRPr="00466A32">
        <w:t>Los minerales radiactivos, combustibles nucleares y materiales nucleares a los que se refiere la Ley Reglamentaria del Artículo 27 Constitucional en Materia Nuclear, así como los materiales nucleares derivados o producidos a consecuencia del uso de materiales nucleares y las mercancías clasificadas en las fracciones arancelarias de la Tarifa descritas a continuación, se sujetan al requisito de autorización previa por parte de la SENER, por conducto de la CNSNS, en los términos del trámite y formato siguientes:</w:t>
      </w:r>
    </w:p>
    <w:tbl>
      <w:tblPr>
        <w:tblW w:w="5000" w:type="pct"/>
        <w:tblLayout w:type="fixed"/>
        <w:tblCellMar>
          <w:left w:w="72" w:type="dxa"/>
          <w:right w:w="72" w:type="dxa"/>
        </w:tblCellMar>
        <w:tblLook w:val="0000" w:firstRow="0" w:lastRow="0" w:firstColumn="0" w:lastColumn="0" w:noHBand="0" w:noVBand="0"/>
      </w:tblPr>
      <w:tblGrid>
        <w:gridCol w:w="2545"/>
        <w:gridCol w:w="6281"/>
      </w:tblGrid>
      <w:tr w:rsidR="00A57226" w:rsidRPr="001476D0" w:rsidTr="00A57226">
        <w:trPr>
          <w:trHeight w:val="20"/>
        </w:trPr>
        <w:tc>
          <w:tcPr>
            <w:tcW w:w="1442"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jc w:val="center"/>
              <w:rPr>
                <w:b/>
                <w:sz w:val="16"/>
                <w:szCs w:val="18"/>
              </w:rPr>
            </w:pPr>
            <w:r w:rsidRPr="001476D0">
              <w:rPr>
                <w:b/>
                <w:sz w:val="16"/>
                <w:szCs w:val="18"/>
              </w:rPr>
              <w:t>HOMOCLAVE</w:t>
            </w:r>
          </w:p>
        </w:tc>
        <w:tc>
          <w:tcPr>
            <w:tcW w:w="3558"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jc w:val="center"/>
              <w:rPr>
                <w:b/>
                <w:sz w:val="16"/>
                <w:szCs w:val="18"/>
              </w:rPr>
            </w:pPr>
            <w:r w:rsidRPr="001476D0">
              <w:rPr>
                <w:b/>
                <w:sz w:val="16"/>
                <w:szCs w:val="18"/>
              </w:rPr>
              <w:t>FORMATO</w:t>
            </w:r>
          </w:p>
        </w:tc>
      </w:tr>
      <w:tr w:rsidR="00A57226" w:rsidRPr="001476D0" w:rsidTr="00A57226">
        <w:trPr>
          <w:trHeight w:val="20"/>
        </w:trPr>
        <w:tc>
          <w:tcPr>
            <w:tcW w:w="1442"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6"/>
              <w:ind w:firstLine="0"/>
              <w:rPr>
                <w:sz w:val="16"/>
                <w:szCs w:val="18"/>
              </w:rPr>
            </w:pPr>
            <w:r w:rsidRPr="001476D0">
              <w:rPr>
                <w:sz w:val="16"/>
                <w:szCs w:val="18"/>
              </w:rPr>
              <w:t>CNSN-00-002-B</w:t>
            </w:r>
          </w:p>
        </w:tc>
        <w:tc>
          <w:tcPr>
            <w:tcW w:w="3558"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6"/>
              <w:ind w:firstLine="0"/>
              <w:rPr>
                <w:sz w:val="16"/>
                <w:szCs w:val="18"/>
              </w:rPr>
            </w:pPr>
            <w:r w:rsidRPr="001476D0">
              <w:rPr>
                <w:sz w:val="16"/>
                <w:szCs w:val="18"/>
              </w:rPr>
              <w:t>Autorización de Comercio Exterior de Fuentes de Radiación Ionizante.</w:t>
            </w:r>
          </w:p>
        </w:tc>
      </w:tr>
      <w:tr w:rsidR="00A57226" w:rsidRPr="001476D0" w:rsidTr="00A57226">
        <w:trPr>
          <w:trHeight w:val="20"/>
        </w:trPr>
        <w:tc>
          <w:tcPr>
            <w:tcW w:w="1442"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6"/>
              <w:ind w:firstLine="0"/>
              <w:rPr>
                <w:sz w:val="16"/>
                <w:szCs w:val="18"/>
              </w:rPr>
            </w:pPr>
            <w:r w:rsidRPr="001476D0">
              <w:rPr>
                <w:sz w:val="16"/>
                <w:szCs w:val="18"/>
              </w:rPr>
              <w:t>I/MR/02</w:t>
            </w:r>
          </w:p>
        </w:tc>
        <w:tc>
          <w:tcPr>
            <w:tcW w:w="3558"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6"/>
              <w:ind w:firstLine="0"/>
              <w:rPr>
                <w:sz w:val="16"/>
                <w:szCs w:val="18"/>
              </w:rPr>
            </w:pPr>
            <w:r w:rsidRPr="001476D0">
              <w:rPr>
                <w:sz w:val="16"/>
                <w:szCs w:val="18"/>
              </w:rPr>
              <w:t>Solicitud para obtener la autorización de exportación de material radiactivo.</w:t>
            </w:r>
          </w:p>
        </w:tc>
      </w:tr>
    </w:tbl>
    <w:p w:rsidR="00A57226" w:rsidRDefault="00A57226" w:rsidP="00A57226">
      <w:pPr>
        <w:pStyle w:val="Texto"/>
        <w:spacing w:after="96"/>
        <w:rPr>
          <w:szCs w:val="18"/>
        </w:rPr>
      </w:pPr>
    </w:p>
    <w:p w:rsidR="00A57226" w:rsidRPr="00466A32" w:rsidRDefault="00A57226" w:rsidP="00A57226">
      <w:pPr>
        <w:pStyle w:val="Texto"/>
        <w:spacing w:after="96"/>
        <w:rPr>
          <w:szCs w:val="18"/>
        </w:rPr>
      </w:pPr>
      <w:r>
        <w:rPr>
          <w:szCs w:val="18"/>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ind w:firstLine="0"/>
              <w:jc w:val="center"/>
              <w:rPr>
                <w:b/>
                <w:sz w:val="16"/>
                <w:szCs w:val="18"/>
                <w:lang w:val="es-ES_tradnl"/>
              </w:rPr>
            </w:pPr>
            <w:r w:rsidRPr="001476D0">
              <w:rPr>
                <w:b/>
                <w:sz w:val="16"/>
                <w:szCs w:val="18"/>
                <w:lang w:val="es-ES_tradnl"/>
              </w:rPr>
              <w:t>ANEXO A</w:t>
            </w:r>
          </w:p>
          <w:p w:rsidR="00A57226" w:rsidRPr="001476D0" w:rsidRDefault="00A57226" w:rsidP="00A57226">
            <w:pPr>
              <w:pStyle w:val="Texto"/>
              <w:spacing w:after="80"/>
              <w:ind w:firstLine="0"/>
              <w:jc w:val="center"/>
              <w:rPr>
                <w:b/>
                <w:sz w:val="16"/>
                <w:szCs w:val="18"/>
                <w:lang w:val="es-ES_tradnl"/>
              </w:rPr>
            </w:pPr>
            <w:r w:rsidRPr="001476D0">
              <w:rPr>
                <w:b/>
                <w:sz w:val="16"/>
                <w:szCs w:val="18"/>
                <w:lang w:val="es-ES_tradnl"/>
              </w:rPr>
              <w:t>LISTA INICIAL CITADA EN LAS DIRECTRICES</w:t>
            </w:r>
          </w:p>
          <w:p w:rsidR="00A57226" w:rsidRPr="001476D0" w:rsidRDefault="00A57226" w:rsidP="00A57226">
            <w:pPr>
              <w:pStyle w:val="Texto"/>
              <w:spacing w:after="80"/>
              <w:ind w:firstLine="0"/>
              <w:jc w:val="center"/>
              <w:rPr>
                <w:b/>
                <w:sz w:val="16"/>
                <w:szCs w:val="18"/>
                <w:lang w:val="es-ES_tradnl"/>
              </w:rPr>
            </w:pPr>
            <w:r w:rsidRPr="001476D0">
              <w:rPr>
                <w:b/>
                <w:sz w:val="16"/>
                <w:szCs w:val="18"/>
                <w:lang w:val="es-ES_tradnl"/>
              </w:rPr>
              <w:t>MATERIALES Y EQUIPO</w:t>
            </w:r>
          </w:p>
          <w:p w:rsidR="00A57226" w:rsidRPr="001476D0" w:rsidRDefault="00A57226" w:rsidP="00A57226">
            <w:pPr>
              <w:pStyle w:val="Texto"/>
              <w:spacing w:after="80"/>
              <w:ind w:firstLine="0"/>
              <w:rPr>
                <w:b/>
                <w:sz w:val="16"/>
                <w:szCs w:val="18"/>
                <w:lang w:val="es-ES_tradnl"/>
              </w:rPr>
            </w:pPr>
            <w:r w:rsidRPr="001476D0">
              <w:rPr>
                <w:b/>
                <w:sz w:val="16"/>
                <w:szCs w:val="18"/>
                <w:lang w:val="es-ES_tradnl"/>
              </w:rPr>
              <w:t>1. Materiales básicos y materiales fisionables especiales</w:t>
            </w:r>
          </w:p>
          <w:p w:rsidR="00A57226" w:rsidRPr="001476D0" w:rsidRDefault="00A57226" w:rsidP="00A57226">
            <w:pPr>
              <w:pStyle w:val="Texto"/>
              <w:spacing w:after="80"/>
              <w:ind w:firstLine="0"/>
              <w:rPr>
                <w:sz w:val="16"/>
                <w:szCs w:val="18"/>
                <w:lang w:val="es-ES_tradnl"/>
              </w:rPr>
            </w:pPr>
            <w:r w:rsidRPr="001476D0">
              <w:rPr>
                <w:sz w:val="16"/>
                <w:szCs w:val="18"/>
                <w:lang w:val="es-ES_tradnl"/>
              </w:rPr>
              <w:t>Según se define en el artículo XX del Estatuto del Organismo Internacional de Energía Atómica:</w:t>
            </w:r>
          </w:p>
          <w:p w:rsidR="00A57226" w:rsidRPr="001476D0" w:rsidRDefault="00A57226" w:rsidP="00A57226">
            <w:pPr>
              <w:pStyle w:val="Texto"/>
              <w:spacing w:after="80"/>
              <w:ind w:firstLine="0"/>
              <w:rPr>
                <w:b/>
                <w:sz w:val="16"/>
                <w:szCs w:val="18"/>
                <w:lang w:val="es-ES_tradnl"/>
              </w:rPr>
            </w:pPr>
            <w:r w:rsidRPr="001476D0">
              <w:rPr>
                <w:b/>
                <w:sz w:val="16"/>
                <w:szCs w:val="18"/>
                <w:lang w:val="es-ES_tradnl"/>
              </w:rPr>
              <w:t xml:space="preserve">1.1. </w:t>
            </w:r>
            <w:r>
              <w:rPr>
                <w:b/>
                <w:sz w:val="16"/>
                <w:szCs w:val="18"/>
                <w:lang w:val="es-ES_tradnl"/>
              </w:rPr>
              <w:t>"</w:t>
            </w:r>
            <w:r w:rsidRPr="001476D0">
              <w:rPr>
                <w:b/>
                <w:sz w:val="16"/>
                <w:szCs w:val="18"/>
                <w:lang w:val="es-ES_tradnl"/>
              </w:rPr>
              <w:t>Materiales básicos</w:t>
            </w:r>
            <w:r>
              <w:rPr>
                <w:b/>
                <w:sz w:val="16"/>
                <w:szCs w:val="18"/>
                <w:lang w:val="es-ES_tradnl"/>
              </w:rPr>
              <w:t>"</w:t>
            </w:r>
          </w:p>
          <w:p w:rsidR="00A57226" w:rsidRPr="001476D0" w:rsidRDefault="00A57226" w:rsidP="00A57226">
            <w:pPr>
              <w:pStyle w:val="Texto"/>
              <w:spacing w:after="80"/>
              <w:ind w:firstLine="0"/>
              <w:rPr>
                <w:sz w:val="16"/>
                <w:szCs w:val="18"/>
                <w:lang w:val="es-ES_tradnl"/>
              </w:rPr>
            </w:pPr>
            <w:r w:rsidRPr="001476D0">
              <w:rPr>
                <w:sz w:val="16"/>
                <w:szCs w:val="18"/>
                <w:lang w:val="es-ES_tradnl"/>
              </w:rPr>
              <w:t xml:space="preserve">Se entiende por </w:t>
            </w:r>
            <w:r>
              <w:rPr>
                <w:sz w:val="16"/>
                <w:szCs w:val="18"/>
                <w:lang w:val="es-ES_tradnl"/>
              </w:rPr>
              <w:t>"</w:t>
            </w:r>
            <w:r w:rsidRPr="001476D0">
              <w:rPr>
                <w:sz w:val="16"/>
                <w:szCs w:val="18"/>
                <w:lang w:val="es-ES_tradnl"/>
              </w:rPr>
              <w:t>materiales básicos</w:t>
            </w:r>
            <w:r>
              <w:rPr>
                <w:sz w:val="16"/>
                <w:szCs w:val="18"/>
                <w:lang w:val="es-ES_tradnl"/>
              </w:rPr>
              <w:t>"</w:t>
            </w:r>
            <w:r w:rsidRPr="001476D0">
              <w:rPr>
                <w:sz w:val="16"/>
                <w:szCs w:val="18"/>
                <w:lang w:val="es-ES_tradnl"/>
              </w:rPr>
              <w:t xml:space="preserve"> el uranio constituido por la mezcla de isótopos que contiene en su estado natural; el uranio en que la proporción de isótopo 235 es inferior a la normal; el torio; cualquiera de los elementos citados en forma de metal, aleación, compuesto químico o concentrado; cualquier otro material que contenga uno o más de los elementos citados en la concentración que la Junta de Gobernadores determine en su oportunidad; y los demás materiales que la Junta de Gobernadores determine en su oportunidad.</w:t>
            </w:r>
          </w:p>
          <w:p w:rsidR="00A57226" w:rsidRPr="001476D0" w:rsidRDefault="00A57226" w:rsidP="00A57226">
            <w:pPr>
              <w:pStyle w:val="Texto"/>
              <w:spacing w:after="80"/>
              <w:ind w:firstLine="0"/>
              <w:rPr>
                <w:b/>
                <w:sz w:val="16"/>
                <w:szCs w:val="18"/>
                <w:lang w:val="es-ES_tradnl"/>
              </w:rPr>
            </w:pPr>
            <w:r w:rsidRPr="001476D0">
              <w:rPr>
                <w:b/>
                <w:sz w:val="16"/>
                <w:szCs w:val="18"/>
                <w:lang w:val="es-ES_tradnl"/>
              </w:rPr>
              <w:t xml:space="preserve">1.2. </w:t>
            </w:r>
            <w:r>
              <w:rPr>
                <w:b/>
                <w:sz w:val="16"/>
                <w:szCs w:val="18"/>
                <w:lang w:val="es-ES_tradnl"/>
              </w:rPr>
              <w:t>"</w:t>
            </w:r>
            <w:r w:rsidRPr="001476D0">
              <w:rPr>
                <w:b/>
                <w:sz w:val="16"/>
                <w:szCs w:val="18"/>
                <w:lang w:val="es-ES_tradnl"/>
              </w:rPr>
              <w:t>Materiales fisionables especiales</w:t>
            </w:r>
            <w:r>
              <w:rPr>
                <w:b/>
                <w:sz w:val="16"/>
                <w:szCs w:val="18"/>
                <w:lang w:val="es-ES_tradnl"/>
              </w:rPr>
              <w:t>"</w:t>
            </w:r>
          </w:p>
          <w:p w:rsidR="00A57226" w:rsidRPr="001476D0" w:rsidRDefault="00A57226" w:rsidP="00A57226">
            <w:pPr>
              <w:pStyle w:val="Texto"/>
              <w:spacing w:after="80" w:line="220" w:lineRule="exact"/>
              <w:ind w:firstLine="0"/>
              <w:rPr>
                <w:sz w:val="16"/>
                <w:szCs w:val="18"/>
                <w:lang w:val="es-ES_tradnl"/>
              </w:rPr>
            </w:pPr>
            <w:r w:rsidRPr="001476D0">
              <w:rPr>
                <w:sz w:val="16"/>
                <w:szCs w:val="18"/>
                <w:lang w:val="es-ES_tradnl"/>
              </w:rPr>
              <w:t xml:space="preserve">i) Se entiende por </w:t>
            </w:r>
            <w:r>
              <w:rPr>
                <w:sz w:val="16"/>
                <w:szCs w:val="18"/>
                <w:lang w:val="es-ES_tradnl"/>
              </w:rPr>
              <w:t>"</w:t>
            </w:r>
            <w:r w:rsidRPr="001476D0">
              <w:rPr>
                <w:sz w:val="16"/>
                <w:szCs w:val="18"/>
                <w:lang w:val="es-ES_tradnl"/>
              </w:rPr>
              <w:t>materiales fisionables especiales</w:t>
            </w:r>
            <w:r>
              <w:rPr>
                <w:sz w:val="16"/>
                <w:szCs w:val="18"/>
                <w:lang w:val="es-ES_tradnl"/>
              </w:rPr>
              <w:t>"</w:t>
            </w:r>
            <w:r w:rsidRPr="001476D0">
              <w:rPr>
                <w:sz w:val="16"/>
                <w:szCs w:val="18"/>
                <w:lang w:val="es-ES_tradnl"/>
              </w:rPr>
              <w:t xml:space="preserve"> el plutonio 239; el uranio 233; el uranio enriquecido en los isótopos 235 o 233; cualquier material que contenga uno o varios de los elementos citados; y los demás materiales fisionables que la Junta de Gobernadores determine en su oportunidad; no obstante, la expresión </w:t>
            </w:r>
            <w:r>
              <w:rPr>
                <w:sz w:val="16"/>
                <w:szCs w:val="18"/>
                <w:lang w:val="es-ES_tradnl"/>
              </w:rPr>
              <w:t>"</w:t>
            </w:r>
            <w:r w:rsidRPr="001476D0">
              <w:rPr>
                <w:sz w:val="16"/>
                <w:szCs w:val="18"/>
                <w:lang w:val="es-ES_tradnl"/>
              </w:rPr>
              <w:t>materiales fisionables especiales</w:t>
            </w:r>
            <w:r>
              <w:rPr>
                <w:sz w:val="16"/>
                <w:szCs w:val="18"/>
                <w:lang w:val="es-ES_tradnl"/>
              </w:rPr>
              <w:t>"</w:t>
            </w:r>
            <w:r w:rsidRPr="001476D0">
              <w:rPr>
                <w:sz w:val="16"/>
                <w:szCs w:val="18"/>
                <w:lang w:val="es-ES_tradnl"/>
              </w:rPr>
              <w:t xml:space="preserve"> no comprende los materiales básicos.</w:t>
            </w:r>
          </w:p>
          <w:p w:rsidR="00A57226" w:rsidRPr="001476D0" w:rsidRDefault="00A57226" w:rsidP="00A57226">
            <w:pPr>
              <w:pStyle w:val="Texto"/>
              <w:spacing w:after="80" w:line="220" w:lineRule="exact"/>
              <w:ind w:firstLine="0"/>
              <w:rPr>
                <w:sz w:val="16"/>
                <w:szCs w:val="18"/>
                <w:lang w:val="es-ES_tradnl"/>
              </w:rPr>
            </w:pPr>
            <w:r w:rsidRPr="001476D0">
              <w:rPr>
                <w:sz w:val="16"/>
                <w:szCs w:val="18"/>
                <w:lang w:val="es-ES_tradnl"/>
              </w:rPr>
              <w:t xml:space="preserve">ii) Se entiende por </w:t>
            </w:r>
            <w:r>
              <w:rPr>
                <w:sz w:val="16"/>
                <w:szCs w:val="18"/>
                <w:lang w:val="es-ES_tradnl"/>
              </w:rPr>
              <w:t>"</w:t>
            </w:r>
            <w:r w:rsidRPr="001476D0">
              <w:rPr>
                <w:sz w:val="16"/>
                <w:szCs w:val="18"/>
                <w:lang w:val="es-ES_tradnl"/>
              </w:rPr>
              <w:t>uranio enriquecido en los isótopos 235 o 233</w:t>
            </w:r>
            <w:r>
              <w:rPr>
                <w:sz w:val="16"/>
                <w:szCs w:val="18"/>
                <w:lang w:val="es-ES_tradnl"/>
              </w:rPr>
              <w:t>"</w:t>
            </w:r>
            <w:r w:rsidRPr="001476D0">
              <w:rPr>
                <w:sz w:val="16"/>
                <w:szCs w:val="18"/>
                <w:lang w:val="es-ES_tradnl"/>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w:t>
            </w:r>
          </w:p>
          <w:p w:rsidR="00A57226" w:rsidRPr="001476D0" w:rsidRDefault="00A57226" w:rsidP="00A57226">
            <w:pPr>
              <w:pStyle w:val="Texto"/>
              <w:spacing w:after="80" w:line="220" w:lineRule="exact"/>
              <w:ind w:firstLine="0"/>
              <w:rPr>
                <w:sz w:val="16"/>
                <w:szCs w:val="18"/>
                <w:lang w:val="es-ES_tradnl"/>
              </w:rPr>
            </w:pPr>
            <w:r w:rsidRPr="001476D0">
              <w:rPr>
                <w:sz w:val="16"/>
                <w:szCs w:val="18"/>
                <w:lang w:val="es-ES_tradnl"/>
              </w:rPr>
              <w:t xml:space="preserve">Ahora bien, para los fines de las presentes Directrices, los artículos especificados en el siguiente apartado a) y las exportaciones de </w:t>
            </w:r>
            <w:r>
              <w:rPr>
                <w:b/>
                <w:sz w:val="16"/>
                <w:szCs w:val="18"/>
                <w:lang w:val="es-ES_tradnl"/>
              </w:rPr>
              <w:t>"</w:t>
            </w:r>
            <w:r w:rsidRPr="001476D0">
              <w:rPr>
                <w:b/>
                <w:sz w:val="16"/>
                <w:szCs w:val="18"/>
                <w:lang w:val="es-ES_tradnl"/>
              </w:rPr>
              <w:t>materiales básicos</w:t>
            </w:r>
            <w:r>
              <w:rPr>
                <w:b/>
                <w:sz w:val="16"/>
                <w:szCs w:val="18"/>
                <w:lang w:val="es-ES_tradnl"/>
              </w:rPr>
              <w:t>"</w:t>
            </w:r>
            <w:r w:rsidRPr="001476D0">
              <w:rPr>
                <w:sz w:val="16"/>
                <w:szCs w:val="18"/>
                <w:lang w:val="es-ES_tradnl"/>
              </w:rPr>
              <w:t xml:space="preserve"> o </w:t>
            </w:r>
            <w:r>
              <w:rPr>
                <w:b/>
                <w:sz w:val="16"/>
                <w:szCs w:val="18"/>
                <w:lang w:val="es-ES_tradnl"/>
              </w:rPr>
              <w:t>"</w:t>
            </w:r>
            <w:r w:rsidRPr="001476D0">
              <w:rPr>
                <w:b/>
                <w:sz w:val="16"/>
                <w:szCs w:val="18"/>
                <w:lang w:val="es-ES_tradnl"/>
              </w:rPr>
              <w:t>materiales fisionables especiales</w:t>
            </w:r>
            <w:r>
              <w:rPr>
                <w:b/>
                <w:sz w:val="16"/>
                <w:szCs w:val="18"/>
                <w:lang w:val="es-ES_tradnl"/>
              </w:rPr>
              <w:t>"</w:t>
            </w:r>
            <w:r w:rsidRPr="001476D0">
              <w:rPr>
                <w:sz w:val="16"/>
                <w:szCs w:val="18"/>
                <w:lang w:val="es-ES_tradnl"/>
              </w:rPr>
              <w:t xml:space="preserve"> efectuadas dentro de un mismo período de 12 meses a un mismo país destinatario en cantidades inferiores a los límites especificados en el siguiente apartado b) no deberán incluirse:</w:t>
            </w:r>
          </w:p>
          <w:p w:rsidR="00A57226" w:rsidRPr="001476D0" w:rsidRDefault="00A57226" w:rsidP="00A57226">
            <w:pPr>
              <w:pStyle w:val="Texto"/>
              <w:spacing w:after="80"/>
              <w:ind w:firstLine="0"/>
              <w:rPr>
                <w:sz w:val="16"/>
                <w:szCs w:val="18"/>
                <w:lang w:val="es-ES_tradnl"/>
              </w:rPr>
            </w:pPr>
            <w:r w:rsidRPr="001476D0">
              <w:rPr>
                <w:sz w:val="16"/>
                <w:szCs w:val="18"/>
                <w:lang w:val="es-ES_tradnl"/>
              </w:rPr>
              <w:t>a) Plutonio con una concentración isotópica de plutonio 238 superior al 80%.</w:t>
            </w:r>
          </w:p>
          <w:p w:rsidR="00A57226" w:rsidRPr="001476D0" w:rsidRDefault="00A57226" w:rsidP="00A57226">
            <w:pPr>
              <w:pStyle w:val="Texto"/>
              <w:spacing w:after="80"/>
              <w:ind w:firstLine="0"/>
              <w:rPr>
                <w:sz w:val="16"/>
                <w:szCs w:val="18"/>
                <w:lang w:val="es-ES_tradnl"/>
              </w:rPr>
            </w:pPr>
            <w:r>
              <w:rPr>
                <w:b/>
                <w:sz w:val="16"/>
                <w:szCs w:val="18"/>
                <w:lang w:val="es-ES_tradnl"/>
              </w:rPr>
              <w:t>"</w:t>
            </w:r>
            <w:r w:rsidRPr="001476D0">
              <w:rPr>
                <w:b/>
                <w:sz w:val="16"/>
                <w:szCs w:val="18"/>
                <w:lang w:val="es-ES_tradnl"/>
              </w:rPr>
              <w:t>Materiales fisionables especiales</w:t>
            </w:r>
            <w:r>
              <w:rPr>
                <w:b/>
                <w:sz w:val="16"/>
                <w:szCs w:val="18"/>
                <w:lang w:val="es-ES_tradnl"/>
              </w:rPr>
              <w:t>"</w:t>
            </w:r>
            <w:r w:rsidRPr="001476D0">
              <w:rPr>
                <w:sz w:val="16"/>
                <w:szCs w:val="18"/>
                <w:lang w:val="es-ES_tradnl"/>
              </w:rPr>
              <w:t xml:space="preserve"> que se utilicen en cantidades del orden del gramo o menores como elementos sensores en instrumentos; y </w:t>
            </w:r>
            <w:r>
              <w:rPr>
                <w:b/>
                <w:sz w:val="16"/>
                <w:szCs w:val="18"/>
                <w:lang w:val="es-ES_tradnl"/>
              </w:rPr>
              <w:t>"</w:t>
            </w:r>
            <w:r w:rsidRPr="001476D0">
              <w:rPr>
                <w:b/>
                <w:sz w:val="16"/>
                <w:szCs w:val="18"/>
                <w:lang w:val="es-ES_tradnl"/>
              </w:rPr>
              <w:t>Materiales básicos</w:t>
            </w:r>
            <w:r>
              <w:rPr>
                <w:b/>
                <w:sz w:val="16"/>
                <w:szCs w:val="18"/>
                <w:lang w:val="es-ES_tradnl"/>
              </w:rPr>
              <w:t>"</w:t>
            </w:r>
            <w:r w:rsidRPr="001476D0">
              <w:rPr>
                <w:b/>
                <w:sz w:val="16"/>
                <w:szCs w:val="18"/>
                <w:lang w:val="es-ES_tradnl"/>
              </w:rPr>
              <w:t xml:space="preserve"> </w:t>
            </w:r>
            <w:r w:rsidRPr="001476D0">
              <w:rPr>
                <w:sz w:val="16"/>
                <w:szCs w:val="18"/>
                <w:lang w:val="es-ES_tradnl"/>
              </w:rPr>
              <w:t>que el Gobierno compruebe a su satisfacción que van a utilizarse únicamente en actividades no nucleares, tales como la producción de aleaciones o de materiales cerámicos.</w:t>
            </w:r>
          </w:p>
          <w:p w:rsidR="00A57226" w:rsidRPr="001476D0" w:rsidRDefault="00A57226" w:rsidP="00A57226">
            <w:pPr>
              <w:pStyle w:val="Texto"/>
              <w:tabs>
                <w:tab w:val="left" w:pos="360"/>
                <w:tab w:val="left" w:pos="2700"/>
              </w:tabs>
              <w:spacing w:after="80"/>
              <w:ind w:left="360" w:hanging="360"/>
              <w:rPr>
                <w:sz w:val="16"/>
                <w:szCs w:val="18"/>
                <w:lang w:val="es-ES_tradnl"/>
              </w:rPr>
            </w:pPr>
            <w:r w:rsidRPr="001476D0">
              <w:rPr>
                <w:sz w:val="16"/>
                <w:szCs w:val="18"/>
                <w:lang w:val="es-ES_tradnl"/>
              </w:rPr>
              <w:t>b)</w:t>
            </w:r>
            <w:r w:rsidRPr="001476D0">
              <w:rPr>
                <w:sz w:val="16"/>
                <w:szCs w:val="18"/>
                <w:lang w:val="es-ES_tradnl"/>
              </w:rPr>
              <w:tab/>
              <w:t>Material fisionable especial</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50 gramos"/>
              </w:smartTagPr>
              <w:r w:rsidRPr="001476D0">
                <w:rPr>
                  <w:sz w:val="16"/>
                  <w:szCs w:val="18"/>
                  <w:lang w:val="es-ES_tradnl"/>
                </w:rPr>
                <w:t>50 gramos</w:t>
              </w:r>
            </w:smartTag>
            <w:r w:rsidRPr="001476D0">
              <w:rPr>
                <w:sz w:val="16"/>
                <w:szCs w:val="18"/>
                <w:lang w:val="es-ES_tradnl"/>
              </w:rPr>
              <w:t xml:space="preserve"> efectivos;</w:t>
            </w:r>
          </w:p>
          <w:p w:rsidR="00A57226" w:rsidRPr="001476D0" w:rsidRDefault="00A57226" w:rsidP="00A57226">
            <w:pPr>
              <w:pStyle w:val="Texto"/>
              <w:tabs>
                <w:tab w:val="left" w:pos="360"/>
                <w:tab w:val="left" w:pos="2700"/>
              </w:tabs>
              <w:spacing w:after="80"/>
              <w:ind w:left="360" w:hanging="360"/>
              <w:rPr>
                <w:sz w:val="16"/>
                <w:szCs w:val="18"/>
                <w:lang w:val="es-ES_tradnl"/>
              </w:rPr>
            </w:pPr>
            <w:r w:rsidRPr="001476D0">
              <w:rPr>
                <w:sz w:val="16"/>
                <w:szCs w:val="18"/>
                <w:lang w:val="es-ES_tradnl"/>
              </w:rPr>
              <w:tab/>
              <w:t>Uranio natural</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500 kilogramos"/>
              </w:smartTagPr>
              <w:r w:rsidRPr="001476D0">
                <w:rPr>
                  <w:sz w:val="16"/>
                  <w:szCs w:val="18"/>
                  <w:lang w:val="es-ES_tradnl"/>
                </w:rPr>
                <w:t>500 kilogramos</w:t>
              </w:r>
            </w:smartTag>
            <w:r w:rsidRPr="001476D0">
              <w:rPr>
                <w:sz w:val="16"/>
                <w:szCs w:val="18"/>
                <w:lang w:val="es-ES_tradnl"/>
              </w:rPr>
              <w:t>;</w:t>
            </w:r>
          </w:p>
          <w:p w:rsidR="00A57226" w:rsidRPr="001476D0" w:rsidRDefault="00A57226" w:rsidP="00A57226">
            <w:pPr>
              <w:pStyle w:val="Texto"/>
              <w:tabs>
                <w:tab w:val="left" w:pos="360"/>
                <w:tab w:val="left" w:pos="2700"/>
              </w:tabs>
              <w:spacing w:after="80"/>
              <w:ind w:left="360" w:hanging="360"/>
              <w:rPr>
                <w:sz w:val="16"/>
                <w:szCs w:val="18"/>
                <w:lang w:val="es-ES_tradnl"/>
              </w:rPr>
            </w:pPr>
            <w:r w:rsidRPr="001476D0">
              <w:rPr>
                <w:sz w:val="16"/>
                <w:szCs w:val="18"/>
                <w:lang w:val="es-ES_tradnl"/>
              </w:rPr>
              <w:tab/>
              <w:t>Uranio empobrecido</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w:t>
            </w:r>
          </w:p>
          <w:p w:rsidR="00A57226" w:rsidRPr="001476D0" w:rsidRDefault="00A57226" w:rsidP="00A57226">
            <w:pPr>
              <w:pStyle w:val="Texto"/>
              <w:tabs>
                <w:tab w:val="left" w:pos="360"/>
                <w:tab w:val="left" w:pos="2700"/>
              </w:tabs>
              <w:spacing w:after="80"/>
              <w:ind w:left="360" w:hanging="360"/>
              <w:rPr>
                <w:sz w:val="16"/>
                <w:szCs w:val="18"/>
              </w:rPr>
            </w:pPr>
            <w:r w:rsidRPr="001476D0">
              <w:rPr>
                <w:sz w:val="16"/>
                <w:szCs w:val="18"/>
                <w:lang w:val="es-ES_tradnl"/>
              </w:rPr>
              <w:tab/>
              <w:t>Torio</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96"/>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96"/>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96"/>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6"/>
              <w:ind w:firstLine="0"/>
              <w:rPr>
                <w:b/>
                <w:sz w:val="16"/>
                <w:szCs w:val="18"/>
              </w:rPr>
            </w:pPr>
            <w:r w:rsidRPr="001476D0">
              <w:rPr>
                <w:b/>
                <w:sz w:val="16"/>
                <w:szCs w:val="18"/>
              </w:rPr>
              <w:t>2612.10.01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6"/>
              <w:ind w:firstLine="0"/>
              <w:rPr>
                <w:b/>
                <w:sz w:val="16"/>
                <w:szCs w:val="18"/>
              </w:rPr>
            </w:pPr>
            <w:r w:rsidRPr="001476D0">
              <w:rPr>
                <w:b/>
                <w:sz w:val="16"/>
                <w:szCs w:val="18"/>
              </w:rPr>
              <w:t>Minerales de uranio y sus concentrados.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96"/>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6"/>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6"/>
              <w:ind w:firstLine="0"/>
              <w:rPr>
                <w:sz w:val="16"/>
                <w:szCs w:val="18"/>
              </w:rPr>
            </w:pPr>
            <w:r w:rsidRPr="001476D0">
              <w:rPr>
                <w:sz w:val="16"/>
                <w:szCs w:val="18"/>
              </w:rPr>
              <w:t>Minerales de uranio y sus concentrados.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96"/>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6"/>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6"/>
              <w:ind w:firstLine="0"/>
              <w:rPr>
                <w:b/>
                <w:sz w:val="16"/>
                <w:szCs w:val="18"/>
              </w:rPr>
            </w:pPr>
            <w:r w:rsidRPr="001476D0">
              <w:rPr>
                <w:b/>
                <w:sz w:val="16"/>
                <w:szCs w:val="18"/>
              </w:rPr>
              <w:t>2612.20.01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6"/>
              <w:ind w:firstLine="0"/>
              <w:rPr>
                <w:b/>
                <w:sz w:val="16"/>
                <w:szCs w:val="18"/>
              </w:rPr>
            </w:pPr>
            <w:r w:rsidRPr="001476D0">
              <w:rPr>
                <w:b/>
                <w:sz w:val="16"/>
                <w:szCs w:val="18"/>
              </w:rPr>
              <w:t>Minerales de torio y sus concentrados.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96"/>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Minerales de torio y sus concentrados.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2" w:lineRule="exact"/>
              <w:ind w:firstLine="0"/>
              <w:rPr>
                <w:b/>
                <w:sz w:val="16"/>
                <w:szCs w:val="18"/>
              </w:rPr>
            </w:pPr>
            <w:r w:rsidRPr="001476D0">
              <w:rPr>
                <w:b/>
                <w:sz w:val="16"/>
                <w:szCs w:val="18"/>
              </w:rPr>
              <w:t>2844.10.01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2" w:lineRule="exact"/>
              <w:ind w:firstLine="0"/>
              <w:rPr>
                <w:b/>
                <w:sz w:val="16"/>
                <w:szCs w:val="18"/>
              </w:rPr>
            </w:pPr>
            <w:r w:rsidRPr="001476D0">
              <w:rPr>
                <w:b/>
                <w:sz w:val="16"/>
                <w:szCs w:val="18"/>
              </w:rPr>
              <w:t>Uranio natural y sus compuestos; aleaciones, dispersiones (incluido el cermet), productos cerámicos y mezclas, que contengan uranio natural o compuestos de uranio natural.</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2" w:lineRule="exact"/>
              <w:ind w:firstLine="0"/>
              <w:rPr>
                <w:sz w:val="16"/>
                <w:szCs w:val="18"/>
              </w:rPr>
            </w:pPr>
            <w:r w:rsidRPr="001476D0">
              <w:rPr>
                <w:b/>
                <w:sz w:val="16"/>
                <w:szCs w:val="18"/>
              </w:rPr>
              <w:t>Únicamente:</w:t>
            </w:r>
            <w:r w:rsidRPr="001476D0">
              <w:rPr>
                <w:sz w:val="16"/>
                <w:szCs w:val="18"/>
              </w:rPr>
              <w:t xml:space="preserve"> Uranio natural y sus compuestos químicos o concentrados; metal, aleaciones, dispersiones (incluido el cermet), productos cerámicos y mezclas, que contengan uranio natural o compuestos de uranio natural; </w:t>
            </w:r>
            <w:r w:rsidRPr="001476D0">
              <w:rPr>
                <w:sz w:val="16"/>
                <w:szCs w:val="18"/>
                <w:lang w:val="es-ES_tradnl"/>
              </w:rPr>
              <w:t xml:space="preserve">excepto: cantidades inferiores a </w:t>
            </w:r>
            <w:smartTag w:uri="urn:schemas-microsoft-com:office:smarttags" w:element="metricconverter">
              <w:smartTagPr>
                <w:attr w:name="ProductID" w:val="500 kilogramos"/>
              </w:smartTagPr>
              <w:r w:rsidRPr="001476D0">
                <w:rPr>
                  <w:sz w:val="16"/>
                  <w:szCs w:val="18"/>
                  <w:lang w:val="es-ES_tradnl"/>
                </w:rPr>
                <w:t>500 kilogramos</w:t>
              </w:r>
            </w:smartTag>
            <w:r w:rsidRPr="001476D0">
              <w:rPr>
                <w:sz w:val="16"/>
                <w:szCs w:val="18"/>
                <w:lang w:val="es-ES_tradnl"/>
              </w:rPr>
              <w:t xml:space="preserve"> de uranio natural, considerando las exportaciones efectuadas dentro de un mismo </w:t>
            </w:r>
            <w:r w:rsidRPr="001476D0">
              <w:rPr>
                <w:sz w:val="16"/>
                <w:szCs w:val="18"/>
                <w:lang w:val="es-ES_tradnl"/>
              </w:rPr>
              <w:lastRenderedPageBreak/>
              <w:t>período de 12 meses a un mismo país destinatario y cantidades que el Gobierno compruebe a su satisfacción que van a utilizarse únicamente en actividades no nucleares, tales como la producción de aleaciones o de materiales cerámicos.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2" w:lineRule="exact"/>
              <w:ind w:firstLine="0"/>
              <w:rPr>
                <w:sz w:val="16"/>
                <w:szCs w:val="18"/>
              </w:rPr>
            </w:pPr>
            <w:r w:rsidRPr="001476D0">
              <w:rPr>
                <w:sz w:val="16"/>
                <w:szCs w:val="18"/>
              </w:rPr>
              <w:t>Uranio natural y sus compuestos; aleaciones, dispersiones (incluido el cermet), productos cerámicos y mezclas, que contengan uranio natural o compuestos de uranio natural.</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2"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2"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2" w:lineRule="exact"/>
              <w:ind w:firstLine="0"/>
              <w:rPr>
                <w:b/>
                <w:sz w:val="16"/>
                <w:szCs w:val="18"/>
              </w:rPr>
            </w:pPr>
            <w:r w:rsidRPr="001476D0">
              <w:rPr>
                <w:b/>
                <w:sz w:val="16"/>
                <w:szCs w:val="18"/>
              </w:rPr>
              <w:t>2844.20.01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2" w:lineRule="exact"/>
              <w:ind w:firstLine="0"/>
              <w:rPr>
                <w:b/>
                <w:sz w:val="16"/>
                <w:szCs w:val="18"/>
              </w:rPr>
            </w:pPr>
            <w:r w:rsidRPr="001476D0">
              <w:rPr>
                <w:b/>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2" w:lineRule="exact"/>
              <w:ind w:firstLine="0"/>
              <w:rPr>
                <w:sz w:val="16"/>
                <w:szCs w:val="18"/>
                <w:lang w:val="es-ES_tradnl"/>
              </w:rPr>
            </w:pPr>
            <w:r w:rsidRPr="001476D0">
              <w:rPr>
                <w:b/>
                <w:sz w:val="16"/>
                <w:szCs w:val="18"/>
              </w:rPr>
              <w:t>Únicamente:</w:t>
            </w:r>
            <w:r w:rsidRPr="001476D0">
              <w:rPr>
                <w:sz w:val="16"/>
                <w:szCs w:val="18"/>
              </w:rPr>
              <w:t xml:space="preserve"> Uranio enriquecido en U 235 o 233 y sus compuestos; plutonio 239 y sus compuestos; aleaciones, dispersiones (incluido el cermet), productos cerámicos y mezclas, que contengan uranio enriquecido en U 235 o 233, plutonio 239 o compuestos de estos productos, </w:t>
            </w:r>
            <w:r w:rsidRPr="001476D0">
              <w:rPr>
                <w:sz w:val="16"/>
                <w:szCs w:val="18"/>
                <w:lang w:val="es-ES_tradnl"/>
              </w:rPr>
              <w:t>cualquier material que contenga uno o varios de estos elementos.</w:t>
            </w:r>
          </w:p>
          <w:p w:rsidR="00A57226" w:rsidRPr="001476D0" w:rsidRDefault="00A57226" w:rsidP="00A57226">
            <w:pPr>
              <w:pStyle w:val="Texto"/>
              <w:spacing w:line="232" w:lineRule="exact"/>
              <w:ind w:firstLine="0"/>
              <w:rPr>
                <w:sz w:val="16"/>
                <w:szCs w:val="18"/>
              </w:rPr>
            </w:pPr>
            <w:r w:rsidRPr="001476D0">
              <w:rPr>
                <w:sz w:val="16"/>
                <w:szCs w:val="18"/>
                <w:lang w:val="es-ES_tradnl"/>
              </w:rPr>
              <w:t xml:space="preserve">Se entiende por </w:t>
            </w:r>
            <w:r>
              <w:rPr>
                <w:sz w:val="16"/>
                <w:szCs w:val="18"/>
                <w:lang w:val="es-ES_tradnl"/>
              </w:rPr>
              <w:t>"</w:t>
            </w:r>
            <w:r w:rsidRPr="001476D0">
              <w:rPr>
                <w:sz w:val="16"/>
                <w:szCs w:val="18"/>
                <w:lang w:val="es-ES_tradnl"/>
              </w:rPr>
              <w:t>uranio enriquecido en los isótopos 235 o 233</w:t>
            </w:r>
            <w:r>
              <w:rPr>
                <w:sz w:val="16"/>
                <w:szCs w:val="18"/>
                <w:lang w:val="es-ES_tradnl"/>
              </w:rPr>
              <w:t>"</w:t>
            </w:r>
            <w:r w:rsidRPr="001476D0">
              <w:rPr>
                <w:sz w:val="16"/>
                <w:szCs w:val="18"/>
                <w:lang w:val="es-ES_tradnl"/>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 e</w:t>
            </w:r>
            <w:r w:rsidRPr="001476D0">
              <w:rPr>
                <w:sz w:val="16"/>
                <w:szCs w:val="18"/>
              </w:rPr>
              <w:t>xcepto: p</w:t>
            </w:r>
            <w:r w:rsidRPr="001476D0">
              <w:rPr>
                <w:sz w:val="16"/>
                <w:szCs w:val="18"/>
                <w:lang w:val="es-ES_tradnl"/>
              </w:rPr>
              <w:t xml:space="preserve">lutonio con una concentración isotópica de plutonio 238 superior al 80%. El plutonio 239; el uranio 233; el uranio enriquecido en los isótopos 235 o 233; cualquier material que contenga uno o varios de dichos elementos, que se utilicen en cantidades del orden del gramo o menores como elementos sensores en instrumentos o en cantidades menores a </w:t>
            </w:r>
            <w:smartTag w:uri="urn:schemas-microsoft-com:office:smarttags" w:element="metricconverter">
              <w:smartTagPr>
                <w:attr w:name="ProductID" w:val="50 gramos"/>
              </w:smartTagPr>
              <w:r w:rsidRPr="001476D0">
                <w:rPr>
                  <w:sz w:val="16"/>
                  <w:szCs w:val="18"/>
                  <w:lang w:val="es-ES_tradnl"/>
                </w:rPr>
                <w:t>50 gramos</w:t>
              </w:r>
            </w:smartTag>
            <w:r w:rsidRPr="001476D0">
              <w:rPr>
                <w:sz w:val="16"/>
                <w:szCs w:val="18"/>
                <w:lang w:val="es-ES_tradnl"/>
              </w:rPr>
              <w:t xml:space="preserve"> efectivos.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b/>
                <w:sz w:val="16"/>
                <w:szCs w:val="18"/>
              </w:rPr>
            </w:pPr>
            <w:r w:rsidRPr="001476D0">
              <w:rPr>
                <w:b/>
                <w:sz w:val="16"/>
                <w:szCs w:val="18"/>
              </w:rPr>
              <w:t>2844.30.01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b/>
                <w:sz w:val="16"/>
                <w:szCs w:val="18"/>
              </w:rPr>
            </w:pPr>
            <w:r w:rsidRPr="001476D0">
              <w:rPr>
                <w:b/>
                <w:sz w:val="16"/>
                <w:szCs w:val="18"/>
              </w:rPr>
              <w:t>Uranio empobrecido en U 235 y sus compuestos; torio y sus compuestos; aleaciones, dispersiones (incluido el cermet), productos cerámicos y mezclas, que contengan uranio empobrecido en U 235, torio o compuestos de estos productos.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14" w:lineRule="exact"/>
              <w:ind w:firstLine="0"/>
              <w:rPr>
                <w:sz w:val="16"/>
                <w:szCs w:val="18"/>
              </w:rPr>
            </w:pPr>
            <w:r w:rsidRPr="001476D0">
              <w:rPr>
                <w:b/>
                <w:sz w:val="16"/>
                <w:szCs w:val="18"/>
              </w:rPr>
              <w:t>Únicamente:</w:t>
            </w:r>
            <w:r w:rsidRPr="001476D0">
              <w:rPr>
                <w:sz w:val="16"/>
                <w:szCs w:val="18"/>
              </w:rPr>
              <w:t xml:space="preserve"> Uranio empobrecido en U 235 y sus compuestos; torio y sus compuestos químicos o concentrados; metal, aleaciones, dispersiones (incluido el cermet), productos cerámicos y mezclas, que contengan uranio empobrecido en U 235, torio o compuestos de estos productos; excepto</w:t>
            </w:r>
            <w:r w:rsidRPr="001476D0">
              <w:rPr>
                <w:sz w:val="16"/>
                <w:szCs w:val="18"/>
                <w:lang w:val="es-ES_tradnl"/>
              </w:rPr>
              <w:t xml:space="preserve">: cantidades inferiores a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 xml:space="preserve"> de uranio empobrecido e inferiores a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 xml:space="preserve"> de torio, considerando las exportaciones efectuadas dentro de un mismo período de 12 meses a un mismo país destinatario. </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sz w:val="16"/>
                <w:szCs w:val="18"/>
              </w:rPr>
            </w:pPr>
            <w:r w:rsidRPr="001476D0">
              <w:rPr>
                <w:sz w:val="16"/>
                <w:szCs w:val="18"/>
              </w:rPr>
              <w:t>Uranio empobrecido en U 235 y sus compuestos; torio y sus compuestos; aleaciones, dispersiones (incluido el cermet), productos cerámicos y mezclas, que contengan uranio empobrecido en U 235, torio o compuestos de estos productos.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b/>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b/>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b/>
                <w:sz w:val="16"/>
                <w:szCs w:val="18"/>
              </w:rPr>
            </w:pPr>
            <w:r w:rsidRPr="001476D0">
              <w:rPr>
                <w:b/>
                <w:sz w:val="16"/>
                <w:szCs w:val="18"/>
              </w:rPr>
              <w:t>2844.50.01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b/>
                <w:sz w:val="16"/>
                <w:szCs w:val="18"/>
              </w:rPr>
            </w:pPr>
            <w:r w:rsidRPr="001476D0">
              <w:rPr>
                <w:b/>
                <w:sz w:val="16"/>
                <w:szCs w:val="18"/>
              </w:rPr>
              <w:t>Elementos combustibles (cartuchos) agotados (irradiados) de reactores nucleares.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1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sz w:val="16"/>
                <w:szCs w:val="18"/>
              </w:rPr>
            </w:pPr>
            <w:r w:rsidRPr="001476D0">
              <w:rPr>
                <w:sz w:val="16"/>
                <w:szCs w:val="18"/>
              </w:rPr>
              <w:t>Elementos combustibles (cartuchos) agotados (irradiados) de reactores nucleares.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b/>
                <w:sz w:val="16"/>
                <w:szCs w:val="18"/>
              </w:rPr>
            </w:pPr>
            <w:r w:rsidRPr="001476D0">
              <w:rPr>
                <w:b/>
                <w:sz w:val="16"/>
                <w:szCs w:val="18"/>
              </w:rPr>
              <w:t>8401.30.01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b/>
                <w:sz w:val="16"/>
                <w:szCs w:val="18"/>
              </w:rPr>
            </w:pPr>
            <w:r w:rsidRPr="001476D0">
              <w:rPr>
                <w:b/>
                <w:sz w:val="16"/>
                <w:szCs w:val="18"/>
              </w:rPr>
              <w:t>Elementos combustibles (cartuchos) sin irradiar.</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1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sz w:val="16"/>
                <w:szCs w:val="18"/>
              </w:rPr>
            </w:pPr>
            <w:r w:rsidRPr="001476D0">
              <w:rPr>
                <w:sz w:val="16"/>
                <w:szCs w:val="18"/>
              </w:rPr>
              <w:t>Elementos combustibles (cartuchos) sin irradiar.</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1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1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20" w:lineRule="exact"/>
              <w:ind w:firstLine="0"/>
              <w:jc w:val="center"/>
              <w:rPr>
                <w:b/>
                <w:sz w:val="16"/>
                <w:szCs w:val="18"/>
                <w:lang w:val="es-ES_tradnl"/>
              </w:rPr>
            </w:pPr>
            <w:r w:rsidRPr="001476D0">
              <w:rPr>
                <w:b/>
                <w:sz w:val="16"/>
                <w:szCs w:val="18"/>
                <w:lang w:val="es-ES_tradnl"/>
              </w:rPr>
              <w:t>ANEXO B</w:t>
            </w:r>
          </w:p>
          <w:p w:rsidR="00A57226" w:rsidRPr="001476D0" w:rsidRDefault="00A57226" w:rsidP="00A57226">
            <w:pPr>
              <w:pStyle w:val="Texto"/>
              <w:spacing w:after="80" w:line="220" w:lineRule="exact"/>
              <w:ind w:firstLine="0"/>
              <w:jc w:val="center"/>
              <w:rPr>
                <w:b/>
                <w:sz w:val="16"/>
                <w:szCs w:val="18"/>
                <w:lang w:val="es-ES_tradnl"/>
              </w:rPr>
            </w:pPr>
            <w:r w:rsidRPr="001476D0">
              <w:rPr>
                <w:b/>
                <w:sz w:val="16"/>
                <w:szCs w:val="18"/>
                <w:lang w:val="es-ES_tradnl"/>
              </w:rPr>
              <w:t>ACLARACIONES DE DIVERSOS CONCEPTOS QUE FIGURAN EN LA LISTA INICIAL</w:t>
            </w:r>
          </w:p>
          <w:p w:rsidR="00A57226" w:rsidRPr="001476D0" w:rsidRDefault="00A57226" w:rsidP="00A57226">
            <w:pPr>
              <w:pStyle w:val="Texto"/>
              <w:spacing w:after="80" w:line="220" w:lineRule="exact"/>
              <w:ind w:firstLine="0"/>
              <w:rPr>
                <w:b/>
                <w:sz w:val="16"/>
                <w:szCs w:val="18"/>
              </w:rPr>
            </w:pPr>
            <w:r w:rsidRPr="001476D0">
              <w:rPr>
                <w:b/>
                <w:sz w:val="16"/>
                <w:szCs w:val="18"/>
              </w:rPr>
              <w:t>1. Reactores nucleares y equipo especialmente diseñado preparado y componentes para los mismos.</w:t>
            </w:r>
          </w:p>
          <w:p w:rsidR="00A57226" w:rsidRPr="001476D0" w:rsidRDefault="00A57226" w:rsidP="00A57226">
            <w:pPr>
              <w:pStyle w:val="Texto"/>
              <w:spacing w:after="80" w:line="220" w:lineRule="exact"/>
              <w:ind w:firstLine="0"/>
              <w:rPr>
                <w:b/>
                <w:sz w:val="16"/>
                <w:szCs w:val="18"/>
              </w:rPr>
            </w:pPr>
            <w:r w:rsidRPr="001476D0">
              <w:rPr>
                <w:b/>
                <w:sz w:val="16"/>
                <w:szCs w:val="18"/>
              </w:rPr>
              <w:t>1.1. Reactores nucleares completos.</w:t>
            </w:r>
          </w:p>
          <w:p w:rsidR="00A57226" w:rsidRPr="001476D0" w:rsidRDefault="00A57226" w:rsidP="00A57226">
            <w:pPr>
              <w:pStyle w:val="Texto"/>
              <w:spacing w:after="80" w:line="220" w:lineRule="exact"/>
              <w:ind w:firstLine="0"/>
              <w:rPr>
                <w:sz w:val="16"/>
                <w:szCs w:val="18"/>
              </w:rPr>
            </w:pPr>
            <w:r w:rsidRPr="001476D0">
              <w:rPr>
                <w:sz w:val="16"/>
                <w:szCs w:val="18"/>
              </w:rPr>
              <w:t xml:space="preserve">Reactores nucleares capaces de funcionar de manera que se pueda mantener y controlar una reacción de fisión en cadena autosostenida, excluidos los reactores de energía nula, quedando definidos estos últimos como aquellos reactores con un índice teórico máximo de producción de plutonio no superior a </w:t>
            </w:r>
            <w:smartTag w:uri="urn:schemas-microsoft-com:office:smarttags" w:element="metricconverter">
              <w:smartTagPr>
                <w:attr w:name="ProductID" w:val="100 gramos"/>
              </w:smartTagPr>
              <w:r w:rsidRPr="001476D0">
                <w:rPr>
                  <w:sz w:val="16"/>
                  <w:szCs w:val="18"/>
                </w:rPr>
                <w:t>100 gramos</w:t>
              </w:r>
            </w:smartTag>
            <w:r w:rsidRPr="001476D0">
              <w:rPr>
                <w:sz w:val="16"/>
                <w:szCs w:val="18"/>
              </w:rPr>
              <w:t xml:space="preserve"> al año.</w:t>
            </w:r>
          </w:p>
          <w:p w:rsidR="00A57226" w:rsidRPr="001476D0" w:rsidRDefault="00A57226" w:rsidP="00A57226">
            <w:pPr>
              <w:pStyle w:val="Texto"/>
              <w:spacing w:after="80" w:line="220" w:lineRule="exact"/>
              <w:ind w:firstLine="0"/>
              <w:rPr>
                <w:b/>
                <w:sz w:val="16"/>
                <w:szCs w:val="18"/>
              </w:rPr>
            </w:pPr>
            <w:r w:rsidRPr="001476D0">
              <w:rPr>
                <w:b/>
                <w:sz w:val="16"/>
                <w:szCs w:val="18"/>
              </w:rPr>
              <w:t>NOTA EXPLICATIVA:</w:t>
            </w:r>
          </w:p>
          <w:p w:rsidR="00A57226" w:rsidRPr="001476D0" w:rsidRDefault="00A57226" w:rsidP="00A57226">
            <w:pPr>
              <w:pStyle w:val="Texto"/>
              <w:spacing w:after="80" w:line="220" w:lineRule="exact"/>
              <w:ind w:firstLine="0"/>
              <w:rPr>
                <w:sz w:val="16"/>
                <w:szCs w:val="18"/>
              </w:rPr>
            </w:pPr>
            <w:r w:rsidRPr="001476D0">
              <w:rPr>
                <w:sz w:val="16"/>
                <w:szCs w:val="18"/>
              </w:rPr>
              <w:t xml:space="preserve">Un </w:t>
            </w:r>
            <w:r w:rsidRPr="001476D0">
              <w:rPr>
                <w:b/>
                <w:sz w:val="16"/>
                <w:szCs w:val="18"/>
              </w:rPr>
              <w:t>"reactor nuclear"</w:t>
            </w:r>
            <w:r w:rsidRPr="001476D0">
              <w:rPr>
                <w:sz w:val="16"/>
                <w:szCs w:val="18"/>
              </w:rPr>
              <w:t xml:space="preserve"> comprende fundamentalmente todos los dispositivos que se encuentran en el interior de la vasija del reactor o que están conectados directamente con ella, equipo que regula el nivel de potencia en el núcleo, y los componentes que normalmente contienen el refrigerante primario del núcleo del reactor o que están directamente en contacto con dicho refrigerante o lo regulan.</w:t>
            </w:r>
          </w:p>
          <w:p w:rsidR="00A57226" w:rsidRPr="001476D0" w:rsidRDefault="00A57226" w:rsidP="00A57226">
            <w:pPr>
              <w:pStyle w:val="Texto"/>
              <w:spacing w:after="80" w:line="220" w:lineRule="exact"/>
              <w:ind w:firstLine="0"/>
              <w:rPr>
                <w:sz w:val="16"/>
                <w:szCs w:val="18"/>
              </w:rPr>
            </w:pPr>
            <w:r w:rsidRPr="001476D0">
              <w:rPr>
                <w:sz w:val="16"/>
                <w:szCs w:val="18"/>
              </w:rPr>
              <w:t xml:space="preserve">No se pretende excluir a los reactores que podrían razonablemente ser susceptibles de modificación para producir cantidades considerablemente superiores a </w:t>
            </w:r>
            <w:smartTag w:uri="urn:schemas-microsoft-com:office:smarttags" w:element="metricconverter">
              <w:smartTagPr>
                <w:attr w:name="ProductID" w:val="100 gramos"/>
              </w:smartTagPr>
              <w:r w:rsidRPr="001476D0">
                <w:rPr>
                  <w:sz w:val="16"/>
                  <w:szCs w:val="18"/>
                </w:rPr>
                <w:t>100 gramos</w:t>
              </w:r>
            </w:smartTag>
            <w:r w:rsidRPr="001476D0">
              <w:rPr>
                <w:sz w:val="16"/>
                <w:szCs w:val="18"/>
              </w:rPr>
              <w:t xml:space="preserve"> de plutonio al año. Los reactores diseñados para funcionar en régimen continuo a niveles considerables de potencia no se consideran como </w:t>
            </w:r>
            <w:r w:rsidRPr="001476D0">
              <w:rPr>
                <w:b/>
                <w:sz w:val="16"/>
                <w:szCs w:val="18"/>
              </w:rPr>
              <w:t>"reactores de energía nula"</w:t>
            </w:r>
            <w:r w:rsidRPr="001476D0">
              <w:rPr>
                <w:sz w:val="16"/>
                <w:szCs w:val="18"/>
              </w:rPr>
              <w:t xml:space="preserve"> cualquiera que sea su capacidad de producción de plutonio.</w:t>
            </w:r>
          </w:p>
          <w:p w:rsidR="00A57226" w:rsidRPr="001476D0" w:rsidRDefault="00A57226" w:rsidP="00A57226">
            <w:pPr>
              <w:pStyle w:val="Texto"/>
              <w:spacing w:after="80" w:line="220" w:lineRule="exact"/>
              <w:ind w:firstLine="0"/>
              <w:rPr>
                <w:b/>
                <w:sz w:val="16"/>
                <w:szCs w:val="18"/>
              </w:rPr>
            </w:pPr>
            <w:r>
              <w:rPr>
                <w:b/>
                <w:sz w:val="16"/>
                <w:szCs w:val="18"/>
              </w:rPr>
              <w:t>EXPORTACIO</w:t>
            </w:r>
            <w:r w:rsidRPr="001476D0">
              <w:rPr>
                <w:b/>
                <w:sz w:val="16"/>
                <w:szCs w:val="18"/>
              </w:rPr>
              <w:t>NES:</w:t>
            </w:r>
          </w:p>
          <w:p w:rsidR="00A57226" w:rsidRPr="001476D0" w:rsidRDefault="00A57226" w:rsidP="00A57226">
            <w:pPr>
              <w:pStyle w:val="Texto"/>
              <w:spacing w:after="80" w:line="220" w:lineRule="exact"/>
              <w:ind w:firstLine="0"/>
              <w:rPr>
                <w:sz w:val="16"/>
                <w:szCs w:val="18"/>
              </w:rPr>
            </w:pPr>
            <w:r w:rsidRPr="001476D0">
              <w:rPr>
                <w:sz w:val="16"/>
                <w:szCs w:val="18"/>
              </w:rPr>
              <w:t>La exportación del conjunto completo de partidas principales comprendidas dentro de este concepto tendrá lugar únicamente de conformidad con los procedimientos expuestos en las Directrices. Las partidas individuales de equipo comprendidas dentro de este concepto funcionalmente definido, que habrán de exportarse únicamente de conformidad con los procedimientos expuestos en las Directrices, se enumeran en los párrafos 1.2. a 1.10. El gobierno se reserva el derecho de aplicar los procedimientos expuestos en las Directrices a otros elementos de equipo comprendidos dentro de este concepto funcionalmente definido.</w:t>
            </w:r>
          </w:p>
          <w:p w:rsidR="00A57226" w:rsidRPr="001476D0" w:rsidRDefault="00A57226" w:rsidP="00A57226">
            <w:pPr>
              <w:pStyle w:val="Texto"/>
              <w:spacing w:after="80" w:line="220" w:lineRule="exact"/>
              <w:ind w:firstLine="0"/>
              <w:rPr>
                <w:b/>
                <w:sz w:val="16"/>
                <w:szCs w:val="18"/>
              </w:rPr>
            </w:pPr>
            <w:r w:rsidRPr="001476D0">
              <w:rPr>
                <w:b/>
                <w:sz w:val="16"/>
                <w:szCs w:val="18"/>
              </w:rPr>
              <w:t>1.2. Vasijas de reactores nucleares</w:t>
            </w:r>
          </w:p>
          <w:p w:rsidR="00A57226" w:rsidRPr="001476D0" w:rsidRDefault="00A57226" w:rsidP="00A57226">
            <w:pPr>
              <w:pStyle w:val="Texto"/>
              <w:spacing w:after="80" w:line="220" w:lineRule="exact"/>
              <w:ind w:firstLine="0"/>
              <w:rPr>
                <w:sz w:val="16"/>
                <w:szCs w:val="18"/>
              </w:rPr>
            </w:pPr>
            <w:r w:rsidRPr="001476D0">
              <w:rPr>
                <w:sz w:val="16"/>
                <w:szCs w:val="18"/>
              </w:rPr>
              <w:lastRenderedPageBreak/>
              <w:t>Vasijas metálicas, o piezas importantes fabricadas en taller para las mismas, realmente diseñadas o preparadas para contener el núcleo de un reactor nuclear conforme se le define en el anterior párrafo 1.1., así como los dispositivos interiores del reactor, conforme se definen en el siguiente párrafo 1.8.</w:t>
            </w:r>
          </w:p>
          <w:p w:rsidR="00A57226" w:rsidRPr="001476D0" w:rsidRDefault="00A57226" w:rsidP="00A57226">
            <w:pPr>
              <w:pStyle w:val="Texto"/>
              <w:spacing w:after="80" w:line="212" w:lineRule="exact"/>
              <w:ind w:firstLine="0"/>
              <w:rPr>
                <w:b/>
                <w:sz w:val="16"/>
                <w:szCs w:val="18"/>
              </w:rPr>
            </w:pPr>
            <w:r w:rsidRPr="001476D0">
              <w:rPr>
                <w:b/>
                <w:sz w:val="16"/>
                <w:szCs w:val="18"/>
              </w:rPr>
              <w:t>NOTA EXPLICATIVA:</w:t>
            </w:r>
          </w:p>
          <w:p w:rsidR="00A57226" w:rsidRPr="001476D0" w:rsidRDefault="00A57226" w:rsidP="00A57226">
            <w:pPr>
              <w:pStyle w:val="Texto"/>
              <w:spacing w:after="80" w:line="212" w:lineRule="exact"/>
              <w:ind w:firstLine="0"/>
              <w:rPr>
                <w:sz w:val="16"/>
                <w:szCs w:val="18"/>
              </w:rPr>
            </w:pPr>
            <w:r w:rsidRPr="001476D0">
              <w:rPr>
                <w:sz w:val="16"/>
                <w:szCs w:val="18"/>
              </w:rPr>
              <w:t>La tapa de la vasija del reactor queda comprendida en el concepto indicado en el párrafo 1.2. como pieza importante fabricada en taller para una vasija de reactor.</w:t>
            </w:r>
          </w:p>
          <w:p w:rsidR="00A57226" w:rsidRPr="001476D0" w:rsidRDefault="00A57226" w:rsidP="00A57226">
            <w:pPr>
              <w:pStyle w:val="Texto"/>
              <w:spacing w:after="80" w:line="212" w:lineRule="exact"/>
              <w:ind w:firstLine="0"/>
              <w:rPr>
                <w:b/>
                <w:sz w:val="16"/>
                <w:szCs w:val="18"/>
              </w:rPr>
            </w:pPr>
            <w:r w:rsidRPr="001476D0">
              <w:rPr>
                <w:b/>
                <w:sz w:val="16"/>
                <w:szCs w:val="18"/>
              </w:rPr>
              <w:t>1.3. Máquinas para la carga y descarga del combustible en los reactores nucleares.</w:t>
            </w:r>
          </w:p>
          <w:p w:rsidR="00A57226" w:rsidRPr="001476D0" w:rsidRDefault="00A57226" w:rsidP="00A57226">
            <w:pPr>
              <w:pStyle w:val="Texto"/>
              <w:spacing w:after="80" w:line="212" w:lineRule="exact"/>
              <w:ind w:firstLine="0"/>
              <w:rPr>
                <w:sz w:val="16"/>
                <w:szCs w:val="18"/>
              </w:rPr>
            </w:pPr>
            <w:r w:rsidRPr="001476D0">
              <w:rPr>
                <w:sz w:val="16"/>
                <w:szCs w:val="18"/>
              </w:rPr>
              <w:t>Equipo de manipulación especialmente diseñado o preparado para insertar o extraer el combustible en un reactor nuclear conforme se le define en el anterior párrafo 1.1.</w:t>
            </w:r>
          </w:p>
          <w:p w:rsidR="00A57226" w:rsidRPr="001476D0" w:rsidRDefault="00A57226" w:rsidP="00A57226">
            <w:pPr>
              <w:pStyle w:val="Texto"/>
              <w:spacing w:after="80" w:line="212" w:lineRule="exact"/>
              <w:ind w:firstLine="0"/>
              <w:rPr>
                <w:b/>
                <w:sz w:val="16"/>
                <w:szCs w:val="18"/>
              </w:rPr>
            </w:pPr>
            <w:r w:rsidRPr="001476D0">
              <w:rPr>
                <w:b/>
                <w:sz w:val="16"/>
                <w:szCs w:val="18"/>
              </w:rPr>
              <w:t>NOTA EXPLICATIVA:</w:t>
            </w:r>
          </w:p>
          <w:p w:rsidR="00A57226" w:rsidRPr="001476D0" w:rsidRDefault="00A57226" w:rsidP="00A57226">
            <w:pPr>
              <w:pStyle w:val="Texto"/>
              <w:spacing w:after="80" w:line="212" w:lineRule="exact"/>
              <w:ind w:firstLine="0"/>
              <w:rPr>
                <w:sz w:val="16"/>
                <w:szCs w:val="18"/>
              </w:rPr>
            </w:pPr>
            <w:r w:rsidRPr="001476D0">
              <w:rPr>
                <w:sz w:val="16"/>
                <w:szCs w:val="18"/>
              </w:rPr>
              <w:t>Con las partidas de equipo anteriormente indicadas, es posible cargar el combustible con el reactor en funcionamiento o utilizar características de disposición o aleación técnicamente complejas que permitan realizar operaciones complicadas de carga de combustible con el reactor parado, tales como aquellas en las que normalmente no es posible la visión directa del combustible o el acceso a este.</w:t>
            </w:r>
          </w:p>
          <w:p w:rsidR="00A57226" w:rsidRPr="001476D0" w:rsidRDefault="00A57226" w:rsidP="00A57226">
            <w:pPr>
              <w:pStyle w:val="Texto"/>
              <w:spacing w:after="80" w:line="212" w:lineRule="exact"/>
              <w:ind w:firstLine="0"/>
              <w:rPr>
                <w:b/>
                <w:sz w:val="16"/>
                <w:szCs w:val="18"/>
              </w:rPr>
            </w:pPr>
            <w:r w:rsidRPr="001476D0">
              <w:rPr>
                <w:b/>
                <w:sz w:val="16"/>
                <w:szCs w:val="18"/>
              </w:rPr>
              <w:t>1.4. Barras y equipo de control para reactores nucleares</w:t>
            </w:r>
          </w:p>
          <w:p w:rsidR="00A57226" w:rsidRPr="001476D0" w:rsidRDefault="00A57226" w:rsidP="00A57226">
            <w:pPr>
              <w:pStyle w:val="Texto"/>
              <w:spacing w:after="80" w:line="212" w:lineRule="exact"/>
              <w:ind w:firstLine="0"/>
              <w:rPr>
                <w:sz w:val="16"/>
                <w:szCs w:val="18"/>
              </w:rPr>
            </w:pPr>
            <w:r w:rsidRPr="001476D0">
              <w:rPr>
                <w:sz w:val="16"/>
                <w:szCs w:val="18"/>
              </w:rPr>
              <w:t>Barras especialmente diseñadas o preparadas, estructuras de apoyo suspensión de las mismas, mecanismos de accionamiento de barras o tubos de guía de barras para el control del proceso de fisión, en un reactor nuclear conforme se le define en el anterior párrafo 1.1.</w:t>
            </w:r>
          </w:p>
          <w:p w:rsidR="00A57226" w:rsidRPr="001476D0" w:rsidRDefault="00A57226" w:rsidP="00A57226">
            <w:pPr>
              <w:pStyle w:val="Texto"/>
              <w:spacing w:after="80" w:line="212" w:lineRule="exact"/>
              <w:ind w:firstLine="0"/>
              <w:rPr>
                <w:b/>
                <w:sz w:val="16"/>
                <w:szCs w:val="18"/>
              </w:rPr>
            </w:pPr>
            <w:r w:rsidRPr="001476D0">
              <w:rPr>
                <w:b/>
                <w:sz w:val="16"/>
                <w:szCs w:val="18"/>
              </w:rPr>
              <w:t>1.5. Tubos de presión de reactores nucleares</w:t>
            </w:r>
          </w:p>
          <w:p w:rsidR="00A57226" w:rsidRPr="001476D0" w:rsidRDefault="00A57226" w:rsidP="00A57226">
            <w:pPr>
              <w:pStyle w:val="Texto"/>
              <w:spacing w:after="80" w:line="212" w:lineRule="exact"/>
              <w:ind w:firstLine="0"/>
              <w:rPr>
                <w:sz w:val="16"/>
                <w:szCs w:val="18"/>
              </w:rPr>
            </w:pPr>
            <w:r w:rsidRPr="001476D0">
              <w:rPr>
                <w:sz w:val="16"/>
                <w:szCs w:val="18"/>
              </w:rPr>
              <w:t>Tubos especialmente diseñados o preparados para contener los elementos combustibles y el refrigerante primario, en un reactor nuclear conforme a lo que se define en el párrafo 1.1, a una presión de trabajo superior a 50 atmósferas.</w:t>
            </w:r>
          </w:p>
          <w:p w:rsidR="00A57226" w:rsidRPr="001476D0" w:rsidRDefault="00A57226" w:rsidP="00A57226">
            <w:pPr>
              <w:pStyle w:val="Texto"/>
              <w:spacing w:after="80" w:line="212" w:lineRule="exact"/>
              <w:ind w:firstLine="0"/>
              <w:rPr>
                <w:b/>
                <w:sz w:val="16"/>
                <w:szCs w:val="18"/>
              </w:rPr>
            </w:pPr>
            <w:r w:rsidRPr="001476D0">
              <w:rPr>
                <w:b/>
                <w:sz w:val="16"/>
                <w:szCs w:val="18"/>
              </w:rPr>
              <w:t>1.6. Tubos de circonio</w:t>
            </w:r>
          </w:p>
          <w:p w:rsidR="00A57226" w:rsidRPr="001476D0" w:rsidRDefault="00A57226" w:rsidP="00A57226">
            <w:pPr>
              <w:pStyle w:val="Texto"/>
              <w:spacing w:after="80" w:line="212" w:lineRule="exact"/>
              <w:ind w:firstLine="0"/>
              <w:rPr>
                <w:sz w:val="16"/>
                <w:szCs w:val="18"/>
              </w:rPr>
            </w:pPr>
            <w:r w:rsidRPr="001476D0">
              <w:rPr>
                <w:sz w:val="16"/>
                <w:szCs w:val="18"/>
              </w:rPr>
              <w:t xml:space="preserve">Circonio metálico y aleaciones de circonio en forma de tubos o conjuntos de tubos, y en cantidades que excedan a </w:t>
            </w:r>
            <w:smartTag w:uri="urn:schemas-microsoft-com:office:smarttags" w:element="metricconverter">
              <w:smartTagPr>
                <w:attr w:name="ProductID" w:val="500 kg"/>
              </w:smartTagPr>
              <w:r w:rsidRPr="001476D0">
                <w:rPr>
                  <w:sz w:val="16"/>
                  <w:szCs w:val="18"/>
                </w:rPr>
                <w:t>500 kg</w:t>
              </w:r>
            </w:smartTag>
            <w:r w:rsidRPr="001476D0">
              <w:rPr>
                <w:sz w:val="16"/>
                <w:szCs w:val="18"/>
              </w:rPr>
              <w:t xml:space="preserve"> para cualquier país receptor y en cualquier período de 12 meses, especialmente diseñados o preparados para su utilización en un reactor nuclear conforme a lo que se define en el párrafo 1.1., en los que la razón hafnio/circonio sea inferior a 1:500 partes en peso.</w:t>
            </w:r>
          </w:p>
          <w:p w:rsidR="00A57226" w:rsidRPr="001476D0" w:rsidRDefault="00A57226" w:rsidP="00A57226">
            <w:pPr>
              <w:pStyle w:val="Texto"/>
              <w:spacing w:after="80" w:line="212" w:lineRule="exact"/>
              <w:ind w:firstLine="0"/>
              <w:rPr>
                <w:b/>
                <w:sz w:val="16"/>
                <w:szCs w:val="18"/>
              </w:rPr>
            </w:pPr>
            <w:r w:rsidRPr="001476D0">
              <w:rPr>
                <w:b/>
                <w:sz w:val="16"/>
                <w:szCs w:val="18"/>
              </w:rPr>
              <w:t>1.7. Bombas de refrigerante primario</w:t>
            </w:r>
          </w:p>
          <w:p w:rsidR="00A57226" w:rsidRPr="001476D0" w:rsidRDefault="00A57226" w:rsidP="00A57226">
            <w:pPr>
              <w:pStyle w:val="Texto"/>
              <w:spacing w:after="80" w:line="212" w:lineRule="exact"/>
              <w:ind w:firstLine="0"/>
              <w:rPr>
                <w:sz w:val="16"/>
                <w:szCs w:val="18"/>
              </w:rPr>
            </w:pPr>
            <w:r w:rsidRPr="001476D0">
              <w:rPr>
                <w:sz w:val="16"/>
                <w:szCs w:val="18"/>
              </w:rPr>
              <w:t>Bombas especialmente diseñadas o preparadas para hacer circular el refrigerante primario de reactores nucleares conforme a lo que se les define en el anterior párrafo 1.1.</w:t>
            </w:r>
          </w:p>
          <w:p w:rsidR="00A57226" w:rsidRPr="001476D0" w:rsidRDefault="00A57226" w:rsidP="00A57226">
            <w:pPr>
              <w:pStyle w:val="Texto"/>
              <w:spacing w:after="80" w:line="212" w:lineRule="exact"/>
              <w:ind w:firstLine="0"/>
              <w:rPr>
                <w:b/>
                <w:sz w:val="16"/>
                <w:szCs w:val="18"/>
              </w:rPr>
            </w:pPr>
            <w:r w:rsidRPr="001476D0">
              <w:rPr>
                <w:b/>
                <w:sz w:val="16"/>
                <w:szCs w:val="18"/>
              </w:rPr>
              <w:t>NOTA EXPLICATIVA:</w:t>
            </w:r>
          </w:p>
          <w:p w:rsidR="00A57226" w:rsidRPr="001476D0" w:rsidRDefault="00A57226" w:rsidP="00A57226">
            <w:pPr>
              <w:pStyle w:val="Texto"/>
              <w:spacing w:after="80" w:line="212" w:lineRule="exact"/>
              <w:ind w:firstLine="0"/>
              <w:rPr>
                <w:sz w:val="16"/>
                <w:szCs w:val="18"/>
              </w:rPr>
            </w:pPr>
            <w:r w:rsidRPr="001476D0">
              <w:rPr>
                <w:sz w:val="16"/>
                <w:szCs w:val="18"/>
              </w:rPr>
              <w:t>Las bombas especialmente diseñadas o preparadas pueden comprender sistemas complejos de estanqueidad sencilla o múltiple para impedir las fugas del refrigerante primario, bombas de rotor blindado y bombas con sistemas de masa inercial. Esta definición abarca las bombas conformes con la subsección NB (componentes de la Clase 1) de la sección III, División I, del Código de la American Society of Mechanical Engineers (ASME), o normas equivalentes.</w:t>
            </w:r>
          </w:p>
          <w:p w:rsidR="00A57226" w:rsidRPr="001476D0" w:rsidRDefault="00A57226" w:rsidP="00A57226">
            <w:pPr>
              <w:pStyle w:val="Texto"/>
              <w:spacing w:after="80" w:line="212" w:lineRule="exact"/>
              <w:ind w:firstLine="0"/>
              <w:rPr>
                <w:b/>
                <w:sz w:val="16"/>
                <w:szCs w:val="18"/>
              </w:rPr>
            </w:pPr>
            <w:r w:rsidRPr="001476D0">
              <w:rPr>
                <w:b/>
                <w:sz w:val="16"/>
                <w:szCs w:val="18"/>
              </w:rPr>
              <w:t>1.8. Dispositivos interiores de reactores nucleares</w:t>
            </w:r>
          </w:p>
          <w:p w:rsidR="00A57226" w:rsidRPr="001476D0" w:rsidRDefault="00A57226" w:rsidP="00A57226">
            <w:pPr>
              <w:pStyle w:val="Texto"/>
              <w:spacing w:after="80" w:line="212" w:lineRule="exact"/>
              <w:ind w:firstLine="0"/>
              <w:rPr>
                <w:b/>
                <w:sz w:val="16"/>
                <w:szCs w:val="18"/>
              </w:rPr>
            </w:pPr>
            <w:r>
              <w:rPr>
                <w:b/>
                <w:sz w:val="16"/>
                <w:szCs w:val="18"/>
              </w:rPr>
              <w:t>"</w:t>
            </w:r>
            <w:r w:rsidRPr="001476D0">
              <w:rPr>
                <w:b/>
                <w:sz w:val="16"/>
                <w:szCs w:val="18"/>
              </w:rPr>
              <w:t>Dispositivos interiores de reactores nucleares"</w:t>
            </w:r>
            <w:r w:rsidRPr="001476D0">
              <w:rPr>
                <w:sz w:val="16"/>
                <w:szCs w:val="18"/>
              </w:rPr>
              <w:t xml:space="preserve"> especialmente diseñados o preparados para su empleo en un reactor nuclear conforme a lo que se define en el párrafo 1.1, incluidas las estructuras de soporte para el núcleo, ensambles de combustible, blindajes térmicos, placas deflectoras, placas para el reticulado del núcleo y las placas difusoras.</w:t>
            </w:r>
          </w:p>
          <w:p w:rsidR="00A57226" w:rsidRPr="001476D0" w:rsidRDefault="00A57226" w:rsidP="00A57226">
            <w:pPr>
              <w:pStyle w:val="Texto"/>
              <w:spacing w:after="80" w:line="212" w:lineRule="exact"/>
              <w:ind w:firstLine="0"/>
              <w:rPr>
                <w:b/>
                <w:sz w:val="16"/>
                <w:szCs w:val="18"/>
              </w:rPr>
            </w:pPr>
            <w:r w:rsidRPr="001476D0">
              <w:rPr>
                <w:b/>
                <w:sz w:val="16"/>
                <w:szCs w:val="18"/>
              </w:rPr>
              <w:t>NOTA EXPLICATIVA:</w:t>
            </w:r>
          </w:p>
          <w:p w:rsidR="00A57226" w:rsidRPr="008C73E5" w:rsidRDefault="00A57226" w:rsidP="00A57226">
            <w:pPr>
              <w:pStyle w:val="Texto"/>
              <w:spacing w:after="80" w:line="212" w:lineRule="exact"/>
              <w:ind w:firstLine="0"/>
              <w:rPr>
                <w:sz w:val="16"/>
                <w:szCs w:val="18"/>
              </w:rPr>
            </w:pPr>
            <w:r w:rsidRPr="001476D0">
              <w:rPr>
                <w:sz w:val="16"/>
                <w:szCs w:val="18"/>
              </w:rPr>
              <w:t xml:space="preserve">Los </w:t>
            </w:r>
            <w:r w:rsidRPr="001476D0">
              <w:rPr>
                <w:b/>
                <w:sz w:val="16"/>
                <w:szCs w:val="18"/>
              </w:rPr>
              <w:t xml:space="preserve">"dispositivos interiores de reactores nucleares" </w:t>
            </w:r>
            <w:r w:rsidRPr="001476D0">
              <w:rPr>
                <w:sz w:val="16"/>
                <w:szCs w:val="18"/>
              </w:rPr>
              <w:t>son estructuras importantes dentro de la vasija del reactor que tienen una o varias funciones, tales como servir de soporte al núcleo, mantener la alineación del combustible, dirigir el flujo del refrigerante primario, proporcionar blindaje radiológico para la vasija del reactor y guiar la instrumentación intranuclear.</w:t>
            </w: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12" w:lineRule="exact"/>
              <w:ind w:firstLine="0"/>
              <w:rPr>
                <w:b/>
                <w:sz w:val="16"/>
                <w:szCs w:val="18"/>
              </w:rPr>
            </w:pPr>
            <w:r w:rsidRPr="001476D0">
              <w:rPr>
                <w:b/>
                <w:sz w:val="16"/>
                <w:szCs w:val="18"/>
              </w:rPr>
              <w:t>1.9. Intercambiadores de calor</w:t>
            </w:r>
          </w:p>
          <w:p w:rsidR="00A57226" w:rsidRPr="001476D0" w:rsidRDefault="00A57226" w:rsidP="00A57226">
            <w:pPr>
              <w:pStyle w:val="Texto"/>
              <w:spacing w:after="80" w:line="212" w:lineRule="exact"/>
              <w:ind w:firstLine="0"/>
              <w:rPr>
                <w:sz w:val="16"/>
                <w:szCs w:val="18"/>
              </w:rPr>
            </w:pPr>
            <w:r w:rsidRPr="001476D0">
              <w:rPr>
                <w:sz w:val="16"/>
                <w:szCs w:val="18"/>
              </w:rPr>
              <w:t>Intercambiadores de calor (generadores de vapor) especialmente diseñados o preparados para empleo en el circuito primario de refrigeración de un reactor nuclear conforme a lo que se define en el párrafo 1.1.</w:t>
            </w:r>
          </w:p>
          <w:p w:rsidR="00A57226" w:rsidRPr="001476D0" w:rsidRDefault="00A57226" w:rsidP="00A57226">
            <w:pPr>
              <w:pStyle w:val="Texto"/>
              <w:spacing w:after="80" w:line="212" w:lineRule="exact"/>
              <w:ind w:firstLine="0"/>
              <w:rPr>
                <w:b/>
                <w:sz w:val="16"/>
                <w:szCs w:val="18"/>
              </w:rPr>
            </w:pPr>
            <w:r w:rsidRPr="001476D0">
              <w:rPr>
                <w:b/>
                <w:sz w:val="16"/>
                <w:szCs w:val="18"/>
              </w:rPr>
              <w:t>NOTA EXPLICATIVA:</w:t>
            </w:r>
          </w:p>
          <w:p w:rsidR="00A57226" w:rsidRPr="001476D0" w:rsidRDefault="00A57226" w:rsidP="00A57226">
            <w:pPr>
              <w:pStyle w:val="Texto"/>
              <w:spacing w:after="80" w:line="212" w:lineRule="exact"/>
              <w:ind w:firstLine="0"/>
              <w:rPr>
                <w:sz w:val="16"/>
                <w:szCs w:val="18"/>
              </w:rPr>
            </w:pPr>
            <w:r w:rsidRPr="001476D0">
              <w:rPr>
                <w:sz w:val="16"/>
                <w:szCs w:val="18"/>
              </w:rPr>
              <w:t>Los generadores de vapor están especialmente diseñados o preparados para transferir el calor generado en el reactor (lado primario) al agua de alimentación (lado secundario) para la generación de vapor. En el caso de un reactor productor rápido refrigerado por metal líquido en el que existe también un circuito de refrigeración intermedio por metal líquido, se entiende que los intercambiadores de calor para transferir el calor del lado primario al circuito de refrigeración intermedios se encuentran dentro del alcance del control, además del generador de vapor. El alcance del control de este epígrafe no comprende los intercambiadores de calor para el sistema de refrigeración de emergencia o el sistema de refrigeración de calor de desintegración.</w:t>
            </w:r>
          </w:p>
          <w:p w:rsidR="00A57226" w:rsidRPr="001476D0" w:rsidRDefault="00A57226" w:rsidP="00A57226">
            <w:pPr>
              <w:pStyle w:val="Texto"/>
              <w:spacing w:after="80" w:line="212" w:lineRule="exact"/>
              <w:ind w:firstLine="0"/>
              <w:rPr>
                <w:b/>
                <w:sz w:val="16"/>
                <w:szCs w:val="18"/>
              </w:rPr>
            </w:pPr>
            <w:r w:rsidRPr="001476D0">
              <w:rPr>
                <w:b/>
                <w:sz w:val="16"/>
                <w:szCs w:val="18"/>
              </w:rPr>
              <w:t>1.10. Instrumentos de detección y medición de neutrones</w:t>
            </w:r>
          </w:p>
          <w:p w:rsidR="00A57226" w:rsidRPr="001476D0" w:rsidRDefault="00A57226" w:rsidP="00A57226">
            <w:pPr>
              <w:pStyle w:val="Texto"/>
              <w:spacing w:after="80" w:line="212" w:lineRule="exact"/>
              <w:ind w:firstLine="0"/>
              <w:rPr>
                <w:sz w:val="16"/>
                <w:szCs w:val="18"/>
              </w:rPr>
            </w:pPr>
            <w:r w:rsidRPr="001476D0">
              <w:rPr>
                <w:sz w:val="16"/>
                <w:szCs w:val="18"/>
              </w:rPr>
              <w:t>Instrumentos de detección y medición de neutrones especialmente diseñados o preparados para determinar los niveles de flujo neutrónico dentro del núcleo de un reactor conforme a lo que se define en el párrafo anterior 1.1.</w:t>
            </w:r>
          </w:p>
          <w:p w:rsidR="00A57226" w:rsidRPr="001476D0" w:rsidRDefault="00A57226" w:rsidP="00A57226">
            <w:pPr>
              <w:pStyle w:val="Texto"/>
              <w:spacing w:after="80" w:line="214" w:lineRule="exact"/>
              <w:ind w:firstLine="0"/>
              <w:rPr>
                <w:b/>
                <w:sz w:val="16"/>
                <w:szCs w:val="18"/>
              </w:rPr>
            </w:pPr>
            <w:r w:rsidRPr="001476D0">
              <w:rPr>
                <w:b/>
                <w:sz w:val="16"/>
                <w:szCs w:val="18"/>
              </w:rPr>
              <w:t>NOTA EXPLICATIVA:</w:t>
            </w:r>
          </w:p>
          <w:p w:rsidR="00A57226" w:rsidRPr="001476D0" w:rsidRDefault="00A57226" w:rsidP="00A57226">
            <w:pPr>
              <w:pStyle w:val="Texto"/>
              <w:spacing w:after="80" w:line="220" w:lineRule="exact"/>
              <w:ind w:firstLine="0"/>
              <w:rPr>
                <w:b/>
                <w:sz w:val="16"/>
                <w:szCs w:val="18"/>
                <w:lang w:val="es-ES_tradnl"/>
              </w:rPr>
            </w:pPr>
            <w:r w:rsidRPr="001476D0">
              <w:rPr>
                <w:sz w:val="16"/>
                <w:szCs w:val="18"/>
              </w:rPr>
              <w:t>El alcance de este epígrafe comprende la instrumentación intranuclear y extranuclear que mide los niveles de flujo en un amplio intervalo, característicamente de 10</w:t>
            </w:r>
            <w:r w:rsidRPr="00516900">
              <w:rPr>
                <w:sz w:val="16"/>
                <w:szCs w:val="16"/>
              </w:rPr>
              <w:t>4</w:t>
            </w:r>
            <w:r w:rsidRPr="001476D0">
              <w:rPr>
                <w:sz w:val="16"/>
                <w:szCs w:val="18"/>
              </w:rPr>
              <w:t xml:space="preserve"> neutrones por cm</w:t>
            </w:r>
            <w:r w:rsidRPr="00516900">
              <w:rPr>
                <w:sz w:val="16"/>
                <w:szCs w:val="16"/>
              </w:rPr>
              <w:t>2</w:t>
            </w:r>
            <w:r w:rsidRPr="001476D0">
              <w:rPr>
                <w:sz w:val="16"/>
                <w:szCs w:val="18"/>
              </w:rPr>
              <w:t xml:space="preserve"> por segundo a 10</w:t>
            </w:r>
            <w:r w:rsidRPr="00516900">
              <w:rPr>
                <w:sz w:val="16"/>
                <w:szCs w:val="16"/>
              </w:rPr>
              <w:t>10</w:t>
            </w:r>
            <w:r w:rsidRPr="001476D0">
              <w:rPr>
                <w:sz w:val="16"/>
                <w:szCs w:val="18"/>
              </w:rPr>
              <w:t xml:space="preserve"> neutrones por cm</w:t>
            </w:r>
            <w:r w:rsidRPr="00516900">
              <w:rPr>
                <w:sz w:val="16"/>
                <w:szCs w:val="16"/>
              </w:rPr>
              <w:t>2</w:t>
            </w:r>
            <w:r w:rsidRPr="001476D0">
              <w:rPr>
                <w:sz w:val="16"/>
                <w:szCs w:val="18"/>
              </w:rPr>
              <w:t xml:space="preserve"> por segundo, o más. Por extranuclear se entiende la instrumentación situada fuera del núcleo de un reactor conforme a lo que se define en el párrafo anterior 1.1, pero situada en el interior del blindaje biológico.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8109.91.01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Con un contenido inferior a 1 parte de hafnio (celtio) por 500 partes de circonio, en peso.</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0" w:lineRule="exact"/>
              <w:ind w:firstLine="0"/>
              <w:rPr>
                <w:sz w:val="16"/>
                <w:szCs w:val="18"/>
              </w:rPr>
            </w:pPr>
            <w:r w:rsidRPr="001476D0">
              <w:rPr>
                <w:b/>
                <w:sz w:val="16"/>
                <w:szCs w:val="18"/>
              </w:rPr>
              <w:t xml:space="preserve">Únicamente: </w:t>
            </w:r>
            <w:r w:rsidRPr="001476D0">
              <w:rPr>
                <w:sz w:val="16"/>
                <w:szCs w:val="18"/>
              </w:rPr>
              <w:t xml:space="preserve">Tubos especialmente diseñados o preparados para contener los elementos combustibles y el refrigerante primario en un reactor nuclear a una presión de trabajo superior a 50 atmósferas; circonio metálico y aleaciones de circonio en forma de tubos o conjuntos de tubos, especialmente diseñados o preparados para su utilización en un reactor nuclear y en los que la razón hafnio/circonio sea inferior a 1:500 partes en peso; excepto: remesas en cantidades que no excedan de </w:t>
            </w:r>
            <w:smartTag w:uri="urn:schemas-microsoft-com:office:smarttags" w:element="metricconverter">
              <w:smartTagPr>
                <w:attr w:name="ProductID" w:val="500 kg"/>
              </w:smartTagPr>
              <w:r w:rsidRPr="001476D0">
                <w:rPr>
                  <w:sz w:val="16"/>
                  <w:szCs w:val="18"/>
                </w:rPr>
                <w:t>500 kg</w:t>
              </w:r>
            </w:smartTag>
            <w:r w:rsidRPr="001476D0">
              <w:rPr>
                <w:sz w:val="16"/>
                <w:szCs w:val="18"/>
              </w:rPr>
              <w:t xml:space="preserve"> por embarque, para cualquier país receptor y en cualquier periodo de 12 meses.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Con un contenido inferior a 1 parte de hafnio (celtio) por 500 partes de circonio, en peso.</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8109.99.99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0" w:lineRule="exact"/>
              <w:ind w:firstLine="0"/>
              <w:rPr>
                <w:sz w:val="16"/>
                <w:szCs w:val="18"/>
              </w:rPr>
            </w:pPr>
            <w:r w:rsidRPr="001476D0">
              <w:rPr>
                <w:b/>
                <w:sz w:val="16"/>
                <w:szCs w:val="18"/>
              </w:rPr>
              <w:t xml:space="preserve">Únicamente: </w:t>
            </w:r>
            <w:r w:rsidRPr="001476D0">
              <w:rPr>
                <w:sz w:val="16"/>
                <w:szCs w:val="18"/>
              </w:rPr>
              <w:t xml:space="preserve">Tubos especialmente diseñados o preparados para contener los elementos combustibles y el refrigerante primario en un reactor nuclear a una presión de trabajo superior a 50 atmósferas; circonio metálico y aleaciones de circonio en forma de tubos o conjuntos de tubos, especialmente diseñados o preparados para su utilización en un reactor nuclear y en los que la razón hafnio/circonio sea inferior a 1:500 partes en peso; excepto: remesas en cantidades que no excedan de </w:t>
            </w:r>
            <w:smartTag w:uri="urn:schemas-microsoft-com:office:smarttags" w:element="metricconverter">
              <w:smartTagPr>
                <w:attr w:name="ProductID" w:val="500 kg"/>
              </w:smartTagPr>
              <w:r w:rsidRPr="001476D0">
                <w:rPr>
                  <w:sz w:val="16"/>
                  <w:szCs w:val="18"/>
                </w:rPr>
                <w:t>500 kg</w:t>
              </w:r>
            </w:smartTag>
            <w:r w:rsidRPr="001476D0">
              <w:rPr>
                <w:sz w:val="16"/>
                <w:szCs w:val="18"/>
              </w:rPr>
              <w:t xml:space="preserve"> por embarque, </w:t>
            </w:r>
            <w:r w:rsidRPr="001476D0">
              <w:rPr>
                <w:sz w:val="16"/>
                <w:szCs w:val="18"/>
              </w:rPr>
              <w:lastRenderedPageBreak/>
              <w:t>para cualquier país receptor y en cualquier periodo de 12 meses.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8401.10.01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Reactores nucleares.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r w:rsidRPr="001476D0">
              <w:rPr>
                <w:b/>
                <w:sz w:val="16"/>
                <w:szCs w:val="18"/>
              </w:rPr>
              <w:t>Únicamente:</w:t>
            </w:r>
            <w:r w:rsidRPr="001476D0">
              <w:rPr>
                <w:sz w:val="16"/>
                <w:szCs w:val="18"/>
              </w:rPr>
              <w:t xml:space="preserve"> Reactores nucleares capaces de funcionar de manera que se pueda mantener y controlar una reacción de fisión en cadena autosostenida, excluidos los reactores de energía nula, quedando definidos estos últimos como aquellos reactores con un índice teórico máximo de producción de plutonio no superior a </w:t>
            </w:r>
            <w:smartTag w:uri="urn:schemas-microsoft-com:office:smarttags" w:element="metricconverter">
              <w:smartTagPr>
                <w:attr w:name="ProductID" w:val="100 gramos"/>
              </w:smartTagPr>
              <w:r w:rsidRPr="001476D0">
                <w:rPr>
                  <w:sz w:val="16"/>
                  <w:szCs w:val="18"/>
                </w:rPr>
                <w:t>100 gramos</w:t>
              </w:r>
            </w:smartTag>
            <w:r w:rsidRPr="001476D0">
              <w:rPr>
                <w:sz w:val="16"/>
                <w:szCs w:val="18"/>
              </w:rPr>
              <w:t xml:space="preserve"> al año.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Reactores nucleares.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8401.40.01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Partes de reactores nucleares.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Vasijas metálicas, o piezas importantes fabricadas en taller para las mismas, especialmente diseñadas o preparadas para contener el núcleo de un reactor nuclear; barras especialmente diseñadas o preparadas, estructuras de apoyo o suspensión de las mismas, mecanismos de accionamiento de barras o tubos de guía de barras para el control del proceso de fisión en un reactor nuclear; y dispositivos interiores de reactores nucleares especialmente diseñados o preparados para su empleo en un reactor nuclear, incluidos las estructuras de soporte del núcleo, ensambles de combustible, blindajes térmicos, placas deflectoras, placas para el reticulado del núcleo y placas difusoras.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Partes de reactores nucleares.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8413.60.99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Bombas especialmente diseñadas o preparadas para hacer circular el refrigerante primario en reactores nucleares.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8419.50.03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Cambiadores o intercambiadores de temperatura con serpentines tubulares, excepto los constituidos por tubos de grafito impermeabilizados con resinas polimerizadas.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Intercambiadores de calor (generadores de vapor) especialmente diseñados o preparados para su empleo en el circuito primario de refrigeración de un reactor nuclear.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Cambiadores o intercambiadores de temperatura con serpentines tubulares, excepto los constituidos por tubos de grafito impermeabilizados con resinas polimerizadas.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8419.50.99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Los demás.</w:t>
            </w:r>
          </w:p>
        </w:tc>
        <w:tc>
          <w:tcPr>
            <w:tcW w:w="1485"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Recipientes calentadores o enfriadores, de doble pared o doble fondo con dispositivos para la circulación del fluido calentador o enfriador.</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Intercambiadores de calor (generadores de vapor) especialmente diseñados o preparados para su empleo en el circuito primario de refrigeración de un reactor nuclear.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8426.19.99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Equipo de manipulación especialmente diseñado o preparado para insertar o extraer el combustible en un reactor nuclear.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t>9030.10.01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t>Instrumentos y aparatos para medida o detección de radiaciones ionizantes.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r w:rsidRPr="001476D0">
              <w:rPr>
                <w:b/>
                <w:sz w:val="16"/>
                <w:szCs w:val="18"/>
              </w:rPr>
              <w:t>Únicamente:</w:t>
            </w:r>
            <w:r w:rsidRPr="001476D0">
              <w:rPr>
                <w:sz w:val="16"/>
                <w:szCs w:val="18"/>
              </w:rPr>
              <w:t xml:space="preserve"> Instrumentos de detección y medición de neutrones especialmente diseñados o preparados para determinar los niveles de flujo neutrónico dentro del núcleo de un reactor.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r w:rsidRPr="001476D0">
              <w:rPr>
                <w:sz w:val="16"/>
                <w:szCs w:val="18"/>
              </w:rPr>
              <w:t>Instrumentos y aparatos para medida o detección de radiaciones ionizantes.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10" w:lineRule="exact"/>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10" w:lineRule="exact"/>
              <w:ind w:firstLine="0"/>
              <w:rPr>
                <w:b/>
                <w:sz w:val="16"/>
                <w:szCs w:val="18"/>
              </w:rPr>
            </w:pPr>
            <w:r w:rsidRPr="001476D0">
              <w:rPr>
                <w:b/>
                <w:sz w:val="16"/>
                <w:szCs w:val="18"/>
              </w:rPr>
              <w:t>2. Materiales no nucleares para reactores</w:t>
            </w:r>
          </w:p>
          <w:p w:rsidR="00A57226" w:rsidRPr="001476D0" w:rsidRDefault="00A57226" w:rsidP="00A57226">
            <w:pPr>
              <w:pStyle w:val="Texto"/>
              <w:spacing w:after="80" w:line="210" w:lineRule="exact"/>
              <w:ind w:firstLine="0"/>
              <w:rPr>
                <w:b/>
                <w:sz w:val="16"/>
                <w:szCs w:val="18"/>
              </w:rPr>
            </w:pPr>
            <w:r w:rsidRPr="001476D0">
              <w:rPr>
                <w:b/>
                <w:sz w:val="16"/>
                <w:szCs w:val="18"/>
              </w:rPr>
              <w:t>2.1. Deuterio y agua pesada</w:t>
            </w:r>
          </w:p>
          <w:p w:rsidR="00A57226" w:rsidRPr="001476D0" w:rsidRDefault="00A57226" w:rsidP="00A57226">
            <w:pPr>
              <w:pStyle w:val="Texto"/>
              <w:spacing w:after="80" w:line="210" w:lineRule="exact"/>
              <w:ind w:firstLine="0"/>
              <w:rPr>
                <w:sz w:val="16"/>
                <w:szCs w:val="18"/>
              </w:rPr>
            </w:pPr>
            <w:r w:rsidRPr="001476D0">
              <w:rPr>
                <w:sz w:val="16"/>
                <w:szCs w:val="18"/>
              </w:rPr>
              <w:t xml:space="preserve">Deuterio, agua pesada (óxido de deuterio) y cualquier otro compuesto de deuterio en el que la razón deuterio/átomos de hidrógeno exceda de 1:5,000, para su utilización en un reactor nuclear conforme a lo que se define en el párrafo anterior 1.1., en cantidades que excedan de </w:t>
            </w:r>
            <w:smartTag w:uri="urn:schemas-microsoft-com:office:smarttags" w:element="metricconverter">
              <w:smartTagPr>
                <w:attr w:name="ProductID" w:val="200 kg"/>
              </w:smartTagPr>
              <w:r w:rsidRPr="001476D0">
                <w:rPr>
                  <w:sz w:val="16"/>
                  <w:szCs w:val="18"/>
                </w:rPr>
                <w:t>200 kg</w:t>
              </w:r>
            </w:smartTag>
            <w:r w:rsidRPr="001476D0">
              <w:rPr>
                <w:sz w:val="16"/>
                <w:szCs w:val="18"/>
              </w:rPr>
              <w:t xml:space="preserve"> de átomos de deuterio, para un mismo país destinatario dentro de un mismo periodo de 12 meses.</w:t>
            </w:r>
          </w:p>
          <w:p w:rsidR="00A57226" w:rsidRPr="001476D0" w:rsidRDefault="00A57226" w:rsidP="00A57226">
            <w:pPr>
              <w:pStyle w:val="Texto"/>
              <w:spacing w:after="80" w:line="210" w:lineRule="exact"/>
              <w:ind w:firstLine="0"/>
              <w:rPr>
                <w:b/>
                <w:sz w:val="16"/>
                <w:szCs w:val="18"/>
              </w:rPr>
            </w:pPr>
            <w:r w:rsidRPr="001476D0">
              <w:rPr>
                <w:b/>
                <w:sz w:val="16"/>
                <w:szCs w:val="18"/>
              </w:rPr>
              <w:t>2.2. Grafito de pureza nuclear</w:t>
            </w:r>
          </w:p>
          <w:p w:rsidR="00A57226" w:rsidRPr="001476D0" w:rsidRDefault="00A57226" w:rsidP="00A57226">
            <w:pPr>
              <w:pStyle w:val="Texto"/>
              <w:spacing w:after="80" w:line="210" w:lineRule="exact"/>
              <w:ind w:firstLine="0"/>
              <w:rPr>
                <w:sz w:val="16"/>
                <w:szCs w:val="18"/>
              </w:rPr>
            </w:pPr>
            <w:r w:rsidRPr="001476D0">
              <w:rPr>
                <w:sz w:val="16"/>
                <w:szCs w:val="18"/>
              </w:rPr>
              <w:t>Grafito con un nivel de pureza superior a 5 partes por millón de boro equivalente y con una densidad superior a 1.50 g/cm</w:t>
            </w:r>
            <w:r w:rsidRPr="00516900">
              <w:rPr>
                <w:sz w:val="16"/>
                <w:szCs w:val="16"/>
              </w:rPr>
              <w:t>3</w:t>
            </w:r>
            <w:r w:rsidRPr="001476D0">
              <w:rPr>
                <w:sz w:val="16"/>
                <w:szCs w:val="18"/>
              </w:rPr>
              <w:t>, para su utilización en un reactor nuclear conforme a lo que se define en el párrafo anterior 1.1, en cantidades que excedan de 30 toneladas métricas para un mismo país receptor dentro de un mismo periodo de 12 meses.</w:t>
            </w:r>
          </w:p>
          <w:p w:rsidR="00A57226" w:rsidRPr="001476D0" w:rsidRDefault="00A57226" w:rsidP="00A57226">
            <w:pPr>
              <w:pStyle w:val="Texto"/>
              <w:spacing w:after="80" w:line="210" w:lineRule="exact"/>
              <w:ind w:firstLine="0"/>
              <w:rPr>
                <w:b/>
                <w:sz w:val="16"/>
                <w:szCs w:val="18"/>
              </w:rPr>
            </w:pPr>
            <w:r w:rsidRPr="001476D0">
              <w:rPr>
                <w:b/>
                <w:sz w:val="16"/>
                <w:szCs w:val="18"/>
              </w:rPr>
              <w:t>NOTA:</w:t>
            </w:r>
          </w:p>
          <w:p w:rsidR="00A57226" w:rsidRPr="001476D0" w:rsidRDefault="00A57226" w:rsidP="00A57226">
            <w:pPr>
              <w:pStyle w:val="Texto"/>
              <w:spacing w:after="80" w:line="210" w:lineRule="exact"/>
              <w:ind w:firstLine="0"/>
              <w:rPr>
                <w:sz w:val="16"/>
                <w:szCs w:val="18"/>
              </w:rPr>
            </w:pPr>
            <w:r w:rsidRPr="001476D0">
              <w:rPr>
                <w:sz w:val="16"/>
                <w:szCs w:val="18"/>
              </w:rPr>
              <w:t>Al efecto de controlar las exportaciones, el Gobierno determinará si las exportaciones de grafito que cumplan las especificaciones anteriores son o no para su utilización en un reactor nuclear.</w:t>
            </w:r>
          </w:p>
          <w:p w:rsidR="00A57226" w:rsidRPr="001476D0" w:rsidRDefault="00A57226" w:rsidP="00A57226">
            <w:pPr>
              <w:pStyle w:val="Texto"/>
              <w:spacing w:after="80" w:line="210" w:lineRule="exact"/>
              <w:ind w:firstLine="0"/>
              <w:rPr>
                <w:sz w:val="16"/>
                <w:szCs w:val="18"/>
              </w:rPr>
            </w:pPr>
            <w:r w:rsidRPr="001476D0">
              <w:rPr>
                <w:sz w:val="16"/>
                <w:szCs w:val="18"/>
              </w:rPr>
              <w:t>El boro equivalente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rsidR="00A57226" w:rsidRPr="001476D0" w:rsidRDefault="00A57226" w:rsidP="00A57226">
            <w:pPr>
              <w:pStyle w:val="Texto"/>
              <w:spacing w:after="80" w:line="210"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rsidR="00A57226" w:rsidRPr="001476D0" w:rsidRDefault="00A57226" w:rsidP="00A57226">
            <w:pPr>
              <w:pStyle w:val="Texto"/>
              <w:spacing w:after="80" w:line="210"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C367A5">
              <w:rPr>
                <w:sz w:val="16"/>
                <w:szCs w:val="16"/>
                <w:vertAlign w:val="subscript"/>
              </w:rPr>
              <w:t>B</w:t>
            </w:r>
            <w:r w:rsidRPr="001476D0">
              <w:rPr>
                <w:sz w:val="16"/>
                <w:szCs w:val="18"/>
              </w:rPr>
              <w:t xml:space="preserve"> x A</w:t>
            </w:r>
            <w:r w:rsidRPr="00C367A5">
              <w:rPr>
                <w:sz w:val="16"/>
                <w:szCs w:val="16"/>
                <w:vertAlign w:val="subscript"/>
              </w:rPr>
              <w:t>z</w:t>
            </w:r>
            <w:r w:rsidRPr="001476D0">
              <w:rPr>
                <w:sz w:val="16"/>
                <w:szCs w:val="18"/>
              </w:rPr>
              <w:t>);</w:t>
            </w:r>
          </w:p>
          <w:p w:rsidR="00A57226" w:rsidRPr="001476D0" w:rsidRDefault="00A57226" w:rsidP="00A57226">
            <w:pPr>
              <w:pStyle w:val="Texto"/>
              <w:spacing w:after="80" w:line="210"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0" w:lineRule="exact"/>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0"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0" w:lineRule="exact"/>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lastRenderedPageBreak/>
              <w:t>2845.10.01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t>Agua pesada (óxido de deuterio).</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r w:rsidRPr="001476D0">
              <w:rPr>
                <w:b/>
                <w:sz w:val="16"/>
                <w:szCs w:val="18"/>
              </w:rPr>
              <w:t>Únicamente:</w:t>
            </w:r>
            <w:r w:rsidRPr="001476D0">
              <w:rPr>
                <w:sz w:val="16"/>
                <w:szCs w:val="18"/>
              </w:rPr>
              <w:t xml:space="preserve"> Deuterio, agua pesada (óxido de deuterio) y cualquier otro compuesto de deuterio en el que la razón deuterio/átomos de hidrógeno exceda de 1:5,000, para su utilización en un reactor nuclear, en cantidades que excedan de </w:t>
            </w:r>
            <w:smartTag w:uri="urn:schemas-microsoft-com:office:smarttags" w:element="metricconverter">
              <w:smartTagPr>
                <w:attr w:name="ProductID" w:val="200 kg"/>
              </w:smartTagPr>
              <w:r w:rsidRPr="001476D0">
                <w:rPr>
                  <w:sz w:val="16"/>
                  <w:szCs w:val="18"/>
                </w:rPr>
                <w:t>200 kg</w:t>
              </w:r>
            </w:smartTag>
            <w:r w:rsidRPr="001476D0">
              <w:rPr>
                <w:sz w:val="16"/>
                <w:szCs w:val="18"/>
              </w:rPr>
              <w:t xml:space="preserve"> de átomos de deuterio, para un mismo país destinatario dentro de un mismo periodo de 12 meses.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r w:rsidRPr="001476D0">
              <w:rPr>
                <w:sz w:val="16"/>
                <w:szCs w:val="18"/>
              </w:rPr>
              <w:t>Agua pesada (óxido de deuterio).</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t>3801.10.01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t>Barras o bloques.</w:t>
            </w:r>
          </w:p>
        </w:tc>
        <w:tc>
          <w:tcPr>
            <w:tcW w:w="1485" w:type="pct"/>
            <w:vMerge w:val="restar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r w:rsidRPr="001476D0">
              <w:rPr>
                <w:b/>
                <w:sz w:val="16"/>
                <w:szCs w:val="18"/>
              </w:rPr>
              <w:t>Únicamente:</w:t>
            </w:r>
            <w:r w:rsidRPr="001476D0">
              <w:rPr>
                <w:sz w:val="16"/>
                <w:szCs w:val="18"/>
              </w:rPr>
              <w:t xml:space="preserve"> Grafito con un nivel de pureza superior a 5 partes por millón de boro equivalente y con una densidad superior a 1.5 g/cm³.</w:t>
            </w:r>
          </w:p>
          <w:p w:rsidR="00A57226" w:rsidRPr="001476D0" w:rsidRDefault="00A57226" w:rsidP="00A57226">
            <w:pPr>
              <w:pStyle w:val="Texto"/>
              <w:spacing w:after="80" w:line="210"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rsidR="00A57226" w:rsidRPr="001476D0" w:rsidRDefault="00A57226" w:rsidP="00A57226">
            <w:pPr>
              <w:pStyle w:val="Texto"/>
              <w:spacing w:after="80" w:line="210"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rsidR="00A57226" w:rsidRPr="001476D0" w:rsidRDefault="00A57226" w:rsidP="00A57226">
            <w:pPr>
              <w:pStyle w:val="Texto"/>
              <w:spacing w:after="80" w:line="210"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rsidR="00A57226" w:rsidRPr="001476D0" w:rsidRDefault="00A57226" w:rsidP="00A57226">
            <w:pPr>
              <w:pStyle w:val="Texto"/>
              <w:spacing w:after="80" w:line="210"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Barras o bloques.</w:t>
            </w:r>
          </w:p>
        </w:tc>
        <w:tc>
          <w:tcPr>
            <w:tcW w:w="1485" w:type="pct"/>
            <w:vMerge/>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rPr>
                <w:b/>
                <w:sz w:val="16"/>
                <w:szCs w:val="18"/>
              </w:rPr>
            </w:pPr>
            <w:r w:rsidRPr="001476D0">
              <w:rPr>
                <w:b/>
                <w:sz w:val="16"/>
                <w:szCs w:val="18"/>
              </w:rPr>
              <w:t>3801.10.99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12" w:lineRule="exact"/>
              <w:ind w:firstLine="0"/>
              <w:rPr>
                <w:sz w:val="16"/>
                <w:szCs w:val="18"/>
              </w:rPr>
            </w:pPr>
            <w:r w:rsidRPr="001476D0">
              <w:rPr>
                <w:b/>
                <w:sz w:val="16"/>
                <w:szCs w:val="18"/>
              </w:rPr>
              <w:t>Únicamente:</w:t>
            </w:r>
            <w:r w:rsidRPr="001476D0">
              <w:rPr>
                <w:sz w:val="16"/>
                <w:szCs w:val="18"/>
              </w:rPr>
              <w:t xml:space="preserve"> Grafito, en forma de semimanufactura, con un nivel de pureza superior a 5 partes por millón de boro equivalente y con una densidad superior a 1.5 g/cm³.</w:t>
            </w:r>
          </w:p>
          <w:p w:rsidR="00A57226" w:rsidRPr="001476D0" w:rsidRDefault="00A57226" w:rsidP="00A57226">
            <w:pPr>
              <w:pStyle w:val="Texto"/>
              <w:spacing w:line="212"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rsidR="00A57226" w:rsidRPr="001476D0" w:rsidRDefault="00A57226" w:rsidP="00A57226">
            <w:pPr>
              <w:pStyle w:val="Texto"/>
              <w:spacing w:line="212"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rsidR="00A57226" w:rsidRPr="001476D0" w:rsidRDefault="00A57226" w:rsidP="00A57226">
            <w:pPr>
              <w:pStyle w:val="Texto"/>
              <w:spacing w:line="212"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rsidR="00A57226" w:rsidRPr="001476D0" w:rsidRDefault="00A57226" w:rsidP="00A57226">
            <w:pPr>
              <w:pStyle w:val="Texto"/>
              <w:spacing w:line="212"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12" w:lineRule="exact"/>
              <w:ind w:firstLine="0"/>
              <w:rPr>
                <w:b/>
                <w:sz w:val="16"/>
                <w:szCs w:val="18"/>
                <w:lang w:val="es-ES_tradnl"/>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12" w:lineRule="exact"/>
              <w:ind w:firstLine="0"/>
              <w:rPr>
                <w:b/>
                <w:sz w:val="16"/>
                <w:szCs w:val="18"/>
              </w:rPr>
            </w:pPr>
            <w:r w:rsidRPr="001476D0">
              <w:rPr>
                <w:b/>
                <w:sz w:val="16"/>
                <w:szCs w:val="18"/>
              </w:rPr>
              <w:t>3. Plantas para el procesamiento de elementos combustibles irradiados, y equipo especialmente diseñado o preparado para dicha operación</w:t>
            </w:r>
          </w:p>
          <w:p w:rsidR="00A57226" w:rsidRPr="001476D0" w:rsidRDefault="00A57226" w:rsidP="00A57226">
            <w:pPr>
              <w:pStyle w:val="Texto"/>
              <w:spacing w:line="212" w:lineRule="exact"/>
              <w:ind w:firstLine="0"/>
              <w:rPr>
                <w:b/>
                <w:sz w:val="16"/>
                <w:szCs w:val="18"/>
              </w:rPr>
            </w:pPr>
            <w:r w:rsidRPr="001476D0">
              <w:rPr>
                <w:b/>
                <w:sz w:val="16"/>
                <w:szCs w:val="18"/>
              </w:rPr>
              <w:t>NOTA INTRODUCTORIA:</w:t>
            </w:r>
          </w:p>
          <w:p w:rsidR="00A57226" w:rsidRPr="001476D0" w:rsidRDefault="00A57226" w:rsidP="00A57226">
            <w:pPr>
              <w:pStyle w:val="Texto"/>
              <w:spacing w:line="212" w:lineRule="exact"/>
              <w:ind w:firstLine="0"/>
              <w:rPr>
                <w:sz w:val="16"/>
                <w:szCs w:val="18"/>
              </w:rPr>
            </w:pPr>
            <w:r w:rsidRPr="001476D0">
              <w:rPr>
                <w:sz w:val="16"/>
                <w:szCs w:val="18"/>
              </w:rPr>
              <w:t>En el procesamiento del combustible nuclear irradiado, el plutonio y el uranio se separan de los productos de fisión intensamente radiactivos y de otros elementos transuránicos. Esta separación puede lograrse mediante diferentes procesos técnicos. Sin embargo, al cabo de cierto número de años del proceso Purex se ha acreditado y extendido más que los demás. Entraña este proceso la disolución del combustible nuclear irradiado en el ácido nítrico, seguida de la separación del uranio, el plutonio y los productos de la fisión mediante la extracción de disolventes empleando una mezcla de fosfato de tributilo en un diluyente orgánico.</w:t>
            </w:r>
          </w:p>
          <w:p w:rsidR="00A57226" w:rsidRPr="001476D0" w:rsidRDefault="00A57226" w:rsidP="00A57226">
            <w:pPr>
              <w:pStyle w:val="Texto"/>
              <w:spacing w:line="212" w:lineRule="exact"/>
              <w:ind w:firstLine="0"/>
              <w:rPr>
                <w:sz w:val="16"/>
                <w:szCs w:val="18"/>
              </w:rPr>
            </w:pPr>
            <w:r w:rsidRPr="001476D0">
              <w:rPr>
                <w:sz w:val="16"/>
                <w:szCs w:val="18"/>
              </w:rPr>
              <w:t>Las instalaciones Purex tienen funciones de procesos similares entre sí, incluyendo las siguientes: troceado de los elementos combustibles irradiados, lixiviación del combustible, extracción con disolventes y almacenamiento de licores de proceso. Puede haber asimismo equipo para otras operaciones, tales como la desnitrificacion térmica del nitrato de uranio, la conversión del nitrato de plutonio en óxido o metal, y el tratamiento de licor de desecho de los productos de fisión para darle forma que se preste al almacenamiento o a la disposición por largo plazo. No obstante, el tipo y la configuración específicos del equipo destinado a estas operaciones pueden diferir entre una instalación Purex y otras, y ello por varias razones, incluidos el tipo y cantidad del combustible nuclear irradiado a reprocesar y el destino que se quiera dar a los materiales recuperados, además de las consideraciones de seguridad y de mantenimiento que hayan orientado el diseño de cada instalación.</w:t>
            </w:r>
          </w:p>
          <w:p w:rsidR="00A57226" w:rsidRPr="001476D0" w:rsidRDefault="00A57226" w:rsidP="00A57226">
            <w:pPr>
              <w:pStyle w:val="Texto"/>
              <w:spacing w:line="212" w:lineRule="exact"/>
              <w:ind w:firstLine="0"/>
              <w:rPr>
                <w:sz w:val="16"/>
                <w:szCs w:val="18"/>
              </w:rPr>
            </w:pPr>
            <w:r w:rsidRPr="001476D0">
              <w:rPr>
                <w:sz w:val="16"/>
                <w:szCs w:val="18"/>
              </w:rPr>
              <w:t>Una "planta para el reprocesamiento de elementos combustibles irradiados" comprende el equipo y los componentes que normalmente están en contacto directo con las principales corrientes de tratamiento de los materiales nucleares y productos de fisión y las controlan directamente.</w:t>
            </w:r>
          </w:p>
          <w:p w:rsidR="00A57226" w:rsidRPr="001476D0" w:rsidRDefault="00A57226" w:rsidP="00A57226">
            <w:pPr>
              <w:pStyle w:val="Texto"/>
              <w:spacing w:line="212" w:lineRule="exact"/>
              <w:ind w:firstLine="0"/>
              <w:rPr>
                <w:sz w:val="16"/>
                <w:szCs w:val="18"/>
              </w:rPr>
            </w:pPr>
            <w:r w:rsidRPr="001476D0">
              <w:rPr>
                <w:sz w:val="16"/>
                <w:szCs w:val="18"/>
              </w:rPr>
              <w:t>Estos procesos, incluidos los sistemas completos para la conversión de plutonio y la producción de plutonio metálico, pueden identificarse mediante las medidas tomadas para evitar la criticidad (p. ej. mediante la geometría), la expansión a las radiaciones (p. ej. mediante el blindaje) y los riesgos de toxicidad (p. ej. mediante la contención).</w:t>
            </w:r>
          </w:p>
          <w:p w:rsidR="00A57226" w:rsidRPr="001476D0" w:rsidRDefault="00A57226" w:rsidP="00A57226">
            <w:pPr>
              <w:pStyle w:val="Texto"/>
              <w:spacing w:line="212" w:lineRule="exact"/>
              <w:ind w:firstLine="0"/>
              <w:rPr>
                <w:b/>
                <w:sz w:val="16"/>
                <w:szCs w:val="18"/>
              </w:rPr>
            </w:pPr>
            <w:r>
              <w:rPr>
                <w:b/>
                <w:sz w:val="16"/>
                <w:szCs w:val="18"/>
              </w:rPr>
              <w:t>EXPORTACIO</w:t>
            </w:r>
            <w:r w:rsidRPr="001476D0">
              <w:rPr>
                <w:b/>
                <w:sz w:val="16"/>
                <w:szCs w:val="18"/>
              </w:rPr>
              <w:t>NES:</w:t>
            </w:r>
          </w:p>
          <w:p w:rsidR="00A57226" w:rsidRPr="001476D0" w:rsidRDefault="00A57226" w:rsidP="00A57226">
            <w:pPr>
              <w:pStyle w:val="Texto"/>
              <w:spacing w:line="212" w:lineRule="exact"/>
              <w:ind w:firstLine="0"/>
              <w:rPr>
                <w:sz w:val="16"/>
                <w:szCs w:val="18"/>
              </w:rPr>
            </w:pPr>
            <w:r w:rsidRPr="001476D0">
              <w:rPr>
                <w:sz w:val="16"/>
                <w:szCs w:val="18"/>
              </w:rPr>
              <w:t>La exportación del conjunto completo de partidas principales comprendidas dentro de este concepto tendrá lugar únicamente de conformidad con los procedimientos expuestos en las Directrices.</w:t>
            </w:r>
          </w:p>
          <w:p w:rsidR="00A57226" w:rsidRPr="001476D0" w:rsidRDefault="00A57226" w:rsidP="00A57226">
            <w:pPr>
              <w:pStyle w:val="Texto"/>
              <w:spacing w:line="212" w:lineRule="exact"/>
              <w:ind w:firstLine="0"/>
              <w:rPr>
                <w:sz w:val="16"/>
                <w:szCs w:val="18"/>
              </w:rPr>
            </w:pPr>
            <w:r w:rsidRPr="001476D0">
              <w:rPr>
                <w:sz w:val="16"/>
                <w:szCs w:val="18"/>
              </w:rPr>
              <w:t>El gobierno se reserva el derecho de aplicar los procedimientos expuestos en las Directrices a otros artículos comprendidos dentro de este concepto funcionalmente definido, se enumeran a continuación.</w:t>
            </w:r>
          </w:p>
          <w:p w:rsidR="00A57226" w:rsidRPr="001476D0" w:rsidRDefault="00A57226" w:rsidP="00A57226">
            <w:pPr>
              <w:pStyle w:val="Texto"/>
              <w:spacing w:line="212" w:lineRule="exact"/>
              <w:ind w:firstLine="0"/>
              <w:rPr>
                <w:sz w:val="16"/>
                <w:szCs w:val="18"/>
              </w:rPr>
            </w:pPr>
            <w:r w:rsidRPr="001476D0">
              <w:rPr>
                <w:sz w:val="16"/>
                <w:szCs w:val="18"/>
              </w:rPr>
              <w:lastRenderedPageBreak/>
              <w:t>Las partidas de equipo que se consideran incluidas en la fase "y equipo especialmente diseñado o preparado" para el reprocesamiento de elementos combustibles irradiados comprenden:</w:t>
            </w:r>
          </w:p>
          <w:p w:rsidR="00A57226" w:rsidRPr="001476D0" w:rsidRDefault="00A57226" w:rsidP="00A57226">
            <w:pPr>
              <w:pStyle w:val="Texto"/>
              <w:spacing w:line="212" w:lineRule="exact"/>
              <w:ind w:firstLine="0"/>
              <w:rPr>
                <w:b/>
                <w:sz w:val="16"/>
                <w:szCs w:val="18"/>
              </w:rPr>
            </w:pPr>
            <w:r w:rsidRPr="001476D0">
              <w:rPr>
                <w:b/>
                <w:sz w:val="16"/>
                <w:szCs w:val="18"/>
              </w:rPr>
              <w:t>3.1. Troceadores de elementos combustibles irradiados</w:t>
            </w:r>
          </w:p>
          <w:p w:rsidR="00A57226" w:rsidRPr="001476D0" w:rsidRDefault="00A57226" w:rsidP="00A57226">
            <w:pPr>
              <w:pStyle w:val="Texto"/>
              <w:spacing w:line="212" w:lineRule="exact"/>
              <w:ind w:firstLine="0"/>
              <w:rPr>
                <w:b/>
                <w:sz w:val="16"/>
                <w:szCs w:val="18"/>
              </w:rPr>
            </w:pPr>
            <w:r w:rsidRPr="001476D0">
              <w:rPr>
                <w:b/>
                <w:sz w:val="16"/>
                <w:szCs w:val="18"/>
              </w:rPr>
              <w:t>NOTA INTRODUCTORIA:</w:t>
            </w:r>
          </w:p>
          <w:p w:rsidR="00A57226" w:rsidRPr="001476D0" w:rsidRDefault="00A57226" w:rsidP="00A57226">
            <w:pPr>
              <w:pStyle w:val="Texto"/>
              <w:spacing w:line="212" w:lineRule="exact"/>
              <w:ind w:firstLine="0"/>
              <w:rPr>
                <w:sz w:val="16"/>
                <w:szCs w:val="18"/>
              </w:rPr>
            </w:pPr>
            <w:r w:rsidRPr="001476D0">
              <w:rPr>
                <w:sz w:val="16"/>
                <w:szCs w:val="18"/>
              </w:rPr>
              <w:t>Este equipo rompe la vaina del elemento combustible y expone así a la acción lixiviadora el material nuclear irradiado. Para esta operación suelen emplearse cizallas metálicas de diseño especial, aunque puede utilizarse equipo avanzado, cómo los láseres, por ejemplo.</w:t>
            </w:r>
          </w:p>
          <w:p w:rsidR="00A57226" w:rsidRPr="001476D0" w:rsidRDefault="00A57226" w:rsidP="00A57226">
            <w:pPr>
              <w:pStyle w:val="Texto"/>
              <w:spacing w:line="212" w:lineRule="exact"/>
              <w:ind w:firstLine="0"/>
              <w:rPr>
                <w:sz w:val="16"/>
                <w:szCs w:val="18"/>
              </w:rPr>
            </w:pPr>
            <w:r w:rsidRPr="001476D0">
              <w:rPr>
                <w:sz w:val="16"/>
                <w:szCs w:val="18"/>
              </w:rPr>
              <w:t>Equipo teleaccionado especialmente diseñado preparado para su utilización en una planta de reprocesamiento conforme a lo que se describe anteriormente y destinado al troceo, corte o cizallamiento de ensambles de combustible nuclear, haces o barras de combustible.</w:t>
            </w:r>
          </w:p>
          <w:p w:rsidR="00A57226" w:rsidRPr="001476D0" w:rsidRDefault="00A57226" w:rsidP="00A57226">
            <w:pPr>
              <w:pStyle w:val="Texto"/>
              <w:spacing w:line="212" w:lineRule="exact"/>
              <w:ind w:firstLine="0"/>
              <w:rPr>
                <w:b/>
                <w:sz w:val="16"/>
                <w:szCs w:val="18"/>
              </w:rPr>
            </w:pPr>
            <w:r w:rsidRPr="001476D0">
              <w:rPr>
                <w:b/>
                <w:sz w:val="16"/>
                <w:szCs w:val="18"/>
              </w:rPr>
              <w:t>3.2. Recipientes lixiviación</w:t>
            </w:r>
          </w:p>
          <w:p w:rsidR="00A57226" w:rsidRPr="001476D0" w:rsidRDefault="00A57226" w:rsidP="00A57226">
            <w:pPr>
              <w:pStyle w:val="Texto"/>
              <w:spacing w:line="212" w:lineRule="exact"/>
              <w:ind w:firstLine="0"/>
              <w:rPr>
                <w:b/>
                <w:sz w:val="16"/>
                <w:szCs w:val="18"/>
              </w:rPr>
            </w:pPr>
            <w:r w:rsidRPr="001476D0">
              <w:rPr>
                <w:b/>
                <w:sz w:val="16"/>
                <w:szCs w:val="18"/>
              </w:rPr>
              <w:t>NOTA INTRODUCTORIA:</w:t>
            </w:r>
          </w:p>
          <w:p w:rsidR="00A57226" w:rsidRPr="001476D0" w:rsidRDefault="00A57226" w:rsidP="00A57226">
            <w:pPr>
              <w:pStyle w:val="Texto"/>
              <w:spacing w:line="212" w:lineRule="exact"/>
              <w:ind w:firstLine="0"/>
              <w:rPr>
                <w:sz w:val="16"/>
                <w:szCs w:val="18"/>
              </w:rPr>
            </w:pPr>
            <w:r w:rsidRPr="001476D0">
              <w:rPr>
                <w:sz w:val="16"/>
                <w:szCs w:val="18"/>
              </w:rPr>
              <w:t>Estos recipientes suelen recibir combustible gastado troceado. En estos recipientes, aprueba de criticidad, el material nuclear irradiado se lixivia con ácido nítrico, y los fragmentos remanentes de los encamisados se eliminan del circuito del proceso.</w:t>
            </w:r>
          </w:p>
          <w:p w:rsidR="00A57226" w:rsidRPr="001476D0" w:rsidRDefault="00A57226" w:rsidP="00A57226">
            <w:pPr>
              <w:pStyle w:val="Texto"/>
              <w:spacing w:line="212" w:lineRule="exact"/>
              <w:ind w:firstLine="0"/>
              <w:rPr>
                <w:sz w:val="16"/>
                <w:szCs w:val="18"/>
              </w:rPr>
            </w:pPr>
            <w:r w:rsidRPr="001476D0">
              <w:rPr>
                <w:sz w:val="16"/>
                <w:szCs w:val="18"/>
              </w:rPr>
              <w:t>Tanques a prueba del riesgo de criticidad (por ejemplo: tanques de pequeño diámetro, anulares o de placas) especialmente diseñados o preparados para su utilización en una planta de reprocesamiento conforme se la describe anteriormente, destinados a la operación de disolución de combustible nuclear irradiado, capaces de resistir la presencia de un líquido a alta temperatura y muy corrosivo, y que pueden ser teleaccionados para su carga y mantenimiento.</w:t>
            </w:r>
          </w:p>
          <w:p w:rsidR="00A57226" w:rsidRPr="001476D0" w:rsidRDefault="00A57226" w:rsidP="00A57226">
            <w:pPr>
              <w:pStyle w:val="Texto"/>
              <w:spacing w:line="212" w:lineRule="exact"/>
              <w:ind w:firstLine="0"/>
              <w:rPr>
                <w:b/>
                <w:sz w:val="16"/>
                <w:szCs w:val="18"/>
              </w:rPr>
            </w:pPr>
            <w:r w:rsidRPr="001476D0">
              <w:rPr>
                <w:b/>
                <w:sz w:val="16"/>
                <w:szCs w:val="18"/>
              </w:rPr>
              <w:t>3.3. Extractores mediante disolvente y equipo para la extracción con disolventes</w:t>
            </w:r>
          </w:p>
          <w:p w:rsidR="00A57226" w:rsidRPr="001476D0" w:rsidRDefault="00A57226" w:rsidP="00A57226">
            <w:pPr>
              <w:pStyle w:val="Texto"/>
              <w:spacing w:line="212" w:lineRule="exact"/>
              <w:ind w:firstLine="0"/>
              <w:rPr>
                <w:b/>
                <w:sz w:val="16"/>
                <w:szCs w:val="18"/>
              </w:rPr>
            </w:pPr>
            <w:r w:rsidRPr="001476D0">
              <w:rPr>
                <w:b/>
                <w:sz w:val="16"/>
                <w:szCs w:val="18"/>
              </w:rPr>
              <w:t>NOTA INTRODUCTORIA:</w:t>
            </w:r>
          </w:p>
          <w:p w:rsidR="00A57226" w:rsidRPr="001476D0" w:rsidRDefault="00A57226" w:rsidP="00A57226">
            <w:pPr>
              <w:pStyle w:val="Texto"/>
              <w:spacing w:line="212" w:lineRule="exact"/>
              <w:ind w:firstLine="0"/>
              <w:rPr>
                <w:sz w:val="16"/>
                <w:szCs w:val="18"/>
              </w:rPr>
            </w:pPr>
            <w:r w:rsidRPr="001476D0">
              <w:rPr>
                <w:sz w:val="16"/>
                <w:szCs w:val="18"/>
              </w:rPr>
              <w:t>Estos extractores reciben la solución de combustible irradiado proveniente de los recipientes de lixiviación y también la solución orgánica que separa el uranio, el plutonio y los productos de fisión. El equipo para la extracción con disolventes suele diseñarse para cumplir con parámetros de operación rigurosos, tales como una vida útil prolongada sin necesidad de mantenimiento, o bien gran sustituibilidad, sillas de funcionamiento y de regulación, y flexibilidad frente a las variaciones de las condiciones del proceso.</w:t>
            </w:r>
          </w:p>
          <w:p w:rsidR="00A57226" w:rsidRPr="008C73E5" w:rsidRDefault="00A57226" w:rsidP="00A57226">
            <w:pPr>
              <w:pStyle w:val="Texto"/>
              <w:spacing w:line="212" w:lineRule="exact"/>
              <w:ind w:firstLine="0"/>
              <w:rPr>
                <w:sz w:val="16"/>
                <w:szCs w:val="18"/>
              </w:rPr>
            </w:pPr>
            <w:r w:rsidRPr="001476D0">
              <w:rPr>
                <w:sz w:val="16"/>
                <w:szCs w:val="18"/>
              </w:rPr>
              <w:t>Extractores de disolventes especialmente diseñados o preparados, como por ejemplo, las columnas pulsantes o empacadas, mezcladores-sedimentadores, o equipos centrífugos de contacto para el uso de una planta de reprocesamiento de combustible irradiado. Los extractores de disolventes deben ser resistentes a los efectos corrosivos del ácido nítrico. Los extractores de disolvente suelen construirse con arreglo a norma sumamente estrictas (incluida soldaduras especiales y técnicas especiales de inspección, control de calidad y garantía de calidad) con aceros inoxidables de carbono, titanio, circonio u otros materiales de alta calidad.</w:t>
            </w: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12" w:lineRule="exact"/>
              <w:ind w:firstLine="0"/>
              <w:rPr>
                <w:b/>
                <w:sz w:val="16"/>
                <w:szCs w:val="18"/>
              </w:rPr>
            </w:pPr>
            <w:r w:rsidRPr="001476D0">
              <w:rPr>
                <w:b/>
                <w:sz w:val="16"/>
                <w:szCs w:val="18"/>
              </w:rPr>
              <w:t>3.4. Recipientes de retención o almacenamiento químico</w:t>
            </w:r>
          </w:p>
          <w:p w:rsidR="00A57226" w:rsidRPr="001476D0" w:rsidRDefault="00A57226" w:rsidP="00A57226">
            <w:pPr>
              <w:pStyle w:val="Texto"/>
              <w:spacing w:line="212" w:lineRule="exact"/>
              <w:ind w:firstLine="0"/>
              <w:rPr>
                <w:b/>
                <w:sz w:val="16"/>
                <w:szCs w:val="18"/>
              </w:rPr>
            </w:pPr>
            <w:r w:rsidRPr="001476D0">
              <w:rPr>
                <w:b/>
                <w:sz w:val="16"/>
                <w:szCs w:val="18"/>
              </w:rPr>
              <w:t>NOTA INTRODUCTORIA:</w:t>
            </w:r>
          </w:p>
          <w:p w:rsidR="00A57226" w:rsidRPr="001476D0" w:rsidRDefault="00A57226" w:rsidP="00A57226">
            <w:pPr>
              <w:pStyle w:val="Texto"/>
              <w:spacing w:line="212" w:lineRule="exact"/>
              <w:ind w:firstLine="0"/>
              <w:rPr>
                <w:sz w:val="16"/>
                <w:szCs w:val="18"/>
              </w:rPr>
            </w:pPr>
            <w:r w:rsidRPr="001476D0">
              <w:rPr>
                <w:sz w:val="16"/>
                <w:szCs w:val="18"/>
              </w:rPr>
              <w:t>De la etapa de extracción mediante disolventes se derivan tres circuitos principales del licor de proceso. Para el tratamiento ulterior de estos tres circuitos emplean recipientes de retención o almacenamiento, de la manera siguiente:</w:t>
            </w:r>
          </w:p>
          <w:p w:rsidR="00A57226" w:rsidRPr="001476D0" w:rsidRDefault="00A57226" w:rsidP="00A57226">
            <w:pPr>
              <w:pStyle w:val="Texto"/>
              <w:spacing w:line="212" w:lineRule="exact"/>
              <w:ind w:firstLine="0"/>
              <w:rPr>
                <w:sz w:val="16"/>
                <w:szCs w:val="18"/>
              </w:rPr>
            </w:pPr>
            <w:r w:rsidRPr="001476D0">
              <w:rPr>
                <w:sz w:val="16"/>
                <w:szCs w:val="18"/>
              </w:rPr>
              <w:t>a) La solución de nitrato de uranio puro se concentra por evaporación y se hace pasar a un proceso de desnitrificación en el que se convierte en óxido de uranio. Este óxido se reutiliza en el ciclo del combustible nuclear.</w:t>
            </w:r>
          </w:p>
          <w:p w:rsidR="00A57226" w:rsidRPr="001476D0" w:rsidRDefault="00A57226" w:rsidP="00A57226">
            <w:pPr>
              <w:pStyle w:val="Texto"/>
              <w:spacing w:line="212" w:lineRule="exact"/>
              <w:ind w:firstLine="0"/>
              <w:rPr>
                <w:sz w:val="16"/>
                <w:szCs w:val="18"/>
              </w:rPr>
            </w:pPr>
            <w:r w:rsidRPr="001476D0">
              <w:rPr>
                <w:sz w:val="16"/>
                <w:szCs w:val="18"/>
              </w:rPr>
              <w:t>b) La solución de productos de fisión intensamente radiactivos suelen concentrarse por evaporación y almacenarse como concentrado líquido. Este concentrado puede luego ser evaporado y convertido a una forma adecuada para el almacenamiento o la disposición.</w:t>
            </w:r>
          </w:p>
          <w:p w:rsidR="00A57226" w:rsidRPr="001476D0" w:rsidRDefault="00A57226" w:rsidP="00A57226">
            <w:pPr>
              <w:pStyle w:val="Texto"/>
              <w:spacing w:line="212" w:lineRule="exact"/>
              <w:ind w:firstLine="0"/>
              <w:rPr>
                <w:sz w:val="16"/>
                <w:szCs w:val="18"/>
              </w:rPr>
            </w:pPr>
            <w:r w:rsidRPr="001476D0">
              <w:rPr>
                <w:sz w:val="16"/>
                <w:szCs w:val="18"/>
              </w:rPr>
              <w:t>c) La solución de nitrato de plutonio puro se concentra y se almacena en espera de su transferencia etapas ulteriores del proceso. En particular, los recipientes de retención o almacenamiento destinados a las soluciones de plutonio están diseñados para evitar problemas de criticidad resultantes de cambios en la concentración y en la forma de este circuito.</w:t>
            </w:r>
          </w:p>
          <w:p w:rsidR="00A57226" w:rsidRPr="001476D0" w:rsidRDefault="00A57226" w:rsidP="00A57226">
            <w:pPr>
              <w:pStyle w:val="Texto"/>
              <w:spacing w:line="212" w:lineRule="exact"/>
              <w:ind w:firstLine="0"/>
              <w:rPr>
                <w:sz w:val="16"/>
                <w:szCs w:val="18"/>
              </w:rPr>
            </w:pPr>
            <w:r w:rsidRPr="001476D0">
              <w:rPr>
                <w:sz w:val="16"/>
                <w:szCs w:val="18"/>
              </w:rPr>
              <w:t>Recipientes de retención o de almacenamiento especialmente diseñados o preparados para su utilización en plantas de procesamiento de los combustibles irradiado. Los recipientes de retención o almacenamiento deben ser resistentes al efecto corrosivo del ácido nítrico. Suelen construirse con materiales tales como Aceros inoxidables de bajo contenido de carbono, titanio, circonio u otros materiales de alta calidad. Los recipientes de retención almacenamiento pueden diseñarse para la manipulación y el mantenimiento por control remoto, y pueden tener las siguientes características para el control de la criticidad nuclear:</w:t>
            </w:r>
          </w:p>
          <w:p w:rsidR="00A57226" w:rsidRPr="001476D0" w:rsidRDefault="00A57226" w:rsidP="00A57226">
            <w:pPr>
              <w:pStyle w:val="Texto"/>
              <w:spacing w:line="212" w:lineRule="exact"/>
              <w:ind w:firstLine="0"/>
              <w:rPr>
                <w:sz w:val="16"/>
                <w:szCs w:val="18"/>
              </w:rPr>
            </w:pPr>
            <w:r w:rsidRPr="001476D0">
              <w:rPr>
                <w:sz w:val="16"/>
                <w:szCs w:val="18"/>
              </w:rPr>
              <w:t>1) Paredes estructuras internas con un equivalente de boro por lo menos el 2%, o bien</w:t>
            </w:r>
          </w:p>
          <w:p w:rsidR="00A57226" w:rsidRPr="001476D0" w:rsidRDefault="00A57226" w:rsidP="00A57226">
            <w:pPr>
              <w:pStyle w:val="Texto"/>
              <w:spacing w:line="212" w:lineRule="exact"/>
              <w:ind w:firstLine="0"/>
              <w:rPr>
                <w:sz w:val="16"/>
                <w:szCs w:val="18"/>
              </w:rPr>
            </w:pPr>
            <w:r w:rsidRPr="001476D0">
              <w:rPr>
                <w:sz w:val="16"/>
                <w:szCs w:val="18"/>
              </w:rPr>
              <w:t xml:space="preserve">2) Un diámetro máximo de </w:t>
            </w:r>
            <w:smartTag w:uri="urn:schemas-microsoft-com:office:smarttags" w:element="metricconverter">
              <w:smartTagPr>
                <w:attr w:name="ProductID" w:val="175 mm"/>
              </w:smartTagPr>
              <w:r w:rsidRPr="001476D0">
                <w:rPr>
                  <w:sz w:val="16"/>
                  <w:szCs w:val="18"/>
                </w:rPr>
                <w:t>175 mm</w:t>
              </w:r>
            </w:smartTag>
            <w:r w:rsidRPr="001476D0">
              <w:rPr>
                <w:sz w:val="16"/>
                <w:szCs w:val="18"/>
              </w:rPr>
              <w:t xml:space="preserve"> (</w:t>
            </w:r>
            <w:smartTag w:uri="urn:schemas-microsoft-com:office:smarttags" w:element="metricconverter">
              <w:smartTagPr>
                <w:attr w:name="ProductID" w:val="7 pulgadas"/>
              </w:smartTagPr>
              <w:r w:rsidRPr="001476D0">
                <w:rPr>
                  <w:sz w:val="16"/>
                  <w:szCs w:val="18"/>
                </w:rPr>
                <w:t>7 pulgadas</w:t>
              </w:r>
            </w:smartTag>
            <w:r w:rsidRPr="001476D0">
              <w:rPr>
                <w:sz w:val="16"/>
                <w:szCs w:val="18"/>
              </w:rPr>
              <w:t>) en el caso de recipientes cilíndricos, o bien</w:t>
            </w:r>
          </w:p>
          <w:p w:rsidR="00A57226" w:rsidRPr="001476D0" w:rsidRDefault="00A57226" w:rsidP="00A57226">
            <w:pPr>
              <w:pStyle w:val="Texto"/>
              <w:spacing w:line="212" w:lineRule="exact"/>
              <w:ind w:firstLine="0"/>
              <w:rPr>
                <w:b/>
                <w:sz w:val="16"/>
                <w:szCs w:val="18"/>
              </w:rPr>
            </w:pPr>
            <w:r w:rsidRPr="001476D0">
              <w:rPr>
                <w:sz w:val="16"/>
                <w:szCs w:val="18"/>
              </w:rPr>
              <w:t xml:space="preserve">3) Máximo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en el caso de recipientes anulares o planos.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7309.00.04</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 xml:space="preserve">Depósitos, cisternas, cubas y recipientes similares para cualquier materia (excepto gas comprimido o licuado), de fundición, hierro o acero, de capacidad superior a </w:t>
            </w:r>
            <w:smartTag w:uri="urn:schemas-microsoft-com:office:smarttags" w:element="metricconverter">
              <w:smartTagPr>
                <w:attr w:name="ProductID" w:val="300 l"/>
              </w:smartTagPr>
              <w:r w:rsidRPr="001476D0">
                <w:rPr>
                  <w:b/>
                  <w:sz w:val="16"/>
                  <w:szCs w:val="18"/>
                </w:rPr>
                <w:t>300 l</w:t>
              </w:r>
            </w:smartTag>
            <w:r w:rsidRPr="001476D0">
              <w:rPr>
                <w:b/>
                <w:sz w:val="16"/>
                <w:szCs w:val="18"/>
              </w:rPr>
              <w:t>, sin dispositivos mecánicos ni térmicos, incluso con revestimiento interior o calorífugo.</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b/>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sz w:val="16"/>
                <w:szCs w:val="18"/>
              </w:rPr>
              <w:t>Esmaltados, vidriados o cubiertos con resinas sintéticas.</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7310.10.05</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 xml:space="preserve">De capacidad superior o igual a </w:t>
            </w:r>
            <w:smartTag w:uri="urn:schemas-microsoft-com:office:smarttags" w:element="metricconverter">
              <w:smartTagPr>
                <w:attr w:name="ProductID" w:val="50 l"/>
              </w:smartTagPr>
              <w:r w:rsidRPr="001476D0">
                <w:rPr>
                  <w:b/>
                  <w:sz w:val="16"/>
                  <w:szCs w:val="18"/>
                </w:rPr>
                <w:t>50 l</w:t>
              </w:r>
            </w:smartTag>
            <w:r w:rsidRPr="001476D0">
              <w:rPr>
                <w:b/>
                <w:sz w:val="16"/>
                <w:szCs w:val="18"/>
              </w:rPr>
              <w:t>.</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w:t>
            </w:r>
            <w:r w:rsidRPr="001476D0">
              <w:rPr>
                <w:sz w:val="16"/>
                <w:szCs w:val="18"/>
              </w:rPr>
              <w:lastRenderedPageBreak/>
              <w:t>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8108.90.99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8109.91.01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Con un contenido inferior a 1 parte de hafnio (celtio) por 500 partes de circonio, en peso.</w:t>
            </w:r>
          </w:p>
        </w:tc>
        <w:tc>
          <w:tcPr>
            <w:tcW w:w="1485" w:type="pct"/>
            <w:vMerge w:val="restar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 xml:space="preserve">Únicamente: </w:t>
            </w:r>
            <w:r w:rsidRPr="001476D0">
              <w:rPr>
                <w:sz w:val="16"/>
                <w:szCs w:val="18"/>
              </w:rPr>
              <w:t>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jc w:val="right"/>
              <w:rPr>
                <w:b/>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color w:val="000000"/>
                <w:sz w:val="16"/>
                <w:szCs w:val="18"/>
              </w:rPr>
              <w:t>Con un contenido inferior a 1 parte de hafnio (celtio) por 500 partes de circonio, en peso.</w:t>
            </w:r>
          </w:p>
        </w:tc>
        <w:tc>
          <w:tcPr>
            <w:tcW w:w="1485" w:type="pct"/>
            <w:vMerge/>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8109.99.99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 xml:space="preserve">Únicamente: </w:t>
            </w:r>
            <w:r w:rsidRPr="001476D0">
              <w:rPr>
                <w:sz w:val="16"/>
                <w:szCs w:val="18"/>
              </w:rPr>
              <w:t>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jc w:val="right"/>
              <w:rPr>
                <w:b/>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8419.89.99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Extractores por disolvente especialmente diseñados o preparados, como por ejemplo las columnas pulsantes o empacadas, mezcladores-sedimentadores, o contactadores centrífugos para el empleo en una planta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8456.11.02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Que operen mediante láser.</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b/>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sz w:val="16"/>
                <w:szCs w:val="18"/>
              </w:rPr>
              <w:t>Para cortar.</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8456.12.02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Que operen mediante otros haces de luz o de fotones.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w:t>
            </w:r>
            <w:r w:rsidRPr="001476D0">
              <w:rPr>
                <w:sz w:val="16"/>
                <w:szCs w:val="18"/>
              </w:rPr>
              <w:lastRenderedPageBreak/>
              <w:t>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b/>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sz w:val="16"/>
                <w:szCs w:val="18"/>
              </w:rPr>
              <w:t>Para cortar.</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8456.30.01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Que operen por electroerosión.</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Que operen por electroerosión.</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8456.40.01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Que operen mediante chorro de plasma.</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sz w:val="16"/>
                <w:szCs w:val="18"/>
              </w:rPr>
              <w:t>Que operen mediante chorro de plasma.</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8456.50.01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Máquinas para cortar por chorro de agua.</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sz w:val="16"/>
                <w:szCs w:val="18"/>
              </w:rPr>
              <w:t>Máquinas para cortar por chorro de agua.</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8456.90.99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8462.32.01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Líneas de hendido y líneas de corte longitudinal.</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sz w:val="16"/>
                <w:szCs w:val="18"/>
              </w:rPr>
              <w:t>Líneas de hendido y líneas de corte longitudinal.</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b/>
                <w:sz w:val="16"/>
                <w:szCs w:val="18"/>
              </w:rPr>
            </w:pPr>
            <w:r w:rsidRPr="001476D0">
              <w:rPr>
                <w:b/>
                <w:sz w:val="16"/>
                <w:szCs w:val="18"/>
              </w:rPr>
              <w:t>8462.39.99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b/>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8462.51.99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w:t>
            </w:r>
            <w:r w:rsidRPr="001476D0">
              <w:rPr>
                <w:sz w:val="16"/>
                <w:szCs w:val="18"/>
              </w:rPr>
              <w:lastRenderedPageBreak/>
              <w:t>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Roladoras.</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Para enderezar en frío: tubos, barras, láminas o perfiles.</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lastRenderedPageBreak/>
              <w:t>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Dobladoras (plegadoras) de accionamiento mecánico, con motor.</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lastRenderedPageBreak/>
              <w:t>04</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Máquinas complejas que realicen de manera alternativa o simultánea dos o más operaciones por deformación de material (incluso si cortan o perforan).</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8462.59.99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Roladoras.</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Para enderezar en frío: tubos, barras, láminas o perfiles.</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Máquinas complejas que realicen de manera alternativa o simultánea dos o más operaciones por deformación de material (incluso si cortan o perforan).</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r w:rsidRPr="001476D0">
              <w:rPr>
                <w:b/>
                <w:sz w:val="16"/>
                <w:szCs w:val="18"/>
              </w:rPr>
              <w:t>8462.61.99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r w:rsidRPr="001476D0">
              <w:rPr>
                <w:sz w:val="16"/>
                <w:szCs w:val="18"/>
              </w:rPr>
              <w:t>De control numérico.</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r w:rsidRPr="001476D0">
              <w:rPr>
                <w:sz w:val="16"/>
                <w:szCs w:val="18"/>
              </w:rPr>
              <w:t>Para comprimir chatarra, excepto de control numérico.</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18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186" w:lineRule="exact"/>
              <w:ind w:firstLine="0"/>
              <w:rPr>
                <w:sz w:val="16"/>
                <w:szCs w:val="18"/>
              </w:rPr>
            </w:pPr>
            <w:r w:rsidRPr="001476D0">
              <w:rPr>
                <w:sz w:val="16"/>
                <w:szCs w:val="18"/>
              </w:rPr>
              <w:t>Las demás.</w:t>
            </w:r>
            <w:bookmarkStart w:id="2" w:name="_GoBack"/>
            <w:bookmarkEnd w:id="2"/>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186" w:lineRule="exact"/>
              <w:ind w:firstLine="0"/>
              <w:rPr>
                <w:sz w:val="16"/>
                <w:szCs w:val="18"/>
              </w:rPr>
            </w:pP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8462.62.99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8462.63.01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Servoprensas.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sz w:val="16"/>
                <w:szCs w:val="18"/>
              </w:rPr>
              <w:t>Servoprensas.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8462.69.99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r w:rsidRPr="001476D0">
              <w:rPr>
                <w:b/>
                <w:sz w:val="16"/>
                <w:szCs w:val="18"/>
              </w:rPr>
              <w:t>8462.90.99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r w:rsidRPr="001476D0">
              <w:rPr>
                <w:b/>
                <w:sz w:val="16"/>
                <w:szCs w:val="18"/>
              </w:rPr>
              <w:t xml:space="preserve">Únicamente: </w:t>
            </w:r>
            <w:r w:rsidRPr="001476D0">
              <w:rPr>
                <w:sz w:val="16"/>
                <w:szCs w:val="18"/>
              </w:rPr>
              <w:t xml:space="preserve">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w:t>
            </w:r>
            <w:r w:rsidRPr="001476D0">
              <w:rPr>
                <w:sz w:val="16"/>
                <w:szCs w:val="18"/>
              </w:rPr>
              <w:lastRenderedPageBreak/>
              <w:t>(de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14" w:lineRule="exact"/>
              <w:ind w:firstLine="0"/>
              <w:rPr>
                <w:b/>
                <w:sz w:val="16"/>
                <w:szCs w:val="18"/>
              </w:rPr>
            </w:pPr>
            <w:r w:rsidRPr="001476D0">
              <w:rPr>
                <w:b/>
                <w:sz w:val="16"/>
                <w:szCs w:val="18"/>
              </w:rPr>
              <w:lastRenderedPageBreak/>
              <w:t>4. Plantas para la fabricación de elementos combustibles para reactores nucleares, y equipo especialmente diseñado o preparado para dicha operación.</w:t>
            </w:r>
          </w:p>
          <w:p w:rsidR="00A57226" w:rsidRPr="001476D0" w:rsidRDefault="00A57226" w:rsidP="00A57226">
            <w:pPr>
              <w:pStyle w:val="Texto"/>
              <w:spacing w:after="80" w:line="214" w:lineRule="exact"/>
              <w:ind w:firstLine="0"/>
              <w:rPr>
                <w:b/>
                <w:sz w:val="16"/>
                <w:szCs w:val="18"/>
              </w:rPr>
            </w:pPr>
            <w:r w:rsidRPr="001476D0">
              <w:rPr>
                <w:b/>
                <w:sz w:val="16"/>
                <w:szCs w:val="18"/>
              </w:rPr>
              <w:t>NOTA INTRODUCTORIA:</w:t>
            </w:r>
          </w:p>
          <w:p w:rsidR="00A57226" w:rsidRPr="001476D0" w:rsidRDefault="00A57226" w:rsidP="00A57226">
            <w:pPr>
              <w:pStyle w:val="Texto"/>
              <w:spacing w:after="80" w:line="214" w:lineRule="exact"/>
              <w:ind w:firstLine="0"/>
              <w:rPr>
                <w:sz w:val="16"/>
                <w:szCs w:val="18"/>
              </w:rPr>
            </w:pPr>
            <w:r w:rsidRPr="001476D0">
              <w:rPr>
                <w:sz w:val="16"/>
                <w:szCs w:val="18"/>
              </w:rPr>
              <w:t>Los elementos combustibles nucleares se fabrican de uno o más de los materiales básicos o fisionables especiales mencionados en MATERIALES Y EQUIPO del presente anexo. En el caso de los combustibles a base de óxidos, el tipo de combustible más común, existirá equipo de prensado de las pastillas, de sinterización, de rectificación y de clasificación. Los combustibles de mezcla de óxidos se manipulan en cajas de guantes (o contención equivalente) hasta que se sellan en los encamisados. En todos los casos, el combustible se sella herméticamente en encamisados adecuados diseñados para constituir la envolvente primaria de encapsulación del combustible de modo que se logre el comportamiento y la seguridad adecuados durante la explotación del reactor. También es necesario en todos los casos un control exacto de los procesos, procedimientos y equipo con sujeción a normas sumamente estrictas para tener la certeza de un comportamiento predecible y seguro del combustible.</w:t>
            </w:r>
          </w:p>
          <w:p w:rsidR="00A57226" w:rsidRPr="001476D0" w:rsidRDefault="00A57226" w:rsidP="00A57226">
            <w:pPr>
              <w:pStyle w:val="Texto"/>
              <w:spacing w:after="80" w:line="214" w:lineRule="exact"/>
              <w:ind w:firstLine="0"/>
              <w:rPr>
                <w:b/>
                <w:sz w:val="16"/>
                <w:szCs w:val="18"/>
              </w:rPr>
            </w:pPr>
            <w:r w:rsidRPr="001476D0">
              <w:rPr>
                <w:b/>
                <w:sz w:val="16"/>
                <w:szCs w:val="18"/>
              </w:rPr>
              <w:t>NOTA EXPLICATIVA:</w:t>
            </w:r>
          </w:p>
          <w:p w:rsidR="00A57226" w:rsidRPr="001476D0" w:rsidRDefault="00A57226" w:rsidP="00A57226">
            <w:pPr>
              <w:pStyle w:val="Texto"/>
              <w:spacing w:after="80" w:line="214" w:lineRule="exact"/>
              <w:ind w:firstLine="0"/>
              <w:rPr>
                <w:sz w:val="16"/>
                <w:szCs w:val="18"/>
              </w:rPr>
            </w:pPr>
            <w:r w:rsidRPr="001476D0">
              <w:rPr>
                <w:sz w:val="16"/>
                <w:szCs w:val="18"/>
              </w:rPr>
              <w:t xml:space="preserve">Las partidas de equipo que se consideran incluidas en la frase </w:t>
            </w:r>
            <w:r>
              <w:rPr>
                <w:sz w:val="16"/>
                <w:szCs w:val="18"/>
              </w:rPr>
              <w:t>"</w:t>
            </w:r>
            <w:r w:rsidRPr="001476D0">
              <w:rPr>
                <w:sz w:val="16"/>
                <w:szCs w:val="18"/>
              </w:rPr>
              <w:t>y equipo especialmente diseñado o preparado</w:t>
            </w:r>
            <w:r>
              <w:rPr>
                <w:sz w:val="16"/>
                <w:szCs w:val="18"/>
              </w:rPr>
              <w:t>"</w:t>
            </w:r>
            <w:r w:rsidRPr="001476D0">
              <w:rPr>
                <w:sz w:val="16"/>
                <w:szCs w:val="18"/>
              </w:rPr>
              <w:t xml:space="preserve"> para la fabricación de elementos combustibles comprenden:</w:t>
            </w:r>
          </w:p>
          <w:p w:rsidR="00A57226" w:rsidRPr="001476D0" w:rsidRDefault="00A57226" w:rsidP="00A57226">
            <w:pPr>
              <w:pStyle w:val="Texto"/>
              <w:spacing w:after="80" w:line="214" w:lineRule="exact"/>
              <w:ind w:firstLine="0"/>
              <w:rPr>
                <w:sz w:val="16"/>
                <w:szCs w:val="18"/>
              </w:rPr>
            </w:pPr>
            <w:r w:rsidRPr="001476D0">
              <w:rPr>
                <w:sz w:val="16"/>
                <w:szCs w:val="18"/>
              </w:rPr>
              <w:t>a) El equipo que normalmente está en contacto directo con la corriente de producción de materiales nucleares o que se emplea directamente para el tratamiento o control de dicha corriente, o bien;</w:t>
            </w:r>
          </w:p>
          <w:p w:rsidR="00A57226" w:rsidRPr="001476D0" w:rsidRDefault="00A57226" w:rsidP="00A57226">
            <w:pPr>
              <w:pStyle w:val="Texto"/>
              <w:spacing w:after="80" w:line="214" w:lineRule="exact"/>
              <w:ind w:firstLine="0"/>
              <w:rPr>
                <w:sz w:val="16"/>
                <w:szCs w:val="18"/>
              </w:rPr>
            </w:pPr>
            <w:r w:rsidRPr="001476D0">
              <w:rPr>
                <w:sz w:val="16"/>
                <w:szCs w:val="18"/>
              </w:rPr>
              <w:t>b) El equipo empleado para encerrar el combustible nuclear dentro de su vaina;</w:t>
            </w:r>
          </w:p>
          <w:p w:rsidR="00A57226" w:rsidRPr="001476D0" w:rsidRDefault="00A57226" w:rsidP="00A57226">
            <w:pPr>
              <w:pStyle w:val="Texto"/>
              <w:spacing w:after="80" w:line="214" w:lineRule="exact"/>
              <w:ind w:firstLine="0"/>
              <w:rPr>
                <w:sz w:val="16"/>
                <w:szCs w:val="18"/>
              </w:rPr>
            </w:pPr>
            <w:r w:rsidRPr="001476D0">
              <w:rPr>
                <w:sz w:val="16"/>
                <w:szCs w:val="18"/>
              </w:rPr>
              <w:t>c) El equipo que verifica la integridad de los encamisados o del sellado;</w:t>
            </w:r>
          </w:p>
          <w:p w:rsidR="00A57226" w:rsidRPr="001476D0" w:rsidRDefault="00A57226" w:rsidP="00A57226">
            <w:pPr>
              <w:pStyle w:val="Texto"/>
              <w:spacing w:after="80" w:line="214" w:lineRule="exact"/>
              <w:ind w:firstLine="0"/>
              <w:rPr>
                <w:sz w:val="16"/>
                <w:szCs w:val="18"/>
              </w:rPr>
            </w:pPr>
            <w:r w:rsidRPr="001476D0">
              <w:rPr>
                <w:sz w:val="16"/>
                <w:szCs w:val="18"/>
              </w:rPr>
              <w:t>d) El equipo que verifica el tratamiento de acabado del combustible sellado.</w:t>
            </w:r>
          </w:p>
          <w:p w:rsidR="00A57226" w:rsidRPr="001476D0" w:rsidRDefault="00A57226" w:rsidP="00A57226">
            <w:pPr>
              <w:pStyle w:val="Texto"/>
              <w:spacing w:after="80" w:line="214" w:lineRule="exact"/>
              <w:ind w:firstLine="0"/>
              <w:rPr>
                <w:sz w:val="16"/>
                <w:szCs w:val="18"/>
              </w:rPr>
            </w:pPr>
            <w:r w:rsidRPr="001476D0">
              <w:rPr>
                <w:sz w:val="16"/>
                <w:szCs w:val="18"/>
              </w:rPr>
              <w:t>Dicho equipo o sistemas de equipo pueden comprender, por ejemplo:</w:t>
            </w:r>
          </w:p>
          <w:p w:rsidR="00A57226" w:rsidRPr="001476D0" w:rsidRDefault="00A57226" w:rsidP="00A57226">
            <w:pPr>
              <w:pStyle w:val="Texto"/>
              <w:spacing w:after="80" w:line="214" w:lineRule="exact"/>
              <w:ind w:firstLine="0"/>
              <w:rPr>
                <w:sz w:val="16"/>
                <w:szCs w:val="18"/>
              </w:rPr>
            </w:pPr>
            <w:r w:rsidRPr="001476D0">
              <w:rPr>
                <w:sz w:val="16"/>
                <w:szCs w:val="18"/>
              </w:rPr>
              <w:t>1) Estaciones totalmente automáticas de inspección de pastillas especialmente diseñadas o preparadas para verificar las dimensiones finales y defectos superficiales de las pastillas de combustible;</w:t>
            </w:r>
          </w:p>
          <w:p w:rsidR="00A57226" w:rsidRPr="001476D0" w:rsidRDefault="00A57226" w:rsidP="00A57226">
            <w:pPr>
              <w:pStyle w:val="Texto"/>
              <w:spacing w:after="80" w:line="214" w:lineRule="exact"/>
              <w:ind w:firstLine="0"/>
              <w:rPr>
                <w:sz w:val="16"/>
                <w:szCs w:val="18"/>
              </w:rPr>
            </w:pPr>
            <w:r w:rsidRPr="001476D0">
              <w:rPr>
                <w:sz w:val="16"/>
                <w:szCs w:val="18"/>
              </w:rPr>
              <w:t>2) Máquinas de soldadura automáticas especialmente diseñadas o preparadas para soldar las tapas de los extremos de las barras de combustible;</w:t>
            </w:r>
          </w:p>
          <w:p w:rsidR="00A57226" w:rsidRPr="001476D0" w:rsidRDefault="00A57226" w:rsidP="00A57226">
            <w:pPr>
              <w:pStyle w:val="Texto"/>
              <w:spacing w:after="80" w:line="214" w:lineRule="exact"/>
              <w:ind w:firstLine="0"/>
              <w:rPr>
                <w:sz w:val="16"/>
                <w:szCs w:val="18"/>
              </w:rPr>
            </w:pPr>
            <w:r w:rsidRPr="001476D0">
              <w:rPr>
                <w:sz w:val="16"/>
                <w:szCs w:val="18"/>
              </w:rPr>
              <w:t>3) Estaciones automáticas de ensayo e inspección especialmente diseñadas o preparadas para verificar la integridad de las barras de combustible finalizadas.</w:t>
            </w:r>
          </w:p>
          <w:p w:rsidR="00A57226" w:rsidRPr="001476D0" w:rsidRDefault="00A57226" w:rsidP="00A57226">
            <w:pPr>
              <w:pStyle w:val="Texto"/>
              <w:spacing w:after="80" w:line="214" w:lineRule="exact"/>
              <w:ind w:firstLine="0"/>
              <w:rPr>
                <w:sz w:val="16"/>
                <w:szCs w:val="18"/>
              </w:rPr>
            </w:pPr>
            <w:r w:rsidRPr="001476D0">
              <w:rPr>
                <w:sz w:val="16"/>
                <w:szCs w:val="18"/>
              </w:rPr>
              <w:t>La partida 3 comprende normalmente: a) equipo de examen por rayos X para examinar las soldaduras de las tapas de los extremos de las barras, b) equipo de detección de fugas de helio de las barras a presión, y c) escaneo con rayos gamma de las pastillas (o barras) para verificar la carga correcta de las pastillas de combustible en el interior de la barra.</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4" w:lineRule="exact"/>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4"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4" w:lineRule="exact"/>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b/>
                <w:sz w:val="16"/>
                <w:szCs w:val="18"/>
              </w:rPr>
            </w:pPr>
            <w:r w:rsidRPr="001476D0">
              <w:rPr>
                <w:b/>
                <w:sz w:val="16"/>
                <w:szCs w:val="18"/>
              </w:rPr>
              <w:t>8474.80.99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r w:rsidRPr="001476D0">
              <w:rPr>
                <w:b/>
                <w:sz w:val="16"/>
                <w:szCs w:val="18"/>
              </w:rPr>
              <w:t>Únicamente:</w:t>
            </w:r>
            <w:r w:rsidRPr="001476D0">
              <w:rPr>
                <w:sz w:val="16"/>
                <w:szCs w:val="18"/>
              </w:rPr>
              <w:t xml:space="preserve"> Plantas para la fabricación de elementos combustibles para reactores nucleares y, equipo especialmente diseñado o preparado para dicha operación.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jc w:val="right"/>
              <w:rPr>
                <w:b/>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b/>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8826"/>
      </w:tblGrid>
      <w:tr w:rsidR="00A57226" w:rsidRPr="001476D0" w:rsidTr="00A57226">
        <w:trPr>
          <w:trHeight w:val="20"/>
        </w:trPr>
        <w:tc>
          <w:tcPr>
            <w:tcW w:w="5000"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14" w:lineRule="exact"/>
              <w:ind w:firstLine="0"/>
              <w:rPr>
                <w:sz w:val="16"/>
                <w:szCs w:val="18"/>
              </w:rPr>
            </w:pPr>
          </w:p>
        </w:tc>
      </w:tr>
      <w:tr w:rsidR="00A57226" w:rsidRPr="001476D0" w:rsidTr="00A57226">
        <w:trPr>
          <w:trHeight w:val="20"/>
        </w:trPr>
        <w:tc>
          <w:tcPr>
            <w:tcW w:w="5000"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24" w:lineRule="exact"/>
              <w:ind w:firstLine="0"/>
              <w:rPr>
                <w:b/>
                <w:sz w:val="16"/>
                <w:szCs w:val="18"/>
              </w:rPr>
            </w:pPr>
            <w:r w:rsidRPr="001476D0">
              <w:rPr>
                <w:b/>
                <w:sz w:val="16"/>
                <w:szCs w:val="18"/>
              </w:rPr>
              <w:t>5. Plantas para la separación de isótopos del uranio natural, uranio empobrecido o material fisionable especial y equipo, distinto de los instrumentos de análisis, especialmente diseñado o preparado para ello.</w:t>
            </w:r>
          </w:p>
          <w:p w:rsidR="00A57226" w:rsidRPr="001476D0" w:rsidRDefault="00A57226" w:rsidP="00A57226">
            <w:pPr>
              <w:pStyle w:val="Texto"/>
              <w:spacing w:line="224" w:lineRule="exact"/>
              <w:ind w:firstLine="0"/>
              <w:rPr>
                <w:b/>
                <w:sz w:val="16"/>
                <w:szCs w:val="18"/>
              </w:rPr>
            </w:pPr>
            <w:r w:rsidRPr="001476D0">
              <w:rPr>
                <w:b/>
                <w:sz w:val="16"/>
                <w:szCs w:val="18"/>
              </w:rPr>
              <w:t>NOTA INTRODUCTORIA:</w:t>
            </w:r>
          </w:p>
          <w:p w:rsidR="00A57226" w:rsidRPr="001476D0" w:rsidRDefault="00A57226" w:rsidP="00A57226">
            <w:pPr>
              <w:pStyle w:val="Texto"/>
              <w:spacing w:line="224" w:lineRule="exact"/>
              <w:ind w:firstLine="0"/>
              <w:rPr>
                <w:sz w:val="16"/>
                <w:szCs w:val="18"/>
              </w:rPr>
            </w:pPr>
            <w:r w:rsidRPr="001476D0">
              <w:rPr>
                <w:sz w:val="16"/>
                <w:szCs w:val="18"/>
              </w:rPr>
              <w:t>Las instalaciones, el equipo y la tecnología que se utilizan en la separación isotópica del uranio tienen, en muchos casos, estrechas relaciones con los dedicados a la separación de isótopos estables. Por consiguiente, en determinados casos, los controles previstos en la sección 5 también se aplican a las instalaciones y el equipo que se utilizan en la separación de isótopos estables. Estos controles complementan a los que se aplican a las instalaciones y el equipo especialmente diseñados o preparados para el tratamiento, el uso o la producción de material fisionable especial abarcado en la lista inicial. Estos controles complementarios de la sección 5 relativos a la utilización de los isótopos estables no se aplican al proceso de separación electromagnética de isotopos, que se aborda en la parte 2 de las Directrices.</w:t>
            </w:r>
          </w:p>
          <w:p w:rsidR="00A57226" w:rsidRPr="001476D0" w:rsidRDefault="00A57226" w:rsidP="00A57226">
            <w:pPr>
              <w:pStyle w:val="Texto"/>
              <w:spacing w:line="224" w:lineRule="exact"/>
              <w:ind w:firstLine="0"/>
              <w:rPr>
                <w:sz w:val="16"/>
                <w:szCs w:val="18"/>
              </w:rPr>
            </w:pPr>
            <w:r w:rsidRPr="001476D0">
              <w:rPr>
                <w:sz w:val="16"/>
                <w:szCs w:val="18"/>
              </w:rPr>
              <w:t>Los procesos a los que se aplican los controles de la sección 5, ya se trate de su utilización para la separación isotópica del uranio o bien para la separación de isotopos estables, son los siguientes: centrifugadora de gas, difusión gaseosa, proceso de separación en un plasma y procesos aerodinámicos.</w:t>
            </w:r>
          </w:p>
          <w:p w:rsidR="00A57226" w:rsidRPr="001476D0" w:rsidRDefault="00A57226" w:rsidP="00A57226">
            <w:pPr>
              <w:pStyle w:val="Texto"/>
              <w:spacing w:line="224" w:lineRule="exact"/>
              <w:ind w:firstLine="0"/>
              <w:rPr>
                <w:sz w:val="16"/>
                <w:szCs w:val="18"/>
              </w:rPr>
            </w:pPr>
            <w:r w:rsidRPr="001476D0">
              <w:rPr>
                <w:sz w:val="16"/>
                <w:szCs w:val="18"/>
              </w:rPr>
              <w:t>En algunos procesos, la relación con la separación isotópica del uranio depende del elemento (isótopo estable) que haya de separarse. Esos procesos son los siguientes: procesos basados en rayos láser (por ejemplo, la separación isotópica por láser de moléculas y la separación isotópica por láser en vapor atómico), el intercambio químico y el intercambio iónico. Por consiguiente, los suministradores deben evaluar estos procesos caso por caso para aplicar los controles de la sección 5 relativos a la utilización de los isotopos estables.</w:t>
            </w:r>
          </w:p>
          <w:p w:rsidR="00A57226" w:rsidRPr="001476D0" w:rsidRDefault="00A57226" w:rsidP="00A57226">
            <w:pPr>
              <w:pStyle w:val="Texto"/>
              <w:spacing w:line="224" w:lineRule="exact"/>
              <w:ind w:firstLine="0"/>
              <w:rPr>
                <w:sz w:val="16"/>
                <w:szCs w:val="18"/>
              </w:rPr>
            </w:pPr>
            <w:r w:rsidRPr="001476D0">
              <w:rPr>
                <w:sz w:val="16"/>
                <w:szCs w:val="18"/>
              </w:rPr>
              <w:t xml:space="preserve">Las partidas de equipo que se consideran incluidas en la frase </w:t>
            </w:r>
            <w:r>
              <w:rPr>
                <w:sz w:val="16"/>
                <w:szCs w:val="18"/>
              </w:rPr>
              <w:t>"</w:t>
            </w:r>
            <w:r w:rsidRPr="001476D0">
              <w:rPr>
                <w:sz w:val="16"/>
                <w:szCs w:val="18"/>
              </w:rPr>
              <w:t>equipo, distinto de los instrumentos de análisis, especialmente diseñado o preparado</w:t>
            </w:r>
            <w:r>
              <w:rPr>
                <w:sz w:val="16"/>
                <w:szCs w:val="18"/>
              </w:rPr>
              <w:t>"</w:t>
            </w:r>
            <w:r w:rsidRPr="001476D0">
              <w:rPr>
                <w:sz w:val="16"/>
                <w:szCs w:val="18"/>
              </w:rPr>
              <w:t xml:space="preserve"> para la separación de isotopos de uranio comprenden:</w:t>
            </w:r>
          </w:p>
          <w:p w:rsidR="00A57226" w:rsidRPr="001476D0" w:rsidRDefault="00A57226" w:rsidP="00A57226">
            <w:pPr>
              <w:pStyle w:val="Texto"/>
              <w:spacing w:line="224" w:lineRule="exact"/>
              <w:ind w:firstLine="0"/>
              <w:rPr>
                <w:b/>
                <w:sz w:val="16"/>
                <w:szCs w:val="18"/>
              </w:rPr>
            </w:pPr>
            <w:r w:rsidRPr="001476D0">
              <w:rPr>
                <w:b/>
                <w:sz w:val="16"/>
                <w:szCs w:val="18"/>
              </w:rPr>
              <w:t>5.1. Centrifugadores de gas y conjuntos y componentes especialmente diseñados o preparados para su uso en centrifugadoras de gas.</w:t>
            </w:r>
          </w:p>
          <w:p w:rsidR="00A57226" w:rsidRPr="001476D0" w:rsidRDefault="00A57226" w:rsidP="00A57226">
            <w:pPr>
              <w:pStyle w:val="Texto"/>
              <w:spacing w:line="224" w:lineRule="exact"/>
              <w:ind w:firstLine="0"/>
              <w:rPr>
                <w:b/>
                <w:sz w:val="16"/>
                <w:szCs w:val="18"/>
              </w:rPr>
            </w:pPr>
            <w:r w:rsidRPr="001476D0">
              <w:rPr>
                <w:b/>
                <w:sz w:val="16"/>
                <w:szCs w:val="18"/>
              </w:rPr>
              <w:t>NOTA INTRODUCTORIA:</w:t>
            </w:r>
          </w:p>
          <w:p w:rsidR="00A57226" w:rsidRPr="001476D0" w:rsidRDefault="00A57226" w:rsidP="00A57226">
            <w:pPr>
              <w:pStyle w:val="Texto"/>
              <w:spacing w:line="224" w:lineRule="exact"/>
              <w:ind w:firstLine="0"/>
              <w:rPr>
                <w:sz w:val="16"/>
                <w:szCs w:val="18"/>
              </w:rPr>
            </w:pPr>
            <w:r w:rsidRPr="001476D0">
              <w:rPr>
                <w:sz w:val="16"/>
                <w:szCs w:val="18"/>
              </w:rPr>
              <w:t xml:space="preserve">Una centrifugadora de gas consiste normalmente en un cilindro o cilindros de paredes delgadas, de un diámetro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contenidos en un vacío y sometidos a un movimiento rotario que produce elevada velocidad periférica del orden de 300 m/s o más; el eje central del cilindro es vertical. A fin de conseguir una elevada velocidad de rotación, los materiales de construcción de los componentes rotatorios deben poseer una elevada razón resistencia/densidad, y el conjunto rotor, y por consiguiente sus componentes individuales deben construirse con tolerancias muy ajustadas con objeto de minimizar los desequilibrios. A diferencia de otras centrifugadoras, la de gas usada para el enriquecimiento del uranio se caracteriza por tener dentro de la cámara rotatoria una o varias pantallas rotatorias y en forma de disco y un sistema de tubo estacionario para alimentar y extraer el gas UF</w:t>
            </w:r>
            <w:r w:rsidRPr="00516900">
              <w:rPr>
                <w:sz w:val="16"/>
                <w:szCs w:val="16"/>
              </w:rPr>
              <w:t>6</w:t>
            </w:r>
            <w:r w:rsidRPr="001476D0">
              <w:rPr>
                <w:sz w:val="16"/>
                <w:szCs w:val="18"/>
              </w:rPr>
              <w:t>, consistente en tres canales separados por lo menos, dos de los cuales se hallan conectados a paletas que se extienden desde el eje del rotor hacia la periferia de la cámara del mismo. También contenidos en el medio vacío se encuentra un número de elementos importantes no rotatorios los que, aunque de diseño especial, no son difíciles de fabricar ni emplean materiales muy especiales. Sin embargo, una instalación de centrifugación necesita un gran número de dichos componentes, de modo que las cantidades de los mismos pueden construir una importante indicación del uso a que se destinan.</w:t>
            </w:r>
          </w:p>
          <w:p w:rsidR="00A57226" w:rsidRPr="001476D0" w:rsidRDefault="00A57226" w:rsidP="00A57226">
            <w:pPr>
              <w:pStyle w:val="Texto"/>
              <w:spacing w:line="224" w:lineRule="exact"/>
              <w:ind w:firstLine="0"/>
              <w:rPr>
                <w:sz w:val="16"/>
                <w:szCs w:val="18"/>
              </w:rPr>
            </w:pPr>
            <w:r w:rsidRPr="001476D0">
              <w:rPr>
                <w:b/>
                <w:sz w:val="16"/>
                <w:szCs w:val="18"/>
              </w:rPr>
              <w:t>5.1.1. Componentes rotatorios</w:t>
            </w:r>
          </w:p>
          <w:p w:rsidR="00A57226" w:rsidRPr="001476D0" w:rsidRDefault="00A57226" w:rsidP="00A57226">
            <w:pPr>
              <w:pStyle w:val="Texto"/>
              <w:spacing w:line="224" w:lineRule="exact"/>
              <w:ind w:firstLine="0"/>
              <w:rPr>
                <w:b/>
                <w:sz w:val="16"/>
                <w:szCs w:val="18"/>
              </w:rPr>
            </w:pPr>
            <w:r w:rsidRPr="001476D0">
              <w:rPr>
                <w:b/>
                <w:sz w:val="16"/>
                <w:szCs w:val="18"/>
              </w:rPr>
              <w:t>a) Conjuntos rotores completos.</w:t>
            </w:r>
          </w:p>
          <w:p w:rsidR="00A57226" w:rsidRPr="001476D0" w:rsidRDefault="00A57226" w:rsidP="00A57226">
            <w:pPr>
              <w:pStyle w:val="Texto"/>
              <w:spacing w:line="224" w:lineRule="exact"/>
              <w:ind w:firstLine="0"/>
              <w:rPr>
                <w:sz w:val="16"/>
                <w:szCs w:val="18"/>
              </w:rPr>
            </w:pPr>
            <w:r w:rsidRPr="001476D0">
              <w:rPr>
                <w:sz w:val="16"/>
                <w:szCs w:val="18"/>
              </w:rPr>
              <w:t>Cilindros de paredes delgadas, o un número de tales cilindros interconectado, construidos con uno de los materiales de elevada razón resistencia/densidad descritos en la NOTA EXPLICATIVA de esta sección. Cuando se hallan interconectados, los cilindros están unidos por fuelles flexibles o anillos según en la sección 5.1.1. c) infra. El rotor está provisto de una o varias pantallas internas y tapas terminales según se describe en la sección 5.1.1. d) y e), en su forma final. Sin embargo, el conjunto completo se puede también entregar solo parcialmente montado.</w:t>
            </w:r>
          </w:p>
          <w:p w:rsidR="00A57226" w:rsidRPr="001476D0" w:rsidRDefault="00A57226" w:rsidP="00A57226">
            <w:pPr>
              <w:pStyle w:val="Texto"/>
              <w:spacing w:line="224" w:lineRule="exact"/>
              <w:ind w:firstLine="0"/>
              <w:rPr>
                <w:b/>
                <w:sz w:val="16"/>
                <w:szCs w:val="18"/>
              </w:rPr>
            </w:pPr>
            <w:r w:rsidRPr="001476D0">
              <w:rPr>
                <w:b/>
                <w:sz w:val="16"/>
                <w:szCs w:val="18"/>
              </w:rPr>
              <w:t>b) Tubos de rotores:</w:t>
            </w:r>
          </w:p>
          <w:p w:rsidR="00A57226" w:rsidRPr="001476D0" w:rsidRDefault="00A57226" w:rsidP="00A57226">
            <w:pPr>
              <w:pStyle w:val="Texto"/>
              <w:spacing w:line="224" w:lineRule="exact"/>
              <w:ind w:firstLine="0"/>
              <w:rPr>
                <w:sz w:val="16"/>
                <w:szCs w:val="18"/>
              </w:rPr>
            </w:pPr>
            <w:r w:rsidRPr="001476D0">
              <w:rPr>
                <w:sz w:val="16"/>
                <w:szCs w:val="18"/>
              </w:rPr>
              <w:t xml:space="preserve">Cilindros de paredes delgadas especialmente diseñados o preparados, con su espesor de </w:t>
            </w:r>
            <w:smartTag w:uri="urn:schemas-microsoft-com:office:smarttags" w:element="metricconverter">
              <w:smartTagPr>
                <w:attr w:name="ProductID" w:val="12 mm"/>
              </w:smartTagPr>
              <w:r w:rsidRPr="001476D0">
                <w:rPr>
                  <w:sz w:val="16"/>
                  <w:szCs w:val="18"/>
                </w:rPr>
                <w:t>12 mm</w:t>
              </w:r>
            </w:smartTag>
            <w:r w:rsidRPr="001476D0">
              <w:rPr>
                <w:sz w:val="16"/>
                <w:szCs w:val="18"/>
              </w:rPr>
              <w:t xml:space="preserve"> (</w:t>
            </w:r>
            <w:smartTag w:uri="urn:schemas-microsoft-com:office:smarttags" w:element="metricconverter">
              <w:smartTagPr>
                <w:attr w:name="ProductID" w:val="0.5 pulgadas"/>
              </w:smartTagPr>
              <w:r w:rsidRPr="001476D0">
                <w:rPr>
                  <w:sz w:val="16"/>
                  <w:szCs w:val="18"/>
                </w:rPr>
                <w:t>0.5 pulgadas</w:t>
              </w:r>
            </w:smartTag>
            <w:r w:rsidRPr="001476D0">
              <w:rPr>
                <w:sz w:val="16"/>
                <w:szCs w:val="18"/>
              </w:rPr>
              <w:t xml:space="preserve">) o menos, un diámetro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construidos con uno de los materiales de elevada razón resistencia/densidad descritos en la NOTA EXPLICATIVA de esta sección.</w:t>
            </w:r>
          </w:p>
          <w:p w:rsidR="00A57226" w:rsidRPr="001476D0" w:rsidRDefault="00A57226" w:rsidP="00A57226">
            <w:pPr>
              <w:pStyle w:val="Texto"/>
              <w:spacing w:line="224" w:lineRule="exact"/>
              <w:ind w:firstLine="0"/>
              <w:rPr>
                <w:b/>
                <w:sz w:val="16"/>
                <w:szCs w:val="18"/>
              </w:rPr>
            </w:pPr>
            <w:r w:rsidRPr="001476D0">
              <w:rPr>
                <w:b/>
                <w:sz w:val="16"/>
                <w:szCs w:val="18"/>
              </w:rPr>
              <w:t>c) Anillos o fuelles:</w:t>
            </w:r>
          </w:p>
          <w:p w:rsidR="00A57226" w:rsidRPr="001476D0" w:rsidRDefault="00A57226" w:rsidP="00A57226">
            <w:pPr>
              <w:pStyle w:val="Texto"/>
              <w:spacing w:line="224" w:lineRule="exact"/>
              <w:ind w:firstLine="0"/>
              <w:rPr>
                <w:sz w:val="16"/>
                <w:szCs w:val="18"/>
              </w:rPr>
            </w:pPr>
            <w:r w:rsidRPr="001476D0">
              <w:rPr>
                <w:sz w:val="16"/>
                <w:szCs w:val="18"/>
              </w:rPr>
              <w:t xml:space="preserve">Componentes especialmente diseñados o preparados para reforzar localmente el tubo rotor o unir varios tubos rotores. Los fuelles son cilindros cortos de un espesor de pared de </w:t>
            </w:r>
            <w:smartTag w:uri="urn:schemas-microsoft-com:office:smarttags" w:element="metricconverter">
              <w:smartTagPr>
                <w:attr w:name="ProductID" w:val="3 mm"/>
              </w:smartTagPr>
              <w:r w:rsidRPr="001476D0">
                <w:rPr>
                  <w:sz w:val="16"/>
                  <w:szCs w:val="18"/>
                </w:rPr>
                <w:t>3 mm</w:t>
              </w:r>
            </w:smartTag>
            <w:r w:rsidRPr="001476D0">
              <w:rPr>
                <w:sz w:val="16"/>
                <w:szCs w:val="18"/>
              </w:rPr>
              <w:t xml:space="preserve"> (</w:t>
            </w:r>
            <w:smartTag w:uri="urn:schemas-microsoft-com:office:smarttags" w:element="metricconverter">
              <w:smartTagPr>
                <w:attr w:name="ProductID" w:val="0.12 pulgadas"/>
              </w:smartTagPr>
              <w:r w:rsidRPr="001476D0">
                <w:rPr>
                  <w:sz w:val="16"/>
                  <w:szCs w:val="18"/>
                </w:rPr>
                <w:t>0.12 pulgadas</w:t>
              </w:r>
            </w:smartTag>
            <w:r w:rsidRPr="001476D0">
              <w:rPr>
                <w:sz w:val="16"/>
                <w:szCs w:val="18"/>
              </w:rPr>
              <w:t xml:space="preserve">) o menos, un diámetro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w:t>
            </w:r>
            <w:r w:rsidRPr="001476D0">
              <w:rPr>
                <w:sz w:val="16"/>
                <w:szCs w:val="18"/>
              </w:rPr>
              <w:lastRenderedPageBreak/>
              <w:t xml:space="preserve">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de forma convolutiva, construidos con uno de los materiales de elevada razón resistencia/densidad descritos en la NOTA EXPLICATIVA de esta sección.</w:t>
            </w:r>
          </w:p>
          <w:p w:rsidR="00A57226" w:rsidRPr="001476D0" w:rsidRDefault="00A57226" w:rsidP="00A57226">
            <w:pPr>
              <w:pStyle w:val="Texto"/>
              <w:spacing w:after="80"/>
              <w:ind w:firstLine="0"/>
              <w:rPr>
                <w:b/>
                <w:sz w:val="16"/>
                <w:szCs w:val="18"/>
              </w:rPr>
            </w:pPr>
            <w:r w:rsidRPr="001476D0">
              <w:rPr>
                <w:b/>
                <w:sz w:val="16"/>
                <w:szCs w:val="18"/>
              </w:rPr>
              <w:t>d) Pantallas:</w:t>
            </w:r>
          </w:p>
          <w:p w:rsidR="00A57226" w:rsidRPr="001476D0" w:rsidRDefault="00A57226" w:rsidP="00A57226">
            <w:pPr>
              <w:pStyle w:val="Texto"/>
              <w:spacing w:after="80"/>
              <w:ind w:firstLine="0"/>
              <w:rPr>
                <w:sz w:val="16"/>
                <w:szCs w:val="18"/>
              </w:rPr>
            </w:pPr>
            <w:r w:rsidRPr="001476D0">
              <w:rPr>
                <w:sz w:val="16"/>
                <w:szCs w:val="18"/>
              </w:rPr>
              <w:t xml:space="preserve">Componentes en forma de disco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de diámetro especialmente diseñados o preparados para ser montado dentro del rotor de la centrifugadora a fin de aislar la cámara de toma de la cámara principal de separación y, en algunos casos, de facilitar la circulación del gas de UF</w:t>
            </w:r>
            <w:r w:rsidRPr="00516900">
              <w:rPr>
                <w:sz w:val="16"/>
                <w:szCs w:val="16"/>
              </w:rPr>
              <w:t>6</w:t>
            </w:r>
            <w:r w:rsidRPr="001476D0">
              <w:rPr>
                <w:sz w:val="16"/>
                <w:szCs w:val="18"/>
              </w:rPr>
              <w:t xml:space="preserve"> dentro de la cámara principal de separación del tubo rotor; están construidos con uno de los materiales de elevada razón resistencia/densidad descritos de la NOTA EXPLICATIVA de esta sección.</w:t>
            </w:r>
          </w:p>
          <w:p w:rsidR="00A57226" w:rsidRPr="001476D0" w:rsidRDefault="00A57226" w:rsidP="00A57226">
            <w:pPr>
              <w:pStyle w:val="Texto"/>
              <w:spacing w:after="80"/>
              <w:ind w:firstLine="0"/>
              <w:rPr>
                <w:b/>
                <w:sz w:val="16"/>
                <w:szCs w:val="18"/>
              </w:rPr>
            </w:pPr>
            <w:r w:rsidRPr="001476D0">
              <w:rPr>
                <w:b/>
                <w:sz w:val="16"/>
                <w:szCs w:val="18"/>
              </w:rPr>
              <w:t>e) Tapas superiores/tapas inferiores:</w:t>
            </w:r>
          </w:p>
          <w:p w:rsidR="00A57226" w:rsidRPr="001476D0" w:rsidRDefault="00A57226" w:rsidP="00A57226">
            <w:pPr>
              <w:pStyle w:val="Texto"/>
              <w:spacing w:after="80"/>
              <w:ind w:firstLine="0"/>
              <w:rPr>
                <w:sz w:val="16"/>
                <w:szCs w:val="18"/>
              </w:rPr>
            </w:pPr>
            <w:r w:rsidRPr="001476D0">
              <w:rPr>
                <w:sz w:val="16"/>
                <w:szCs w:val="18"/>
              </w:rPr>
              <w:t xml:space="preserve">Componentes en forma de disco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de diámetro especialmente diseñados o preparados para ajustarse a los extremos del tubo rotor y contener así el UF</w:t>
            </w:r>
            <w:r w:rsidRPr="00516900">
              <w:rPr>
                <w:sz w:val="16"/>
                <w:szCs w:val="16"/>
              </w:rPr>
              <w:t>6</w:t>
            </w:r>
            <w:r w:rsidRPr="001476D0">
              <w:rPr>
                <w:sz w:val="16"/>
                <w:szCs w:val="18"/>
              </w:rPr>
              <w:t xml:space="preserve"> dentro de dicho tubo, y, en algunos casos, apoyar, retener o contener como una parte integrada un elemento de soporte superior (tapa superior)o sostener los elementos rotatorios del motor y del soporte inferior (tapa inferior); están construidos con uno de los materiales de elevada razón resistencia/densidad descritos en la nota explicativa de esta sección.</w:t>
            </w:r>
          </w:p>
          <w:p w:rsidR="00A57226" w:rsidRPr="001476D0" w:rsidRDefault="00A57226" w:rsidP="00A57226">
            <w:pPr>
              <w:pStyle w:val="Texto"/>
              <w:spacing w:after="80"/>
              <w:ind w:firstLine="0"/>
              <w:rPr>
                <w:b/>
                <w:sz w:val="16"/>
                <w:szCs w:val="18"/>
              </w:rPr>
            </w:pPr>
            <w:r w:rsidRPr="001476D0">
              <w:rPr>
                <w:b/>
                <w:sz w:val="16"/>
                <w:szCs w:val="18"/>
              </w:rPr>
              <w:t>NOTA EXPLICATIVA:</w:t>
            </w:r>
          </w:p>
          <w:p w:rsidR="00A57226" w:rsidRPr="001476D0" w:rsidRDefault="00A57226" w:rsidP="00A57226">
            <w:pPr>
              <w:pStyle w:val="Texto"/>
              <w:spacing w:after="80"/>
              <w:ind w:firstLine="0"/>
              <w:rPr>
                <w:sz w:val="16"/>
                <w:szCs w:val="18"/>
              </w:rPr>
            </w:pPr>
            <w:r w:rsidRPr="001476D0">
              <w:rPr>
                <w:sz w:val="16"/>
                <w:szCs w:val="18"/>
              </w:rPr>
              <w:t>Los materiales usados para los componentes rotatorios de la centrifugadora son:</w:t>
            </w:r>
          </w:p>
          <w:p w:rsidR="00A57226" w:rsidRPr="001476D0" w:rsidRDefault="00A57226" w:rsidP="00A57226">
            <w:pPr>
              <w:pStyle w:val="Texto"/>
              <w:spacing w:after="80"/>
              <w:ind w:firstLine="0"/>
              <w:rPr>
                <w:sz w:val="16"/>
                <w:szCs w:val="18"/>
              </w:rPr>
            </w:pPr>
            <w:r w:rsidRPr="001476D0">
              <w:rPr>
                <w:sz w:val="16"/>
                <w:szCs w:val="18"/>
              </w:rPr>
              <w:t>a) Acero martensítico capaz de una resistencia límite a la tracción de 2.05 x 10</w:t>
            </w:r>
            <w:r w:rsidRPr="00516900">
              <w:rPr>
                <w:sz w:val="16"/>
                <w:szCs w:val="16"/>
              </w:rPr>
              <w:t>9</w:t>
            </w:r>
            <w:r w:rsidRPr="001476D0">
              <w:rPr>
                <w:sz w:val="16"/>
                <w:szCs w:val="18"/>
              </w:rPr>
              <w:t xml:space="preserve"> N/m</w:t>
            </w:r>
            <w:r w:rsidRPr="00516900">
              <w:rPr>
                <w:sz w:val="16"/>
                <w:szCs w:val="16"/>
              </w:rPr>
              <w:t>2</w:t>
            </w:r>
            <w:r w:rsidRPr="001476D0">
              <w:rPr>
                <w:sz w:val="16"/>
                <w:szCs w:val="18"/>
              </w:rPr>
              <w:t xml:space="preserve"> (300,000 psi) o más;</w:t>
            </w:r>
          </w:p>
          <w:p w:rsidR="00A57226" w:rsidRPr="001476D0" w:rsidRDefault="00A57226" w:rsidP="00A57226">
            <w:pPr>
              <w:pStyle w:val="Texto"/>
              <w:spacing w:after="80"/>
              <w:ind w:firstLine="0"/>
              <w:rPr>
                <w:sz w:val="16"/>
                <w:szCs w:val="18"/>
              </w:rPr>
            </w:pPr>
            <w:r w:rsidRPr="001476D0">
              <w:rPr>
                <w:sz w:val="16"/>
                <w:szCs w:val="18"/>
              </w:rPr>
              <w:t>b) Aleaciones de aluminio capaces de una resistencia límite a la atracción 0.46 x 10</w:t>
            </w:r>
            <w:r w:rsidRPr="00516900">
              <w:rPr>
                <w:sz w:val="16"/>
                <w:szCs w:val="16"/>
              </w:rPr>
              <w:t>9</w:t>
            </w:r>
            <w:r w:rsidRPr="001476D0">
              <w:rPr>
                <w:sz w:val="16"/>
                <w:szCs w:val="18"/>
              </w:rPr>
              <w:t xml:space="preserve"> N/m</w:t>
            </w:r>
            <w:r w:rsidRPr="00516900">
              <w:rPr>
                <w:sz w:val="16"/>
                <w:szCs w:val="16"/>
              </w:rPr>
              <w:t>2</w:t>
            </w:r>
            <w:r w:rsidRPr="001476D0">
              <w:rPr>
                <w:sz w:val="16"/>
                <w:szCs w:val="18"/>
              </w:rPr>
              <w:t xml:space="preserve"> (67,000 psi) o más;</w:t>
            </w:r>
          </w:p>
          <w:p w:rsidR="00A57226" w:rsidRPr="001476D0" w:rsidRDefault="00A57226" w:rsidP="00A57226">
            <w:pPr>
              <w:pStyle w:val="Texto"/>
              <w:spacing w:after="80"/>
              <w:ind w:firstLine="0"/>
              <w:rPr>
                <w:sz w:val="16"/>
                <w:szCs w:val="18"/>
              </w:rPr>
            </w:pPr>
            <w:r w:rsidRPr="001476D0">
              <w:rPr>
                <w:sz w:val="16"/>
                <w:szCs w:val="18"/>
              </w:rPr>
              <w:t xml:space="preserve">c) Materiales filamentosos apropiados para su uso en estructuras compuestas y que poseen un módulo específico de 3.18 x </w:t>
            </w:r>
            <w:smartTag w:uri="urn:schemas-microsoft-com:office:smarttags" w:element="metricconverter">
              <w:smartTagPr>
                <w:attr w:name="ProductID" w:val="106 m"/>
              </w:smartTagPr>
              <w:r w:rsidRPr="001476D0">
                <w:rPr>
                  <w:sz w:val="16"/>
                  <w:szCs w:val="18"/>
                </w:rPr>
                <w:t>10</w:t>
              </w:r>
              <w:r w:rsidRPr="00516900">
                <w:rPr>
                  <w:sz w:val="16"/>
                  <w:szCs w:val="16"/>
                </w:rPr>
                <w:t>6</w:t>
              </w:r>
              <w:r w:rsidRPr="001476D0">
                <w:rPr>
                  <w:sz w:val="16"/>
                  <w:szCs w:val="18"/>
                </w:rPr>
                <w:t xml:space="preserve"> m</w:t>
              </w:r>
            </w:smartTag>
            <w:r w:rsidRPr="001476D0">
              <w:rPr>
                <w:sz w:val="16"/>
                <w:szCs w:val="18"/>
              </w:rPr>
              <w:t xml:space="preserve"> o mayor, y una resistencia límite a la tracción de 7.62 x </w:t>
            </w:r>
            <w:smartTag w:uri="urn:schemas-microsoft-com:office:smarttags" w:element="metricconverter">
              <w:smartTagPr>
                <w:attr w:name="ProductID" w:val="104 m"/>
              </w:smartTagPr>
              <w:r w:rsidRPr="001476D0">
                <w:rPr>
                  <w:sz w:val="16"/>
                  <w:szCs w:val="18"/>
                </w:rPr>
                <w:t>10</w:t>
              </w:r>
              <w:r w:rsidRPr="00516900">
                <w:rPr>
                  <w:sz w:val="16"/>
                  <w:szCs w:val="16"/>
                </w:rPr>
                <w:t>4</w:t>
              </w:r>
              <w:r w:rsidRPr="001476D0">
                <w:rPr>
                  <w:sz w:val="16"/>
                  <w:szCs w:val="18"/>
                </w:rPr>
                <w:t xml:space="preserve"> m</w:t>
              </w:r>
            </w:smartTag>
            <w:r w:rsidRPr="001476D0">
              <w:rPr>
                <w:sz w:val="16"/>
                <w:szCs w:val="18"/>
              </w:rPr>
              <w:t xml:space="preserve"> o más ("Módulo específico" es el Módulo de Young en N/m</w:t>
            </w:r>
            <w:r w:rsidRPr="00516900">
              <w:rPr>
                <w:sz w:val="16"/>
                <w:szCs w:val="16"/>
              </w:rPr>
              <w:t>2</w:t>
            </w:r>
            <w:r w:rsidRPr="001476D0">
              <w:rPr>
                <w:sz w:val="16"/>
                <w:szCs w:val="18"/>
              </w:rPr>
              <w:t xml:space="preserve"> dividido por el peso específico en N/m</w:t>
            </w:r>
            <w:r w:rsidRPr="00516900">
              <w:rPr>
                <w:sz w:val="16"/>
                <w:szCs w:val="16"/>
              </w:rPr>
              <w:t>3</w:t>
            </w:r>
            <w:r w:rsidRPr="001476D0">
              <w:rPr>
                <w:sz w:val="16"/>
                <w:szCs w:val="18"/>
              </w:rPr>
              <w:t>; "Resistencia límite a la tracción específica" es la resistencia límite a la tracción N/m</w:t>
            </w:r>
            <w:r w:rsidRPr="00516900">
              <w:rPr>
                <w:sz w:val="16"/>
                <w:szCs w:val="16"/>
              </w:rPr>
              <w:t>2</w:t>
            </w:r>
            <w:r w:rsidRPr="001476D0">
              <w:rPr>
                <w:sz w:val="16"/>
                <w:szCs w:val="18"/>
              </w:rPr>
              <w:t xml:space="preserve"> dividida por el peso específico en N/m</w:t>
            </w:r>
            <w:r w:rsidRPr="00516900">
              <w:rPr>
                <w:sz w:val="16"/>
                <w:szCs w:val="16"/>
              </w:rPr>
              <w:t>3</w:t>
            </w:r>
            <w:r w:rsidRPr="001476D0">
              <w:rPr>
                <w:sz w:val="16"/>
                <w:szCs w:val="18"/>
              </w:rPr>
              <w:t>).</w:t>
            </w:r>
          </w:p>
          <w:p w:rsidR="00A57226" w:rsidRPr="001476D0" w:rsidRDefault="00A57226" w:rsidP="00A57226">
            <w:pPr>
              <w:pStyle w:val="Texto"/>
              <w:spacing w:after="80"/>
              <w:ind w:firstLine="0"/>
              <w:rPr>
                <w:b/>
                <w:sz w:val="16"/>
                <w:szCs w:val="18"/>
              </w:rPr>
            </w:pPr>
            <w:r w:rsidRPr="001476D0">
              <w:rPr>
                <w:b/>
                <w:sz w:val="16"/>
                <w:szCs w:val="18"/>
              </w:rPr>
              <w:t>5.1.2. Componentes estáticos</w:t>
            </w:r>
          </w:p>
          <w:p w:rsidR="00A57226" w:rsidRPr="001476D0" w:rsidRDefault="00A57226" w:rsidP="00A57226">
            <w:pPr>
              <w:pStyle w:val="Texto"/>
              <w:spacing w:after="80"/>
              <w:ind w:firstLine="0"/>
              <w:rPr>
                <w:b/>
                <w:sz w:val="16"/>
                <w:szCs w:val="18"/>
              </w:rPr>
            </w:pPr>
            <w:r w:rsidRPr="001476D0">
              <w:rPr>
                <w:b/>
                <w:sz w:val="16"/>
                <w:szCs w:val="18"/>
              </w:rPr>
              <w:t>a) Soportes magnéticos de suspensión:</w:t>
            </w:r>
          </w:p>
          <w:p w:rsidR="00A57226" w:rsidRPr="001476D0" w:rsidRDefault="00A57226" w:rsidP="00A57226">
            <w:pPr>
              <w:pStyle w:val="Texto"/>
              <w:spacing w:after="80"/>
              <w:ind w:firstLine="0"/>
              <w:rPr>
                <w:sz w:val="16"/>
                <w:szCs w:val="18"/>
              </w:rPr>
            </w:pPr>
            <w:r w:rsidRPr="001476D0">
              <w:rPr>
                <w:sz w:val="16"/>
                <w:szCs w:val="18"/>
              </w:rPr>
              <w:t>Conjuntos de suspensión especialmente diseñados o preparados consistentes en un electroimán anular suspendido en un marco que contiene un medio amortiguador. El marco se construye con un material resistente al UF</w:t>
            </w:r>
            <w:r w:rsidRPr="00516900">
              <w:rPr>
                <w:sz w:val="16"/>
                <w:szCs w:val="16"/>
              </w:rPr>
              <w:t>6</w:t>
            </w:r>
            <w:r w:rsidRPr="001476D0">
              <w:rPr>
                <w:sz w:val="16"/>
                <w:szCs w:val="18"/>
              </w:rPr>
              <w:t xml:space="preserve"> (véase la NOTA EXPLICATIVA de la sección 5.2.). El imán se acopla con una pieza polo o con un segundo imán ajustado a la tapa superior descrita en las secciones 5.1.1.e). El imán puede tener forma anular con una relación menor o igual a 1.6:1 entre el diámetro exterior y en el interior. El imán puede presentar una forma con una permeabilidad inicial de 0.15 H/m (120,000 en unidades CGS) o más, o una remanencia de 98.5% o más, un producto de energía de más de 80 kJ/m</w:t>
            </w:r>
            <w:r w:rsidRPr="00516900">
              <w:rPr>
                <w:sz w:val="16"/>
                <w:szCs w:val="16"/>
              </w:rPr>
              <w:t>3</w:t>
            </w:r>
            <w:r w:rsidRPr="001476D0">
              <w:rPr>
                <w:sz w:val="16"/>
                <w:szCs w:val="18"/>
              </w:rPr>
              <w:t xml:space="preserve"> (10</w:t>
            </w:r>
            <w:r w:rsidRPr="00516900">
              <w:rPr>
                <w:sz w:val="16"/>
                <w:szCs w:val="16"/>
              </w:rPr>
              <w:t>7</w:t>
            </w:r>
            <w:r w:rsidRPr="001476D0">
              <w:rPr>
                <w:sz w:val="16"/>
                <w:szCs w:val="18"/>
              </w:rPr>
              <w:t xml:space="preserve"> gauss-oersteds). Además de las propiedades usuales de los materiales, requisito esencial que la desviación de los ejes magnéticos respecto de los geométricos no exceda de muy pequeñas tolerancias (menos de </w:t>
            </w:r>
            <w:smartTag w:uri="urn:schemas-microsoft-com:office:smarttags" w:element="metricconverter">
              <w:smartTagPr>
                <w:attr w:name="ProductID" w:val="0.1 mm"/>
              </w:smartTagPr>
              <w:r w:rsidRPr="001476D0">
                <w:rPr>
                  <w:sz w:val="16"/>
                  <w:szCs w:val="18"/>
                </w:rPr>
                <w:t>0.1 mm</w:t>
              </w:r>
            </w:smartTag>
            <w:r w:rsidRPr="001476D0">
              <w:rPr>
                <w:sz w:val="16"/>
                <w:szCs w:val="18"/>
              </w:rPr>
              <w:t xml:space="preserve"> o </w:t>
            </w:r>
            <w:smartTag w:uri="urn:schemas-microsoft-com:office:smarttags" w:element="metricconverter">
              <w:smartTagPr>
                <w:attr w:name="ProductID" w:val="0.004 pulgadas"/>
              </w:smartTagPr>
              <w:r w:rsidRPr="001476D0">
                <w:rPr>
                  <w:sz w:val="16"/>
                  <w:szCs w:val="18"/>
                </w:rPr>
                <w:t>0.004 pulgadas</w:t>
              </w:r>
            </w:smartTag>
            <w:r w:rsidRPr="001476D0">
              <w:rPr>
                <w:sz w:val="16"/>
                <w:szCs w:val="18"/>
              </w:rPr>
              <w:t>) y que la homogeneidad del material del imán sea muy elevada.</w:t>
            </w:r>
          </w:p>
          <w:p w:rsidR="00A57226" w:rsidRPr="001476D0" w:rsidRDefault="00A57226" w:rsidP="00A57226">
            <w:pPr>
              <w:pStyle w:val="Texto"/>
              <w:spacing w:after="80"/>
              <w:ind w:firstLine="0"/>
              <w:rPr>
                <w:b/>
                <w:sz w:val="16"/>
                <w:szCs w:val="18"/>
              </w:rPr>
            </w:pPr>
            <w:r w:rsidRPr="001476D0">
              <w:rPr>
                <w:b/>
                <w:sz w:val="16"/>
                <w:szCs w:val="18"/>
              </w:rPr>
              <w:t>b) Soportes/amortiguadores:</w:t>
            </w:r>
          </w:p>
          <w:p w:rsidR="00A57226" w:rsidRPr="001476D0" w:rsidRDefault="00A57226" w:rsidP="00A57226">
            <w:pPr>
              <w:pStyle w:val="Texto"/>
              <w:spacing w:after="80"/>
              <w:ind w:firstLine="0"/>
              <w:rPr>
                <w:sz w:val="16"/>
                <w:szCs w:val="18"/>
              </w:rPr>
            </w:pPr>
            <w:r w:rsidRPr="001476D0">
              <w:rPr>
                <w:sz w:val="16"/>
                <w:szCs w:val="18"/>
              </w:rPr>
              <w:t>Soportes especialmente diseñados o preparados que comprenden un conjunto pivote/copa montado en un amortiguador. El pivote es Generalmente una barra de acero templado pulimentado en un extremo en forma de semiesfera Y provista en el otro extremo de un medio de encaje en la tapa inferior descrita en la sección 5.1.1. e). Este pivote también puede tener un soporte hidrodinámico. La copa es una pastilla configurada con una indentación semiesférica en una de sus superficies. Esos dos componentes se acomodan a menudo separadamente en el amortiguador.</w:t>
            </w:r>
          </w:p>
        </w:tc>
      </w:tr>
    </w:tbl>
    <w:p w:rsidR="00A57226" w:rsidRPr="005F0F61"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8826"/>
      </w:tblGrid>
      <w:tr w:rsidR="00A57226" w:rsidRPr="001476D0" w:rsidTr="00A57226">
        <w:trPr>
          <w:trHeight w:val="20"/>
        </w:trPr>
        <w:tc>
          <w:tcPr>
            <w:tcW w:w="5000"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ind w:firstLine="0"/>
              <w:rPr>
                <w:b/>
                <w:sz w:val="16"/>
                <w:szCs w:val="18"/>
              </w:rPr>
            </w:pPr>
            <w:r w:rsidRPr="001476D0">
              <w:rPr>
                <w:b/>
                <w:sz w:val="16"/>
                <w:szCs w:val="18"/>
              </w:rPr>
              <w:t>C) Bombas moleculares:</w:t>
            </w:r>
          </w:p>
          <w:p w:rsidR="00A57226" w:rsidRPr="001476D0" w:rsidRDefault="00A57226" w:rsidP="00A57226">
            <w:pPr>
              <w:pStyle w:val="Texto"/>
              <w:spacing w:after="80"/>
              <w:ind w:firstLine="0"/>
              <w:rPr>
                <w:sz w:val="16"/>
                <w:szCs w:val="18"/>
              </w:rPr>
            </w:pPr>
            <w:r w:rsidRPr="001476D0">
              <w:rPr>
                <w:sz w:val="16"/>
                <w:szCs w:val="18"/>
              </w:rPr>
              <w:t xml:space="preserve">Cilindros especialmente preparados o diseñados con surcos helicoidales maquinados extruidos y paredes interiores maquinadas. Las dimensiones típicas son las siguientes: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xml:space="preserve">) de diámetro interno; </w:t>
            </w:r>
            <w:smartTag w:uri="urn:schemas-microsoft-com:office:smarttags" w:element="metricconverter">
              <w:smartTagPr>
                <w:attr w:name="ProductID" w:val="10 mm"/>
              </w:smartTagPr>
              <w:r w:rsidRPr="001476D0">
                <w:rPr>
                  <w:sz w:val="16"/>
                  <w:szCs w:val="18"/>
                </w:rPr>
                <w:t>10 mm</w:t>
              </w:r>
            </w:smartTag>
            <w:r w:rsidRPr="001476D0">
              <w:rPr>
                <w:sz w:val="16"/>
                <w:szCs w:val="18"/>
              </w:rPr>
              <w:t xml:space="preserve"> (</w:t>
            </w:r>
            <w:smartTag w:uri="urn:schemas-microsoft-com:office:smarttags" w:element="metricconverter">
              <w:smartTagPr>
                <w:attr w:name="ProductID" w:val="0.4 pulgadas"/>
              </w:smartTagPr>
              <w:r w:rsidRPr="001476D0">
                <w:rPr>
                  <w:sz w:val="16"/>
                  <w:szCs w:val="18"/>
                </w:rPr>
                <w:t>0.4 pulgadas</w:t>
              </w:r>
            </w:smartTag>
            <w:r w:rsidRPr="001476D0">
              <w:rPr>
                <w:sz w:val="16"/>
                <w:szCs w:val="18"/>
              </w:rPr>
              <w:t xml:space="preserve">) o más de espesor de pared; longitud igual o mayor que el diámetro. Los surcos tienen generalmente sección rectangular y </w:t>
            </w:r>
            <w:smartTag w:uri="urn:schemas-microsoft-com:office:smarttags" w:element="metricconverter">
              <w:smartTagPr>
                <w:attr w:name="ProductID" w:val="2 mm"/>
              </w:smartTagPr>
              <w:r w:rsidRPr="001476D0">
                <w:rPr>
                  <w:sz w:val="16"/>
                  <w:szCs w:val="18"/>
                </w:rPr>
                <w:t>2 mm</w:t>
              </w:r>
            </w:smartTag>
            <w:r w:rsidRPr="001476D0">
              <w:rPr>
                <w:sz w:val="16"/>
                <w:szCs w:val="18"/>
              </w:rPr>
              <w:t xml:space="preserve"> (</w:t>
            </w:r>
            <w:smartTag w:uri="urn:schemas-microsoft-com:office:smarttags" w:element="metricconverter">
              <w:smartTagPr>
                <w:attr w:name="ProductID" w:val="0.08 pulgadas"/>
              </w:smartTagPr>
              <w:r w:rsidRPr="001476D0">
                <w:rPr>
                  <w:sz w:val="16"/>
                  <w:szCs w:val="18"/>
                </w:rPr>
                <w:t>0.08 pulgadas</w:t>
              </w:r>
            </w:smartTag>
            <w:r w:rsidRPr="001476D0">
              <w:rPr>
                <w:sz w:val="16"/>
                <w:szCs w:val="18"/>
              </w:rPr>
              <w:t>) o más de profundidad.</w:t>
            </w:r>
          </w:p>
          <w:p w:rsidR="00A57226" w:rsidRPr="001476D0" w:rsidRDefault="00A57226" w:rsidP="00A57226">
            <w:pPr>
              <w:pStyle w:val="Texto"/>
              <w:spacing w:after="80"/>
              <w:ind w:firstLine="0"/>
              <w:rPr>
                <w:b/>
                <w:sz w:val="16"/>
                <w:szCs w:val="18"/>
              </w:rPr>
            </w:pPr>
            <w:r w:rsidRPr="001476D0">
              <w:rPr>
                <w:b/>
                <w:sz w:val="16"/>
                <w:szCs w:val="18"/>
              </w:rPr>
              <w:t>d) Estatores de motores:</w:t>
            </w:r>
          </w:p>
          <w:p w:rsidR="00A57226" w:rsidRPr="001476D0" w:rsidRDefault="00A57226" w:rsidP="00A57226">
            <w:pPr>
              <w:pStyle w:val="Texto"/>
              <w:spacing w:after="80"/>
              <w:ind w:firstLine="0"/>
              <w:rPr>
                <w:sz w:val="16"/>
                <w:szCs w:val="18"/>
              </w:rPr>
            </w:pPr>
            <w:r w:rsidRPr="001476D0">
              <w:rPr>
                <w:sz w:val="16"/>
                <w:szCs w:val="18"/>
              </w:rPr>
              <w:t>Estatores de forma anular especialmente diseñados o preparados para motores multifásicos de alta velocidad de corriente alterna por histéresis (o reluctancia) para su funcionamiento sincrónico en un vacío en la gama de frecuencias de</w:t>
            </w:r>
            <w:r>
              <w:rPr>
                <w:sz w:val="16"/>
                <w:szCs w:val="18"/>
              </w:rPr>
              <w:t xml:space="preserve"> </w:t>
            </w:r>
            <w:r w:rsidRPr="001476D0">
              <w:rPr>
                <w:sz w:val="16"/>
                <w:szCs w:val="18"/>
              </w:rPr>
              <w:t xml:space="preserve">600 – 2,000 - Hz y un herbal lo de potencia de 50 – 1,000 VA. Los estatores consisten en embobinados multifásicos sobre un núcleo de hierro de baja perdida compuesto de finas capas de un espesor típico de </w:t>
            </w:r>
            <w:smartTag w:uri="urn:schemas-microsoft-com:office:smarttags" w:element="metricconverter">
              <w:smartTagPr>
                <w:attr w:name="ProductID" w:val="2.0 mm"/>
              </w:smartTagPr>
              <w:r w:rsidRPr="001476D0">
                <w:rPr>
                  <w:sz w:val="16"/>
                  <w:szCs w:val="18"/>
                </w:rPr>
                <w:t>2.0 mm</w:t>
              </w:r>
            </w:smartTag>
            <w:r w:rsidRPr="001476D0">
              <w:rPr>
                <w:sz w:val="16"/>
                <w:szCs w:val="18"/>
              </w:rPr>
              <w:t xml:space="preserve"> (</w:t>
            </w:r>
            <w:smartTag w:uri="urn:schemas-microsoft-com:office:smarttags" w:element="metricconverter">
              <w:smartTagPr>
                <w:attr w:name="ProductID" w:val="0.08 pulgadas"/>
              </w:smartTagPr>
              <w:r w:rsidRPr="001476D0">
                <w:rPr>
                  <w:sz w:val="16"/>
                  <w:szCs w:val="18"/>
                </w:rPr>
                <w:t>0.08 pulgadas</w:t>
              </w:r>
            </w:smartTag>
            <w:r w:rsidRPr="001476D0">
              <w:rPr>
                <w:sz w:val="16"/>
                <w:szCs w:val="18"/>
              </w:rPr>
              <w:t>) o menos.</w:t>
            </w:r>
          </w:p>
          <w:p w:rsidR="00A57226" w:rsidRPr="001476D0" w:rsidRDefault="00A57226" w:rsidP="00A57226">
            <w:pPr>
              <w:pStyle w:val="Texto"/>
              <w:spacing w:after="80"/>
              <w:ind w:firstLine="0"/>
              <w:rPr>
                <w:b/>
                <w:sz w:val="16"/>
                <w:szCs w:val="18"/>
              </w:rPr>
            </w:pPr>
            <w:r w:rsidRPr="001476D0">
              <w:rPr>
                <w:b/>
                <w:sz w:val="16"/>
                <w:szCs w:val="18"/>
              </w:rPr>
              <w:t>e) Recipientes/cajas de centrifugadoras:</w:t>
            </w:r>
          </w:p>
          <w:p w:rsidR="00A57226" w:rsidRPr="001476D0" w:rsidRDefault="00A57226" w:rsidP="00A57226">
            <w:pPr>
              <w:pStyle w:val="Texto"/>
              <w:spacing w:after="80"/>
              <w:ind w:firstLine="0"/>
              <w:rPr>
                <w:sz w:val="16"/>
                <w:szCs w:val="18"/>
              </w:rPr>
            </w:pPr>
            <w:r w:rsidRPr="001476D0">
              <w:rPr>
                <w:sz w:val="16"/>
                <w:szCs w:val="18"/>
              </w:rPr>
              <w:t xml:space="preserve">Componentes especialmente diseñados o preparados para alojar un conjunto de tubos rotores de una centrifugadora de gas. La caja está formada por un cilindro rígido, siendo el espesor de la pared de hasta </w:t>
            </w:r>
            <w:smartTag w:uri="urn:schemas-microsoft-com:office:smarttags" w:element="metricconverter">
              <w:smartTagPr>
                <w:attr w:name="ProductID" w:val="30 mm"/>
              </w:smartTagPr>
              <w:r w:rsidRPr="001476D0">
                <w:rPr>
                  <w:sz w:val="16"/>
                  <w:szCs w:val="18"/>
                </w:rPr>
                <w:t>30 mm</w:t>
              </w:r>
            </w:smartTag>
            <w:r w:rsidRPr="001476D0">
              <w:rPr>
                <w:sz w:val="16"/>
                <w:szCs w:val="18"/>
              </w:rPr>
              <w:t xml:space="preserve"> (</w:t>
            </w:r>
            <w:smartTag w:uri="urn:schemas-microsoft-com:office:smarttags" w:element="metricconverter">
              <w:smartTagPr>
                <w:attr w:name="ProductID" w:val="1.2 pulgadas"/>
              </w:smartTagPr>
              <w:r w:rsidRPr="001476D0">
                <w:rPr>
                  <w:sz w:val="16"/>
                  <w:szCs w:val="18"/>
                </w:rPr>
                <w:t>1.2 pulgadas</w:t>
              </w:r>
            </w:smartTag>
            <w:r w:rsidRPr="001476D0">
              <w:rPr>
                <w:sz w:val="16"/>
                <w:szCs w:val="18"/>
              </w:rPr>
              <w:t>), con los extremos marginados con precisión para contener los soportes y con una o varias bridas para el montaje. Dos extremos maquinados con los paralelos entre sí y perpendiculares al eje longitudinal del cilindro con una desviación de 0.05 grados o menos. La caja puede ser también una estructura alveolar para contener varios tubos o rotores. Las cajas están construidas o protegidas con materiales resistentes a la corrosión por el UF</w:t>
            </w:r>
            <w:r w:rsidRPr="00516900">
              <w:rPr>
                <w:sz w:val="16"/>
                <w:szCs w:val="16"/>
              </w:rPr>
              <w:t>6</w:t>
            </w:r>
            <w:r w:rsidRPr="001476D0">
              <w:rPr>
                <w:sz w:val="16"/>
                <w:szCs w:val="18"/>
              </w:rPr>
              <w:t>.</w:t>
            </w:r>
          </w:p>
          <w:p w:rsidR="00A57226" w:rsidRPr="001476D0" w:rsidRDefault="00A57226" w:rsidP="00A57226">
            <w:pPr>
              <w:pStyle w:val="Texto"/>
              <w:spacing w:line="225" w:lineRule="exact"/>
              <w:ind w:firstLine="0"/>
              <w:rPr>
                <w:b/>
                <w:sz w:val="16"/>
                <w:szCs w:val="18"/>
              </w:rPr>
            </w:pPr>
            <w:r w:rsidRPr="001476D0">
              <w:rPr>
                <w:b/>
                <w:sz w:val="16"/>
                <w:szCs w:val="18"/>
              </w:rPr>
              <w:t>f) Paletas:</w:t>
            </w:r>
          </w:p>
          <w:p w:rsidR="00A57226" w:rsidRPr="001476D0" w:rsidRDefault="00A57226" w:rsidP="00A57226">
            <w:pPr>
              <w:pStyle w:val="Texto"/>
              <w:spacing w:line="225" w:lineRule="exact"/>
              <w:ind w:firstLine="0"/>
              <w:rPr>
                <w:sz w:val="16"/>
                <w:szCs w:val="18"/>
              </w:rPr>
            </w:pPr>
            <w:r w:rsidRPr="001476D0">
              <w:rPr>
                <w:sz w:val="16"/>
                <w:szCs w:val="18"/>
              </w:rPr>
              <w:t xml:space="preserve">Tubos especialmente diseñados o preparados hasta </w:t>
            </w:r>
            <w:smartTag w:uri="urn:schemas-microsoft-com:office:smarttags" w:element="metricconverter">
              <w:smartTagPr>
                <w:attr w:name="ProductID" w:val="12 mm"/>
              </w:smartTagPr>
              <w:r w:rsidRPr="001476D0">
                <w:rPr>
                  <w:sz w:val="16"/>
                  <w:szCs w:val="18"/>
                </w:rPr>
                <w:t>12 mm</w:t>
              </w:r>
            </w:smartTag>
            <w:r w:rsidRPr="001476D0">
              <w:rPr>
                <w:sz w:val="16"/>
                <w:szCs w:val="18"/>
              </w:rPr>
              <w:t xml:space="preserve"> (</w:t>
            </w:r>
            <w:smartTag w:uri="urn:schemas-microsoft-com:office:smarttags" w:element="metricconverter">
              <w:smartTagPr>
                <w:attr w:name="ProductID" w:val="0.5 pulgadas"/>
              </w:smartTagPr>
              <w:r w:rsidRPr="001476D0">
                <w:rPr>
                  <w:sz w:val="16"/>
                  <w:szCs w:val="18"/>
                </w:rPr>
                <w:t>0.5 pulgadas</w:t>
              </w:r>
            </w:smartTag>
            <w:r w:rsidRPr="001476D0">
              <w:rPr>
                <w:sz w:val="16"/>
                <w:szCs w:val="18"/>
              </w:rPr>
              <w:t>) de diámetro interno para la extracción del UF</w:t>
            </w:r>
            <w:r w:rsidRPr="00516900">
              <w:rPr>
                <w:sz w:val="16"/>
                <w:szCs w:val="16"/>
              </w:rPr>
              <w:t>6</w:t>
            </w:r>
            <w:r w:rsidRPr="001476D0">
              <w:rPr>
                <w:sz w:val="16"/>
                <w:szCs w:val="18"/>
              </w:rPr>
              <w:t xml:space="preserve"> gaseoso del tubo rotor por acción de un tubo de Pitot (es decir, abertura desemboca en el flujo de gas periférico situado dentro del tubo rotor, se obtiene por ejemplo doblando el extremo de un tubo dispuestos radialmente) y capaz de conectarse al sistema central de extracción de gas. Los tubos están fabricados o protegidos con materiales resistentes a la corrosión por el UF</w:t>
            </w:r>
            <w:r w:rsidRPr="00516900">
              <w:rPr>
                <w:sz w:val="16"/>
                <w:szCs w:val="16"/>
              </w:rPr>
              <w:t>6</w:t>
            </w:r>
            <w:r w:rsidRPr="001476D0">
              <w:rPr>
                <w:sz w:val="16"/>
                <w:szCs w:val="18"/>
              </w:rPr>
              <w:t>.</w:t>
            </w:r>
          </w:p>
          <w:p w:rsidR="00A57226" w:rsidRPr="001476D0" w:rsidRDefault="00A57226" w:rsidP="00A57226">
            <w:pPr>
              <w:pStyle w:val="Texto"/>
              <w:spacing w:line="225" w:lineRule="exact"/>
              <w:ind w:firstLine="0"/>
              <w:rPr>
                <w:sz w:val="16"/>
                <w:szCs w:val="18"/>
              </w:rPr>
            </w:pPr>
            <w:r w:rsidRPr="001476D0">
              <w:rPr>
                <w:b/>
                <w:sz w:val="16"/>
                <w:szCs w:val="18"/>
              </w:rPr>
              <w:t>5.2. Sistemas, equipo y componentes auxiliares especialmente diseñados o preparados para plantas de enriquecimiento por centrifugación gaseosa.</w:t>
            </w:r>
          </w:p>
          <w:p w:rsidR="00A57226" w:rsidRPr="001476D0" w:rsidRDefault="00A57226" w:rsidP="00A57226">
            <w:pPr>
              <w:pStyle w:val="Texto"/>
              <w:spacing w:line="225" w:lineRule="exact"/>
              <w:ind w:firstLine="0"/>
              <w:rPr>
                <w:b/>
                <w:sz w:val="16"/>
                <w:szCs w:val="18"/>
              </w:rPr>
            </w:pPr>
            <w:r w:rsidRPr="001476D0">
              <w:rPr>
                <w:b/>
                <w:sz w:val="16"/>
                <w:szCs w:val="18"/>
              </w:rPr>
              <w:t>NOTA INTRODUCTORIA:</w:t>
            </w:r>
          </w:p>
          <w:p w:rsidR="00A57226" w:rsidRPr="001476D0" w:rsidRDefault="00A57226" w:rsidP="00A57226">
            <w:pPr>
              <w:pStyle w:val="Texto"/>
              <w:spacing w:line="225" w:lineRule="exact"/>
              <w:ind w:firstLine="0"/>
              <w:rPr>
                <w:sz w:val="16"/>
                <w:szCs w:val="18"/>
              </w:rPr>
            </w:pPr>
            <w:r w:rsidRPr="001476D0">
              <w:rPr>
                <w:sz w:val="16"/>
                <w:szCs w:val="18"/>
              </w:rPr>
              <w:t>Los sistemas, equipo y componentes auxiliares para una planta de enriquecimiento por centrifugación gaseosa son los que se necesitan en una instalación para alimentar UF</w:t>
            </w:r>
            <w:r w:rsidRPr="00516900">
              <w:rPr>
                <w:sz w:val="16"/>
                <w:szCs w:val="16"/>
              </w:rPr>
              <w:t>6</w:t>
            </w:r>
            <w:r w:rsidRPr="001476D0">
              <w:rPr>
                <w:sz w:val="16"/>
                <w:szCs w:val="18"/>
              </w:rPr>
              <w:t xml:space="preserve"> a la centrifugadoras, conectar entre sí las centrifugadoras individuales para que formen cascadas (o etapas) que conduzcan a valores progresivamente elevados de enriquecimiento y para extraer el " producto" y las " colas" del UF</w:t>
            </w:r>
            <w:r w:rsidRPr="00516900">
              <w:rPr>
                <w:sz w:val="16"/>
                <w:szCs w:val="16"/>
              </w:rPr>
              <w:t>6</w:t>
            </w:r>
            <w:r w:rsidRPr="001476D0">
              <w:rPr>
                <w:sz w:val="16"/>
                <w:szCs w:val="18"/>
              </w:rPr>
              <w:t xml:space="preserve"> de las centrifugadoras; también se incluye en esta categoría el equipo necesario para propulsar la centrifugadoras y para el control de la maquinaria.</w:t>
            </w:r>
          </w:p>
          <w:p w:rsidR="00A57226" w:rsidRPr="001476D0" w:rsidRDefault="00A57226" w:rsidP="00A57226">
            <w:pPr>
              <w:pStyle w:val="Texto"/>
              <w:spacing w:line="225" w:lineRule="exact"/>
              <w:ind w:firstLine="0"/>
              <w:rPr>
                <w:sz w:val="16"/>
                <w:szCs w:val="18"/>
              </w:rPr>
            </w:pPr>
            <w:r w:rsidRPr="001476D0">
              <w:rPr>
                <w:sz w:val="16"/>
                <w:szCs w:val="18"/>
              </w:rPr>
              <w:t>Normalmente, el UF</w:t>
            </w:r>
            <w:r w:rsidRPr="00516900">
              <w:rPr>
                <w:sz w:val="16"/>
                <w:szCs w:val="16"/>
              </w:rPr>
              <w:t>6</w:t>
            </w:r>
            <w:r w:rsidRPr="001476D0">
              <w:rPr>
                <w:sz w:val="16"/>
                <w:szCs w:val="18"/>
              </w:rPr>
              <w:t xml:space="preserve"> se evapora a partir de su fase sólida mediante la utilización de autoclaves y distribuye en forma gaseosa a las centrifugadoras por medio de un sistema de tuberías provisto de cabezales y configurado en cascadas. El "producto</w:t>
            </w:r>
            <w:r>
              <w:rPr>
                <w:sz w:val="16"/>
                <w:szCs w:val="18"/>
              </w:rPr>
              <w:t>"</w:t>
            </w:r>
            <w:r w:rsidRPr="001476D0">
              <w:rPr>
                <w:sz w:val="16"/>
                <w:szCs w:val="18"/>
              </w:rPr>
              <w:t xml:space="preserve"> y las "colas" pasan también por un tal sistema de trampas frías (que funcionan a unos 203 K (</w:t>
            </w:r>
            <w:smartTag w:uri="urn:schemas-microsoft-com:office:smarttags" w:element="metricconverter">
              <w:smartTagPr>
                <w:attr w:name="ProductID" w:val="-70 ﾰC"/>
              </w:smartTagPr>
              <w:r w:rsidRPr="001476D0">
                <w:rPr>
                  <w:sz w:val="16"/>
                  <w:szCs w:val="18"/>
                </w:rPr>
                <w:t>-70 °C</w:t>
              </w:r>
            </w:smartTag>
            <w:r w:rsidRPr="001476D0">
              <w:rPr>
                <w:sz w:val="16"/>
                <w:szCs w:val="18"/>
              </w:rPr>
              <w:t>)), donde se condensan antes de ser transferidas a recipientes apropiados para su transporte o almacenamiento. Como una planta de enriquecimiento consiste en muchos miles de centrifugadoras conectadas en cascadas, hay también muchos kilómetros de tuberías con millares de soldaduras y una considerable repetición de configuraciones. El equipo, componentes y sistemas de tuberías deben construirse de modo que se obtengan un muy elevado grado de vacío y de limpieza de trabajo.</w:t>
            </w:r>
          </w:p>
          <w:p w:rsidR="00A57226" w:rsidRPr="001476D0" w:rsidRDefault="00A57226" w:rsidP="00A57226">
            <w:pPr>
              <w:pStyle w:val="Texto"/>
              <w:spacing w:line="225" w:lineRule="exact"/>
              <w:ind w:firstLine="0"/>
              <w:rPr>
                <w:b/>
                <w:sz w:val="16"/>
                <w:szCs w:val="18"/>
              </w:rPr>
            </w:pPr>
            <w:r w:rsidRPr="001476D0">
              <w:rPr>
                <w:b/>
                <w:sz w:val="16"/>
                <w:szCs w:val="18"/>
              </w:rPr>
              <w:t>5.2.1. Sistemas de alimentación/extracción del producto y de las colas</w:t>
            </w:r>
          </w:p>
          <w:p w:rsidR="00A57226" w:rsidRPr="001476D0" w:rsidRDefault="00A57226" w:rsidP="00A57226">
            <w:pPr>
              <w:pStyle w:val="Texto"/>
              <w:spacing w:line="225" w:lineRule="exact"/>
              <w:ind w:firstLine="0"/>
              <w:rPr>
                <w:sz w:val="16"/>
                <w:szCs w:val="18"/>
              </w:rPr>
            </w:pPr>
            <w:r w:rsidRPr="001476D0">
              <w:rPr>
                <w:sz w:val="16"/>
                <w:szCs w:val="18"/>
              </w:rPr>
              <w:t>Sistemas especialmente diseñados o preparados para el proceso, en particular:</w:t>
            </w:r>
          </w:p>
          <w:p w:rsidR="00A57226" w:rsidRPr="001476D0" w:rsidRDefault="00A57226" w:rsidP="00A57226">
            <w:pPr>
              <w:pStyle w:val="Texto"/>
              <w:spacing w:line="225" w:lineRule="exact"/>
              <w:ind w:firstLine="0"/>
              <w:rPr>
                <w:sz w:val="16"/>
                <w:szCs w:val="18"/>
              </w:rPr>
            </w:pPr>
            <w:r w:rsidRPr="001476D0">
              <w:rPr>
                <w:sz w:val="16"/>
                <w:szCs w:val="18"/>
              </w:rPr>
              <w:t>Auto claves de alimentación (o estaciones) utilizadas para pasar el UF</w:t>
            </w:r>
            <w:r w:rsidRPr="00516900">
              <w:rPr>
                <w:sz w:val="16"/>
                <w:szCs w:val="16"/>
              </w:rPr>
              <w:t>6</w:t>
            </w:r>
            <w:r w:rsidRPr="001476D0">
              <w:rPr>
                <w:sz w:val="16"/>
                <w:szCs w:val="18"/>
              </w:rPr>
              <w:t xml:space="preserve"> las cascadas de centrifugadoras a presiones de hasta 100 kPa (15 psi) y a una tasa de 1 kg/h o más;</w:t>
            </w:r>
          </w:p>
          <w:p w:rsidR="00A57226" w:rsidRPr="001476D0" w:rsidRDefault="00A57226" w:rsidP="00A57226">
            <w:pPr>
              <w:pStyle w:val="Texto"/>
              <w:spacing w:line="225" w:lineRule="exact"/>
              <w:ind w:firstLine="0"/>
              <w:rPr>
                <w:sz w:val="16"/>
                <w:szCs w:val="18"/>
              </w:rPr>
            </w:pPr>
            <w:r w:rsidRPr="001476D0">
              <w:rPr>
                <w:sz w:val="16"/>
                <w:szCs w:val="18"/>
              </w:rPr>
              <w:t>Desublimadores (o trampas frías) utilizados para extraer el UF</w:t>
            </w:r>
            <w:r w:rsidRPr="00516900">
              <w:rPr>
                <w:sz w:val="16"/>
                <w:szCs w:val="16"/>
              </w:rPr>
              <w:t>6</w:t>
            </w:r>
            <w:r w:rsidRPr="001476D0">
              <w:rPr>
                <w:sz w:val="16"/>
                <w:szCs w:val="18"/>
              </w:rPr>
              <w:t xml:space="preserve"> de las cascadas hasta 3 kPa (0.5 psi) de presión. Los desublimadores pueden enfriarse hasta 203 K (</w:t>
            </w:r>
            <w:smartTag w:uri="urn:schemas-microsoft-com:office:smarttags" w:element="metricconverter">
              <w:smartTagPr>
                <w:attr w:name="ProductID" w:val="-70 ﾰC"/>
              </w:smartTagPr>
              <w:r w:rsidRPr="001476D0">
                <w:rPr>
                  <w:sz w:val="16"/>
                  <w:szCs w:val="18"/>
                </w:rPr>
                <w:t>-70 °C</w:t>
              </w:r>
            </w:smartTag>
            <w:r w:rsidRPr="001476D0">
              <w:rPr>
                <w:sz w:val="16"/>
                <w:szCs w:val="18"/>
              </w:rPr>
              <w:t>) y calentarse hasta 343 K (</w:t>
            </w:r>
            <w:smartTag w:uri="urn:schemas-microsoft-com:office:smarttags" w:element="metricconverter">
              <w:smartTagPr>
                <w:attr w:name="ProductID" w:val="70 ﾰC"/>
              </w:smartTagPr>
              <w:r w:rsidRPr="001476D0">
                <w:rPr>
                  <w:sz w:val="16"/>
                  <w:szCs w:val="18"/>
                </w:rPr>
                <w:t>70 °C</w:t>
              </w:r>
            </w:smartTag>
            <w:r w:rsidRPr="001476D0">
              <w:rPr>
                <w:sz w:val="16"/>
                <w:szCs w:val="18"/>
              </w:rPr>
              <w:t>);</w:t>
            </w:r>
          </w:p>
          <w:p w:rsidR="00A57226" w:rsidRPr="001476D0" w:rsidRDefault="00A57226" w:rsidP="00A57226">
            <w:pPr>
              <w:pStyle w:val="Texto"/>
              <w:spacing w:line="225" w:lineRule="exact"/>
              <w:ind w:firstLine="0"/>
              <w:rPr>
                <w:sz w:val="16"/>
                <w:szCs w:val="18"/>
              </w:rPr>
            </w:pPr>
            <w:r w:rsidRPr="001476D0">
              <w:rPr>
                <w:sz w:val="16"/>
                <w:szCs w:val="18"/>
              </w:rPr>
              <w:t>Estaciones para el "producto" y las "colas", utilizadas para introducir el UF</w:t>
            </w:r>
            <w:r w:rsidRPr="00516900">
              <w:rPr>
                <w:sz w:val="16"/>
                <w:szCs w:val="16"/>
              </w:rPr>
              <w:t>6</w:t>
            </w:r>
            <w:r w:rsidRPr="001476D0">
              <w:rPr>
                <w:sz w:val="16"/>
                <w:szCs w:val="18"/>
              </w:rPr>
              <w:t xml:space="preserve"> en recipientes.</w:t>
            </w:r>
          </w:p>
          <w:p w:rsidR="00A57226" w:rsidRPr="001476D0" w:rsidRDefault="00A57226" w:rsidP="00A57226">
            <w:pPr>
              <w:pStyle w:val="Texto"/>
              <w:spacing w:line="225" w:lineRule="exact"/>
              <w:ind w:firstLine="0"/>
              <w:rPr>
                <w:sz w:val="16"/>
                <w:szCs w:val="18"/>
              </w:rPr>
            </w:pPr>
            <w:r w:rsidRPr="001476D0">
              <w:rPr>
                <w:sz w:val="16"/>
                <w:szCs w:val="18"/>
              </w:rPr>
              <w:t>Estos componentes, equipo y tuberías están enteramente construidos o recubiertos de materiales resistentes al UF</w:t>
            </w:r>
            <w:r w:rsidRPr="00516900">
              <w:rPr>
                <w:sz w:val="16"/>
                <w:szCs w:val="16"/>
              </w:rPr>
              <w:t>6</w:t>
            </w:r>
            <w:r w:rsidRPr="001476D0">
              <w:rPr>
                <w:sz w:val="16"/>
                <w:szCs w:val="18"/>
              </w:rPr>
              <w:t xml:space="preserve"> (véase la nota explicativa de esta sección) y deben fabricarse de modo que se obtenga un grado muy elevado de vacío y de limpieza de trabajo.</w:t>
            </w:r>
          </w:p>
          <w:p w:rsidR="00A57226" w:rsidRPr="001476D0" w:rsidRDefault="00A57226" w:rsidP="00A57226">
            <w:pPr>
              <w:pStyle w:val="Texto"/>
              <w:spacing w:line="225" w:lineRule="exact"/>
              <w:ind w:firstLine="0"/>
              <w:rPr>
                <w:b/>
                <w:sz w:val="16"/>
                <w:szCs w:val="18"/>
              </w:rPr>
            </w:pPr>
            <w:r w:rsidRPr="001476D0">
              <w:rPr>
                <w:b/>
                <w:sz w:val="16"/>
                <w:szCs w:val="18"/>
              </w:rPr>
              <w:t>5.2.2. Sistemas de tuberías con cabezales configurados en cascadas</w:t>
            </w:r>
          </w:p>
          <w:p w:rsidR="00A57226" w:rsidRPr="001476D0" w:rsidRDefault="00A57226" w:rsidP="00A57226">
            <w:pPr>
              <w:pStyle w:val="Texto"/>
              <w:spacing w:line="225" w:lineRule="exact"/>
              <w:ind w:firstLine="0"/>
              <w:rPr>
                <w:sz w:val="16"/>
                <w:szCs w:val="18"/>
              </w:rPr>
            </w:pPr>
            <w:r w:rsidRPr="001476D0">
              <w:rPr>
                <w:sz w:val="16"/>
                <w:szCs w:val="18"/>
              </w:rPr>
              <w:t>Sistemas de tuberías y cabezales especialmente diseñados o preparados para dirigir el UF</w:t>
            </w:r>
            <w:r w:rsidRPr="00516900">
              <w:rPr>
                <w:sz w:val="16"/>
                <w:szCs w:val="16"/>
              </w:rPr>
              <w:t>6</w:t>
            </w:r>
            <w:r w:rsidRPr="001476D0">
              <w:rPr>
                <w:sz w:val="16"/>
                <w:szCs w:val="18"/>
              </w:rPr>
              <w:t xml:space="preserve"> en las centrifugadoras en cascada. Esta red de tuberías es normalmente del tipo de cabezal "triple" y cada centrifugadora se haya conectada a cada </w:t>
            </w:r>
            <w:r w:rsidRPr="001476D0">
              <w:rPr>
                <w:sz w:val="16"/>
                <w:szCs w:val="18"/>
              </w:rPr>
              <w:lastRenderedPageBreak/>
              <w:t>uno de los cabezales. Por lo tanto, su configuración se repite considerablemente. Está enteramente construida con materiales resistentes al UF</w:t>
            </w:r>
            <w:r w:rsidRPr="00516900">
              <w:rPr>
                <w:sz w:val="16"/>
                <w:szCs w:val="16"/>
              </w:rPr>
              <w:t>6</w:t>
            </w:r>
            <w:r w:rsidRPr="001476D0">
              <w:rPr>
                <w:sz w:val="16"/>
                <w:szCs w:val="18"/>
              </w:rPr>
              <w:t xml:space="preserve"> (véase la NOTA EXPLICATIVA de esta sección) y debe fabricarse de modo que se obtenga un grado muy elevado de vacío y de limpieza de trabajo.</w:t>
            </w:r>
          </w:p>
          <w:p w:rsidR="00A57226" w:rsidRPr="001476D0" w:rsidRDefault="00A57226" w:rsidP="00A57226">
            <w:pPr>
              <w:pStyle w:val="Texto"/>
              <w:spacing w:line="225" w:lineRule="exact"/>
              <w:ind w:firstLine="0"/>
              <w:rPr>
                <w:b/>
                <w:sz w:val="16"/>
                <w:szCs w:val="18"/>
              </w:rPr>
            </w:pPr>
            <w:r w:rsidRPr="001476D0">
              <w:rPr>
                <w:b/>
                <w:sz w:val="16"/>
                <w:szCs w:val="18"/>
              </w:rPr>
              <w:t>5.2.3. Válvulas especiales de parada y control</w:t>
            </w:r>
          </w:p>
          <w:p w:rsidR="00A57226" w:rsidRPr="001476D0" w:rsidRDefault="00A57226" w:rsidP="00A57226">
            <w:pPr>
              <w:pStyle w:val="Texto"/>
              <w:spacing w:line="225" w:lineRule="exact"/>
              <w:ind w:firstLine="0"/>
              <w:rPr>
                <w:sz w:val="16"/>
                <w:szCs w:val="18"/>
              </w:rPr>
            </w:pPr>
            <w:r w:rsidRPr="001476D0">
              <w:rPr>
                <w:sz w:val="16"/>
                <w:szCs w:val="18"/>
              </w:rPr>
              <w:t>Válvulas de fuelle selladas de parada de control, manuales o automáticas, especialmente diseñadas o preparadas, fabricadas con materiales resistentes a la corrosión por el UF</w:t>
            </w:r>
            <w:r w:rsidRPr="00516900">
              <w:rPr>
                <w:sz w:val="16"/>
                <w:szCs w:val="16"/>
              </w:rPr>
              <w:t>6</w:t>
            </w:r>
            <w:r w:rsidRPr="001476D0">
              <w:rPr>
                <w:sz w:val="16"/>
                <w:szCs w:val="18"/>
              </w:rPr>
              <w:t xml:space="preserve">, con un diámetro de </w:t>
            </w:r>
            <w:smartTag w:uri="urn:schemas-microsoft-com:office:smarttags" w:element="metricconverter">
              <w:smartTagPr>
                <w:attr w:name="ProductID" w:val="10 mm"/>
              </w:smartTagPr>
              <w:r w:rsidRPr="001476D0">
                <w:rPr>
                  <w:sz w:val="16"/>
                  <w:szCs w:val="18"/>
                </w:rPr>
                <w:t>10 mm</w:t>
              </w:r>
            </w:smartTag>
            <w:r w:rsidRPr="001476D0">
              <w:rPr>
                <w:sz w:val="16"/>
                <w:szCs w:val="18"/>
              </w:rPr>
              <w:t xml:space="preserve"> a </w:t>
            </w:r>
            <w:smartTag w:uri="urn:schemas-microsoft-com:office:smarttags" w:element="metricconverter">
              <w:smartTagPr>
                <w:attr w:name="ProductID" w:val="160 mm"/>
              </w:smartTagPr>
              <w:r w:rsidRPr="001476D0">
                <w:rPr>
                  <w:sz w:val="16"/>
                  <w:szCs w:val="18"/>
                </w:rPr>
                <w:t>160 mm</w:t>
              </w:r>
            </w:smartTag>
            <w:r w:rsidRPr="001476D0">
              <w:rPr>
                <w:sz w:val="16"/>
                <w:szCs w:val="18"/>
              </w:rPr>
              <w:t>, para su uso en los sistemas principales y auxiliares de plantas de enriquecimiento por centrifugación gaseosa.</w:t>
            </w:r>
          </w:p>
          <w:p w:rsidR="00A57226" w:rsidRPr="001476D0" w:rsidRDefault="00A57226" w:rsidP="00A57226">
            <w:pPr>
              <w:pStyle w:val="Texto"/>
              <w:spacing w:line="225" w:lineRule="exact"/>
              <w:ind w:firstLine="0"/>
              <w:rPr>
                <w:b/>
                <w:sz w:val="16"/>
                <w:szCs w:val="18"/>
              </w:rPr>
            </w:pPr>
            <w:r w:rsidRPr="001476D0">
              <w:rPr>
                <w:b/>
                <w:sz w:val="16"/>
                <w:szCs w:val="18"/>
              </w:rPr>
              <w:t>5.2.4. Espectrómetros de masa para UF</w:t>
            </w:r>
            <w:r w:rsidRPr="00516900">
              <w:rPr>
                <w:b/>
                <w:sz w:val="16"/>
                <w:szCs w:val="16"/>
              </w:rPr>
              <w:t>6</w:t>
            </w:r>
            <w:r w:rsidRPr="001476D0">
              <w:rPr>
                <w:b/>
                <w:sz w:val="16"/>
                <w:szCs w:val="18"/>
              </w:rPr>
              <w:t>/ fuentes de iones</w:t>
            </w:r>
          </w:p>
          <w:p w:rsidR="00A57226" w:rsidRPr="001476D0" w:rsidRDefault="00A57226" w:rsidP="00A57226">
            <w:pPr>
              <w:pStyle w:val="Texto"/>
              <w:spacing w:line="225" w:lineRule="exact"/>
              <w:ind w:firstLine="0"/>
              <w:rPr>
                <w:sz w:val="16"/>
                <w:szCs w:val="18"/>
              </w:rPr>
            </w:pPr>
            <w:r w:rsidRPr="001476D0">
              <w:rPr>
                <w:sz w:val="16"/>
                <w:szCs w:val="18"/>
              </w:rPr>
              <w:t>Espectrómetros de masa magnéticos o cuadrupolares especialmente diseñados o preparados, capaces de tomar "en línea" muestras de material de alimentación, del producto o de las colas, a partir de la corriente del gas UF</w:t>
            </w:r>
            <w:r w:rsidRPr="00516900">
              <w:rPr>
                <w:sz w:val="16"/>
                <w:szCs w:val="16"/>
              </w:rPr>
              <w:t>6</w:t>
            </w:r>
            <w:r w:rsidRPr="001476D0">
              <w:rPr>
                <w:sz w:val="16"/>
                <w:szCs w:val="18"/>
              </w:rPr>
              <w:t>, y que posean todas las características siguientes:</w:t>
            </w:r>
          </w:p>
          <w:p w:rsidR="00A57226" w:rsidRPr="001476D0" w:rsidRDefault="00A57226" w:rsidP="00A57226">
            <w:pPr>
              <w:pStyle w:val="Texto"/>
              <w:spacing w:line="225" w:lineRule="exact"/>
              <w:ind w:firstLine="0"/>
              <w:rPr>
                <w:sz w:val="16"/>
                <w:szCs w:val="18"/>
              </w:rPr>
            </w:pPr>
            <w:r w:rsidRPr="001476D0">
              <w:rPr>
                <w:sz w:val="16"/>
                <w:szCs w:val="18"/>
              </w:rPr>
              <w:t>1. Resolución unitaria para masa mayor de 320;</w:t>
            </w:r>
          </w:p>
          <w:p w:rsidR="00A57226" w:rsidRPr="001476D0" w:rsidRDefault="00A57226" w:rsidP="00A57226">
            <w:pPr>
              <w:pStyle w:val="Texto"/>
              <w:spacing w:line="225" w:lineRule="exact"/>
              <w:ind w:firstLine="0"/>
              <w:rPr>
                <w:sz w:val="16"/>
                <w:szCs w:val="18"/>
              </w:rPr>
            </w:pPr>
            <w:r w:rsidRPr="001476D0">
              <w:rPr>
                <w:sz w:val="16"/>
                <w:szCs w:val="18"/>
              </w:rPr>
              <w:t>2. Fuentes de iones fabricadas y revestidas con cromo níquel o monel o galvanoniquelado;</w:t>
            </w:r>
          </w:p>
          <w:p w:rsidR="00A57226" w:rsidRPr="001476D0" w:rsidRDefault="00A57226" w:rsidP="00A57226">
            <w:pPr>
              <w:pStyle w:val="Texto"/>
              <w:spacing w:line="225" w:lineRule="exact"/>
              <w:ind w:firstLine="0"/>
              <w:rPr>
                <w:sz w:val="16"/>
                <w:szCs w:val="18"/>
              </w:rPr>
            </w:pPr>
            <w:r w:rsidRPr="001476D0">
              <w:rPr>
                <w:sz w:val="16"/>
                <w:szCs w:val="18"/>
              </w:rPr>
              <w:t>3. Fuentes de ionización por bombardeo por electrones;</w:t>
            </w:r>
          </w:p>
          <w:p w:rsidR="00A57226" w:rsidRPr="001476D0" w:rsidRDefault="00A57226" w:rsidP="00A57226">
            <w:pPr>
              <w:pStyle w:val="Texto"/>
              <w:spacing w:line="225" w:lineRule="exact"/>
              <w:ind w:firstLine="0"/>
              <w:rPr>
                <w:sz w:val="16"/>
                <w:szCs w:val="18"/>
              </w:rPr>
            </w:pPr>
            <w:r w:rsidRPr="001476D0">
              <w:rPr>
                <w:sz w:val="16"/>
                <w:szCs w:val="18"/>
              </w:rPr>
              <w:t>4. Hallan provistos de un sistema colector apropiado para el análisis isotópico.</w:t>
            </w:r>
          </w:p>
          <w:p w:rsidR="00A57226" w:rsidRPr="001476D0" w:rsidRDefault="00A57226" w:rsidP="00A57226">
            <w:pPr>
              <w:pStyle w:val="Texto"/>
              <w:spacing w:line="224" w:lineRule="exact"/>
              <w:ind w:firstLine="0"/>
              <w:rPr>
                <w:b/>
                <w:sz w:val="16"/>
                <w:szCs w:val="18"/>
              </w:rPr>
            </w:pPr>
            <w:r w:rsidRPr="001476D0">
              <w:rPr>
                <w:b/>
                <w:sz w:val="16"/>
                <w:szCs w:val="18"/>
              </w:rPr>
              <w:t>5.2.5. Cambiadores de frecuencia</w:t>
            </w:r>
          </w:p>
          <w:p w:rsidR="00A57226" w:rsidRPr="001476D0" w:rsidRDefault="00A57226" w:rsidP="00A57226">
            <w:pPr>
              <w:pStyle w:val="Texto"/>
              <w:spacing w:line="224" w:lineRule="exact"/>
              <w:ind w:firstLine="0"/>
              <w:rPr>
                <w:sz w:val="16"/>
                <w:szCs w:val="18"/>
              </w:rPr>
            </w:pPr>
            <w:r w:rsidRPr="001476D0">
              <w:rPr>
                <w:sz w:val="16"/>
                <w:szCs w:val="18"/>
              </w:rPr>
              <w:t>Cambiadores de frecuencia (denominados también convertidores o invertidores) especialmente diseñados o preparados para alimentar los estatores de motores según se definen en la sección 5.1.2. d); o partes componentes y subconjuntos de Tales cambiadores de frecuencia que posean todas las características siguientes:</w:t>
            </w:r>
          </w:p>
          <w:p w:rsidR="00A57226" w:rsidRPr="001476D0" w:rsidRDefault="00A57226" w:rsidP="00A57226">
            <w:pPr>
              <w:pStyle w:val="Texto"/>
              <w:spacing w:line="224" w:lineRule="exact"/>
              <w:ind w:firstLine="0"/>
              <w:rPr>
                <w:sz w:val="16"/>
                <w:szCs w:val="18"/>
              </w:rPr>
            </w:pPr>
            <w:r w:rsidRPr="001476D0">
              <w:rPr>
                <w:sz w:val="16"/>
                <w:szCs w:val="18"/>
              </w:rPr>
              <w:t xml:space="preserve">1. Una Potencia multifásica de </w:t>
            </w:r>
            <w:smartTag w:uri="urn:schemas-microsoft-com:office:smarttags" w:element="metricconverter">
              <w:smartTagPr>
                <w:attr w:name="ProductID" w:val="600 a"/>
              </w:smartTagPr>
              <w:r w:rsidRPr="001476D0">
                <w:rPr>
                  <w:sz w:val="16"/>
                  <w:szCs w:val="18"/>
                </w:rPr>
                <w:t>600 a</w:t>
              </w:r>
            </w:smartTag>
            <w:r w:rsidRPr="001476D0">
              <w:rPr>
                <w:sz w:val="16"/>
                <w:szCs w:val="18"/>
              </w:rPr>
              <w:t xml:space="preserve"> 2,000 Hz;</w:t>
            </w:r>
          </w:p>
          <w:p w:rsidR="00A57226" w:rsidRPr="001476D0" w:rsidRDefault="00A57226" w:rsidP="00A57226">
            <w:pPr>
              <w:pStyle w:val="Texto"/>
              <w:spacing w:line="224" w:lineRule="exact"/>
              <w:ind w:firstLine="0"/>
              <w:rPr>
                <w:sz w:val="16"/>
                <w:szCs w:val="18"/>
              </w:rPr>
            </w:pPr>
            <w:r w:rsidRPr="001476D0">
              <w:rPr>
                <w:sz w:val="16"/>
                <w:szCs w:val="18"/>
              </w:rPr>
              <w:t>2. Elevada estabilidad (con control de frecuencia superior 0.1%);</w:t>
            </w:r>
          </w:p>
          <w:p w:rsidR="00A57226" w:rsidRPr="001476D0" w:rsidRDefault="00A57226" w:rsidP="00A57226">
            <w:pPr>
              <w:pStyle w:val="Texto"/>
              <w:spacing w:line="224" w:lineRule="exact"/>
              <w:ind w:firstLine="0"/>
              <w:rPr>
                <w:sz w:val="16"/>
                <w:szCs w:val="18"/>
              </w:rPr>
            </w:pPr>
            <w:r w:rsidRPr="001476D0">
              <w:rPr>
                <w:sz w:val="16"/>
                <w:szCs w:val="18"/>
              </w:rPr>
              <w:t>3. Baja distorsión armónica (menos de 2%);</w:t>
            </w:r>
          </w:p>
          <w:p w:rsidR="00A57226" w:rsidRPr="005F0F61" w:rsidRDefault="00A57226" w:rsidP="00A57226">
            <w:pPr>
              <w:pStyle w:val="Texto"/>
              <w:spacing w:line="224" w:lineRule="exact"/>
              <w:ind w:firstLine="0"/>
              <w:rPr>
                <w:sz w:val="16"/>
                <w:szCs w:val="18"/>
              </w:rPr>
            </w:pPr>
            <w:r w:rsidRPr="001476D0">
              <w:rPr>
                <w:sz w:val="16"/>
                <w:szCs w:val="18"/>
              </w:rPr>
              <w:t>4. Eficiencia superior a 80%.</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8826"/>
      </w:tblGrid>
      <w:tr w:rsidR="00A57226" w:rsidRPr="001476D0" w:rsidTr="00A57226">
        <w:trPr>
          <w:trHeight w:val="20"/>
        </w:trPr>
        <w:tc>
          <w:tcPr>
            <w:tcW w:w="5000"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24" w:lineRule="exact"/>
              <w:ind w:firstLine="0"/>
              <w:rPr>
                <w:b/>
                <w:sz w:val="16"/>
                <w:szCs w:val="18"/>
              </w:rPr>
            </w:pPr>
            <w:r w:rsidRPr="001476D0">
              <w:rPr>
                <w:b/>
                <w:sz w:val="16"/>
                <w:szCs w:val="18"/>
              </w:rPr>
              <w:t>NOTA EXPLICATIVA:</w:t>
            </w:r>
          </w:p>
          <w:p w:rsidR="00A57226" w:rsidRPr="001476D0" w:rsidRDefault="00A57226" w:rsidP="00A57226">
            <w:pPr>
              <w:pStyle w:val="Texto"/>
              <w:spacing w:line="224" w:lineRule="exact"/>
              <w:ind w:firstLine="0"/>
              <w:rPr>
                <w:sz w:val="16"/>
                <w:szCs w:val="18"/>
              </w:rPr>
            </w:pPr>
            <w:r w:rsidRPr="001476D0">
              <w:rPr>
                <w:sz w:val="16"/>
                <w:szCs w:val="18"/>
              </w:rPr>
              <w:t>Los artículos enumerados anteriormente se encuentran en contacto directo con el gas UF</w:t>
            </w:r>
            <w:r w:rsidRPr="00516900">
              <w:rPr>
                <w:sz w:val="16"/>
                <w:szCs w:val="16"/>
              </w:rPr>
              <w:t>6</w:t>
            </w:r>
            <w:r w:rsidRPr="001476D0">
              <w:rPr>
                <w:sz w:val="16"/>
                <w:szCs w:val="18"/>
              </w:rPr>
              <w:t xml:space="preserve"> del proceso o se utilizan directamente para el control de las centrifugadoras y el paso del gas de unas a otras y de cascada a cascada.</w:t>
            </w:r>
          </w:p>
          <w:p w:rsidR="00A57226" w:rsidRPr="001476D0" w:rsidRDefault="00A57226" w:rsidP="00A57226">
            <w:pPr>
              <w:pStyle w:val="Texto"/>
              <w:spacing w:line="224" w:lineRule="exact"/>
              <w:ind w:firstLine="0"/>
              <w:rPr>
                <w:sz w:val="16"/>
                <w:szCs w:val="18"/>
              </w:rPr>
            </w:pPr>
            <w:r w:rsidRPr="001476D0">
              <w:rPr>
                <w:sz w:val="16"/>
                <w:szCs w:val="18"/>
              </w:rPr>
              <w:t>Los materiales resistentes a la corrosión por el UF</w:t>
            </w:r>
            <w:r w:rsidRPr="00516900">
              <w:rPr>
                <w:sz w:val="16"/>
                <w:szCs w:val="16"/>
              </w:rPr>
              <w:t>6</w:t>
            </w:r>
            <w:r w:rsidRPr="001476D0">
              <w:rPr>
                <w:sz w:val="16"/>
                <w:szCs w:val="18"/>
              </w:rPr>
              <w:t xml:space="preserve"> incluyen el acero inoxidable, el aluminio, aleaciones de aluminio, el níquel y las aleaciones que contengan 60% o más de níquel.</w:t>
            </w:r>
          </w:p>
          <w:p w:rsidR="00A57226" w:rsidRPr="001476D0" w:rsidRDefault="00A57226" w:rsidP="00A57226">
            <w:pPr>
              <w:pStyle w:val="Texto"/>
              <w:spacing w:line="224" w:lineRule="exact"/>
              <w:ind w:firstLine="0"/>
              <w:rPr>
                <w:b/>
                <w:sz w:val="16"/>
                <w:szCs w:val="18"/>
              </w:rPr>
            </w:pPr>
            <w:r w:rsidRPr="001476D0">
              <w:rPr>
                <w:b/>
                <w:sz w:val="16"/>
                <w:szCs w:val="18"/>
              </w:rPr>
              <w:t>5.3. Unidades especialmente diseñadas o preparadas y partes componentes para ser usadas en procesos de enriquecimiento por difusión gaseosa</w:t>
            </w:r>
          </w:p>
          <w:p w:rsidR="00A57226" w:rsidRPr="001476D0" w:rsidRDefault="00A57226" w:rsidP="00A57226">
            <w:pPr>
              <w:pStyle w:val="Texto"/>
              <w:spacing w:line="224" w:lineRule="exact"/>
              <w:ind w:firstLine="0"/>
              <w:rPr>
                <w:b/>
                <w:sz w:val="16"/>
                <w:szCs w:val="18"/>
              </w:rPr>
            </w:pPr>
            <w:r w:rsidRPr="001476D0">
              <w:rPr>
                <w:b/>
                <w:sz w:val="16"/>
                <w:szCs w:val="18"/>
              </w:rPr>
              <w:t>NOTA INTRODUCTORIA:</w:t>
            </w:r>
          </w:p>
          <w:p w:rsidR="00A57226" w:rsidRPr="001476D0" w:rsidRDefault="00A57226" w:rsidP="00A57226">
            <w:pPr>
              <w:pStyle w:val="Texto"/>
              <w:spacing w:line="224" w:lineRule="exact"/>
              <w:ind w:firstLine="0"/>
              <w:rPr>
                <w:sz w:val="16"/>
                <w:szCs w:val="18"/>
              </w:rPr>
            </w:pPr>
            <w:r w:rsidRPr="001476D0">
              <w:rPr>
                <w:sz w:val="16"/>
                <w:szCs w:val="18"/>
              </w:rPr>
              <w:t>En el método de difusión gaseosa para la separación de los isótopos de uranio, la principal unidad tecnológica consiste en una barrera porosa especial para la difusión gaseosa, un intercambiador de calor para enfriar el gas (qué ha sido calentado por el proceso de comprensión), válvulas de estanqueidad y de control, y tuberías. Puesto que la tecnología de difusión gaseosa utiliza el hexafluoruro de uranio (UF</w:t>
            </w:r>
            <w:r w:rsidRPr="00516900">
              <w:rPr>
                <w:sz w:val="16"/>
                <w:szCs w:val="16"/>
              </w:rPr>
              <w:t>6</w:t>
            </w:r>
            <w:r w:rsidRPr="001476D0">
              <w:rPr>
                <w:sz w:val="16"/>
                <w:szCs w:val="18"/>
              </w:rPr>
              <w:t>), todo el equipo, las tuberías y las superficies de instrumentos (que entran en contacto con el gas) deben manufacturar se con materiales que permanezcan estables al contacto con el UF</w:t>
            </w:r>
            <w:r w:rsidRPr="00516900">
              <w:rPr>
                <w:sz w:val="16"/>
                <w:szCs w:val="16"/>
              </w:rPr>
              <w:t>6</w:t>
            </w:r>
            <w:r w:rsidRPr="001476D0">
              <w:rPr>
                <w:sz w:val="16"/>
                <w:szCs w:val="18"/>
              </w:rPr>
              <w:t>. Una instalación de difusión gaseosa requiere determinado número de unidades de este tipo, de modo que dicho número puede proporcionar indicaciones importantes respecto del uso final.</w:t>
            </w:r>
          </w:p>
          <w:p w:rsidR="00A57226" w:rsidRPr="001476D0" w:rsidRDefault="00A57226" w:rsidP="00A57226">
            <w:pPr>
              <w:pStyle w:val="Texto"/>
              <w:spacing w:line="224" w:lineRule="exact"/>
              <w:ind w:firstLine="0"/>
              <w:rPr>
                <w:b/>
                <w:sz w:val="16"/>
                <w:szCs w:val="18"/>
              </w:rPr>
            </w:pPr>
            <w:r w:rsidRPr="001476D0">
              <w:rPr>
                <w:b/>
                <w:sz w:val="16"/>
                <w:szCs w:val="18"/>
              </w:rPr>
              <w:t>5.3.1. Barreras de difusión gaseosa</w:t>
            </w:r>
          </w:p>
          <w:p w:rsidR="00A57226" w:rsidRPr="001476D0" w:rsidRDefault="00A57226" w:rsidP="00A57226">
            <w:pPr>
              <w:pStyle w:val="Texto"/>
              <w:spacing w:line="224" w:lineRule="exact"/>
              <w:ind w:firstLine="0"/>
              <w:rPr>
                <w:sz w:val="16"/>
                <w:szCs w:val="18"/>
              </w:rPr>
            </w:pPr>
            <w:r w:rsidRPr="001476D0">
              <w:rPr>
                <w:sz w:val="16"/>
                <w:szCs w:val="18"/>
              </w:rPr>
              <w:t xml:space="preserve">a) Filtros finos, especialmente diseñados o preparados, porosos, cuyos poros tengan un diámetro del orden de los </w:t>
            </w:r>
            <w:smartTag w:uri="urn:schemas-microsoft-com:office:smarttags" w:element="metricconverter">
              <w:smartTagPr>
                <w:attr w:name="ProductID" w:val="100 a"/>
              </w:smartTagPr>
              <w:r w:rsidRPr="001476D0">
                <w:rPr>
                  <w:sz w:val="16"/>
                  <w:szCs w:val="18"/>
                </w:rPr>
                <w:t>100 a</w:t>
              </w:r>
            </w:smartTag>
            <w:r w:rsidRPr="001476D0">
              <w:rPr>
                <w:sz w:val="16"/>
                <w:szCs w:val="18"/>
              </w:rPr>
              <w:t xml:space="preserve"> 1,000 (angstroms), un espesor de </w:t>
            </w:r>
            <w:smartTag w:uri="urn:schemas-microsoft-com:office:smarttags" w:element="metricconverter">
              <w:smartTagPr>
                <w:attr w:name="ProductID" w:val="5 mm"/>
              </w:smartTagPr>
              <w:r w:rsidRPr="001476D0">
                <w:rPr>
                  <w:sz w:val="16"/>
                  <w:szCs w:val="18"/>
                </w:rPr>
                <w:t>5 mm</w:t>
              </w:r>
            </w:smartTag>
            <w:r w:rsidRPr="001476D0">
              <w:rPr>
                <w:sz w:val="16"/>
                <w:szCs w:val="18"/>
              </w:rPr>
              <w:t xml:space="preserve"> (</w:t>
            </w:r>
            <w:smartTag w:uri="urn:schemas-microsoft-com:office:smarttags" w:element="metricconverter">
              <w:smartTagPr>
                <w:attr w:name="ProductID" w:val="0.2 pulgadas"/>
              </w:smartTagPr>
              <w:r w:rsidRPr="001476D0">
                <w:rPr>
                  <w:sz w:val="16"/>
                  <w:szCs w:val="18"/>
                </w:rPr>
                <w:t>0.2 pulgadas</w:t>
              </w:r>
            </w:smartTag>
            <w:r w:rsidRPr="001476D0">
              <w:rPr>
                <w:sz w:val="16"/>
                <w:szCs w:val="18"/>
              </w:rPr>
              <w:t xml:space="preserve">) o menos, aquellos de forma tubular, un diámetro de </w:t>
            </w:r>
            <w:smartTag w:uri="urn:schemas-microsoft-com:office:smarttags" w:element="metricconverter">
              <w:smartTagPr>
                <w:attr w:name="ProductID" w:val="25 mm"/>
              </w:smartTagPr>
              <w:r w:rsidRPr="001476D0">
                <w:rPr>
                  <w:sz w:val="16"/>
                  <w:szCs w:val="18"/>
                </w:rPr>
                <w:t>25 mm</w:t>
              </w:r>
            </w:smartTag>
            <w:r>
              <w:rPr>
                <w:sz w:val="16"/>
                <w:szCs w:val="18"/>
              </w:rPr>
              <w:t xml:space="preserve"> </w:t>
            </w:r>
            <w:r w:rsidRPr="001476D0">
              <w:rPr>
                <w:sz w:val="16"/>
                <w:szCs w:val="18"/>
              </w:rPr>
              <w:t>(</w:t>
            </w:r>
            <w:smartTag w:uri="urn:schemas-microsoft-com:office:smarttags" w:element="metricconverter">
              <w:smartTagPr>
                <w:attr w:name="ProductID" w:val="1 pulgada"/>
              </w:smartTagPr>
              <w:r w:rsidRPr="001476D0">
                <w:rPr>
                  <w:sz w:val="16"/>
                  <w:szCs w:val="18"/>
                </w:rPr>
                <w:t>1 pulgada</w:t>
              </w:r>
            </w:smartTag>
            <w:r w:rsidRPr="001476D0">
              <w:rPr>
                <w:sz w:val="16"/>
                <w:szCs w:val="18"/>
              </w:rPr>
              <w:t>) o menos, fabricados con metales, polímeros o materiales cerámicos resistentes a la acción corrosiva del UF</w:t>
            </w:r>
            <w:r w:rsidRPr="00516900">
              <w:rPr>
                <w:sz w:val="16"/>
                <w:szCs w:val="16"/>
              </w:rPr>
              <w:t>6</w:t>
            </w:r>
            <w:r w:rsidRPr="001476D0">
              <w:rPr>
                <w:sz w:val="16"/>
                <w:szCs w:val="18"/>
              </w:rPr>
              <w:t>, y</w:t>
            </w:r>
          </w:p>
          <w:p w:rsidR="00A57226" w:rsidRPr="001476D0" w:rsidRDefault="00A57226" w:rsidP="00A57226">
            <w:pPr>
              <w:pStyle w:val="Texto"/>
              <w:spacing w:line="224" w:lineRule="exact"/>
              <w:ind w:firstLine="0"/>
              <w:rPr>
                <w:sz w:val="16"/>
                <w:szCs w:val="18"/>
              </w:rPr>
            </w:pPr>
            <w:r w:rsidRPr="001476D0">
              <w:rPr>
                <w:sz w:val="16"/>
                <w:szCs w:val="18"/>
              </w:rPr>
              <w:t>b) Compuestos sólidos o en polvo especialmente preparados para la manufactura de tales filtros. Estos compuestos y polvos incluyen el níquel o aleaciones que contengan un 60% o más de níquel, óxido de aluminio, o polímeros de hidrocarburos totalmente fluorados resistentes al UF</w:t>
            </w:r>
            <w:r w:rsidRPr="00516900">
              <w:rPr>
                <w:sz w:val="16"/>
                <w:szCs w:val="16"/>
              </w:rPr>
              <w:t>6</w:t>
            </w:r>
            <w:r w:rsidRPr="001476D0">
              <w:rPr>
                <w:sz w:val="16"/>
                <w:szCs w:val="18"/>
              </w:rPr>
              <w:t>, cuya pureza sea del 99.9% o más, y con un tamaño de partículas inferior a 10 micrones y un alto grado de uniformidad en cuanto al tamaño de las partículas, especialmente preparados para la manufactura de Barreras de difusión gaseosa.</w:t>
            </w:r>
          </w:p>
          <w:p w:rsidR="00A57226" w:rsidRPr="001476D0" w:rsidRDefault="00A57226" w:rsidP="00A57226">
            <w:pPr>
              <w:pStyle w:val="Texto"/>
              <w:spacing w:line="224" w:lineRule="exact"/>
              <w:ind w:firstLine="0"/>
              <w:rPr>
                <w:b/>
                <w:sz w:val="16"/>
                <w:szCs w:val="18"/>
              </w:rPr>
            </w:pPr>
            <w:r w:rsidRPr="001476D0">
              <w:rPr>
                <w:b/>
                <w:sz w:val="16"/>
                <w:szCs w:val="18"/>
              </w:rPr>
              <w:t>5.3.2. Cajas de difusores gaseosos</w:t>
            </w:r>
          </w:p>
          <w:p w:rsidR="00A57226" w:rsidRPr="001476D0" w:rsidRDefault="00A57226" w:rsidP="00A57226">
            <w:pPr>
              <w:pStyle w:val="Texto"/>
              <w:spacing w:line="224" w:lineRule="exact"/>
              <w:ind w:firstLine="0"/>
              <w:rPr>
                <w:sz w:val="16"/>
                <w:szCs w:val="18"/>
              </w:rPr>
            </w:pPr>
            <w:r w:rsidRPr="001476D0">
              <w:rPr>
                <w:sz w:val="16"/>
                <w:szCs w:val="18"/>
              </w:rPr>
              <w:t xml:space="preserve">Vasijas cilíndricas especialmente diseñadas o preparadas, herméticamente cerradas, con un diámetro superior a </w:t>
            </w:r>
            <w:smartTag w:uri="urn:schemas-microsoft-com:office:smarttags" w:element="metricconverter">
              <w:smartTagPr>
                <w:attr w:name="ProductID" w:val="300 mm"/>
              </w:smartTagPr>
              <w:r w:rsidRPr="001476D0">
                <w:rPr>
                  <w:sz w:val="16"/>
                  <w:szCs w:val="18"/>
                </w:rPr>
                <w:t>300 mm</w:t>
              </w:r>
            </w:smartTag>
            <w:r w:rsidRPr="001476D0">
              <w:rPr>
                <w:sz w:val="16"/>
                <w:szCs w:val="18"/>
              </w:rPr>
              <w:t xml:space="preserve"> (</w:t>
            </w:r>
            <w:smartTag w:uri="urn:schemas-microsoft-com:office:smarttags" w:element="metricconverter">
              <w:smartTagPr>
                <w:attr w:name="ProductID" w:val="12 pulgadas"/>
              </w:smartTagPr>
              <w:r w:rsidRPr="001476D0">
                <w:rPr>
                  <w:sz w:val="16"/>
                  <w:szCs w:val="18"/>
                </w:rPr>
                <w:t>12 pulgadas</w:t>
              </w:r>
            </w:smartTag>
            <w:r w:rsidRPr="001476D0">
              <w:rPr>
                <w:sz w:val="16"/>
                <w:szCs w:val="18"/>
              </w:rPr>
              <w:t xml:space="preserve">) y una longitud superior de </w:t>
            </w:r>
            <w:smartTag w:uri="urn:schemas-microsoft-com:office:smarttags" w:element="metricconverter">
              <w:smartTagPr>
                <w:attr w:name="ProductID" w:val="900 mm"/>
              </w:smartTagPr>
              <w:r w:rsidRPr="001476D0">
                <w:rPr>
                  <w:sz w:val="16"/>
                  <w:szCs w:val="18"/>
                </w:rPr>
                <w:t>900 mm</w:t>
              </w:r>
            </w:smartTag>
            <w:r w:rsidRPr="001476D0">
              <w:rPr>
                <w:sz w:val="16"/>
                <w:szCs w:val="18"/>
              </w:rPr>
              <w:t xml:space="preserve"> (</w:t>
            </w:r>
            <w:smartTag w:uri="urn:schemas-microsoft-com:office:smarttags" w:element="metricconverter">
              <w:smartTagPr>
                <w:attr w:name="ProductID" w:val="35 pulgadas"/>
              </w:smartTagPr>
              <w:r w:rsidRPr="001476D0">
                <w:rPr>
                  <w:sz w:val="16"/>
                  <w:szCs w:val="18"/>
                </w:rPr>
                <w:t>35 pulgadas</w:t>
              </w:r>
            </w:smartTag>
            <w:r w:rsidRPr="001476D0">
              <w:rPr>
                <w:sz w:val="16"/>
                <w:szCs w:val="18"/>
              </w:rPr>
              <w:t xml:space="preserve">), o vasijas rectangulares de dimensiones comparables, dotadas de una conexión de entrada y dos conexiones de salida, Todas están con un diámetro superior a </w:t>
            </w:r>
            <w:smartTag w:uri="urn:schemas-microsoft-com:office:smarttags" w:element="metricconverter">
              <w:smartTagPr>
                <w:attr w:name="ProductID" w:val="50 mm"/>
              </w:smartTagPr>
              <w:r w:rsidRPr="001476D0">
                <w:rPr>
                  <w:sz w:val="16"/>
                  <w:szCs w:val="18"/>
                </w:rPr>
                <w:t>50 mm</w:t>
              </w:r>
            </w:smartTag>
            <w:r>
              <w:rPr>
                <w:sz w:val="16"/>
                <w:szCs w:val="18"/>
              </w:rPr>
              <w:t xml:space="preserve"> </w:t>
            </w:r>
            <w:r w:rsidRPr="001476D0">
              <w:rPr>
                <w:sz w:val="16"/>
                <w:szCs w:val="18"/>
              </w:rPr>
              <w:t>(</w:t>
            </w:r>
            <w:smartTag w:uri="urn:schemas-microsoft-com:office:smarttags" w:element="metricconverter">
              <w:smartTagPr>
                <w:attr w:name="ProductID" w:val="2 pulgadas"/>
              </w:smartTagPr>
              <w:r w:rsidRPr="001476D0">
                <w:rPr>
                  <w:sz w:val="16"/>
                  <w:szCs w:val="18"/>
                </w:rPr>
                <w:t>2 pulgadas</w:t>
              </w:r>
            </w:smartTag>
            <w:r w:rsidRPr="001476D0">
              <w:rPr>
                <w:sz w:val="16"/>
                <w:szCs w:val="18"/>
              </w:rPr>
              <w:t>), para contener una barrera de difusión gaseosa, hecha o recubierta con un metal resistente al UF</w:t>
            </w:r>
            <w:r w:rsidRPr="00516900">
              <w:rPr>
                <w:sz w:val="16"/>
                <w:szCs w:val="16"/>
              </w:rPr>
              <w:t>6</w:t>
            </w:r>
            <w:r w:rsidRPr="001476D0">
              <w:rPr>
                <w:sz w:val="16"/>
                <w:szCs w:val="18"/>
              </w:rPr>
              <w:t xml:space="preserve"> y diseñada para ser instalada en posición horizontal o vertical.</w:t>
            </w:r>
          </w:p>
          <w:p w:rsidR="00A57226" w:rsidRPr="001476D0" w:rsidRDefault="00A57226" w:rsidP="00A57226">
            <w:pPr>
              <w:pStyle w:val="Texto"/>
              <w:spacing w:line="224" w:lineRule="exact"/>
              <w:ind w:firstLine="0"/>
              <w:rPr>
                <w:b/>
                <w:sz w:val="16"/>
                <w:szCs w:val="18"/>
              </w:rPr>
            </w:pPr>
            <w:r w:rsidRPr="001476D0">
              <w:rPr>
                <w:b/>
                <w:sz w:val="16"/>
                <w:szCs w:val="18"/>
              </w:rPr>
              <w:t>5.3.3. Compresores y sopladores de gas</w:t>
            </w:r>
          </w:p>
          <w:p w:rsidR="00A57226" w:rsidRPr="001476D0" w:rsidRDefault="00A57226" w:rsidP="00A57226">
            <w:pPr>
              <w:pStyle w:val="Texto"/>
              <w:spacing w:line="224" w:lineRule="exact"/>
              <w:ind w:firstLine="0"/>
              <w:rPr>
                <w:sz w:val="16"/>
                <w:szCs w:val="18"/>
              </w:rPr>
            </w:pPr>
            <w:r w:rsidRPr="001476D0">
              <w:rPr>
                <w:sz w:val="16"/>
                <w:szCs w:val="18"/>
              </w:rPr>
              <w:t>Compresores axiales, centrífugos o volumétricos, o sopladores de gas especialmente diseñados o preparados, con un volumen de capacidad de succión de 1m3/min, o más, del UF</w:t>
            </w:r>
            <w:r w:rsidRPr="00516900">
              <w:rPr>
                <w:sz w:val="16"/>
                <w:szCs w:val="16"/>
              </w:rPr>
              <w:t>6</w:t>
            </w:r>
            <w:r w:rsidRPr="001476D0">
              <w:rPr>
                <w:sz w:val="16"/>
                <w:szCs w:val="18"/>
              </w:rPr>
              <w:t>, y con una presión de descarga de hasta varios centenares de kPa (100 psi), diseñados para operaciones a largo plazo con un contacto con UF</w:t>
            </w:r>
            <w:r w:rsidRPr="00516900">
              <w:rPr>
                <w:sz w:val="16"/>
                <w:szCs w:val="16"/>
              </w:rPr>
              <w:t>6</w:t>
            </w:r>
            <w:r w:rsidRPr="001476D0">
              <w:rPr>
                <w:sz w:val="16"/>
                <w:szCs w:val="18"/>
              </w:rPr>
              <w:t xml:space="preserve"> gaseoso con o sin un motor eléctrico de potencia apropiada, unidades autónomas de comprensión o soplado de gas. Estos compresores y sopladores de gas presentan una relación de presión entre 2:1 y 6:1 y están hechos o recubiertos de materiales resistentes al UF</w:t>
            </w:r>
            <w:r w:rsidRPr="00516900">
              <w:rPr>
                <w:sz w:val="16"/>
                <w:szCs w:val="16"/>
              </w:rPr>
              <w:t>6</w:t>
            </w:r>
            <w:r w:rsidRPr="001476D0">
              <w:rPr>
                <w:sz w:val="16"/>
                <w:szCs w:val="18"/>
              </w:rPr>
              <w:t xml:space="preserve"> gaseoso.</w:t>
            </w:r>
          </w:p>
          <w:p w:rsidR="00A57226" w:rsidRPr="001476D0" w:rsidRDefault="00A57226" w:rsidP="00A57226">
            <w:pPr>
              <w:pStyle w:val="Texto"/>
              <w:spacing w:line="224" w:lineRule="exact"/>
              <w:ind w:firstLine="0"/>
              <w:rPr>
                <w:b/>
                <w:sz w:val="16"/>
                <w:szCs w:val="18"/>
              </w:rPr>
            </w:pPr>
            <w:r w:rsidRPr="001476D0">
              <w:rPr>
                <w:b/>
                <w:sz w:val="16"/>
                <w:szCs w:val="18"/>
              </w:rPr>
              <w:t>5.3.4. Obturadores para ejes de rotación</w:t>
            </w:r>
          </w:p>
          <w:p w:rsidR="00A57226" w:rsidRPr="001476D0" w:rsidRDefault="00A57226" w:rsidP="00A57226">
            <w:pPr>
              <w:pStyle w:val="Texto"/>
              <w:spacing w:line="224" w:lineRule="exact"/>
              <w:ind w:firstLine="0"/>
              <w:rPr>
                <w:sz w:val="16"/>
                <w:szCs w:val="18"/>
              </w:rPr>
            </w:pPr>
            <w:r w:rsidRPr="001476D0">
              <w:rPr>
                <w:sz w:val="16"/>
                <w:szCs w:val="18"/>
              </w:rPr>
              <w:t>Obturadores de vacío especialmente diseñados o preparados, con conexiones selladas de entrada y de salida para asegurar la estanqueidad de los ejes que conectan los rotores de los compresores o de los sopladores de gas con los motores de propulsión para asegurar que el sistema disponga de un sellado fiable a fin de evitar que se infiltre aire en la cámara interior del compresor o del soplador de gas que está llena de UF</w:t>
            </w:r>
            <w:r w:rsidRPr="00516900">
              <w:rPr>
                <w:sz w:val="16"/>
                <w:szCs w:val="16"/>
              </w:rPr>
              <w:t>6</w:t>
            </w:r>
            <w:r w:rsidRPr="001476D0">
              <w:rPr>
                <w:sz w:val="16"/>
                <w:szCs w:val="18"/>
              </w:rPr>
              <w:t>. Normalmente tales obturadores están diseñados para una tasa de infiltración de gas separador inferior a 1,000 cm</w:t>
            </w:r>
            <w:r w:rsidRPr="00516900">
              <w:rPr>
                <w:sz w:val="16"/>
                <w:szCs w:val="16"/>
              </w:rPr>
              <w:t>3</w:t>
            </w:r>
            <w:r w:rsidRPr="001476D0">
              <w:rPr>
                <w:sz w:val="16"/>
                <w:szCs w:val="18"/>
              </w:rPr>
              <w:t>/min (60 pulgadas</w:t>
            </w:r>
            <w:r w:rsidRPr="00516900">
              <w:rPr>
                <w:sz w:val="16"/>
                <w:szCs w:val="16"/>
              </w:rPr>
              <w:t>3</w:t>
            </w:r>
            <w:r w:rsidRPr="001476D0">
              <w:rPr>
                <w:sz w:val="16"/>
                <w:szCs w:val="18"/>
              </w:rPr>
              <w:t>/min).</w:t>
            </w:r>
          </w:p>
          <w:p w:rsidR="00A57226" w:rsidRPr="001476D0" w:rsidRDefault="00A57226" w:rsidP="00A57226">
            <w:pPr>
              <w:pStyle w:val="Texto"/>
              <w:spacing w:line="224" w:lineRule="exact"/>
              <w:ind w:firstLine="0"/>
              <w:rPr>
                <w:b/>
                <w:sz w:val="16"/>
                <w:szCs w:val="18"/>
              </w:rPr>
            </w:pPr>
            <w:r w:rsidRPr="001476D0">
              <w:rPr>
                <w:b/>
                <w:sz w:val="16"/>
                <w:szCs w:val="18"/>
              </w:rPr>
              <w:t>5.3.5. Intercambiadores de calor para enfriamiento de UF</w:t>
            </w:r>
            <w:r w:rsidRPr="00516900">
              <w:rPr>
                <w:b/>
                <w:sz w:val="16"/>
                <w:szCs w:val="16"/>
              </w:rPr>
              <w:t>6</w:t>
            </w:r>
          </w:p>
          <w:p w:rsidR="00A57226" w:rsidRPr="001476D0" w:rsidRDefault="00A57226" w:rsidP="00A57226">
            <w:pPr>
              <w:pStyle w:val="Texto"/>
              <w:spacing w:line="224" w:lineRule="exact"/>
              <w:ind w:firstLine="0"/>
              <w:rPr>
                <w:sz w:val="16"/>
                <w:szCs w:val="18"/>
              </w:rPr>
            </w:pPr>
            <w:r w:rsidRPr="001476D0">
              <w:rPr>
                <w:sz w:val="16"/>
                <w:szCs w:val="18"/>
              </w:rPr>
              <w:t>Intercambiadores de calor especialmente diseñados o preparados, fabricados con recubiertos con materiales resistentes al UF</w:t>
            </w:r>
            <w:r w:rsidRPr="00516900">
              <w:rPr>
                <w:sz w:val="16"/>
                <w:szCs w:val="16"/>
              </w:rPr>
              <w:t>6</w:t>
            </w:r>
            <w:r w:rsidRPr="001476D0">
              <w:rPr>
                <w:sz w:val="16"/>
                <w:szCs w:val="18"/>
              </w:rPr>
              <w:t xml:space="preserve"> (excepto del acero inoxidable) con cobre o cualquier combinación de dichos metales, y diseñados para una tasa de cambio depresión por pérdida inferior a 10 Pa (0.0015 psi) por hora con una diferencia de presión de 100 kPa (15 psi).</w:t>
            </w:r>
          </w:p>
          <w:p w:rsidR="00A57226" w:rsidRPr="001476D0" w:rsidRDefault="00A57226" w:rsidP="00A57226">
            <w:pPr>
              <w:pStyle w:val="Texto"/>
              <w:spacing w:line="224" w:lineRule="exact"/>
              <w:ind w:firstLine="0"/>
              <w:rPr>
                <w:b/>
                <w:sz w:val="16"/>
                <w:szCs w:val="18"/>
              </w:rPr>
            </w:pPr>
            <w:r w:rsidRPr="001476D0">
              <w:rPr>
                <w:b/>
                <w:sz w:val="16"/>
                <w:szCs w:val="18"/>
              </w:rPr>
              <w:t>5.4. Sistemas auxiliares, equipo y componentes especialmente diseñados o preparados para ser usados en procesos de enriquecimiento por difusión gaseosa</w:t>
            </w:r>
          </w:p>
          <w:p w:rsidR="00A57226" w:rsidRPr="001476D0" w:rsidRDefault="00A57226" w:rsidP="00A57226">
            <w:pPr>
              <w:pStyle w:val="Texto"/>
              <w:spacing w:line="224" w:lineRule="exact"/>
              <w:ind w:firstLine="0"/>
              <w:rPr>
                <w:b/>
                <w:sz w:val="16"/>
                <w:szCs w:val="18"/>
              </w:rPr>
            </w:pPr>
            <w:r w:rsidRPr="001476D0">
              <w:rPr>
                <w:b/>
                <w:sz w:val="16"/>
                <w:szCs w:val="18"/>
              </w:rPr>
              <w:t>NOTA INTRODUCTORIA:</w:t>
            </w:r>
          </w:p>
          <w:p w:rsidR="00A57226" w:rsidRPr="001476D0" w:rsidRDefault="00A57226" w:rsidP="00A57226">
            <w:pPr>
              <w:pStyle w:val="Texto"/>
              <w:spacing w:line="224" w:lineRule="exact"/>
              <w:ind w:firstLine="0"/>
              <w:rPr>
                <w:sz w:val="16"/>
                <w:szCs w:val="18"/>
              </w:rPr>
            </w:pPr>
            <w:r w:rsidRPr="001476D0">
              <w:rPr>
                <w:sz w:val="16"/>
                <w:szCs w:val="18"/>
              </w:rPr>
              <w:lastRenderedPageBreak/>
              <w:t>Los sistemas auxiliares, equipo y componentes para plantas de enriquecimiento por difusión gaseosa son los sistemas necesarios para introducir el UF</w:t>
            </w:r>
            <w:r w:rsidRPr="00516900">
              <w:rPr>
                <w:sz w:val="16"/>
                <w:szCs w:val="16"/>
              </w:rPr>
              <w:t>6</w:t>
            </w:r>
            <w:r w:rsidRPr="001476D0">
              <w:rPr>
                <w:sz w:val="16"/>
                <w:szCs w:val="18"/>
              </w:rPr>
              <w:t xml:space="preserve"> en los elementos de difusión gaseosa y unir entre si cada elemento para formar cascadas (o etapas) que permitan el progresivo enriquecimiento y la extracción, de dichas cascadas, del "producto" y las "colas" de UF</w:t>
            </w:r>
            <w:r w:rsidRPr="00516900">
              <w:rPr>
                <w:sz w:val="16"/>
                <w:szCs w:val="16"/>
              </w:rPr>
              <w:t>6</w:t>
            </w:r>
            <w:r w:rsidRPr="001476D0">
              <w:rPr>
                <w:sz w:val="16"/>
                <w:szCs w:val="18"/>
              </w:rPr>
              <w:t>. Debido al elevado carácter inercial de las cascadas de difusión, cualquier interrupción en su funcionamiento y especialmente su parada trae consigo graves consecuencias. Por lo tanto, el mantenimiento estricto y constante del vacío en todos los sistemas tecnológicos, la protección automática contra accidentes y una precisa regulación automática del flujo de gas revisten la mayor importancia en una planta de difusión gaseosa. Todo ello tiene por consecuencia la necesidad de equipar la planta con un gran número de sistemas especiales de medición, regulación y control.</w:t>
            </w:r>
          </w:p>
          <w:p w:rsidR="00A57226" w:rsidRPr="001476D0" w:rsidRDefault="00A57226" w:rsidP="00A57226">
            <w:pPr>
              <w:pStyle w:val="Texto"/>
              <w:spacing w:line="224" w:lineRule="exact"/>
              <w:ind w:firstLine="0"/>
              <w:rPr>
                <w:sz w:val="16"/>
                <w:szCs w:val="18"/>
              </w:rPr>
            </w:pPr>
            <w:r w:rsidRPr="001476D0">
              <w:rPr>
                <w:sz w:val="16"/>
                <w:szCs w:val="18"/>
              </w:rPr>
              <w:t>Normalmente el UF</w:t>
            </w:r>
            <w:r w:rsidRPr="00516900">
              <w:rPr>
                <w:sz w:val="16"/>
                <w:szCs w:val="16"/>
              </w:rPr>
              <w:t>6</w:t>
            </w:r>
            <w:r w:rsidRPr="001476D0">
              <w:rPr>
                <w:sz w:val="16"/>
                <w:szCs w:val="18"/>
              </w:rPr>
              <w:t xml:space="preserve"> se evaporan cilindros colocados dentro de autoclave y se distribuye en la forma gaseosa al punto de entrada por medio de tuberías de alimentación de cascada. Las corrientes gaseosas del UF</w:t>
            </w:r>
            <w:r w:rsidRPr="00516900">
              <w:rPr>
                <w:sz w:val="16"/>
                <w:szCs w:val="16"/>
              </w:rPr>
              <w:t>6</w:t>
            </w:r>
            <w:r w:rsidRPr="001476D0">
              <w:rPr>
                <w:sz w:val="16"/>
                <w:szCs w:val="18"/>
              </w:rPr>
              <w:t xml:space="preserve"> "producto" y "colas", que fluyen de los puntos de salida de las unidades, son conducidas por medio de tuberías hacia trampas frías o hacia unidades de compresión, donde el gas de UF</w:t>
            </w:r>
            <w:r w:rsidRPr="00516900">
              <w:rPr>
                <w:sz w:val="16"/>
                <w:szCs w:val="16"/>
              </w:rPr>
              <w:t>6</w:t>
            </w:r>
            <w:r w:rsidRPr="001476D0">
              <w:rPr>
                <w:sz w:val="16"/>
                <w:szCs w:val="18"/>
              </w:rPr>
              <w:t xml:space="preserve"> es licuado antes de ser introducido dentro de contenedores apropiados para su transporte o almacenamiento. Dado que una planta de enriquecimiento por difusión gaseosa se compone de un gran número de unidades de difusión gaseosa dispuestas en cascadas, estás presentan muchos kilómetros de tubos de alimentación de cascada que una vez presentan miles de soldaduras con un número considerable de repeticiones en su disposición. El equipo, lentes y sistemas de tuberías deben construirse de modo que se obtenga un muy elevado grado de vacío y de limpieza de trabajo.</w:t>
            </w:r>
          </w:p>
          <w:p w:rsidR="00A57226" w:rsidRPr="001476D0" w:rsidRDefault="00A57226" w:rsidP="00A57226">
            <w:pPr>
              <w:pStyle w:val="Texto"/>
              <w:spacing w:line="224" w:lineRule="exact"/>
              <w:ind w:firstLine="0"/>
              <w:rPr>
                <w:b/>
                <w:sz w:val="16"/>
                <w:szCs w:val="18"/>
              </w:rPr>
            </w:pPr>
            <w:r w:rsidRPr="001476D0">
              <w:rPr>
                <w:b/>
                <w:sz w:val="16"/>
                <w:szCs w:val="18"/>
              </w:rPr>
              <w:t>5.4.1. Sistemas de alimentación/extracción del producto y de las colas</w:t>
            </w:r>
          </w:p>
          <w:p w:rsidR="00A57226" w:rsidRPr="001476D0" w:rsidRDefault="00A57226" w:rsidP="00A57226">
            <w:pPr>
              <w:pStyle w:val="Texto"/>
              <w:spacing w:line="224" w:lineRule="exact"/>
              <w:ind w:firstLine="0"/>
              <w:rPr>
                <w:sz w:val="16"/>
                <w:szCs w:val="18"/>
              </w:rPr>
            </w:pPr>
            <w:r w:rsidRPr="001476D0">
              <w:rPr>
                <w:sz w:val="16"/>
                <w:szCs w:val="18"/>
              </w:rPr>
              <w:t>Sistemas de operaciones especialmente diseñados o preparados, capaces de funcionar a presiones de 300 kPa (45 psi) o inferiores, incluyendo:</w:t>
            </w:r>
          </w:p>
          <w:p w:rsidR="00A57226" w:rsidRPr="001476D0" w:rsidRDefault="00A57226" w:rsidP="00A57226">
            <w:pPr>
              <w:pStyle w:val="Texto"/>
              <w:spacing w:line="224" w:lineRule="exact"/>
              <w:ind w:firstLine="0"/>
              <w:rPr>
                <w:sz w:val="16"/>
                <w:szCs w:val="18"/>
              </w:rPr>
            </w:pPr>
            <w:r w:rsidRPr="001476D0">
              <w:rPr>
                <w:sz w:val="16"/>
                <w:szCs w:val="18"/>
              </w:rPr>
              <w:t>Autoclaves de alimentación (o sistemas), que se usan para introducir el UF</w:t>
            </w:r>
            <w:r w:rsidRPr="00516900">
              <w:rPr>
                <w:sz w:val="16"/>
                <w:szCs w:val="16"/>
              </w:rPr>
              <w:t>6</w:t>
            </w:r>
            <w:r w:rsidRPr="001476D0">
              <w:rPr>
                <w:sz w:val="16"/>
                <w:szCs w:val="18"/>
              </w:rPr>
              <w:t xml:space="preserve"> a la cascada de difusión gaseosa;</w:t>
            </w:r>
          </w:p>
          <w:p w:rsidR="00A57226" w:rsidRPr="001476D0" w:rsidRDefault="00A57226" w:rsidP="00A57226">
            <w:pPr>
              <w:pStyle w:val="Texto"/>
              <w:spacing w:line="224" w:lineRule="exact"/>
              <w:ind w:firstLine="0"/>
              <w:rPr>
                <w:sz w:val="16"/>
                <w:szCs w:val="18"/>
              </w:rPr>
            </w:pPr>
            <w:r w:rsidRPr="001476D0">
              <w:rPr>
                <w:sz w:val="16"/>
                <w:szCs w:val="18"/>
              </w:rPr>
              <w:t>Desublimadores (o trampas frías), utilizados para extraer el UF</w:t>
            </w:r>
            <w:r w:rsidRPr="00516900">
              <w:rPr>
                <w:sz w:val="16"/>
                <w:szCs w:val="16"/>
              </w:rPr>
              <w:t>6</w:t>
            </w:r>
            <w:r w:rsidRPr="001476D0">
              <w:rPr>
                <w:sz w:val="16"/>
                <w:szCs w:val="18"/>
              </w:rPr>
              <w:t xml:space="preserve"> de las cascadas de difusión;</w:t>
            </w:r>
          </w:p>
          <w:p w:rsidR="00A57226" w:rsidRPr="001476D0" w:rsidRDefault="00A57226" w:rsidP="00A57226">
            <w:pPr>
              <w:pStyle w:val="Texto"/>
              <w:spacing w:line="224" w:lineRule="exact"/>
              <w:ind w:firstLine="0"/>
              <w:rPr>
                <w:sz w:val="16"/>
                <w:szCs w:val="18"/>
              </w:rPr>
            </w:pPr>
            <w:r w:rsidRPr="001476D0">
              <w:rPr>
                <w:sz w:val="16"/>
                <w:szCs w:val="18"/>
              </w:rPr>
              <w:t>Estaciones de licuefacción en las que el UF</w:t>
            </w:r>
            <w:r w:rsidRPr="00516900">
              <w:rPr>
                <w:sz w:val="16"/>
                <w:szCs w:val="16"/>
              </w:rPr>
              <w:t>6</w:t>
            </w:r>
            <w:r w:rsidRPr="001476D0">
              <w:rPr>
                <w:sz w:val="16"/>
                <w:szCs w:val="18"/>
              </w:rPr>
              <w:t xml:space="preserve"> y gaseoso procedente de la cascada es comprimido y enfriado para obtener UF</w:t>
            </w:r>
            <w:r w:rsidRPr="00516900">
              <w:rPr>
                <w:sz w:val="16"/>
                <w:szCs w:val="16"/>
              </w:rPr>
              <w:t>6</w:t>
            </w:r>
            <w:r w:rsidRPr="001476D0">
              <w:rPr>
                <w:sz w:val="16"/>
                <w:szCs w:val="18"/>
              </w:rPr>
              <w:t xml:space="preserve"> líquido;</w:t>
            </w:r>
          </w:p>
          <w:p w:rsidR="00A57226" w:rsidRPr="001476D0" w:rsidRDefault="00A57226" w:rsidP="00A57226">
            <w:pPr>
              <w:pStyle w:val="Texto"/>
              <w:spacing w:line="224" w:lineRule="exact"/>
              <w:ind w:firstLine="0"/>
              <w:rPr>
                <w:sz w:val="16"/>
                <w:szCs w:val="18"/>
              </w:rPr>
            </w:pPr>
            <w:r w:rsidRPr="001476D0">
              <w:rPr>
                <w:sz w:val="16"/>
                <w:szCs w:val="18"/>
              </w:rPr>
              <w:t>Estaciones de "producto" o "colas" usadas para el traspaso del UF</w:t>
            </w:r>
            <w:r w:rsidRPr="00516900">
              <w:rPr>
                <w:sz w:val="16"/>
                <w:szCs w:val="16"/>
              </w:rPr>
              <w:t>6</w:t>
            </w:r>
            <w:r w:rsidRPr="001476D0">
              <w:rPr>
                <w:sz w:val="16"/>
                <w:szCs w:val="18"/>
              </w:rPr>
              <w:t xml:space="preserve"> hacia los contenedores.</w:t>
            </w:r>
          </w:p>
          <w:p w:rsidR="00A57226" w:rsidRPr="001476D0" w:rsidRDefault="00A57226" w:rsidP="00A57226">
            <w:pPr>
              <w:pStyle w:val="Texto"/>
              <w:spacing w:line="224" w:lineRule="exact"/>
              <w:ind w:firstLine="0"/>
              <w:rPr>
                <w:b/>
                <w:sz w:val="16"/>
                <w:szCs w:val="18"/>
              </w:rPr>
            </w:pPr>
            <w:r w:rsidRPr="001476D0">
              <w:rPr>
                <w:b/>
                <w:sz w:val="16"/>
                <w:szCs w:val="18"/>
              </w:rPr>
              <w:t>5.4.2. Sistemas de tubería de cabecera</w:t>
            </w:r>
          </w:p>
          <w:p w:rsidR="00A57226" w:rsidRPr="005F0F61" w:rsidRDefault="00A57226" w:rsidP="00A57226">
            <w:pPr>
              <w:pStyle w:val="Texto"/>
              <w:spacing w:line="224" w:lineRule="exact"/>
              <w:ind w:firstLine="0"/>
              <w:rPr>
                <w:sz w:val="16"/>
                <w:szCs w:val="18"/>
              </w:rPr>
            </w:pPr>
            <w:r w:rsidRPr="001476D0">
              <w:rPr>
                <w:sz w:val="16"/>
                <w:szCs w:val="18"/>
              </w:rPr>
              <w:t>Sistemas de tubería y sistema de cabecera especialmente diseñados o preparados para transportar el UF</w:t>
            </w:r>
            <w:r w:rsidRPr="00516900">
              <w:rPr>
                <w:sz w:val="16"/>
                <w:szCs w:val="16"/>
              </w:rPr>
              <w:t>6</w:t>
            </w:r>
            <w:r w:rsidRPr="001476D0">
              <w:rPr>
                <w:sz w:val="16"/>
                <w:szCs w:val="18"/>
              </w:rPr>
              <w:t xml:space="preserve"> dentro de las cascadas de difusión gaseosa. Normalmente, dicha red de tuberías forma parte del sistema de "doble" cabecera en la que cada unidad está conectada a cada una de las cabeceras.</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8826"/>
      </w:tblGrid>
      <w:tr w:rsidR="00A57226" w:rsidRPr="001476D0" w:rsidTr="00A57226">
        <w:trPr>
          <w:trHeight w:val="20"/>
        </w:trPr>
        <w:tc>
          <w:tcPr>
            <w:tcW w:w="5000"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24" w:lineRule="exact"/>
              <w:ind w:firstLine="0"/>
              <w:rPr>
                <w:b/>
                <w:sz w:val="16"/>
                <w:szCs w:val="18"/>
              </w:rPr>
            </w:pPr>
            <w:r w:rsidRPr="001476D0">
              <w:rPr>
                <w:b/>
                <w:sz w:val="16"/>
                <w:szCs w:val="18"/>
              </w:rPr>
              <w:t>5.4.3. Sistemas de vacío</w:t>
            </w:r>
          </w:p>
          <w:p w:rsidR="00A57226" w:rsidRPr="001476D0" w:rsidRDefault="00A57226" w:rsidP="00A57226">
            <w:pPr>
              <w:pStyle w:val="Texto"/>
              <w:spacing w:line="224" w:lineRule="exact"/>
              <w:ind w:firstLine="0"/>
              <w:rPr>
                <w:sz w:val="16"/>
                <w:szCs w:val="18"/>
              </w:rPr>
            </w:pPr>
            <w:r w:rsidRPr="001476D0">
              <w:rPr>
                <w:sz w:val="16"/>
                <w:szCs w:val="18"/>
              </w:rPr>
              <w:t>a) Distribuidores grandes de vacío, colectores de vacío y bombas de vacío, especialmente diseñados o preparados, la capacidad mínima de succión sea de 5 m</w:t>
            </w:r>
            <w:r w:rsidRPr="00516900">
              <w:rPr>
                <w:sz w:val="16"/>
                <w:szCs w:val="16"/>
              </w:rPr>
              <w:t>3</w:t>
            </w:r>
            <w:r w:rsidRPr="001476D0">
              <w:rPr>
                <w:sz w:val="16"/>
                <w:szCs w:val="18"/>
              </w:rPr>
              <w:t>/min (175 pies</w:t>
            </w:r>
            <w:r w:rsidRPr="00516900">
              <w:rPr>
                <w:sz w:val="16"/>
                <w:szCs w:val="16"/>
              </w:rPr>
              <w:t>3</w:t>
            </w:r>
            <w:r w:rsidRPr="001476D0">
              <w:rPr>
                <w:sz w:val="16"/>
                <w:szCs w:val="18"/>
              </w:rPr>
              <w:t>/min) o más.</w:t>
            </w:r>
          </w:p>
          <w:p w:rsidR="00A57226" w:rsidRPr="001476D0" w:rsidRDefault="00A57226" w:rsidP="00A57226">
            <w:pPr>
              <w:pStyle w:val="Texto"/>
              <w:spacing w:line="224" w:lineRule="exact"/>
              <w:ind w:firstLine="0"/>
              <w:rPr>
                <w:sz w:val="16"/>
                <w:szCs w:val="18"/>
              </w:rPr>
            </w:pPr>
            <w:r w:rsidRPr="001476D0">
              <w:rPr>
                <w:sz w:val="16"/>
                <w:szCs w:val="18"/>
              </w:rPr>
              <w:t>b) Bombas de vacío especialmente diseñadas para funcionar en medios del UF</w:t>
            </w:r>
            <w:r w:rsidRPr="00516900">
              <w:rPr>
                <w:sz w:val="16"/>
                <w:szCs w:val="16"/>
              </w:rPr>
              <w:t>6</w:t>
            </w:r>
            <w:r w:rsidRPr="001476D0">
              <w:rPr>
                <w:sz w:val="16"/>
                <w:szCs w:val="18"/>
              </w:rPr>
              <w:t xml:space="preserve"> fabricadas o recubiertas de aluminio, níquel y aleaciones cuyo componente en níquel sea superior al 60%. Dichas bombas pueden ser rotativas o impelentes, pueden tener desplazamiento y obturadores fluorocarbono y pueden tener fluidos especiales activos.</w:t>
            </w:r>
          </w:p>
          <w:p w:rsidR="00A57226" w:rsidRPr="001476D0" w:rsidRDefault="00A57226" w:rsidP="00A57226">
            <w:pPr>
              <w:pStyle w:val="Texto"/>
              <w:spacing w:line="224" w:lineRule="exact"/>
              <w:ind w:firstLine="0"/>
              <w:rPr>
                <w:b/>
                <w:sz w:val="16"/>
                <w:szCs w:val="18"/>
              </w:rPr>
            </w:pPr>
            <w:r w:rsidRPr="001476D0">
              <w:rPr>
                <w:b/>
                <w:sz w:val="16"/>
                <w:szCs w:val="18"/>
              </w:rPr>
              <w:t>5.4.4. Válvulas especiales de parada y control</w:t>
            </w:r>
          </w:p>
          <w:p w:rsidR="00A57226" w:rsidRPr="001476D0" w:rsidRDefault="00A57226" w:rsidP="00A57226">
            <w:pPr>
              <w:pStyle w:val="Texto"/>
              <w:spacing w:line="224" w:lineRule="exact"/>
              <w:ind w:firstLine="0"/>
              <w:rPr>
                <w:sz w:val="16"/>
                <w:szCs w:val="18"/>
              </w:rPr>
            </w:pPr>
            <w:r w:rsidRPr="001476D0">
              <w:rPr>
                <w:sz w:val="16"/>
                <w:szCs w:val="18"/>
              </w:rPr>
              <w:t>Válvulas especiales de fuelle de cierre y de control, manuales o automáticas, especialmente diseñadas o preparadas, fabricadas con materiales resistentes al UF</w:t>
            </w:r>
            <w:r w:rsidRPr="00516900">
              <w:rPr>
                <w:sz w:val="16"/>
                <w:szCs w:val="16"/>
              </w:rPr>
              <w:t>6</w:t>
            </w:r>
            <w:r w:rsidRPr="001476D0">
              <w:rPr>
                <w:sz w:val="16"/>
                <w:szCs w:val="18"/>
              </w:rPr>
              <w:t xml:space="preserve">, con diámetros de </w:t>
            </w:r>
            <w:smartTag w:uri="urn:schemas-microsoft-com:office:smarttags" w:element="metricconverter">
              <w:smartTagPr>
                <w:attr w:name="ProductID" w:val="40 mm"/>
              </w:smartTagPr>
              <w:r w:rsidRPr="001476D0">
                <w:rPr>
                  <w:sz w:val="16"/>
                  <w:szCs w:val="18"/>
                </w:rPr>
                <w:t>40 mm</w:t>
              </w:r>
            </w:smartTag>
            <w:r w:rsidRPr="001476D0">
              <w:rPr>
                <w:sz w:val="16"/>
                <w:szCs w:val="18"/>
              </w:rPr>
              <w:t xml:space="preserve"> a </w:t>
            </w:r>
            <w:smartTag w:uri="urn:schemas-microsoft-com:office:smarttags" w:element="metricconverter">
              <w:smartTagPr>
                <w:attr w:name="ProductID" w:val="1,500 mm"/>
              </w:smartTagPr>
              <w:r w:rsidRPr="001476D0">
                <w:rPr>
                  <w:sz w:val="16"/>
                  <w:szCs w:val="18"/>
                </w:rPr>
                <w:t>1,500 mm</w:t>
              </w:r>
            </w:smartTag>
            <w:r w:rsidRPr="001476D0">
              <w:rPr>
                <w:sz w:val="16"/>
                <w:szCs w:val="18"/>
              </w:rPr>
              <w:t xml:space="preserve"> (</w:t>
            </w:r>
            <w:smartTag w:uri="urn:schemas-microsoft-com:office:smarttags" w:element="metricconverter">
              <w:smartTagPr>
                <w:attr w:name="ProductID" w:val="1.5 a"/>
              </w:smartTagPr>
              <w:r w:rsidRPr="001476D0">
                <w:rPr>
                  <w:sz w:val="16"/>
                  <w:szCs w:val="18"/>
                </w:rPr>
                <w:t>1.5 a</w:t>
              </w:r>
            </w:smartTag>
            <w:r w:rsidRPr="001476D0">
              <w:rPr>
                <w:sz w:val="16"/>
                <w:szCs w:val="18"/>
              </w:rPr>
              <w:t xml:space="preserve"> </w:t>
            </w:r>
            <w:smartTag w:uri="urn:schemas-microsoft-com:office:smarttags" w:element="metricconverter">
              <w:smartTagPr>
                <w:attr w:name="ProductID" w:val="59 pulgadas"/>
              </w:smartTagPr>
              <w:r w:rsidRPr="001476D0">
                <w:rPr>
                  <w:sz w:val="16"/>
                  <w:szCs w:val="18"/>
                </w:rPr>
                <w:t>59 pulgadas</w:t>
              </w:r>
            </w:smartTag>
            <w:r w:rsidRPr="001476D0">
              <w:rPr>
                <w:sz w:val="16"/>
                <w:szCs w:val="18"/>
              </w:rPr>
              <w:t>) para su instalación en los sistemas principales y auxiliares de plantas de enriquecimiento por difusión gaseosa.</w:t>
            </w:r>
          </w:p>
          <w:p w:rsidR="00A57226" w:rsidRPr="001476D0" w:rsidRDefault="00A57226" w:rsidP="00A57226">
            <w:pPr>
              <w:pStyle w:val="Texto"/>
              <w:spacing w:line="224" w:lineRule="exact"/>
              <w:ind w:firstLine="0"/>
              <w:rPr>
                <w:b/>
                <w:sz w:val="16"/>
                <w:szCs w:val="18"/>
              </w:rPr>
            </w:pPr>
            <w:r w:rsidRPr="001476D0">
              <w:rPr>
                <w:b/>
                <w:sz w:val="16"/>
                <w:szCs w:val="18"/>
              </w:rPr>
              <w:t>5.4.5. Espectrómetros de masas para UF</w:t>
            </w:r>
            <w:r w:rsidRPr="00516900">
              <w:rPr>
                <w:b/>
                <w:sz w:val="16"/>
                <w:szCs w:val="16"/>
              </w:rPr>
              <w:t>6</w:t>
            </w:r>
            <w:r w:rsidRPr="001476D0">
              <w:rPr>
                <w:b/>
                <w:sz w:val="16"/>
                <w:szCs w:val="18"/>
              </w:rPr>
              <w:t xml:space="preserve"> /fuentes de iones</w:t>
            </w:r>
          </w:p>
          <w:p w:rsidR="00A57226" w:rsidRPr="001476D0" w:rsidRDefault="00A57226" w:rsidP="00A57226">
            <w:pPr>
              <w:pStyle w:val="Texto"/>
              <w:spacing w:line="224" w:lineRule="exact"/>
              <w:ind w:firstLine="0"/>
              <w:rPr>
                <w:sz w:val="16"/>
                <w:szCs w:val="18"/>
              </w:rPr>
            </w:pPr>
            <w:r w:rsidRPr="001476D0">
              <w:rPr>
                <w:sz w:val="16"/>
                <w:szCs w:val="18"/>
              </w:rPr>
              <w:t>Espectrómetros de masas magnéticos o cuadrípolos, especialmente diseñados o preparados, capaces de tomar muestras " en línea" de material de alimentación, producto o colas, de flujos de UF</w:t>
            </w:r>
            <w:r w:rsidRPr="00516900">
              <w:rPr>
                <w:sz w:val="16"/>
                <w:szCs w:val="16"/>
              </w:rPr>
              <w:t>6</w:t>
            </w:r>
            <w:r w:rsidRPr="001476D0">
              <w:rPr>
                <w:sz w:val="16"/>
                <w:szCs w:val="18"/>
              </w:rPr>
              <w:t xml:space="preserve"> gaseosos y que presenten todas las características siguientes:</w:t>
            </w:r>
          </w:p>
          <w:p w:rsidR="00A57226" w:rsidRPr="001476D0" w:rsidRDefault="00A57226" w:rsidP="00A57226">
            <w:pPr>
              <w:pStyle w:val="Texto"/>
              <w:spacing w:line="224" w:lineRule="exact"/>
              <w:ind w:firstLine="0"/>
              <w:rPr>
                <w:sz w:val="16"/>
                <w:szCs w:val="18"/>
              </w:rPr>
            </w:pPr>
            <w:r w:rsidRPr="001476D0">
              <w:rPr>
                <w:sz w:val="16"/>
                <w:szCs w:val="18"/>
              </w:rPr>
              <w:t>1. Resolución unitaria para masa mayor de 320;</w:t>
            </w:r>
          </w:p>
          <w:p w:rsidR="00A57226" w:rsidRPr="001476D0" w:rsidRDefault="00A57226" w:rsidP="00A57226">
            <w:pPr>
              <w:pStyle w:val="Texto"/>
              <w:spacing w:line="224" w:lineRule="exact"/>
              <w:ind w:firstLine="0"/>
              <w:rPr>
                <w:sz w:val="16"/>
                <w:szCs w:val="18"/>
              </w:rPr>
            </w:pPr>
            <w:r w:rsidRPr="001476D0">
              <w:rPr>
                <w:sz w:val="16"/>
                <w:szCs w:val="18"/>
              </w:rPr>
              <w:t>2. De iones fabricadas y revestidas con cromo níquel o monel o galvano niquelado;</w:t>
            </w:r>
          </w:p>
          <w:p w:rsidR="00A57226" w:rsidRPr="001476D0" w:rsidRDefault="00A57226" w:rsidP="00A57226">
            <w:pPr>
              <w:pStyle w:val="Texto"/>
              <w:spacing w:line="224" w:lineRule="exact"/>
              <w:ind w:firstLine="0"/>
              <w:rPr>
                <w:sz w:val="16"/>
                <w:szCs w:val="18"/>
              </w:rPr>
            </w:pPr>
            <w:r w:rsidRPr="001476D0">
              <w:rPr>
                <w:sz w:val="16"/>
                <w:szCs w:val="18"/>
              </w:rPr>
              <w:t>3. Fuentes de ionización por bombardeo por electrones;</w:t>
            </w:r>
          </w:p>
          <w:p w:rsidR="00A57226" w:rsidRPr="001476D0" w:rsidRDefault="00A57226" w:rsidP="00A57226">
            <w:pPr>
              <w:pStyle w:val="Texto"/>
              <w:spacing w:line="224" w:lineRule="exact"/>
              <w:ind w:firstLine="0"/>
              <w:rPr>
                <w:sz w:val="16"/>
                <w:szCs w:val="18"/>
              </w:rPr>
            </w:pPr>
            <w:r w:rsidRPr="001476D0">
              <w:rPr>
                <w:sz w:val="16"/>
                <w:szCs w:val="18"/>
              </w:rPr>
              <w:t>4. Presencia de un colector apropiado de análisis isotópico.</w:t>
            </w:r>
          </w:p>
          <w:p w:rsidR="00A57226" w:rsidRPr="001476D0" w:rsidRDefault="00A57226" w:rsidP="00A57226">
            <w:pPr>
              <w:pStyle w:val="Texto"/>
              <w:spacing w:line="224" w:lineRule="exact"/>
              <w:ind w:firstLine="0"/>
              <w:rPr>
                <w:b/>
                <w:sz w:val="16"/>
                <w:szCs w:val="18"/>
              </w:rPr>
            </w:pPr>
            <w:r w:rsidRPr="001476D0">
              <w:rPr>
                <w:b/>
                <w:sz w:val="16"/>
                <w:szCs w:val="18"/>
              </w:rPr>
              <w:t>NOTA EXPLICATIVA:</w:t>
            </w:r>
          </w:p>
          <w:p w:rsidR="00A57226" w:rsidRPr="001476D0" w:rsidRDefault="00A57226" w:rsidP="00A57226">
            <w:pPr>
              <w:pStyle w:val="Texto"/>
              <w:spacing w:line="224" w:lineRule="exact"/>
              <w:ind w:firstLine="0"/>
              <w:rPr>
                <w:sz w:val="16"/>
                <w:szCs w:val="18"/>
              </w:rPr>
            </w:pPr>
            <w:r w:rsidRPr="001476D0">
              <w:rPr>
                <w:sz w:val="16"/>
                <w:szCs w:val="18"/>
              </w:rPr>
              <w:t>Los artículos que se enumeran supra entran en contacto directo con el UF</w:t>
            </w:r>
            <w:r w:rsidRPr="00516900">
              <w:rPr>
                <w:sz w:val="16"/>
                <w:szCs w:val="16"/>
              </w:rPr>
              <w:t>6</w:t>
            </w:r>
            <w:r w:rsidRPr="001476D0">
              <w:rPr>
                <w:sz w:val="16"/>
                <w:szCs w:val="18"/>
              </w:rPr>
              <w:t xml:space="preserve"> gaseoso o controlan de manera directa el flujo dentro de la cascada. Todas las superficies que entran en contacto directo con el gas de trabajo están fabricadas o recubiertas con materiales resistentes al UF</w:t>
            </w:r>
            <w:r w:rsidRPr="00516900">
              <w:rPr>
                <w:sz w:val="16"/>
                <w:szCs w:val="16"/>
              </w:rPr>
              <w:t>6</w:t>
            </w:r>
            <w:r w:rsidRPr="001476D0">
              <w:rPr>
                <w:sz w:val="16"/>
                <w:szCs w:val="18"/>
              </w:rPr>
              <w:t>. Por lo que toca a las secciones relativas a los elementos de equipo para difusión gaseosa, los materiales resistentes al efecto corrosivo del UF</w:t>
            </w:r>
            <w:r w:rsidRPr="00516900">
              <w:rPr>
                <w:sz w:val="16"/>
                <w:szCs w:val="16"/>
              </w:rPr>
              <w:t>6</w:t>
            </w:r>
            <w:r w:rsidRPr="001476D0">
              <w:rPr>
                <w:sz w:val="16"/>
                <w:szCs w:val="18"/>
              </w:rPr>
              <w:t xml:space="preserve"> incluyen el acero inoxidable, el aluminio, las aleaciones de aluminio, la alúmina, el níquel o las aleaciones que comprenden un 60% o más de níquel, y los polímeros de hidrocarburos totalmente fluorados resistentes al UF</w:t>
            </w:r>
            <w:r w:rsidRPr="00516900">
              <w:rPr>
                <w:sz w:val="16"/>
                <w:szCs w:val="16"/>
              </w:rPr>
              <w:t>6</w:t>
            </w:r>
            <w:r w:rsidRPr="001476D0">
              <w:rPr>
                <w:sz w:val="16"/>
                <w:szCs w:val="18"/>
              </w:rPr>
              <w:t>.</w:t>
            </w:r>
          </w:p>
          <w:p w:rsidR="00A57226" w:rsidRPr="001476D0" w:rsidRDefault="00A57226" w:rsidP="00A57226">
            <w:pPr>
              <w:pStyle w:val="Texto"/>
              <w:spacing w:line="224" w:lineRule="exact"/>
              <w:ind w:firstLine="0"/>
              <w:rPr>
                <w:b/>
                <w:sz w:val="16"/>
                <w:szCs w:val="18"/>
              </w:rPr>
            </w:pPr>
            <w:r w:rsidRPr="001476D0">
              <w:rPr>
                <w:b/>
                <w:sz w:val="16"/>
                <w:szCs w:val="18"/>
              </w:rPr>
              <w:t>5.5. Sistemas, equipo y componentes especialmente diseñados o preparados para su utilización en plantas de enriquecimiento aerodinámico</w:t>
            </w:r>
          </w:p>
          <w:p w:rsidR="00A57226" w:rsidRPr="001476D0" w:rsidRDefault="00A57226" w:rsidP="00A57226">
            <w:pPr>
              <w:pStyle w:val="Texto"/>
              <w:spacing w:line="224" w:lineRule="exact"/>
              <w:ind w:firstLine="0"/>
              <w:rPr>
                <w:b/>
                <w:sz w:val="16"/>
                <w:szCs w:val="18"/>
              </w:rPr>
            </w:pPr>
            <w:r w:rsidRPr="001476D0">
              <w:rPr>
                <w:b/>
                <w:sz w:val="16"/>
                <w:szCs w:val="18"/>
              </w:rPr>
              <w:t>NOTA INTRODUCTORIA:</w:t>
            </w:r>
          </w:p>
          <w:p w:rsidR="00A57226" w:rsidRPr="001476D0" w:rsidRDefault="00A57226" w:rsidP="00A57226">
            <w:pPr>
              <w:pStyle w:val="Texto"/>
              <w:spacing w:line="224" w:lineRule="exact"/>
              <w:ind w:firstLine="0"/>
              <w:rPr>
                <w:sz w:val="16"/>
                <w:szCs w:val="18"/>
              </w:rPr>
            </w:pPr>
            <w:r w:rsidRPr="001476D0">
              <w:rPr>
                <w:sz w:val="16"/>
                <w:szCs w:val="18"/>
              </w:rPr>
              <w:t>En los procesos de enriquecimiento aerodinámico, una mezcla de UF</w:t>
            </w:r>
            <w:r w:rsidRPr="00516900">
              <w:rPr>
                <w:sz w:val="16"/>
                <w:szCs w:val="16"/>
              </w:rPr>
              <w:t>6</w:t>
            </w:r>
            <w:r w:rsidRPr="001476D0">
              <w:rPr>
                <w:sz w:val="16"/>
                <w:szCs w:val="18"/>
              </w:rPr>
              <w:t xml:space="preserve"> gaseoso y de un gas ligero (hidrógeno o helio) después de ser comprimida se hace pasar a través de elementos de separación en los que tienen lugar la separación isotópica por generación de elevadas fuerzas centrífugas en una pared curva. Se han desarrollado con éxito dos procesos de este tipo: el proceso de toberas y el de tubos vorticiales. En ambos procesos los principales componentes de la etapa de separación comprenden recipientes cilíndricos que contienen los elementos especiales de separación (toberas o tubos vorticiales), compresores de gas e intercambiadores de calor para eliminar el calor de comprensión. Una planta aerodinámica requiere varias de estas etapas, de modo que las cantidades pueden facilitar una indicación importante acerca del uso final. Como los procesos aerodinámicos emplean UF</w:t>
            </w:r>
            <w:r w:rsidRPr="00516900">
              <w:rPr>
                <w:sz w:val="16"/>
                <w:szCs w:val="16"/>
              </w:rPr>
              <w:t>6</w:t>
            </w:r>
            <w:r w:rsidRPr="001476D0">
              <w:rPr>
                <w:sz w:val="16"/>
                <w:szCs w:val="18"/>
              </w:rPr>
              <w:t>, todo el equipo, las tuberías y las superficies de instrumentos (que entran en contacto con el gas) deben estar construidos con materiales que permanezcan estables en contacto con el UF</w:t>
            </w:r>
            <w:r w:rsidRPr="00516900">
              <w:rPr>
                <w:sz w:val="16"/>
                <w:szCs w:val="16"/>
              </w:rPr>
              <w:t>6</w:t>
            </w:r>
            <w:r w:rsidRPr="001476D0">
              <w:rPr>
                <w:sz w:val="16"/>
                <w:szCs w:val="18"/>
              </w:rPr>
              <w:t>.</w:t>
            </w:r>
          </w:p>
          <w:p w:rsidR="00A57226" w:rsidRPr="001476D0" w:rsidRDefault="00A57226" w:rsidP="00A57226">
            <w:pPr>
              <w:pStyle w:val="Texto"/>
              <w:spacing w:line="224" w:lineRule="exact"/>
              <w:ind w:firstLine="0"/>
              <w:rPr>
                <w:b/>
                <w:sz w:val="16"/>
                <w:szCs w:val="18"/>
              </w:rPr>
            </w:pPr>
            <w:r w:rsidRPr="001476D0">
              <w:rPr>
                <w:b/>
                <w:sz w:val="16"/>
                <w:szCs w:val="18"/>
              </w:rPr>
              <w:t>NOTA EXPLICATIVA:</w:t>
            </w:r>
          </w:p>
          <w:p w:rsidR="00A57226" w:rsidRPr="001476D0" w:rsidRDefault="00A57226" w:rsidP="00A57226">
            <w:pPr>
              <w:pStyle w:val="Texto"/>
              <w:spacing w:line="224" w:lineRule="exact"/>
              <w:ind w:firstLine="0"/>
              <w:rPr>
                <w:sz w:val="16"/>
                <w:szCs w:val="18"/>
              </w:rPr>
            </w:pPr>
            <w:r w:rsidRPr="001476D0">
              <w:rPr>
                <w:sz w:val="16"/>
                <w:szCs w:val="18"/>
              </w:rPr>
              <w:t>Los artículos enumerados en esta sección entran en contacto directo con el UF</w:t>
            </w:r>
            <w:r w:rsidRPr="00516900">
              <w:rPr>
                <w:sz w:val="16"/>
                <w:szCs w:val="16"/>
              </w:rPr>
              <w:t>6</w:t>
            </w:r>
            <w:r w:rsidRPr="001476D0">
              <w:rPr>
                <w:sz w:val="16"/>
                <w:szCs w:val="18"/>
              </w:rPr>
              <w:t xml:space="preserve"> gaseoso o controlan directamente el flujo en la cascada. Todas las superficies que entran en contacto con el gas del proceso están totalmente fabricadas o protegidas con materiales resistentes al UF</w:t>
            </w:r>
            <w:r w:rsidRPr="00516900">
              <w:rPr>
                <w:sz w:val="16"/>
                <w:szCs w:val="16"/>
              </w:rPr>
              <w:t>6</w:t>
            </w:r>
            <w:r w:rsidRPr="001476D0">
              <w:rPr>
                <w:sz w:val="16"/>
                <w:szCs w:val="18"/>
              </w:rPr>
              <w:t>. A los fines de la sección relativa a los artículos de enriquecimiento aerodinámico, los materiales resistentes a la corrosión por el UF</w:t>
            </w:r>
            <w:r w:rsidRPr="00516900">
              <w:rPr>
                <w:sz w:val="16"/>
                <w:szCs w:val="16"/>
              </w:rPr>
              <w:t>6</w:t>
            </w:r>
            <w:r w:rsidRPr="001476D0">
              <w:rPr>
                <w:sz w:val="16"/>
                <w:szCs w:val="18"/>
              </w:rPr>
              <w:t xml:space="preserve"> comprenden el cobre, el acero inoxidable, el aluminio, aleaciones de aluminio, níquel o aleaciones que contienen el 60% o más de níquel y polímeros de hidrocarburos totalmente fluorados resistentes al UF</w:t>
            </w:r>
            <w:r w:rsidRPr="00516900">
              <w:rPr>
                <w:sz w:val="16"/>
                <w:szCs w:val="16"/>
              </w:rPr>
              <w:t>6</w:t>
            </w:r>
            <w:r w:rsidRPr="001476D0">
              <w:rPr>
                <w:sz w:val="16"/>
                <w:szCs w:val="18"/>
              </w:rPr>
              <w:t>.</w:t>
            </w:r>
          </w:p>
          <w:p w:rsidR="00A57226" w:rsidRPr="001476D0" w:rsidRDefault="00A57226" w:rsidP="00A57226">
            <w:pPr>
              <w:pStyle w:val="Texto"/>
              <w:spacing w:line="224" w:lineRule="exact"/>
              <w:ind w:firstLine="0"/>
              <w:rPr>
                <w:b/>
                <w:sz w:val="16"/>
                <w:szCs w:val="18"/>
              </w:rPr>
            </w:pPr>
            <w:r w:rsidRPr="001476D0">
              <w:rPr>
                <w:b/>
                <w:sz w:val="16"/>
                <w:szCs w:val="18"/>
              </w:rPr>
              <w:t>5.5.1. Toberas de separación</w:t>
            </w:r>
          </w:p>
          <w:p w:rsidR="00A57226" w:rsidRPr="001476D0" w:rsidRDefault="00A57226" w:rsidP="00A57226">
            <w:pPr>
              <w:pStyle w:val="Texto"/>
              <w:spacing w:line="224" w:lineRule="exact"/>
              <w:ind w:firstLine="0"/>
              <w:rPr>
                <w:sz w:val="16"/>
                <w:szCs w:val="18"/>
              </w:rPr>
            </w:pPr>
            <w:r w:rsidRPr="001476D0">
              <w:rPr>
                <w:sz w:val="16"/>
                <w:szCs w:val="18"/>
              </w:rPr>
              <w:t xml:space="preserve">Toberas de separación y sus conjuntos especialmente diseñados o preparados. Las toberas de separación están formadas por canales curvos, con una hendidura, y un radio de curvatura inferior a </w:t>
            </w:r>
            <w:smartTag w:uri="urn:schemas-microsoft-com:office:smarttags" w:element="metricconverter">
              <w:smartTagPr>
                <w:attr w:name="ProductID" w:val="1 mm"/>
              </w:smartTagPr>
              <w:r w:rsidRPr="001476D0">
                <w:rPr>
                  <w:sz w:val="16"/>
                  <w:szCs w:val="18"/>
                </w:rPr>
                <w:t>1 mm</w:t>
              </w:r>
            </w:smartTag>
            <w:r w:rsidRPr="001476D0">
              <w:rPr>
                <w:sz w:val="16"/>
                <w:szCs w:val="18"/>
              </w:rPr>
              <w:t xml:space="preserve"> (normalmente comprendido entre 0.1 y </w:t>
            </w:r>
            <w:smartTag w:uri="urn:schemas-microsoft-com:office:smarttags" w:element="metricconverter">
              <w:smartTagPr>
                <w:attr w:name="ProductID" w:val="0.05 mm"/>
              </w:smartTagPr>
              <w:r w:rsidRPr="001476D0">
                <w:rPr>
                  <w:sz w:val="16"/>
                  <w:szCs w:val="18"/>
                </w:rPr>
                <w:t>0.05 mm</w:t>
              </w:r>
            </w:smartTag>
            <w:r w:rsidRPr="001476D0">
              <w:rPr>
                <w:sz w:val="16"/>
                <w:szCs w:val="18"/>
              </w:rPr>
              <w:t>), resistentes a la corrosión por el UF</w:t>
            </w:r>
            <w:r w:rsidRPr="00516900">
              <w:rPr>
                <w:sz w:val="16"/>
                <w:szCs w:val="16"/>
              </w:rPr>
              <w:t>6</w:t>
            </w:r>
            <w:r w:rsidRPr="001476D0">
              <w:rPr>
                <w:sz w:val="16"/>
                <w:szCs w:val="18"/>
              </w:rPr>
              <w:t xml:space="preserve"> y en cuyo interior hay una cuchilla que separa en dos fracciones el gas que circula por la tobera.</w:t>
            </w:r>
          </w:p>
          <w:p w:rsidR="00A57226" w:rsidRPr="001476D0" w:rsidRDefault="00A57226" w:rsidP="00A57226">
            <w:pPr>
              <w:pStyle w:val="Texto"/>
              <w:spacing w:line="224" w:lineRule="exact"/>
              <w:ind w:firstLine="0"/>
              <w:rPr>
                <w:b/>
                <w:sz w:val="16"/>
                <w:szCs w:val="18"/>
              </w:rPr>
            </w:pPr>
            <w:r w:rsidRPr="001476D0">
              <w:rPr>
                <w:b/>
                <w:sz w:val="16"/>
                <w:szCs w:val="18"/>
              </w:rPr>
              <w:lastRenderedPageBreak/>
              <w:t>5.5.2. Tubos vorticiales</w:t>
            </w:r>
          </w:p>
          <w:p w:rsidR="00A57226" w:rsidRPr="001476D0" w:rsidRDefault="00A57226" w:rsidP="00A57226">
            <w:pPr>
              <w:pStyle w:val="Texto"/>
              <w:spacing w:line="224" w:lineRule="exact"/>
              <w:ind w:firstLine="0"/>
              <w:rPr>
                <w:sz w:val="16"/>
                <w:szCs w:val="18"/>
              </w:rPr>
            </w:pPr>
            <w:r w:rsidRPr="001476D0">
              <w:rPr>
                <w:sz w:val="16"/>
                <w:szCs w:val="18"/>
              </w:rPr>
              <w:t>Tubos vorticiales y subconjuntos especialmente diseñados o preparados. Los tubos vorticiales, de forma cilíndrica o cónica, están fabricados o protegidos con materiales resistentes a la corrosión por el UF</w:t>
            </w:r>
            <w:r w:rsidRPr="00516900">
              <w:rPr>
                <w:sz w:val="16"/>
                <w:szCs w:val="16"/>
              </w:rPr>
              <w:t>6</w:t>
            </w:r>
            <w:r w:rsidRPr="001476D0">
              <w:rPr>
                <w:sz w:val="16"/>
                <w:szCs w:val="18"/>
              </w:rPr>
              <w:t xml:space="preserve"> su diámetro está comprendido entre </w:t>
            </w:r>
            <w:smartTag w:uri="urn:schemas-microsoft-com:office:smarttags" w:element="metricconverter">
              <w:smartTagPr>
                <w:attr w:name="ProductID" w:val="0.5 cm"/>
              </w:smartTagPr>
              <w:r w:rsidRPr="001476D0">
                <w:rPr>
                  <w:sz w:val="16"/>
                  <w:szCs w:val="18"/>
                </w:rPr>
                <w:t>0.5 cm</w:t>
              </w:r>
            </w:smartTag>
            <w:r w:rsidRPr="001476D0">
              <w:rPr>
                <w:sz w:val="16"/>
                <w:szCs w:val="18"/>
              </w:rPr>
              <w:t xml:space="preserve"> y </w:t>
            </w:r>
            <w:smartTag w:uri="urn:schemas-microsoft-com:office:smarttags" w:element="metricconverter">
              <w:smartTagPr>
                <w:attr w:name="ProductID" w:val="4 cm"/>
              </w:smartTagPr>
              <w:r w:rsidRPr="001476D0">
                <w:rPr>
                  <w:sz w:val="16"/>
                  <w:szCs w:val="18"/>
                </w:rPr>
                <w:t>4 cm</w:t>
              </w:r>
            </w:smartTag>
            <w:r w:rsidRPr="001476D0">
              <w:rPr>
                <w:sz w:val="16"/>
                <w:szCs w:val="18"/>
              </w:rPr>
              <w:t>, tienen una relación longitud-diámetro de 20:1 o menos, y poseen una o varias entradas tangenciales. Los tubos pueden estar equipados con dispositivos tipo tobera en uno de sus extremos o en ambos.</w:t>
            </w:r>
          </w:p>
          <w:p w:rsidR="00A57226" w:rsidRPr="001476D0" w:rsidRDefault="00A57226" w:rsidP="00A57226">
            <w:pPr>
              <w:pStyle w:val="Texto"/>
              <w:spacing w:line="224" w:lineRule="exact"/>
              <w:ind w:firstLine="0"/>
              <w:rPr>
                <w:b/>
                <w:sz w:val="16"/>
                <w:szCs w:val="18"/>
              </w:rPr>
            </w:pPr>
            <w:r w:rsidRPr="001476D0">
              <w:rPr>
                <w:b/>
                <w:sz w:val="16"/>
                <w:szCs w:val="18"/>
              </w:rPr>
              <w:t>NOTA EXPLICATIVA:</w:t>
            </w:r>
          </w:p>
          <w:p w:rsidR="00A57226" w:rsidRPr="001476D0" w:rsidRDefault="00A57226" w:rsidP="00A57226">
            <w:pPr>
              <w:pStyle w:val="Texto"/>
              <w:spacing w:line="224" w:lineRule="exact"/>
              <w:ind w:firstLine="0"/>
              <w:rPr>
                <w:sz w:val="16"/>
                <w:szCs w:val="18"/>
              </w:rPr>
            </w:pPr>
            <w:r w:rsidRPr="001476D0">
              <w:rPr>
                <w:sz w:val="16"/>
                <w:szCs w:val="18"/>
              </w:rPr>
              <w:t>El gas de alimentación penetra tangencialmente en el tubo vorticial por uno de sus extremos, o con ayuda de deflectores ciclónicos, o tangencialmente por numerosos orificios situados a lo largo de la periferia del tubo.</w:t>
            </w:r>
          </w:p>
          <w:p w:rsidR="00A57226" w:rsidRPr="001476D0" w:rsidRDefault="00A57226" w:rsidP="00A57226">
            <w:pPr>
              <w:pStyle w:val="Texto"/>
              <w:spacing w:line="224" w:lineRule="exact"/>
              <w:ind w:firstLine="0"/>
              <w:rPr>
                <w:b/>
                <w:sz w:val="16"/>
                <w:szCs w:val="18"/>
              </w:rPr>
            </w:pPr>
            <w:r w:rsidRPr="001476D0">
              <w:rPr>
                <w:b/>
                <w:sz w:val="16"/>
                <w:szCs w:val="18"/>
              </w:rPr>
              <w:t>5.5.3. Compresores y sopladores de gas</w:t>
            </w:r>
          </w:p>
          <w:p w:rsidR="00A57226" w:rsidRPr="001476D0" w:rsidRDefault="00A57226" w:rsidP="00A57226">
            <w:pPr>
              <w:pStyle w:val="Texto"/>
              <w:spacing w:line="224" w:lineRule="exact"/>
              <w:ind w:firstLine="0"/>
              <w:rPr>
                <w:sz w:val="16"/>
                <w:szCs w:val="18"/>
              </w:rPr>
            </w:pPr>
            <w:r w:rsidRPr="001476D0">
              <w:rPr>
                <w:sz w:val="16"/>
                <w:szCs w:val="18"/>
              </w:rPr>
              <w:t>Compresores axiales, centrífugos o impelentes, o sopladores de gas especialmente diseñados o preparados, fabricados o protegidos con materiales resistentes a la corrosión por el UF</w:t>
            </w:r>
            <w:r w:rsidRPr="00516900">
              <w:rPr>
                <w:sz w:val="16"/>
                <w:szCs w:val="16"/>
              </w:rPr>
              <w:t>6</w:t>
            </w:r>
            <w:r w:rsidRPr="001476D0">
              <w:rPr>
                <w:sz w:val="16"/>
                <w:szCs w:val="18"/>
              </w:rPr>
              <w:t xml:space="preserve"> y con una capacidad de aspiración de la mezcla UF</w:t>
            </w:r>
            <w:r w:rsidRPr="00516900">
              <w:rPr>
                <w:sz w:val="16"/>
                <w:szCs w:val="16"/>
              </w:rPr>
              <w:t>6</w:t>
            </w:r>
            <w:r w:rsidRPr="001476D0">
              <w:rPr>
                <w:sz w:val="16"/>
                <w:szCs w:val="18"/>
              </w:rPr>
              <w:t>/gas portador (hidrógeno o helio) de 2 m</w:t>
            </w:r>
            <w:r w:rsidRPr="00516900">
              <w:rPr>
                <w:sz w:val="16"/>
                <w:szCs w:val="16"/>
              </w:rPr>
              <w:t>3</w:t>
            </w:r>
            <w:r w:rsidRPr="001476D0">
              <w:rPr>
                <w:sz w:val="16"/>
                <w:szCs w:val="18"/>
              </w:rPr>
              <w:t>/min o más.</w:t>
            </w:r>
          </w:p>
          <w:p w:rsidR="00A57226" w:rsidRPr="001476D0" w:rsidRDefault="00A57226" w:rsidP="00A57226">
            <w:pPr>
              <w:pStyle w:val="Texto"/>
              <w:spacing w:line="224" w:lineRule="exact"/>
              <w:ind w:firstLine="0"/>
              <w:rPr>
                <w:b/>
                <w:sz w:val="16"/>
                <w:szCs w:val="18"/>
              </w:rPr>
            </w:pPr>
            <w:r w:rsidRPr="001476D0">
              <w:rPr>
                <w:b/>
                <w:sz w:val="16"/>
                <w:szCs w:val="18"/>
              </w:rPr>
              <w:t>NOTA EXPLICATIVA:</w:t>
            </w:r>
          </w:p>
          <w:p w:rsidR="00A57226" w:rsidRPr="001476D0" w:rsidRDefault="00A57226" w:rsidP="00A57226">
            <w:pPr>
              <w:pStyle w:val="Texto"/>
              <w:spacing w:line="224" w:lineRule="exact"/>
              <w:ind w:firstLine="0"/>
              <w:rPr>
                <w:sz w:val="16"/>
                <w:szCs w:val="18"/>
              </w:rPr>
            </w:pPr>
            <w:r w:rsidRPr="001476D0">
              <w:rPr>
                <w:sz w:val="16"/>
                <w:szCs w:val="18"/>
              </w:rPr>
              <w:t>Estos compresores y sopladores de gas normalmente tienen una relación de comprensión comprendida entre 1.2:1 y 6:1.</w:t>
            </w:r>
          </w:p>
          <w:p w:rsidR="00A57226" w:rsidRPr="001476D0" w:rsidRDefault="00A57226" w:rsidP="00A57226">
            <w:pPr>
              <w:pStyle w:val="Texto"/>
              <w:spacing w:line="230" w:lineRule="exact"/>
              <w:ind w:firstLine="0"/>
              <w:rPr>
                <w:b/>
                <w:sz w:val="16"/>
                <w:szCs w:val="18"/>
              </w:rPr>
            </w:pPr>
            <w:r w:rsidRPr="001476D0">
              <w:rPr>
                <w:b/>
                <w:sz w:val="16"/>
                <w:szCs w:val="18"/>
              </w:rPr>
              <w:t>5.5.4. Obturadores para ejes de rotación</w:t>
            </w:r>
          </w:p>
          <w:p w:rsidR="00A57226" w:rsidRPr="001476D0" w:rsidRDefault="00A57226" w:rsidP="00A57226">
            <w:pPr>
              <w:pStyle w:val="Texto"/>
              <w:spacing w:line="230" w:lineRule="exact"/>
              <w:ind w:firstLine="0"/>
              <w:rPr>
                <w:sz w:val="16"/>
                <w:szCs w:val="18"/>
              </w:rPr>
            </w:pPr>
            <w:r w:rsidRPr="001476D0">
              <w:rPr>
                <w:sz w:val="16"/>
                <w:szCs w:val="18"/>
              </w:rPr>
              <w:t>Obturadores para ejes de rotación especialmente diseñados o preparados, con conexiones selladas de entrada y de salida para asegurar la estanqueidad del eje que conecta el rotor del compresor o el rotor del soplador del gas con el motor de propulsión a fin de asegurar un sellado fiable para evitar las fugas del gas de trabajo o la penetración de aire o del gas de sellado en la cámara interior del compresor o del soplador de gas llena con una mezcla de UF</w:t>
            </w:r>
            <w:r w:rsidRPr="00516900">
              <w:rPr>
                <w:sz w:val="16"/>
                <w:szCs w:val="16"/>
              </w:rPr>
              <w:t>6</w:t>
            </w:r>
            <w:r w:rsidRPr="001476D0">
              <w:rPr>
                <w:sz w:val="16"/>
                <w:szCs w:val="18"/>
              </w:rPr>
              <w:t>/gas portador.</w:t>
            </w:r>
          </w:p>
          <w:p w:rsidR="00A57226" w:rsidRPr="001476D0" w:rsidRDefault="00A57226" w:rsidP="00A57226">
            <w:pPr>
              <w:pStyle w:val="Texto"/>
              <w:spacing w:line="230" w:lineRule="exact"/>
              <w:ind w:firstLine="0"/>
              <w:rPr>
                <w:b/>
                <w:sz w:val="16"/>
                <w:szCs w:val="18"/>
              </w:rPr>
            </w:pPr>
            <w:r w:rsidRPr="001476D0">
              <w:rPr>
                <w:b/>
                <w:sz w:val="16"/>
                <w:szCs w:val="18"/>
              </w:rPr>
              <w:t>5.5.5. Intercambiadores de calor para enfriamiento del gas</w:t>
            </w:r>
          </w:p>
          <w:p w:rsidR="00A57226" w:rsidRPr="001476D0" w:rsidRDefault="00A57226" w:rsidP="00A57226">
            <w:pPr>
              <w:pStyle w:val="Texto"/>
              <w:spacing w:line="230" w:lineRule="exact"/>
              <w:ind w:firstLine="0"/>
              <w:rPr>
                <w:sz w:val="16"/>
                <w:szCs w:val="18"/>
              </w:rPr>
            </w:pPr>
            <w:r w:rsidRPr="001476D0">
              <w:rPr>
                <w:sz w:val="16"/>
                <w:szCs w:val="18"/>
              </w:rPr>
              <w:t>Intercambiadores de calor especialmente diseñados o preparados, fabricados o protegidos con materiales resistentes a la corrosión por el UF</w:t>
            </w:r>
            <w:r w:rsidRPr="00516900">
              <w:rPr>
                <w:sz w:val="16"/>
                <w:szCs w:val="16"/>
              </w:rPr>
              <w:t>6</w:t>
            </w:r>
            <w:r w:rsidRPr="001476D0">
              <w:rPr>
                <w:sz w:val="16"/>
                <w:szCs w:val="18"/>
              </w:rPr>
              <w:t>.</w:t>
            </w:r>
          </w:p>
          <w:p w:rsidR="00A57226" w:rsidRPr="001476D0" w:rsidRDefault="00A57226" w:rsidP="00A57226">
            <w:pPr>
              <w:pStyle w:val="Texto"/>
              <w:spacing w:line="230" w:lineRule="exact"/>
              <w:ind w:firstLine="0"/>
              <w:rPr>
                <w:b/>
                <w:sz w:val="16"/>
                <w:szCs w:val="18"/>
              </w:rPr>
            </w:pPr>
            <w:r w:rsidRPr="001476D0">
              <w:rPr>
                <w:b/>
                <w:sz w:val="16"/>
                <w:szCs w:val="18"/>
              </w:rPr>
              <w:t>5.5.6. Cajas de los elementos de separación</w:t>
            </w:r>
          </w:p>
          <w:p w:rsidR="00A57226" w:rsidRPr="005F0F61" w:rsidRDefault="00A57226" w:rsidP="00A57226">
            <w:pPr>
              <w:pStyle w:val="Texto"/>
              <w:spacing w:line="230" w:lineRule="exact"/>
              <w:ind w:firstLine="0"/>
              <w:rPr>
                <w:sz w:val="16"/>
                <w:szCs w:val="18"/>
              </w:rPr>
            </w:pPr>
            <w:r w:rsidRPr="001476D0">
              <w:rPr>
                <w:sz w:val="16"/>
                <w:szCs w:val="18"/>
              </w:rPr>
              <w:t>Cajas de los elementos de separación especialmente diseñadas y preparadas, fabricadas a protegidas con materiales resistentes a la corrosión por el UF</w:t>
            </w:r>
            <w:r w:rsidRPr="00516900">
              <w:rPr>
                <w:sz w:val="16"/>
                <w:szCs w:val="16"/>
              </w:rPr>
              <w:t>6</w:t>
            </w:r>
            <w:r w:rsidRPr="001476D0">
              <w:rPr>
                <w:sz w:val="16"/>
                <w:szCs w:val="18"/>
              </w:rPr>
              <w:t xml:space="preserve"> para alojar los tubos vorticiales o las toberas de separación.</w:t>
            </w: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8826"/>
      </w:tblGrid>
      <w:tr w:rsidR="00A57226" w:rsidRPr="001476D0" w:rsidTr="00A57226">
        <w:trPr>
          <w:trHeight w:val="20"/>
        </w:trPr>
        <w:tc>
          <w:tcPr>
            <w:tcW w:w="5000"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30" w:lineRule="exact"/>
              <w:ind w:firstLine="0"/>
              <w:rPr>
                <w:b/>
                <w:sz w:val="16"/>
                <w:szCs w:val="18"/>
              </w:rPr>
            </w:pPr>
            <w:r w:rsidRPr="001476D0">
              <w:rPr>
                <w:b/>
                <w:sz w:val="16"/>
                <w:szCs w:val="18"/>
              </w:rPr>
              <w:t>NOTA EXPLICATIVA:</w:t>
            </w:r>
          </w:p>
          <w:p w:rsidR="00A57226" w:rsidRPr="001476D0" w:rsidRDefault="00A57226" w:rsidP="00A57226">
            <w:pPr>
              <w:pStyle w:val="Texto"/>
              <w:spacing w:line="230" w:lineRule="exact"/>
              <w:ind w:firstLine="0"/>
              <w:rPr>
                <w:sz w:val="16"/>
                <w:szCs w:val="18"/>
              </w:rPr>
            </w:pPr>
            <w:r w:rsidRPr="001476D0">
              <w:rPr>
                <w:sz w:val="16"/>
                <w:szCs w:val="18"/>
              </w:rPr>
              <w:t xml:space="preserve">Estas cajas pueden ser recipientes cilíndricos de más de </w:t>
            </w:r>
            <w:smartTag w:uri="urn:schemas-microsoft-com:office:smarttags" w:element="metricconverter">
              <w:smartTagPr>
                <w:attr w:name="ProductID" w:val="300 mm"/>
              </w:smartTagPr>
              <w:r w:rsidRPr="001476D0">
                <w:rPr>
                  <w:sz w:val="16"/>
                  <w:szCs w:val="18"/>
                </w:rPr>
                <w:t>300 mm</w:t>
              </w:r>
            </w:smartTag>
            <w:r w:rsidRPr="001476D0">
              <w:rPr>
                <w:sz w:val="16"/>
                <w:szCs w:val="18"/>
              </w:rPr>
              <w:t xml:space="preserve"> de diámetro y de más de </w:t>
            </w:r>
            <w:smartTag w:uri="urn:schemas-microsoft-com:office:smarttags" w:element="metricconverter">
              <w:smartTagPr>
                <w:attr w:name="ProductID" w:val="900 mm"/>
              </w:smartTagPr>
              <w:r w:rsidRPr="001476D0">
                <w:rPr>
                  <w:sz w:val="16"/>
                  <w:szCs w:val="18"/>
                </w:rPr>
                <w:t>900 mm</w:t>
              </w:r>
            </w:smartTag>
            <w:r w:rsidRPr="001476D0">
              <w:rPr>
                <w:sz w:val="16"/>
                <w:szCs w:val="18"/>
              </w:rPr>
              <w:t xml:space="preserve"> de longitud, recipientes rectangulares de dimensiones comparables, y pueden haber sido diseñadas para su instalación horizontal o vertical.</w:t>
            </w:r>
          </w:p>
          <w:p w:rsidR="00A57226" w:rsidRPr="001476D0" w:rsidRDefault="00A57226" w:rsidP="00A57226">
            <w:pPr>
              <w:pStyle w:val="Texto"/>
              <w:spacing w:line="230" w:lineRule="exact"/>
              <w:ind w:firstLine="0"/>
              <w:rPr>
                <w:b/>
                <w:sz w:val="16"/>
                <w:szCs w:val="18"/>
              </w:rPr>
            </w:pPr>
            <w:r w:rsidRPr="001476D0">
              <w:rPr>
                <w:b/>
                <w:sz w:val="16"/>
                <w:szCs w:val="18"/>
              </w:rPr>
              <w:t>5.5.7. Sistemas de alimentación/extracción del producto y de las colas</w:t>
            </w:r>
          </w:p>
          <w:p w:rsidR="00A57226" w:rsidRPr="001476D0" w:rsidRDefault="00A57226" w:rsidP="00A57226">
            <w:pPr>
              <w:pStyle w:val="Texto"/>
              <w:spacing w:line="230" w:lineRule="exact"/>
              <w:ind w:firstLine="0"/>
              <w:rPr>
                <w:sz w:val="16"/>
                <w:szCs w:val="18"/>
              </w:rPr>
            </w:pPr>
            <w:r w:rsidRPr="001476D0">
              <w:rPr>
                <w:sz w:val="16"/>
                <w:szCs w:val="18"/>
              </w:rPr>
              <w:t>Sistemas o equipos especialmente diseñados o preparados para plantas de enriquecimiento, fabricados o protegidos con materiales resistentes a la corrosión por el UF</w:t>
            </w:r>
            <w:r w:rsidRPr="00516900">
              <w:rPr>
                <w:sz w:val="16"/>
                <w:szCs w:val="16"/>
              </w:rPr>
              <w:t>6</w:t>
            </w:r>
            <w:r w:rsidRPr="001476D0">
              <w:rPr>
                <w:sz w:val="16"/>
                <w:szCs w:val="18"/>
              </w:rPr>
              <w:t>, en particular:</w:t>
            </w:r>
          </w:p>
          <w:p w:rsidR="00A57226" w:rsidRPr="001476D0" w:rsidRDefault="00A57226" w:rsidP="00A57226">
            <w:pPr>
              <w:pStyle w:val="Texto"/>
              <w:spacing w:line="230" w:lineRule="exact"/>
              <w:ind w:firstLine="0"/>
              <w:rPr>
                <w:sz w:val="16"/>
                <w:szCs w:val="18"/>
              </w:rPr>
            </w:pPr>
            <w:r w:rsidRPr="001476D0">
              <w:rPr>
                <w:sz w:val="16"/>
                <w:szCs w:val="18"/>
              </w:rPr>
              <w:t>a) Autoclaves, hornos o sistemas de alimentación utilizados para introducir el UF</w:t>
            </w:r>
            <w:r w:rsidRPr="00516900">
              <w:rPr>
                <w:sz w:val="16"/>
                <w:szCs w:val="16"/>
              </w:rPr>
              <w:t>6</w:t>
            </w:r>
            <w:r w:rsidRPr="001476D0">
              <w:rPr>
                <w:sz w:val="16"/>
                <w:szCs w:val="18"/>
              </w:rPr>
              <w:t xml:space="preserve"> en el proceso de enriquecimiento;</w:t>
            </w:r>
          </w:p>
          <w:p w:rsidR="00A57226" w:rsidRPr="001476D0" w:rsidRDefault="00A57226" w:rsidP="00A57226">
            <w:pPr>
              <w:pStyle w:val="Texto"/>
              <w:spacing w:line="230" w:lineRule="exact"/>
              <w:ind w:firstLine="0"/>
              <w:rPr>
                <w:sz w:val="16"/>
                <w:szCs w:val="18"/>
              </w:rPr>
            </w:pPr>
            <w:r w:rsidRPr="001476D0">
              <w:rPr>
                <w:sz w:val="16"/>
                <w:szCs w:val="18"/>
              </w:rPr>
              <w:t>b) Desublimadores (o trampas frías) utilizados para extraer el UF</w:t>
            </w:r>
            <w:r w:rsidRPr="00516900">
              <w:rPr>
                <w:sz w:val="16"/>
                <w:szCs w:val="16"/>
              </w:rPr>
              <w:t>6</w:t>
            </w:r>
            <w:r w:rsidRPr="001476D0">
              <w:rPr>
                <w:sz w:val="16"/>
                <w:szCs w:val="18"/>
              </w:rPr>
              <w:t xml:space="preserve"> del proceso de enriquecimiento para su transferencia subsiguiente después del calentamiento;</w:t>
            </w:r>
          </w:p>
          <w:p w:rsidR="00A57226" w:rsidRPr="001476D0" w:rsidRDefault="00A57226" w:rsidP="00A57226">
            <w:pPr>
              <w:pStyle w:val="Texto"/>
              <w:spacing w:line="230" w:lineRule="exact"/>
              <w:ind w:firstLine="0"/>
              <w:rPr>
                <w:sz w:val="16"/>
                <w:szCs w:val="18"/>
              </w:rPr>
            </w:pPr>
            <w:r w:rsidRPr="001476D0">
              <w:rPr>
                <w:sz w:val="16"/>
                <w:szCs w:val="18"/>
              </w:rPr>
              <w:t>c) Estaciones de solidificación o licuefacción para extraer el UF</w:t>
            </w:r>
            <w:r w:rsidRPr="00516900">
              <w:rPr>
                <w:sz w:val="16"/>
                <w:szCs w:val="16"/>
              </w:rPr>
              <w:t>6</w:t>
            </w:r>
            <w:r w:rsidRPr="001476D0">
              <w:rPr>
                <w:sz w:val="16"/>
                <w:szCs w:val="18"/>
              </w:rPr>
              <w:t xml:space="preserve"> del proceso de enriquecimiento por comprensión y conversión del UF</w:t>
            </w:r>
            <w:r w:rsidRPr="00516900">
              <w:rPr>
                <w:sz w:val="16"/>
                <w:szCs w:val="16"/>
              </w:rPr>
              <w:t>6</w:t>
            </w:r>
            <w:r w:rsidRPr="001476D0">
              <w:rPr>
                <w:sz w:val="16"/>
                <w:szCs w:val="18"/>
              </w:rPr>
              <w:t xml:space="preserve"> al estado líquido o sólido;</w:t>
            </w:r>
          </w:p>
          <w:p w:rsidR="00A57226" w:rsidRPr="001476D0" w:rsidRDefault="00A57226" w:rsidP="00A57226">
            <w:pPr>
              <w:pStyle w:val="Texto"/>
              <w:spacing w:line="230" w:lineRule="exact"/>
              <w:ind w:firstLine="0"/>
              <w:rPr>
                <w:sz w:val="16"/>
                <w:szCs w:val="18"/>
              </w:rPr>
            </w:pPr>
            <w:r w:rsidRPr="001476D0">
              <w:rPr>
                <w:sz w:val="16"/>
                <w:szCs w:val="18"/>
              </w:rPr>
              <w:t>d) Estaciones de "producto" o "colas" usadas para el traspaso del UF</w:t>
            </w:r>
            <w:r w:rsidRPr="00516900">
              <w:rPr>
                <w:sz w:val="16"/>
                <w:szCs w:val="16"/>
              </w:rPr>
              <w:t>6</w:t>
            </w:r>
            <w:r w:rsidRPr="001476D0">
              <w:rPr>
                <w:sz w:val="16"/>
                <w:szCs w:val="18"/>
              </w:rPr>
              <w:t xml:space="preserve"> hacia los contenedores.</w:t>
            </w:r>
          </w:p>
          <w:p w:rsidR="00A57226" w:rsidRPr="001476D0" w:rsidRDefault="00A57226" w:rsidP="00A57226">
            <w:pPr>
              <w:pStyle w:val="Texto"/>
              <w:spacing w:line="230" w:lineRule="exact"/>
              <w:ind w:firstLine="0"/>
              <w:rPr>
                <w:b/>
                <w:sz w:val="16"/>
                <w:szCs w:val="18"/>
              </w:rPr>
            </w:pPr>
            <w:r w:rsidRPr="001476D0">
              <w:rPr>
                <w:b/>
                <w:sz w:val="16"/>
                <w:szCs w:val="18"/>
              </w:rPr>
              <w:t>5.5.8. Sistemas de tubería de cabecera</w:t>
            </w:r>
          </w:p>
          <w:p w:rsidR="00A57226" w:rsidRPr="001476D0" w:rsidRDefault="00A57226" w:rsidP="00A57226">
            <w:pPr>
              <w:pStyle w:val="Texto"/>
              <w:spacing w:line="230" w:lineRule="exact"/>
              <w:ind w:firstLine="0"/>
              <w:rPr>
                <w:sz w:val="16"/>
                <w:szCs w:val="18"/>
              </w:rPr>
            </w:pPr>
            <w:r w:rsidRPr="001476D0">
              <w:rPr>
                <w:sz w:val="16"/>
                <w:szCs w:val="18"/>
              </w:rPr>
              <w:t>Tuberías y colectores, fabricados protegidos con materiales resistentes a la corrosión por el UF</w:t>
            </w:r>
            <w:r w:rsidRPr="00516900">
              <w:rPr>
                <w:sz w:val="16"/>
                <w:szCs w:val="16"/>
              </w:rPr>
              <w:t>6</w:t>
            </w:r>
            <w:r w:rsidRPr="001476D0">
              <w:rPr>
                <w:sz w:val="16"/>
                <w:szCs w:val="18"/>
              </w:rPr>
              <w:t>, especialmente diseñados o preparados para manipular el UF</w:t>
            </w:r>
            <w:r w:rsidRPr="00516900">
              <w:rPr>
                <w:sz w:val="16"/>
                <w:szCs w:val="16"/>
              </w:rPr>
              <w:t>6</w:t>
            </w:r>
            <w:r w:rsidRPr="001476D0">
              <w:rPr>
                <w:sz w:val="16"/>
                <w:szCs w:val="18"/>
              </w:rPr>
              <w:t xml:space="preserve"> en el interior de las cascadas aerodinámicas. Normalmente, las tuberías forman parte de un sistema colector "doble" en el que cada etapa o grupo de etapas está conectado a cada uno de los colectores.</w:t>
            </w:r>
          </w:p>
          <w:p w:rsidR="00A57226" w:rsidRPr="001476D0" w:rsidRDefault="00A57226" w:rsidP="00A57226">
            <w:pPr>
              <w:pStyle w:val="Texto"/>
              <w:spacing w:line="230" w:lineRule="exact"/>
              <w:ind w:firstLine="0"/>
              <w:rPr>
                <w:b/>
                <w:sz w:val="16"/>
                <w:szCs w:val="18"/>
              </w:rPr>
            </w:pPr>
            <w:r w:rsidRPr="001476D0">
              <w:rPr>
                <w:b/>
                <w:sz w:val="16"/>
                <w:szCs w:val="18"/>
              </w:rPr>
              <w:t>5.5.9. Bombas y sistemas de vacío</w:t>
            </w:r>
          </w:p>
          <w:p w:rsidR="00A57226" w:rsidRPr="001476D0" w:rsidRDefault="00A57226" w:rsidP="00A57226">
            <w:pPr>
              <w:pStyle w:val="Texto"/>
              <w:spacing w:line="230" w:lineRule="exact"/>
              <w:ind w:firstLine="0"/>
              <w:rPr>
                <w:sz w:val="16"/>
                <w:szCs w:val="18"/>
              </w:rPr>
            </w:pPr>
            <w:r w:rsidRPr="001476D0">
              <w:rPr>
                <w:sz w:val="16"/>
                <w:szCs w:val="18"/>
              </w:rPr>
              <w:t>a) Sistemas de vacío especialmente diseñados o preparados, una capacidad de aspiración de 5 m</w:t>
            </w:r>
            <w:r w:rsidRPr="00516900">
              <w:rPr>
                <w:sz w:val="16"/>
                <w:szCs w:val="16"/>
              </w:rPr>
              <w:t>3</w:t>
            </w:r>
            <w:r w:rsidRPr="001476D0">
              <w:rPr>
                <w:sz w:val="16"/>
                <w:szCs w:val="18"/>
              </w:rPr>
              <w:t>/min o más, y que comprenden distribuidores de vacío, colectores de vacío y bombas de vacío, y que han sido diseñados para trabajar en una atmósfera del UF</w:t>
            </w:r>
            <w:r w:rsidRPr="00516900">
              <w:rPr>
                <w:sz w:val="16"/>
                <w:szCs w:val="16"/>
              </w:rPr>
              <w:t>6</w:t>
            </w:r>
            <w:r w:rsidRPr="001476D0">
              <w:rPr>
                <w:sz w:val="16"/>
                <w:szCs w:val="18"/>
              </w:rPr>
              <w:t>;</w:t>
            </w:r>
          </w:p>
          <w:p w:rsidR="00A57226" w:rsidRPr="001476D0" w:rsidRDefault="00A57226" w:rsidP="00A57226">
            <w:pPr>
              <w:pStyle w:val="Texto"/>
              <w:spacing w:line="230" w:lineRule="exact"/>
              <w:ind w:firstLine="0"/>
              <w:rPr>
                <w:sz w:val="16"/>
                <w:szCs w:val="18"/>
              </w:rPr>
            </w:pPr>
            <w:r w:rsidRPr="001476D0">
              <w:rPr>
                <w:sz w:val="16"/>
                <w:szCs w:val="18"/>
              </w:rPr>
              <w:t>b) bombas de vacío especialmente diseñadas o preparadas para trabajar en una atmósfera del UF</w:t>
            </w:r>
            <w:r w:rsidRPr="00516900">
              <w:rPr>
                <w:sz w:val="16"/>
                <w:szCs w:val="16"/>
              </w:rPr>
              <w:t>6</w:t>
            </w:r>
            <w:r w:rsidRPr="001476D0">
              <w:rPr>
                <w:sz w:val="16"/>
                <w:szCs w:val="18"/>
              </w:rPr>
              <w:t>, fabricada y revestidas con materiales resistentes a la corrosión por el UF</w:t>
            </w:r>
            <w:r w:rsidRPr="00516900">
              <w:rPr>
                <w:sz w:val="16"/>
                <w:szCs w:val="16"/>
              </w:rPr>
              <w:t>6</w:t>
            </w:r>
            <w:r w:rsidRPr="001476D0">
              <w:rPr>
                <w:sz w:val="16"/>
                <w:szCs w:val="18"/>
              </w:rPr>
              <w:t>. Estas bombas pueden estar dotadas de juntas de fluorocarburo y tener fluidos especiales de trabajo.</w:t>
            </w:r>
          </w:p>
          <w:p w:rsidR="00A57226" w:rsidRPr="001476D0" w:rsidRDefault="00A57226" w:rsidP="00A57226">
            <w:pPr>
              <w:pStyle w:val="Texto"/>
              <w:spacing w:line="230" w:lineRule="exact"/>
              <w:ind w:firstLine="0"/>
              <w:rPr>
                <w:b/>
                <w:sz w:val="16"/>
                <w:szCs w:val="18"/>
              </w:rPr>
            </w:pPr>
            <w:r w:rsidRPr="001476D0">
              <w:rPr>
                <w:b/>
                <w:sz w:val="16"/>
                <w:szCs w:val="18"/>
              </w:rPr>
              <w:t>5.5.10. Válvulas especiales de parada y control</w:t>
            </w:r>
          </w:p>
          <w:p w:rsidR="00A57226" w:rsidRPr="001476D0" w:rsidRDefault="00A57226" w:rsidP="00A57226">
            <w:pPr>
              <w:pStyle w:val="Texto"/>
              <w:spacing w:line="230" w:lineRule="exact"/>
              <w:ind w:firstLine="0"/>
              <w:rPr>
                <w:sz w:val="16"/>
                <w:szCs w:val="18"/>
              </w:rPr>
            </w:pPr>
            <w:r w:rsidRPr="001476D0">
              <w:rPr>
                <w:sz w:val="16"/>
                <w:szCs w:val="18"/>
              </w:rPr>
              <w:t>Válvulas de fuelle de parada y de control, manuales o automáticas, especialmente diseñadas o preparadas, fabricadas con materiales resistentes a la corrosión por el UF</w:t>
            </w:r>
            <w:r w:rsidRPr="00516900">
              <w:rPr>
                <w:sz w:val="16"/>
                <w:szCs w:val="16"/>
              </w:rPr>
              <w:t>6</w:t>
            </w:r>
            <w:r w:rsidRPr="001476D0">
              <w:rPr>
                <w:sz w:val="16"/>
                <w:szCs w:val="18"/>
              </w:rPr>
              <w:t xml:space="preserve">, con un diámetro de </w:t>
            </w:r>
            <w:smartTag w:uri="urn:schemas-microsoft-com:office:smarttags" w:element="metricconverter">
              <w:smartTagPr>
                <w:attr w:name="ProductID" w:val="40 mm"/>
              </w:smartTagPr>
              <w:r w:rsidRPr="001476D0">
                <w:rPr>
                  <w:sz w:val="16"/>
                  <w:szCs w:val="18"/>
                </w:rPr>
                <w:t>40 mm</w:t>
              </w:r>
            </w:smartTag>
            <w:r w:rsidRPr="001476D0">
              <w:rPr>
                <w:sz w:val="16"/>
                <w:szCs w:val="18"/>
              </w:rPr>
              <w:t xml:space="preserve"> a </w:t>
            </w:r>
            <w:smartTag w:uri="urn:schemas-microsoft-com:office:smarttags" w:element="metricconverter">
              <w:smartTagPr>
                <w:attr w:name="ProductID" w:val="1,500 mm"/>
              </w:smartTagPr>
              <w:r w:rsidRPr="001476D0">
                <w:rPr>
                  <w:sz w:val="16"/>
                  <w:szCs w:val="18"/>
                </w:rPr>
                <w:t>1,500 mm</w:t>
              </w:r>
            </w:smartTag>
            <w:r w:rsidRPr="001476D0">
              <w:rPr>
                <w:sz w:val="16"/>
                <w:szCs w:val="18"/>
              </w:rPr>
              <w:t>, para su instalación en los sistemas principales y auxiliares de plantas de enriquecimiento aerodinámico.</w:t>
            </w:r>
          </w:p>
          <w:p w:rsidR="00A57226" w:rsidRPr="001476D0" w:rsidRDefault="00A57226" w:rsidP="00A57226">
            <w:pPr>
              <w:pStyle w:val="Texto"/>
              <w:spacing w:line="230" w:lineRule="exact"/>
              <w:ind w:firstLine="0"/>
              <w:rPr>
                <w:b/>
                <w:sz w:val="16"/>
                <w:szCs w:val="18"/>
              </w:rPr>
            </w:pPr>
            <w:r w:rsidRPr="001476D0">
              <w:rPr>
                <w:b/>
                <w:sz w:val="16"/>
                <w:szCs w:val="18"/>
              </w:rPr>
              <w:t>5.5.11. Espectrómetro de masa para UF</w:t>
            </w:r>
            <w:r w:rsidRPr="00516900">
              <w:rPr>
                <w:b/>
                <w:sz w:val="16"/>
                <w:szCs w:val="16"/>
              </w:rPr>
              <w:t>6</w:t>
            </w:r>
            <w:r w:rsidRPr="001476D0">
              <w:rPr>
                <w:b/>
                <w:sz w:val="16"/>
                <w:szCs w:val="18"/>
              </w:rPr>
              <w:t>/fuentes de iones</w:t>
            </w:r>
          </w:p>
          <w:p w:rsidR="00A57226" w:rsidRPr="001476D0" w:rsidRDefault="00A57226" w:rsidP="00A57226">
            <w:pPr>
              <w:pStyle w:val="Texto"/>
              <w:spacing w:line="230" w:lineRule="exact"/>
              <w:ind w:firstLine="0"/>
              <w:rPr>
                <w:sz w:val="16"/>
                <w:szCs w:val="18"/>
              </w:rPr>
            </w:pPr>
            <w:r w:rsidRPr="001476D0">
              <w:rPr>
                <w:sz w:val="16"/>
                <w:szCs w:val="18"/>
              </w:rPr>
              <w:t>Espectrómetros de masas magnéticos o cuadrupolares especialmente diseñados o preparados, capaces de tomar "en línea" de las corrientes de UF</w:t>
            </w:r>
            <w:r w:rsidRPr="00516900">
              <w:rPr>
                <w:sz w:val="16"/>
                <w:szCs w:val="16"/>
              </w:rPr>
              <w:t>6</w:t>
            </w:r>
            <w:r w:rsidRPr="001476D0">
              <w:rPr>
                <w:sz w:val="16"/>
                <w:szCs w:val="18"/>
              </w:rPr>
              <w:t xml:space="preserve"> gaseoso, muestras de material de alimentación, del "producto</w:t>
            </w:r>
            <w:r>
              <w:rPr>
                <w:sz w:val="16"/>
                <w:szCs w:val="18"/>
              </w:rPr>
              <w:t>"</w:t>
            </w:r>
            <w:r w:rsidRPr="001476D0">
              <w:rPr>
                <w:sz w:val="16"/>
                <w:szCs w:val="18"/>
              </w:rPr>
              <w:t xml:space="preserve"> o de las "colas", y que poseen todas las siguientes características:</w:t>
            </w:r>
          </w:p>
          <w:p w:rsidR="00A57226" w:rsidRPr="001476D0" w:rsidRDefault="00A57226" w:rsidP="00A57226">
            <w:pPr>
              <w:pStyle w:val="Texto"/>
              <w:spacing w:line="230" w:lineRule="exact"/>
              <w:ind w:firstLine="0"/>
              <w:rPr>
                <w:sz w:val="16"/>
                <w:szCs w:val="18"/>
              </w:rPr>
            </w:pPr>
            <w:r w:rsidRPr="001476D0">
              <w:rPr>
                <w:sz w:val="16"/>
                <w:szCs w:val="18"/>
              </w:rPr>
              <w:t>1. Resolución unitaria para masas mayores a 320;</w:t>
            </w:r>
          </w:p>
          <w:p w:rsidR="00A57226" w:rsidRPr="001476D0" w:rsidRDefault="00A57226" w:rsidP="00A57226">
            <w:pPr>
              <w:pStyle w:val="Texto"/>
              <w:spacing w:line="230" w:lineRule="exact"/>
              <w:ind w:firstLine="0"/>
              <w:rPr>
                <w:sz w:val="16"/>
                <w:szCs w:val="18"/>
              </w:rPr>
            </w:pPr>
            <w:r w:rsidRPr="001476D0">
              <w:rPr>
                <w:sz w:val="16"/>
                <w:szCs w:val="18"/>
              </w:rPr>
              <w:t>2. Fuentes de iones fabricadas y revestidas con cromo níquel o monel o galvanoniquelado;</w:t>
            </w:r>
          </w:p>
          <w:p w:rsidR="00A57226" w:rsidRPr="001476D0" w:rsidRDefault="00A57226" w:rsidP="00A57226">
            <w:pPr>
              <w:pStyle w:val="Texto"/>
              <w:spacing w:line="230" w:lineRule="exact"/>
              <w:ind w:firstLine="0"/>
              <w:rPr>
                <w:sz w:val="16"/>
                <w:szCs w:val="18"/>
              </w:rPr>
            </w:pPr>
            <w:r w:rsidRPr="001476D0">
              <w:rPr>
                <w:sz w:val="16"/>
                <w:szCs w:val="18"/>
              </w:rPr>
              <w:t>3. Fuentes de ionización por bombardeo por electrones;</w:t>
            </w:r>
          </w:p>
          <w:p w:rsidR="00A57226" w:rsidRPr="001476D0" w:rsidRDefault="00A57226" w:rsidP="00A57226">
            <w:pPr>
              <w:pStyle w:val="Texto"/>
              <w:spacing w:line="230" w:lineRule="exact"/>
              <w:ind w:firstLine="0"/>
              <w:rPr>
                <w:sz w:val="16"/>
                <w:szCs w:val="18"/>
              </w:rPr>
            </w:pPr>
            <w:r w:rsidRPr="001476D0">
              <w:rPr>
                <w:sz w:val="16"/>
                <w:szCs w:val="18"/>
              </w:rPr>
              <w:t>4. Sistema colector apropiado para análisis isotópico.</w:t>
            </w:r>
          </w:p>
          <w:p w:rsidR="00A57226" w:rsidRPr="001476D0" w:rsidRDefault="00A57226" w:rsidP="00A57226">
            <w:pPr>
              <w:pStyle w:val="Texto"/>
              <w:ind w:firstLine="0"/>
              <w:rPr>
                <w:b/>
                <w:sz w:val="16"/>
                <w:szCs w:val="18"/>
              </w:rPr>
            </w:pPr>
            <w:r w:rsidRPr="001476D0">
              <w:rPr>
                <w:b/>
                <w:sz w:val="16"/>
                <w:szCs w:val="18"/>
              </w:rPr>
              <w:t>5.5.12. Sistemas de separación UF</w:t>
            </w:r>
            <w:r w:rsidRPr="00516900">
              <w:rPr>
                <w:b/>
                <w:sz w:val="16"/>
                <w:szCs w:val="16"/>
              </w:rPr>
              <w:t>6</w:t>
            </w:r>
            <w:r w:rsidRPr="001476D0">
              <w:rPr>
                <w:b/>
                <w:sz w:val="16"/>
                <w:szCs w:val="18"/>
              </w:rPr>
              <w:t>/gas portador</w:t>
            </w:r>
          </w:p>
          <w:p w:rsidR="00A57226" w:rsidRPr="001476D0" w:rsidRDefault="00A57226" w:rsidP="00A57226">
            <w:pPr>
              <w:pStyle w:val="Texto"/>
              <w:ind w:firstLine="0"/>
              <w:rPr>
                <w:sz w:val="16"/>
                <w:szCs w:val="18"/>
              </w:rPr>
            </w:pPr>
            <w:r w:rsidRPr="001476D0">
              <w:rPr>
                <w:sz w:val="16"/>
                <w:szCs w:val="18"/>
              </w:rPr>
              <w:t>Sistemas especialmente diseñados o preparados para separar el UF</w:t>
            </w:r>
            <w:r w:rsidRPr="00516900">
              <w:rPr>
                <w:sz w:val="16"/>
                <w:szCs w:val="16"/>
              </w:rPr>
              <w:t>6</w:t>
            </w:r>
            <w:r w:rsidRPr="001476D0">
              <w:rPr>
                <w:sz w:val="16"/>
                <w:szCs w:val="18"/>
              </w:rPr>
              <w:t xml:space="preserve"> del gas portador (hidrógeno o helio).</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Estos sistemas han sido diseñados para reducir el contenido del UF</w:t>
            </w:r>
            <w:r w:rsidRPr="00516900">
              <w:rPr>
                <w:sz w:val="16"/>
                <w:szCs w:val="16"/>
              </w:rPr>
              <w:t>6</w:t>
            </w:r>
            <w:r w:rsidRPr="001476D0">
              <w:rPr>
                <w:sz w:val="16"/>
                <w:szCs w:val="18"/>
              </w:rPr>
              <w:t xml:space="preserve"> del gas portador a 1 ppm o menos y pueden comprender el equipo siguiente:</w:t>
            </w:r>
          </w:p>
          <w:p w:rsidR="00A57226" w:rsidRPr="001476D0" w:rsidRDefault="00A57226" w:rsidP="00A57226">
            <w:pPr>
              <w:pStyle w:val="Texto"/>
              <w:ind w:firstLine="0"/>
              <w:rPr>
                <w:sz w:val="16"/>
                <w:szCs w:val="18"/>
              </w:rPr>
            </w:pPr>
            <w:r w:rsidRPr="001476D0">
              <w:rPr>
                <w:sz w:val="16"/>
                <w:szCs w:val="18"/>
              </w:rPr>
              <w:t xml:space="preserve">a) Intercambiadores de calor criogénicos y críoseparadores capaces de alcanzar temperaturas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w:t>
            </w:r>
          </w:p>
          <w:p w:rsidR="00A57226" w:rsidRPr="001476D0" w:rsidRDefault="00A57226" w:rsidP="00A57226">
            <w:pPr>
              <w:pStyle w:val="Texto"/>
              <w:ind w:firstLine="0"/>
              <w:rPr>
                <w:sz w:val="16"/>
                <w:szCs w:val="18"/>
              </w:rPr>
            </w:pPr>
            <w:r w:rsidRPr="001476D0">
              <w:rPr>
                <w:sz w:val="16"/>
                <w:szCs w:val="18"/>
              </w:rPr>
              <w:t xml:space="preserve">b) Unidades de refrigeración criogénicas capaces de alcanzar temperaturas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 o</w:t>
            </w:r>
          </w:p>
          <w:p w:rsidR="00A57226" w:rsidRPr="001476D0" w:rsidRDefault="00A57226" w:rsidP="00A57226">
            <w:pPr>
              <w:pStyle w:val="Texto"/>
              <w:ind w:firstLine="0"/>
              <w:rPr>
                <w:sz w:val="16"/>
                <w:szCs w:val="18"/>
              </w:rPr>
            </w:pPr>
            <w:r w:rsidRPr="001476D0">
              <w:rPr>
                <w:sz w:val="16"/>
                <w:szCs w:val="18"/>
              </w:rPr>
              <w:t>c) Toberas de separación o tubos vorticiales para separar el UF</w:t>
            </w:r>
            <w:r w:rsidRPr="00516900">
              <w:rPr>
                <w:sz w:val="16"/>
                <w:szCs w:val="16"/>
              </w:rPr>
              <w:t>6</w:t>
            </w:r>
            <w:r w:rsidRPr="001476D0">
              <w:rPr>
                <w:sz w:val="16"/>
                <w:szCs w:val="18"/>
              </w:rPr>
              <w:t xml:space="preserve"> del gas portador; o</w:t>
            </w:r>
          </w:p>
          <w:p w:rsidR="00A57226" w:rsidRPr="001476D0" w:rsidRDefault="00A57226" w:rsidP="00A57226">
            <w:pPr>
              <w:pStyle w:val="Texto"/>
              <w:ind w:firstLine="0"/>
              <w:rPr>
                <w:sz w:val="16"/>
                <w:szCs w:val="18"/>
              </w:rPr>
            </w:pPr>
            <w:r w:rsidRPr="001476D0">
              <w:rPr>
                <w:sz w:val="16"/>
                <w:szCs w:val="18"/>
              </w:rPr>
              <w:t>d) Trampas frías para el UF</w:t>
            </w:r>
            <w:r w:rsidRPr="00516900">
              <w:rPr>
                <w:sz w:val="16"/>
                <w:szCs w:val="16"/>
              </w:rPr>
              <w:t>6</w:t>
            </w:r>
            <w:r w:rsidRPr="001476D0">
              <w:rPr>
                <w:sz w:val="16"/>
                <w:szCs w:val="18"/>
              </w:rPr>
              <w:t xml:space="preserve"> capaces de alcanzar temperaturas de </w:t>
            </w:r>
            <w:smartTag w:uri="urn:schemas-microsoft-com:office:smarttags" w:element="metricconverter">
              <w:smartTagPr>
                <w:attr w:name="ProductID" w:val="-20 ﾰC"/>
              </w:smartTagPr>
              <w:r w:rsidRPr="001476D0">
                <w:rPr>
                  <w:sz w:val="16"/>
                  <w:szCs w:val="18"/>
                </w:rPr>
                <w:t>-20 °C</w:t>
              </w:r>
            </w:smartTag>
            <w:r w:rsidRPr="001476D0">
              <w:rPr>
                <w:sz w:val="16"/>
                <w:szCs w:val="18"/>
              </w:rPr>
              <w:t xml:space="preserve"> o inferiores.</w:t>
            </w:r>
          </w:p>
          <w:p w:rsidR="00A57226" w:rsidRPr="001476D0" w:rsidRDefault="00A57226" w:rsidP="00A57226">
            <w:pPr>
              <w:pStyle w:val="Texto"/>
              <w:ind w:firstLine="0"/>
              <w:rPr>
                <w:b/>
                <w:sz w:val="16"/>
                <w:szCs w:val="18"/>
              </w:rPr>
            </w:pPr>
            <w:r w:rsidRPr="001476D0">
              <w:rPr>
                <w:b/>
                <w:sz w:val="16"/>
                <w:szCs w:val="18"/>
              </w:rPr>
              <w:lastRenderedPageBreak/>
              <w:t>5.6. Sistemas, equipo y componentes especialmente diseñados o preparados para su utilización en plantas de enriquecimiento por intercambio químico o por intercambio iónico</w:t>
            </w:r>
          </w:p>
          <w:p w:rsidR="00A57226" w:rsidRPr="001476D0" w:rsidRDefault="00A57226" w:rsidP="00A57226">
            <w:pPr>
              <w:pStyle w:val="Texto"/>
              <w:ind w:firstLine="0"/>
              <w:rPr>
                <w:b/>
                <w:sz w:val="16"/>
                <w:szCs w:val="18"/>
              </w:rPr>
            </w:pPr>
            <w:r w:rsidRPr="001476D0">
              <w:rPr>
                <w:b/>
                <w:sz w:val="16"/>
                <w:szCs w:val="18"/>
              </w:rPr>
              <w:t>NOTA INTRODUCTORIA:</w:t>
            </w:r>
          </w:p>
          <w:p w:rsidR="00A57226" w:rsidRPr="001476D0" w:rsidRDefault="00A57226" w:rsidP="00A57226">
            <w:pPr>
              <w:pStyle w:val="Texto"/>
              <w:ind w:firstLine="0"/>
              <w:rPr>
                <w:sz w:val="16"/>
                <w:szCs w:val="18"/>
              </w:rPr>
            </w:pPr>
            <w:r w:rsidRPr="001476D0">
              <w:rPr>
                <w:sz w:val="16"/>
                <w:szCs w:val="18"/>
              </w:rPr>
              <w:t>Las diferencias mínimas de masa entre los isótopos de uranio ocasionan pequeños cambios en los equilibrios de las reacciones químicas, fenómeno que puede aprovecharse para la separación de los isótopos. Se han desarrollado con éxito dos procesos: intercambio químico líquido-liquido e intercambio iónico solido-liquido.</w:t>
            </w:r>
          </w:p>
          <w:p w:rsidR="00A57226" w:rsidRPr="001476D0" w:rsidRDefault="00A57226" w:rsidP="00A57226">
            <w:pPr>
              <w:pStyle w:val="Texto"/>
              <w:ind w:firstLine="0"/>
              <w:rPr>
                <w:sz w:val="16"/>
                <w:szCs w:val="18"/>
              </w:rPr>
            </w:pPr>
            <w:r w:rsidRPr="001476D0">
              <w:rPr>
                <w:sz w:val="16"/>
                <w:szCs w:val="18"/>
              </w:rPr>
              <w:t>En el proceso de intercambio químico líquido-líquido, las fases líquidas inmiscibles (acuosa y orgánica) se ponen en contacto por circulación en contracorriente para obtener un efecto de cascada correspondiente a miles de etapas de separación. La fase acuosa está compuesta por cloruro de uranio en solución en ácido clorhídrico; la fase orgánica está constituida por un agente de extracción que contiene cloruro de uranio en un solvente orgánico. Los contactores empleados en la cascada de separación pueden ser columnas de intercambio líquido-líquido (por ejemplo, columnas pulsadas dotadas de placas-tamiz) o contactores centrífugos liquido-liquido. Cada uno de ambos extremos de la cascada de separación se necesita una conversión química (oxidación y reducción) para permitir el reflujo. Una importante preocupación con respecto al diseño es evitar la contaminación de las corrientes de trabajo por ciertos iones metálicos. Por tanto, se utilizan tuberías y columnas de plástico, revestidas de plástico (comprendidos fluorocarburos polímeros) y/o revestidas de vidrio.</w:t>
            </w:r>
          </w:p>
          <w:p w:rsidR="00A57226" w:rsidRPr="001476D0" w:rsidRDefault="00A57226" w:rsidP="00A57226">
            <w:pPr>
              <w:pStyle w:val="Texto"/>
              <w:ind w:firstLine="0"/>
              <w:rPr>
                <w:sz w:val="16"/>
                <w:szCs w:val="18"/>
              </w:rPr>
            </w:pPr>
            <w:r w:rsidRPr="001476D0">
              <w:rPr>
                <w:sz w:val="16"/>
                <w:szCs w:val="18"/>
              </w:rPr>
              <w:t>En el proceso de intercambio iónico sólido-líquido, el enriquecimiento se consigue por absorción/desorción del uranio en un absorbente o resina de intercambio iónico y de acción muy rápida. Se hace pasar una solución de uranio contenida en ácido clorhídrico y otros agentes químicos a través de columnas cilíndricas de enriquecimiento que contienen los lechos de relleno formado por el absorbente. Para conseguir un proceso continuo es necesario un sistema de reflujo para liberar el uranio del absorbente y de inyectarlo en el flujo líquido de modo que puedan recogerse el "producto" y las "colas". Se realiza con ayuda de agentes químicos adecuados de reducción/oxidación que son regenerados por completo en circuitos extremos independiente y que pueden ser regenerados parcialmente dentro de las propias columnas de separación isotópica. La presencia de soluciones de ácido clorhídrico concentrado caliente obliga fabricar o proteger el equipo con materiales especiales resistentes a la corrosión.</w:t>
            </w:r>
          </w:p>
          <w:p w:rsidR="00A57226" w:rsidRPr="001476D0" w:rsidRDefault="00A57226" w:rsidP="00A57226">
            <w:pPr>
              <w:pStyle w:val="Texto"/>
              <w:ind w:firstLine="0"/>
              <w:rPr>
                <w:b/>
                <w:sz w:val="16"/>
                <w:szCs w:val="18"/>
              </w:rPr>
            </w:pPr>
            <w:r w:rsidRPr="001476D0">
              <w:rPr>
                <w:b/>
                <w:sz w:val="16"/>
                <w:szCs w:val="18"/>
              </w:rPr>
              <w:t>5.6.1. Columnas de intercambio líquido-líquido (intercambio químico)</w:t>
            </w:r>
          </w:p>
          <w:p w:rsidR="00A57226" w:rsidRPr="001476D0" w:rsidRDefault="00A57226" w:rsidP="00A57226">
            <w:pPr>
              <w:pStyle w:val="Texto"/>
              <w:ind w:firstLine="0"/>
              <w:rPr>
                <w:sz w:val="16"/>
                <w:szCs w:val="18"/>
              </w:rPr>
            </w:pPr>
            <w:r w:rsidRPr="001476D0">
              <w:rPr>
                <w:sz w:val="16"/>
                <w:szCs w:val="18"/>
              </w:rPr>
              <w:t>Columnas de intercambio líquido-líquido en contracorriente con aportación de energía mecánica (es decir, columnas pulsadas de placas-tamiz, columnas de placas de movimiento alternativo y columnas dotadas de turbo mezcladores internos), realmente diseñadas o preparadas para el enriquecimiento del uranio utilizando el proceso de intercambio químico. Para que sean resistentes a la corrosión por las soluciones de ácido clorhídrico concentrado, estás columnas y su interior se fabrican o se revisten con materiales plásticos adecuados (por ejemplo, fluorocarburos polímeros) o vidrio. Las columnas han sido diseñadas para que el tiempo de residencia correspondiente a una etapa sea corto (30 segundos o menos).</w:t>
            </w:r>
          </w:p>
          <w:p w:rsidR="00A57226" w:rsidRPr="001476D0" w:rsidRDefault="00A57226" w:rsidP="00A57226">
            <w:pPr>
              <w:pStyle w:val="Texto"/>
              <w:ind w:firstLine="0"/>
              <w:rPr>
                <w:b/>
                <w:sz w:val="16"/>
                <w:szCs w:val="18"/>
              </w:rPr>
            </w:pPr>
            <w:r w:rsidRPr="001476D0">
              <w:rPr>
                <w:b/>
                <w:sz w:val="16"/>
                <w:szCs w:val="18"/>
              </w:rPr>
              <w:t>5.6.2. Contactores centrífugas líquido-líquido (intercambio químico)</w:t>
            </w:r>
          </w:p>
          <w:p w:rsidR="00A57226" w:rsidRPr="001476D0" w:rsidRDefault="00A57226" w:rsidP="00A57226">
            <w:pPr>
              <w:pStyle w:val="Texto"/>
              <w:ind w:firstLine="0"/>
              <w:rPr>
                <w:sz w:val="16"/>
                <w:szCs w:val="18"/>
              </w:rPr>
            </w:pPr>
            <w:r w:rsidRPr="001476D0">
              <w:rPr>
                <w:sz w:val="16"/>
                <w:szCs w:val="18"/>
              </w:rPr>
              <w:t>Contactores centrífugos liquido-liquido especialmente diseñados o preparados para el enriquecimiento del uranio utilizando procesos de intercambio químico. En estos contactores, la dispersión de las corrientes orgánica y acuosa se consigue por rotación y la separación de fases con ayuda de una fuerza centrífuga. Para hacerlos resistentes a la corrosión por las soluciones de ácido clorhídrico concentrado, los contactores se fabrican o se resisten con materiales plásticos adecuadas (ejemplo fluorocarburos polímeros) o se revisten con vidrio. Los contactores centrífugos han sido diseñados para que el tiempo de resistencia correspondiente es una etapa cortó (30 segundos o menos).</w:t>
            </w:r>
          </w:p>
          <w:p w:rsidR="00A57226" w:rsidRPr="001476D0" w:rsidRDefault="00A57226" w:rsidP="00A57226">
            <w:pPr>
              <w:pStyle w:val="Texto"/>
              <w:ind w:firstLine="0"/>
              <w:rPr>
                <w:b/>
                <w:sz w:val="16"/>
                <w:szCs w:val="18"/>
              </w:rPr>
            </w:pPr>
            <w:r w:rsidRPr="001476D0">
              <w:rPr>
                <w:b/>
                <w:sz w:val="16"/>
                <w:szCs w:val="18"/>
              </w:rPr>
              <w:t>5.6.3. Equipo y sistemas de reducción del uranio (intercambio químico)</w:t>
            </w:r>
          </w:p>
          <w:p w:rsidR="00A57226" w:rsidRPr="001476D0" w:rsidRDefault="00A57226" w:rsidP="00A57226">
            <w:pPr>
              <w:pStyle w:val="Texto"/>
              <w:ind w:firstLine="0"/>
              <w:rPr>
                <w:sz w:val="16"/>
                <w:szCs w:val="18"/>
              </w:rPr>
            </w:pPr>
            <w:r w:rsidRPr="001476D0">
              <w:rPr>
                <w:sz w:val="16"/>
                <w:szCs w:val="18"/>
              </w:rPr>
              <w:t>a) celdas de reducción electroquímica especialmente diseñadas o preparadas para reducir el uranio de un estado de valencia a otro inferior para su enriquecimiento por el proceso de intercambio químico. Los materiales de las celdas en contacto con las soluciones de trabajo deben ser resistentes a la corrosión por soluciones de ácido clorhídrico concentrado.</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El compartimiento catódico de la celda debe ser diseñado de modo que el usuario no pase a un estado de valencia más elevado por reoxidación. Para mantener el uranio en el comportamiento catódico, la celda debe poseer una membrana de diafragma inatacable fabricada con un material especial de intercambio catiónico. Cátodo consiste en un conductor sólido adecuado, por ejemplo, grafito.</w:t>
            </w:r>
          </w:p>
          <w:p w:rsidR="00A57226" w:rsidRPr="008C73E5" w:rsidRDefault="00A57226" w:rsidP="00A57226">
            <w:pPr>
              <w:pStyle w:val="Texto"/>
              <w:ind w:firstLine="0"/>
              <w:rPr>
                <w:sz w:val="16"/>
                <w:szCs w:val="18"/>
              </w:rPr>
            </w:pPr>
            <w:r w:rsidRPr="001476D0">
              <w:rPr>
                <w:sz w:val="16"/>
                <w:szCs w:val="18"/>
              </w:rPr>
              <w:t>b) Sistemas situados en el extremo de la cascada donde se recupera el producto especialmente diseñados o preparados para separar el U</w:t>
            </w:r>
            <w:r w:rsidRPr="00516900">
              <w:rPr>
                <w:sz w:val="16"/>
                <w:szCs w:val="16"/>
              </w:rPr>
              <w:t>4</w:t>
            </w:r>
            <w:r w:rsidRPr="00C367A5">
              <w:rPr>
                <w:sz w:val="16"/>
                <w:szCs w:val="16"/>
                <w:vertAlign w:val="superscript"/>
              </w:rPr>
              <w:t>+</w:t>
            </w:r>
            <w:r w:rsidRPr="001476D0">
              <w:rPr>
                <w:sz w:val="16"/>
                <w:szCs w:val="18"/>
              </w:rPr>
              <w:t xml:space="preserve"> de la corriente orgánica, ajustar la concentración de ácido y alimentar las celdas de reducción electroquímica.</w:t>
            </w: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8826"/>
      </w:tblGrid>
      <w:tr w:rsidR="00A57226" w:rsidRPr="001476D0" w:rsidTr="00A57226">
        <w:trPr>
          <w:trHeight w:val="20"/>
        </w:trPr>
        <w:tc>
          <w:tcPr>
            <w:tcW w:w="5000"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Estos sistemas están formados por equipo de extracción por solvente para separar el U</w:t>
            </w:r>
            <w:r w:rsidRPr="00516900">
              <w:rPr>
                <w:sz w:val="16"/>
                <w:szCs w:val="16"/>
              </w:rPr>
              <w:t>4</w:t>
            </w:r>
            <w:r w:rsidRPr="00C367A5">
              <w:rPr>
                <w:sz w:val="16"/>
                <w:szCs w:val="16"/>
                <w:vertAlign w:val="superscript"/>
              </w:rPr>
              <w:t>+</w:t>
            </w:r>
            <w:r w:rsidRPr="001476D0">
              <w:rPr>
                <w:sz w:val="16"/>
                <w:szCs w:val="18"/>
              </w:rPr>
              <w:t xml:space="preserve"> de la corriente orgánica a fin de introducirlo en la solución acuosa, equipo de evaporación y/o de otra índole para ajustar y controlar el pH de la solución y bombas u otros dispositivos de transferencia para alimentar las celdas de reducción electroquímica. Una de las principales Preocupaciones en cuanto al diseño es evitar la contaminación de la corriente acuosa Por ciertos iones metálicos. En consecuencia, aquellas partes del sistema que están en contacto con la corriente de trabajo se fabrican o protegen con materiales adecuados (por ejemplo, vidrio, fluorocarburos polímeros, sulfato de polifenilo, polieter sulfone y grafito impregnado con resina).</w:t>
            </w:r>
          </w:p>
          <w:p w:rsidR="00A57226" w:rsidRPr="001476D0" w:rsidRDefault="00A57226" w:rsidP="00A57226">
            <w:pPr>
              <w:pStyle w:val="Texto"/>
              <w:ind w:firstLine="0"/>
              <w:rPr>
                <w:b/>
                <w:sz w:val="16"/>
                <w:szCs w:val="18"/>
              </w:rPr>
            </w:pPr>
            <w:r w:rsidRPr="001476D0">
              <w:rPr>
                <w:b/>
                <w:sz w:val="16"/>
                <w:szCs w:val="18"/>
              </w:rPr>
              <w:t>5.6.4. Sistemas de preparación de la alimentación (intercambio químico)</w:t>
            </w:r>
          </w:p>
          <w:p w:rsidR="00A57226" w:rsidRPr="001476D0" w:rsidRDefault="00A57226" w:rsidP="00A57226">
            <w:pPr>
              <w:pStyle w:val="Texto"/>
              <w:ind w:firstLine="0"/>
              <w:rPr>
                <w:sz w:val="16"/>
                <w:szCs w:val="18"/>
              </w:rPr>
            </w:pPr>
            <w:r w:rsidRPr="001476D0">
              <w:rPr>
                <w:sz w:val="16"/>
                <w:szCs w:val="18"/>
              </w:rPr>
              <w:t>Sistemas especialmente diseñados o preparados para producir soluciones de cloruro de uranio de elevada pureza destinadas a las plantas de separación de los isótopos de uranio por intercambio químico.</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Estos sistemas comprenden equipo de purificación por disolución, extracción por solvente y/o intercambio iónico, y celdas electrolíticas para reducir el uranio U</w:t>
            </w:r>
            <w:r w:rsidRPr="00516900">
              <w:rPr>
                <w:sz w:val="16"/>
                <w:szCs w:val="16"/>
              </w:rPr>
              <w:t>6</w:t>
            </w:r>
            <w:r w:rsidRPr="00C367A5">
              <w:rPr>
                <w:sz w:val="16"/>
                <w:szCs w:val="16"/>
                <w:vertAlign w:val="superscript"/>
              </w:rPr>
              <w:t>+</w:t>
            </w:r>
            <w:r w:rsidRPr="001476D0">
              <w:rPr>
                <w:sz w:val="16"/>
                <w:szCs w:val="18"/>
              </w:rPr>
              <w:t xml:space="preserve"> o U</w:t>
            </w:r>
            <w:r w:rsidRPr="00516900">
              <w:rPr>
                <w:sz w:val="16"/>
                <w:szCs w:val="16"/>
              </w:rPr>
              <w:t>4</w:t>
            </w:r>
            <w:r w:rsidRPr="00C367A5">
              <w:rPr>
                <w:sz w:val="16"/>
                <w:szCs w:val="16"/>
                <w:vertAlign w:val="superscript"/>
              </w:rPr>
              <w:t>+</w:t>
            </w:r>
            <w:r w:rsidRPr="001476D0">
              <w:rPr>
                <w:sz w:val="16"/>
                <w:szCs w:val="18"/>
              </w:rPr>
              <w:t xml:space="preserve"> a U</w:t>
            </w:r>
            <w:r w:rsidRPr="00516900">
              <w:rPr>
                <w:sz w:val="16"/>
                <w:szCs w:val="16"/>
              </w:rPr>
              <w:t>3</w:t>
            </w:r>
            <w:r w:rsidRPr="00C367A5">
              <w:rPr>
                <w:sz w:val="16"/>
                <w:szCs w:val="16"/>
                <w:vertAlign w:val="superscript"/>
              </w:rPr>
              <w:t>+</w:t>
            </w:r>
            <w:r w:rsidRPr="001476D0">
              <w:rPr>
                <w:sz w:val="16"/>
                <w:szCs w:val="18"/>
              </w:rPr>
              <w:t>. Estos sistemas producen soluciones de cloruro de uranio que sólo contienen algunas partes por millón de impurezas metálicas, por ejemplo, cromo, hierro, vanadio, molibdeno y otros cationes bivalentes o de valencia múltiple más elevada. Entre los materiales de fabricación de partes del sistema de tratamiento del U</w:t>
            </w:r>
            <w:r w:rsidRPr="00516900">
              <w:rPr>
                <w:sz w:val="16"/>
                <w:szCs w:val="16"/>
              </w:rPr>
              <w:t>3</w:t>
            </w:r>
            <w:r w:rsidRPr="00C367A5">
              <w:rPr>
                <w:sz w:val="16"/>
                <w:szCs w:val="16"/>
                <w:vertAlign w:val="superscript"/>
              </w:rPr>
              <w:t>+</w:t>
            </w:r>
            <w:r w:rsidRPr="001476D0">
              <w:rPr>
                <w:sz w:val="16"/>
                <w:szCs w:val="18"/>
              </w:rPr>
              <w:t xml:space="preserve"> de elevada pureza figuran de vidrio, los fluorocarburos polímeros, el sulfato de poli fenilos o el polietersulfona y el grafito impregnado con resina y con un revestimiento de plástico.</w:t>
            </w:r>
          </w:p>
          <w:p w:rsidR="00A57226" w:rsidRPr="001476D0" w:rsidRDefault="00A57226" w:rsidP="00A57226">
            <w:pPr>
              <w:pStyle w:val="Texto"/>
              <w:ind w:firstLine="0"/>
              <w:rPr>
                <w:b/>
                <w:sz w:val="16"/>
                <w:szCs w:val="18"/>
              </w:rPr>
            </w:pPr>
            <w:r w:rsidRPr="001476D0">
              <w:rPr>
                <w:b/>
                <w:sz w:val="16"/>
                <w:szCs w:val="18"/>
              </w:rPr>
              <w:t>5.6.5. Sistemas de oxidación del uranio (intercambio químico)</w:t>
            </w:r>
          </w:p>
          <w:p w:rsidR="00A57226" w:rsidRPr="001476D0" w:rsidRDefault="00A57226" w:rsidP="00A57226">
            <w:pPr>
              <w:pStyle w:val="Texto"/>
              <w:ind w:firstLine="0"/>
              <w:rPr>
                <w:sz w:val="16"/>
                <w:szCs w:val="18"/>
              </w:rPr>
            </w:pPr>
            <w:r w:rsidRPr="001476D0">
              <w:rPr>
                <w:sz w:val="16"/>
                <w:szCs w:val="18"/>
              </w:rPr>
              <w:t>Sistemas especialmente diseñados o preparados para oxidar el U</w:t>
            </w:r>
            <w:r w:rsidRPr="00516900">
              <w:rPr>
                <w:sz w:val="16"/>
                <w:szCs w:val="16"/>
              </w:rPr>
              <w:t>3</w:t>
            </w:r>
            <w:r w:rsidRPr="00C367A5">
              <w:rPr>
                <w:sz w:val="16"/>
                <w:szCs w:val="16"/>
                <w:vertAlign w:val="superscript"/>
              </w:rPr>
              <w:t>+</w:t>
            </w:r>
            <w:r w:rsidRPr="001476D0">
              <w:rPr>
                <w:sz w:val="16"/>
                <w:szCs w:val="18"/>
              </w:rPr>
              <w:t xml:space="preserve"> en U</w:t>
            </w:r>
            <w:r w:rsidRPr="00516900">
              <w:rPr>
                <w:sz w:val="16"/>
                <w:szCs w:val="16"/>
              </w:rPr>
              <w:t>4</w:t>
            </w:r>
            <w:r w:rsidRPr="00C367A5">
              <w:rPr>
                <w:sz w:val="16"/>
                <w:szCs w:val="16"/>
                <w:vertAlign w:val="superscript"/>
              </w:rPr>
              <w:t>+</w:t>
            </w:r>
            <w:r w:rsidRPr="001476D0">
              <w:rPr>
                <w:sz w:val="16"/>
                <w:szCs w:val="18"/>
              </w:rPr>
              <w:t xml:space="preserve"> a fin de reintroducir lo en la cascada de separación isotópica en el proceso de enriquecimiento por intercambio químico.</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Estos sistemas pueden comprender el equipo siguiente:</w:t>
            </w:r>
          </w:p>
          <w:p w:rsidR="00A57226" w:rsidRPr="001476D0" w:rsidRDefault="00A57226" w:rsidP="00A57226">
            <w:pPr>
              <w:pStyle w:val="Texto"/>
              <w:ind w:firstLine="0"/>
              <w:rPr>
                <w:sz w:val="16"/>
                <w:szCs w:val="18"/>
              </w:rPr>
            </w:pPr>
            <w:r w:rsidRPr="001476D0">
              <w:rPr>
                <w:sz w:val="16"/>
                <w:szCs w:val="18"/>
              </w:rPr>
              <w:t>a) Equipo para poner en contacto el cloro y el oxígeno con el efluente acusó procedente del equipo de separación isotópica y extraer el U</w:t>
            </w:r>
            <w:r w:rsidRPr="00516900">
              <w:rPr>
                <w:sz w:val="16"/>
                <w:szCs w:val="16"/>
              </w:rPr>
              <w:t>4</w:t>
            </w:r>
            <w:r w:rsidRPr="00C367A5">
              <w:rPr>
                <w:sz w:val="16"/>
                <w:szCs w:val="16"/>
                <w:vertAlign w:val="superscript"/>
              </w:rPr>
              <w:t>+</w:t>
            </w:r>
            <w:r w:rsidRPr="001476D0">
              <w:rPr>
                <w:sz w:val="16"/>
                <w:szCs w:val="18"/>
              </w:rPr>
              <w:t xml:space="preserve"> resultante a fin de introducirlo en la corriente orgánica empobrecida procedente de la extremidad de la cascada;</w:t>
            </w:r>
          </w:p>
          <w:p w:rsidR="00A57226" w:rsidRPr="001476D0" w:rsidRDefault="00A57226" w:rsidP="00A57226">
            <w:pPr>
              <w:pStyle w:val="Texto"/>
              <w:ind w:firstLine="0"/>
              <w:rPr>
                <w:sz w:val="16"/>
                <w:szCs w:val="18"/>
              </w:rPr>
            </w:pPr>
            <w:r w:rsidRPr="001476D0">
              <w:rPr>
                <w:sz w:val="16"/>
                <w:szCs w:val="18"/>
              </w:rPr>
              <w:t>b) Equipo para separar el agua del ácido clorhídrico de modo que el agua y el ácido clorhídrico concentrado puedan ser reintroducidos en el proceso y lugares adecuados.</w:t>
            </w:r>
          </w:p>
          <w:p w:rsidR="00A57226" w:rsidRPr="001476D0" w:rsidRDefault="00A57226" w:rsidP="00A57226">
            <w:pPr>
              <w:pStyle w:val="Texto"/>
              <w:ind w:firstLine="0"/>
              <w:rPr>
                <w:b/>
                <w:sz w:val="16"/>
                <w:szCs w:val="18"/>
              </w:rPr>
            </w:pPr>
            <w:r w:rsidRPr="001476D0">
              <w:rPr>
                <w:b/>
                <w:sz w:val="16"/>
                <w:szCs w:val="18"/>
              </w:rPr>
              <w:t>5.6.6. Resinas de intercambio iónico/absorbentes de reacción rápida (intercambio iónico)</w:t>
            </w:r>
          </w:p>
          <w:p w:rsidR="00A57226" w:rsidRPr="001476D0" w:rsidRDefault="00A57226" w:rsidP="00A57226">
            <w:pPr>
              <w:pStyle w:val="Texto"/>
              <w:ind w:firstLine="0"/>
              <w:rPr>
                <w:sz w:val="16"/>
                <w:szCs w:val="18"/>
              </w:rPr>
            </w:pPr>
            <w:r w:rsidRPr="001476D0">
              <w:rPr>
                <w:sz w:val="16"/>
                <w:szCs w:val="18"/>
                <w:lang w:val="es-ES_tradnl"/>
              </w:rPr>
              <w:t xml:space="preserve">Resinas de intercambio iónico o adsorbentes de reacción rápida especialmente diseñados o preparados para el enriquecimiento del uranio por el proceso de intercambio iónico, en particular resinas macro-reticulares porosas y/o estructuras peliculares en las que los grupos de intercambio químico activos están limitados a un revestimiento superficial en un soporte poroso inactivo, y otras estructuras compuestas en forma adecuada, sobre todo partículas o fibras. Estas resinas de intercambio iónico/adsorbentes tienen un diámetro de </w:t>
            </w:r>
            <w:smartTag w:uri="urn:schemas-microsoft-com:office:smarttags" w:element="metricconverter">
              <w:smartTagPr>
                <w:attr w:name="ProductID" w:val="0.2 mm"/>
              </w:smartTagPr>
              <w:r w:rsidRPr="001476D0">
                <w:rPr>
                  <w:sz w:val="16"/>
                  <w:szCs w:val="18"/>
                  <w:lang w:val="es-ES_tradnl"/>
                </w:rPr>
                <w:t>0.2 mm</w:t>
              </w:r>
            </w:smartTag>
            <w:r w:rsidRPr="001476D0">
              <w:rPr>
                <w:sz w:val="16"/>
                <w:szCs w:val="18"/>
                <w:lang w:val="es-ES_tradnl"/>
              </w:rPr>
              <w:t xml:space="preserve"> o menor y deben ser quimio-resistentes a soluciones de ácido clorhídrico concentrado y lo bastante físico-resistentes para no experimentar una degradación en las columnas de intercambio. Las resinas/adsorbentes han sido diseñados especialmente para conseguir una cinética de intercambio de los isótopos del uranio muy rápida (el tiempo de semi-reacción es inferior a 10 segundos) y pueden trabajar a temperaturas comprendidas entre </w:t>
            </w:r>
            <w:smartTag w:uri="urn:schemas-microsoft-com:office:smarttags" w:element="metricconverter">
              <w:smartTagPr>
                <w:attr w:name="ProductID" w:val="100 ﾰC"/>
              </w:smartTagPr>
              <w:r w:rsidRPr="001476D0">
                <w:rPr>
                  <w:sz w:val="16"/>
                  <w:szCs w:val="18"/>
                  <w:lang w:val="es-ES_tradnl"/>
                </w:rPr>
                <w:t>100 °C</w:t>
              </w:r>
            </w:smartTag>
            <w:r w:rsidRPr="001476D0">
              <w:rPr>
                <w:sz w:val="16"/>
                <w:szCs w:val="18"/>
                <w:lang w:val="es-ES_tradnl"/>
              </w:rPr>
              <w:t xml:space="preserve"> y </w:t>
            </w:r>
            <w:smartTag w:uri="urn:schemas-microsoft-com:office:smarttags" w:element="metricconverter">
              <w:smartTagPr>
                <w:attr w:name="ProductID" w:val="200 ﾰC"/>
              </w:smartTagPr>
              <w:r w:rsidRPr="001476D0">
                <w:rPr>
                  <w:sz w:val="16"/>
                  <w:szCs w:val="18"/>
                  <w:lang w:val="es-ES_tradnl"/>
                </w:rPr>
                <w:t>200 °C</w:t>
              </w:r>
            </w:smartTag>
            <w:r w:rsidRPr="001476D0">
              <w:rPr>
                <w:sz w:val="16"/>
                <w:szCs w:val="18"/>
                <w:lang w:val="es-ES_tradnl"/>
              </w:rPr>
              <w:t>.</w:t>
            </w:r>
          </w:p>
          <w:p w:rsidR="00A57226" w:rsidRPr="001476D0" w:rsidRDefault="00A57226" w:rsidP="00A57226">
            <w:pPr>
              <w:pStyle w:val="Texto"/>
              <w:ind w:firstLine="0"/>
              <w:rPr>
                <w:b/>
                <w:sz w:val="16"/>
                <w:szCs w:val="18"/>
              </w:rPr>
            </w:pPr>
            <w:r w:rsidRPr="001476D0">
              <w:rPr>
                <w:b/>
                <w:sz w:val="16"/>
                <w:szCs w:val="18"/>
              </w:rPr>
              <w:t>5.6.7. Columnas de intercambio iónico (intercambio iónico)</w:t>
            </w:r>
          </w:p>
          <w:p w:rsidR="00A57226" w:rsidRPr="001476D0" w:rsidRDefault="00A57226" w:rsidP="00A57226">
            <w:pPr>
              <w:pStyle w:val="Texto"/>
              <w:ind w:firstLine="0"/>
              <w:rPr>
                <w:sz w:val="16"/>
                <w:szCs w:val="18"/>
              </w:rPr>
            </w:pPr>
            <w:r w:rsidRPr="001476D0">
              <w:rPr>
                <w:sz w:val="16"/>
                <w:szCs w:val="18"/>
              </w:rPr>
              <w:t xml:space="preserve">Columnas cilíndricas de más de </w:t>
            </w:r>
            <w:smartTag w:uri="urn:schemas-microsoft-com:office:smarttags" w:element="metricconverter">
              <w:smartTagPr>
                <w:attr w:name="ProductID" w:val="1,000 mm"/>
              </w:smartTagPr>
              <w:r w:rsidRPr="001476D0">
                <w:rPr>
                  <w:sz w:val="16"/>
                  <w:szCs w:val="18"/>
                </w:rPr>
                <w:t>1,000 mm</w:t>
              </w:r>
            </w:smartTag>
            <w:r w:rsidRPr="001476D0">
              <w:rPr>
                <w:sz w:val="16"/>
                <w:szCs w:val="18"/>
              </w:rPr>
              <w:t xml:space="preserve"> de diámetro que contienen lechos de rellenos de resina de intercambio iónico/absorbente, especialmente diseñadas o preparadas para el enriquecimiento del uranio por intercambio iónico. Estas columnas están fabricadas o protegidas con materiales (por ejemplo, titanio o plásticos de fluorocarburo) resistentes a la corrosión por soluciones de ácido clorhídrico concentrado y pueden trabajar a temperaturas comprendidas entre </w:t>
            </w:r>
            <w:smartTag w:uri="urn:schemas-microsoft-com:office:smarttags" w:element="metricconverter">
              <w:smartTagPr>
                <w:attr w:name="ProductID" w:val="100 ﾺC"/>
              </w:smartTagPr>
              <w:r w:rsidRPr="001476D0">
                <w:rPr>
                  <w:sz w:val="16"/>
                  <w:szCs w:val="18"/>
                </w:rPr>
                <w:t>100 ºC</w:t>
              </w:r>
            </w:smartTag>
            <w:r w:rsidRPr="001476D0">
              <w:rPr>
                <w:sz w:val="16"/>
                <w:szCs w:val="18"/>
              </w:rPr>
              <w:t xml:space="preserve"> y </w:t>
            </w:r>
            <w:smartTag w:uri="urn:schemas-microsoft-com:office:smarttags" w:element="metricconverter">
              <w:smartTagPr>
                <w:attr w:name="ProductID" w:val="200 ﾺC"/>
              </w:smartTagPr>
              <w:r w:rsidRPr="001476D0">
                <w:rPr>
                  <w:sz w:val="16"/>
                  <w:szCs w:val="18"/>
                </w:rPr>
                <w:t>200 ºC</w:t>
              </w:r>
            </w:smartTag>
            <w:r w:rsidRPr="001476D0">
              <w:rPr>
                <w:sz w:val="16"/>
                <w:szCs w:val="18"/>
              </w:rPr>
              <w:t xml:space="preserve"> y presiones superiores a 0.7 MPa (102 psi).</w:t>
            </w:r>
          </w:p>
          <w:p w:rsidR="00A57226" w:rsidRPr="001476D0" w:rsidRDefault="00A57226" w:rsidP="00A57226">
            <w:pPr>
              <w:pStyle w:val="Texto"/>
              <w:spacing w:after="90" w:line="212" w:lineRule="exact"/>
              <w:ind w:firstLine="0"/>
              <w:rPr>
                <w:b/>
                <w:sz w:val="16"/>
                <w:szCs w:val="18"/>
              </w:rPr>
            </w:pPr>
            <w:r w:rsidRPr="001476D0">
              <w:rPr>
                <w:b/>
                <w:sz w:val="16"/>
                <w:szCs w:val="18"/>
              </w:rPr>
              <w:t>5.6.8. Sistemas de reflujo (intercambio iónico)</w:t>
            </w:r>
          </w:p>
          <w:p w:rsidR="00A57226" w:rsidRPr="001476D0" w:rsidRDefault="00A57226" w:rsidP="00A57226">
            <w:pPr>
              <w:pStyle w:val="Texto"/>
              <w:spacing w:after="90" w:line="212" w:lineRule="exact"/>
              <w:ind w:firstLine="0"/>
              <w:rPr>
                <w:sz w:val="16"/>
                <w:szCs w:val="18"/>
              </w:rPr>
            </w:pPr>
            <w:r w:rsidRPr="001476D0">
              <w:rPr>
                <w:sz w:val="16"/>
                <w:szCs w:val="18"/>
              </w:rPr>
              <w:t>a) Sistemas de reducción química o electroquímica especialmente diseñados o preparados para regenerar el agente o los agentes de reducción química utilizado o utilizados en las cascadas de enriquecimiento del uranio por intercambio iónico;</w:t>
            </w:r>
          </w:p>
          <w:p w:rsidR="00A57226" w:rsidRPr="001476D0" w:rsidRDefault="00A57226" w:rsidP="00A57226">
            <w:pPr>
              <w:pStyle w:val="Texto"/>
              <w:spacing w:after="90" w:line="212" w:lineRule="exact"/>
              <w:ind w:firstLine="0"/>
              <w:rPr>
                <w:sz w:val="16"/>
                <w:szCs w:val="18"/>
              </w:rPr>
            </w:pPr>
            <w:r w:rsidRPr="001476D0">
              <w:rPr>
                <w:sz w:val="16"/>
                <w:szCs w:val="18"/>
              </w:rPr>
              <w:t>b) Sistemas de oxidación química o electroquímica especialmente diseñados o preparados para regenerar el agente o agentes de oxidación química utilizado o utilizados en las cascadas de enriquecimiento el uranio por intercambio iónico.</w:t>
            </w:r>
          </w:p>
          <w:p w:rsidR="00A57226" w:rsidRPr="001476D0" w:rsidRDefault="00A57226" w:rsidP="00A57226">
            <w:pPr>
              <w:pStyle w:val="Texto"/>
              <w:spacing w:after="90" w:line="212" w:lineRule="exact"/>
              <w:ind w:firstLine="0"/>
              <w:rPr>
                <w:b/>
                <w:sz w:val="16"/>
                <w:szCs w:val="18"/>
              </w:rPr>
            </w:pPr>
            <w:r w:rsidRPr="001476D0">
              <w:rPr>
                <w:b/>
                <w:sz w:val="16"/>
                <w:szCs w:val="18"/>
              </w:rPr>
              <w:t>NOTA EXPLICATIVA:</w:t>
            </w:r>
          </w:p>
          <w:p w:rsidR="00A57226" w:rsidRPr="001476D0" w:rsidRDefault="00A57226" w:rsidP="00A57226">
            <w:pPr>
              <w:pStyle w:val="Texto"/>
              <w:spacing w:after="90" w:line="212" w:lineRule="exact"/>
              <w:ind w:firstLine="0"/>
              <w:rPr>
                <w:sz w:val="16"/>
                <w:szCs w:val="18"/>
              </w:rPr>
            </w:pPr>
            <w:r w:rsidRPr="001476D0">
              <w:rPr>
                <w:sz w:val="16"/>
                <w:szCs w:val="18"/>
              </w:rPr>
              <w:t>El proceso de enriquecimiento por intercambio iónico puede utilizar, por ejemplo, el titanio trivalente (Ti</w:t>
            </w:r>
            <w:r w:rsidRPr="00516900">
              <w:rPr>
                <w:sz w:val="16"/>
                <w:szCs w:val="16"/>
              </w:rPr>
              <w:t>3</w:t>
            </w:r>
            <w:r w:rsidRPr="00C367A5">
              <w:rPr>
                <w:sz w:val="16"/>
                <w:szCs w:val="16"/>
                <w:vertAlign w:val="superscript"/>
              </w:rPr>
              <w:t>+</w:t>
            </w:r>
            <w:r w:rsidRPr="001476D0">
              <w:rPr>
                <w:sz w:val="16"/>
                <w:szCs w:val="18"/>
              </w:rPr>
              <w:t>) como catión reductor, en cuyo caso el sistema de reducción regeneraría el Ti</w:t>
            </w:r>
            <w:r w:rsidRPr="00516900">
              <w:rPr>
                <w:sz w:val="16"/>
                <w:szCs w:val="16"/>
              </w:rPr>
              <w:t>3</w:t>
            </w:r>
            <w:r w:rsidRPr="00C367A5">
              <w:rPr>
                <w:sz w:val="16"/>
                <w:szCs w:val="16"/>
                <w:vertAlign w:val="superscript"/>
              </w:rPr>
              <w:t>+</w:t>
            </w:r>
            <w:r w:rsidRPr="001476D0">
              <w:rPr>
                <w:sz w:val="16"/>
                <w:szCs w:val="18"/>
              </w:rPr>
              <w:t xml:space="preserve"> por reducción del Ti</w:t>
            </w:r>
            <w:r w:rsidRPr="00516900">
              <w:rPr>
                <w:sz w:val="16"/>
                <w:szCs w:val="16"/>
              </w:rPr>
              <w:t>4</w:t>
            </w:r>
            <w:r w:rsidRPr="00C367A5">
              <w:rPr>
                <w:sz w:val="16"/>
                <w:szCs w:val="16"/>
                <w:vertAlign w:val="superscript"/>
              </w:rPr>
              <w:t>+</w:t>
            </w:r>
            <w:r w:rsidRPr="001476D0">
              <w:rPr>
                <w:sz w:val="16"/>
                <w:szCs w:val="18"/>
              </w:rPr>
              <w:t>.</w:t>
            </w:r>
          </w:p>
          <w:p w:rsidR="00A57226" w:rsidRPr="001476D0" w:rsidRDefault="00A57226" w:rsidP="00A57226">
            <w:pPr>
              <w:pStyle w:val="Texto"/>
              <w:spacing w:after="90" w:line="212" w:lineRule="exact"/>
              <w:ind w:firstLine="0"/>
              <w:rPr>
                <w:sz w:val="16"/>
                <w:szCs w:val="18"/>
              </w:rPr>
            </w:pPr>
            <w:r w:rsidRPr="001476D0">
              <w:rPr>
                <w:sz w:val="16"/>
                <w:szCs w:val="18"/>
              </w:rPr>
              <w:lastRenderedPageBreak/>
              <w:t>El proceso puede utilizar, por ejemplo, hierro trivalente (Fe</w:t>
            </w:r>
            <w:r w:rsidRPr="00516900">
              <w:rPr>
                <w:sz w:val="16"/>
                <w:szCs w:val="16"/>
              </w:rPr>
              <w:t>3</w:t>
            </w:r>
            <w:r w:rsidRPr="00C367A5">
              <w:rPr>
                <w:sz w:val="16"/>
                <w:szCs w:val="16"/>
                <w:vertAlign w:val="superscript"/>
              </w:rPr>
              <w:t>+</w:t>
            </w:r>
            <w:r w:rsidRPr="001476D0">
              <w:rPr>
                <w:sz w:val="16"/>
                <w:szCs w:val="18"/>
              </w:rPr>
              <w:t>) como oxidante en cuyo caso el sistema de oxidación regeneraría el Fe</w:t>
            </w:r>
            <w:r w:rsidRPr="00516900">
              <w:rPr>
                <w:sz w:val="16"/>
                <w:szCs w:val="16"/>
              </w:rPr>
              <w:t>3</w:t>
            </w:r>
            <w:r w:rsidRPr="00C367A5">
              <w:rPr>
                <w:sz w:val="16"/>
                <w:szCs w:val="16"/>
                <w:vertAlign w:val="superscript"/>
              </w:rPr>
              <w:t>+</w:t>
            </w:r>
            <w:r w:rsidRPr="001476D0">
              <w:rPr>
                <w:sz w:val="16"/>
                <w:szCs w:val="18"/>
              </w:rPr>
              <w:t xml:space="preserve"> por oxidación del Fe</w:t>
            </w:r>
            <w:r w:rsidRPr="00516900">
              <w:rPr>
                <w:sz w:val="16"/>
                <w:szCs w:val="16"/>
              </w:rPr>
              <w:t>2</w:t>
            </w:r>
            <w:r w:rsidRPr="00C367A5">
              <w:rPr>
                <w:sz w:val="16"/>
                <w:szCs w:val="16"/>
                <w:vertAlign w:val="superscript"/>
              </w:rPr>
              <w:t>+.</w:t>
            </w:r>
          </w:p>
          <w:p w:rsidR="00A57226" w:rsidRPr="001476D0" w:rsidRDefault="00A57226" w:rsidP="00A57226">
            <w:pPr>
              <w:pStyle w:val="Texto"/>
              <w:spacing w:after="90" w:line="212" w:lineRule="exact"/>
              <w:ind w:firstLine="0"/>
              <w:rPr>
                <w:b/>
                <w:sz w:val="16"/>
                <w:szCs w:val="18"/>
              </w:rPr>
            </w:pPr>
            <w:r w:rsidRPr="001476D0">
              <w:rPr>
                <w:b/>
                <w:sz w:val="16"/>
                <w:szCs w:val="18"/>
              </w:rPr>
              <w:t>5.7. Sistemas, equipo y componentes especialmente diseñados o preparados para su utilización en plantas de enriquecimiento por láser</w:t>
            </w:r>
          </w:p>
          <w:p w:rsidR="00A57226" w:rsidRPr="001476D0" w:rsidRDefault="00A57226" w:rsidP="00A57226">
            <w:pPr>
              <w:pStyle w:val="Texto"/>
              <w:spacing w:after="90" w:line="212" w:lineRule="exact"/>
              <w:ind w:firstLine="0"/>
              <w:rPr>
                <w:b/>
                <w:sz w:val="16"/>
                <w:szCs w:val="18"/>
              </w:rPr>
            </w:pPr>
            <w:r w:rsidRPr="001476D0">
              <w:rPr>
                <w:b/>
                <w:sz w:val="16"/>
                <w:szCs w:val="18"/>
              </w:rPr>
              <w:t>NOTA INTRODUCTORIA:</w:t>
            </w:r>
          </w:p>
          <w:p w:rsidR="00A57226" w:rsidRPr="001476D0" w:rsidRDefault="00A57226" w:rsidP="00A57226">
            <w:pPr>
              <w:pStyle w:val="Texto"/>
              <w:spacing w:after="90" w:line="212" w:lineRule="exact"/>
              <w:ind w:firstLine="0"/>
              <w:rPr>
                <w:sz w:val="16"/>
                <w:szCs w:val="18"/>
              </w:rPr>
            </w:pPr>
            <w:r w:rsidRPr="001476D0">
              <w:rPr>
                <w:sz w:val="16"/>
                <w:szCs w:val="18"/>
              </w:rPr>
              <w:t>Los actuales sistemas de enriquecimiento por láser se clasifican en dos categorías: Aquel en el que el medio en el que se aplica el proceso es vapor atómico de uranio Y aquel en el que es vapor de un compuesto de uranio. La nomenclatura corriente de los procesos es la siguiente: primera categoría-separación isotópica por láser en vapor atómico (AVLIS o SILVA); segunda categoría-separación isotópica molecular por láser (MLIS o MOLIS-SILMO) y reacción química por activación láser isotópicamente selectiva (CRISLA). Los sistemas, equipo y componentes de las plantas de enriquecimiento por láser comprenden: a) dispositivos de alimentación de vapor de uranio metálico (para la fotoionización selectiva) dispositivos de alimentación de vapor de un compuesto del uranio (para la foto disociación o activación química);</w:t>
            </w:r>
            <w:r>
              <w:rPr>
                <w:sz w:val="16"/>
                <w:szCs w:val="18"/>
              </w:rPr>
              <w:t xml:space="preserve"> </w:t>
            </w:r>
            <w:r w:rsidRPr="001476D0">
              <w:rPr>
                <w:sz w:val="16"/>
                <w:szCs w:val="18"/>
              </w:rPr>
              <w:t>b) dispositivos para recoger el uranio metálico enriquecido o empobrecido como "producto" y "colas" en la primera categoría, dispositivos para recoger los compuestos disociados o activos como "producto" y material no modificado como "colas" en la segunda categoría; c) sistema láser del proceso para excitar selectivamente la especie uranio 235; y d) equipo para la separación de la alimentación y la conversión del producto. Debido a la complejidad de la espectroscopia</w:t>
            </w:r>
            <w:r>
              <w:rPr>
                <w:sz w:val="16"/>
                <w:szCs w:val="18"/>
              </w:rPr>
              <w:t xml:space="preserve"> </w:t>
            </w:r>
            <w:r w:rsidRPr="001476D0">
              <w:rPr>
                <w:sz w:val="16"/>
                <w:szCs w:val="18"/>
              </w:rPr>
              <w:t>de los átomos y compuestos del uranio podrá tal vez ser necesario combinar cierto número de tecnologías láser ya que están disponibles.</w:t>
            </w:r>
          </w:p>
          <w:p w:rsidR="00A57226" w:rsidRPr="001476D0" w:rsidRDefault="00A57226" w:rsidP="00A57226">
            <w:pPr>
              <w:pStyle w:val="Texto"/>
              <w:spacing w:after="90" w:line="212" w:lineRule="exact"/>
              <w:ind w:firstLine="0"/>
              <w:rPr>
                <w:b/>
                <w:sz w:val="16"/>
                <w:szCs w:val="18"/>
              </w:rPr>
            </w:pPr>
            <w:r w:rsidRPr="001476D0">
              <w:rPr>
                <w:b/>
                <w:sz w:val="16"/>
                <w:szCs w:val="18"/>
              </w:rPr>
              <w:t>NOTA EXPLICATIVA:</w:t>
            </w:r>
          </w:p>
          <w:p w:rsidR="00A57226" w:rsidRPr="001476D0" w:rsidRDefault="00A57226" w:rsidP="00A57226">
            <w:pPr>
              <w:pStyle w:val="Texto"/>
              <w:spacing w:after="90" w:line="212" w:lineRule="exact"/>
              <w:ind w:firstLine="0"/>
              <w:rPr>
                <w:sz w:val="16"/>
                <w:szCs w:val="18"/>
              </w:rPr>
            </w:pPr>
            <w:r w:rsidRPr="001476D0">
              <w:rPr>
                <w:sz w:val="16"/>
                <w:szCs w:val="18"/>
              </w:rPr>
              <w:t>Muchos de los artículos enumerados en esta sección entran directamente en contacto con el uranio metálico vaporizado o líquido, ya sea con un gas del proceso formado por UF</w:t>
            </w:r>
            <w:r w:rsidRPr="00516900">
              <w:rPr>
                <w:sz w:val="16"/>
                <w:szCs w:val="16"/>
              </w:rPr>
              <w:t>6</w:t>
            </w:r>
            <w:r w:rsidRPr="001476D0">
              <w:rPr>
                <w:sz w:val="16"/>
                <w:szCs w:val="18"/>
              </w:rPr>
              <w:t xml:space="preserve"> o por una mezcla de UF</w:t>
            </w:r>
            <w:r w:rsidRPr="00516900">
              <w:rPr>
                <w:sz w:val="16"/>
                <w:szCs w:val="16"/>
              </w:rPr>
              <w:t>6</w:t>
            </w:r>
            <w:r w:rsidRPr="001476D0">
              <w:rPr>
                <w:sz w:val="16"/>
                <w:szCs w:val="18"/>
              </w:rPr>
              <w:t xml:space="preserve"> con otros gases. Todas las superficies que entran en contacto con el uranio o con el UF</w:t>
            </w:r>
            <w:r w:rsidRPr="00516900">
              <w:rPr>
                <w:sz w:val="16"/>
                <w:szCs w:val="16"/>
              </w:rPr>
              <w:t>6</w:t>
            </w:r>
            <w:r w:rsidRPr="001476D0">
              <w:rPr>
                <w:sz w:val="16"/>
                <w:szCs w:val="18"/>
              </w:rPr>
              <w:t xml:space="preserve"> están totalmente fabricadas o protegidas con materiales resistentes a la corrosión. A los fines de la sección relativa los artículos para el enriquecimiento por láser, los materiales resistentes a la corrosión por el uranio metálico o las aleaciones de uranio vaporizados o líquidos son el tántalo grafito revestido con itrio; entre los materiales resistentes a la corrosión por el UF</w:t>
            </w:r>
            <w:r w:rsidRPr="00516900">
              <w:rPr>
                <w:sz w:val="16"/>
                <w:szCs w:val="16"/>
              </w:rPr>
              <w:t>6</w:t>
            </w:r>
            <w:r w:rsidRPr="001476D0">
              <w:rPr>
                <w:sz w:val="16"/>
                <w:szCs w:val="18"/>
              </w:rPr>
              <w:t xml:space="preserve"> figuran el cobre, acero inoxidable, el aluminio, las aleaciones de aluminio, níquel o las aleaciones que contengan el 60% o más de níquel y los polímeros de hidrocarburos totalmente fluorados resistentes al UF</w:t>
            </w:r>
            <w:r w:rsidRPr="00516900">
              <w:rPr>
                <w:sz w:val="16"/>
                <w:szCs w:val="16"/>
              </w:rPr>
              <w:t>6</w:t>
            </w:r>
            <w:r w:rsidRPr="001476D0">
              <w:rPr>
                <w:sz w:val="16"/>
                <w:szCs w:val="18"/>
              </w:rPr>
              <w:t>.</w:t>
            </w:r>
          </w:p>
          <w:p w:rsidR="00A57226" w:rsidRPr="001476D0" w:rsidRDefault="00A57226" w:rsidP="00A57226">
            <w:pPr>
              <w:pStyle w:val="Texto"/>
              <w:spacing w:after="90" w:line="212" w:lineRule="exact"/>
              <w:ind w:firstLine="0"/>
              <w:rPr>
                <w:b/>
                <w:sz w:val="16"/>
                <w:szCs w:val="18"/>
              </w:rPr>
            </w:pPr>
            <w:r w:rsidRPr="001476D0">
              <w:rPr>
                <w:b/>
                <w:sz w:val="16"/>
                <w:szCs w:val="18"/>
              </w:rPr>
              <w:t>5.7.1 sistemas de vaporización del uranio (SILVA)</w:t>
            </w:r>
          </w:p>
          <w:p w:rsidR="00A57226" w:rsidRPr="001476D0" w:rsidRDefault="00A57226" w:rsidP="00A57226">
            <w:pPr>
              <w:pStyle w:val="Texto"/>
              <w:spacing w:after="90" w:line="212" w:lineRule="exact"/>
              <w:ind w:firstLine="0"/>
              <w:rPr>
                <w:sz w:val="16"/>
                <w:szCs w:val="18"/>
              </w:rPr>
            </w:pPr>
            <w:r w:rsidRPr="001476D0">
              <w:rPr>
                <w:sz w:val="16"/>
                <w:szCs w:val="18"/>
              </w:rPr>
              <w:t>Sistemas de vaporización del uranio especialmente diseñados o preparados que contienen cañones de haz electrónico de elevada potencia en franja o barrido, y que proporcionan una potencia en el blanco de más de 2.5 kW/cm.</w:t>
            </w:r>
          </w:p>
          <w:p w:rsidR="00A57226" w:rsidRPr="001476D0" w:rsidRDefault="00A57226" w:rsidP="00A57226">
            <w:pPr>
              <w:pStyle w:val="Texto"/>
              <w:spacing w:after="90" w:line="212" w:lineRule="exact"/>
              <w:ind w:firstLine="0"/>
              <w:rPr>
                <w:b/>
                <w:sz w:val="16"/>
                <w:szCs w:val="18"/>
              </w:rPr>
            </w:pPr>
            <w:r w:rsidRPr="001476D0">
              <w:rPr>
                <w:b/>
                <w:sz w:val="16"/>
                <w:szCs w:val="18"/>
              </w:rPr>
              <w:t>5.7.2. Sistemas de manipulación del uranio metálico líquido (SILVA)</w:t>
            </w:r>
          </w:p>
          <w:p w:rsidR="00A57226" w:rsidRPr="001476D0" w:rsidRDefault="00A57226" w:rsidP="00A57226">
            <w:pPr>
              <w:pStyle w:val="Texto"/>
              <w:spacing w:after="90" w:line="212" w:lineRule="exact"/>
              <w:ind w:firstLine="0"/>
              <w:rPr>
                <w:sz w:val="16"/>
                <w:szCs w:val="18"/>
              </w:rPr>
            </w:pPr>
            <w:r w:rsidRPr="001476D0">
              <w:rPr>
                <w:sz w:val="16"/>
                <w:szCs w:val="18"/>
              </w:rPr>
              <w:t>Sistemas de manipulación de metales líquidos especialmente diseñados o preparados para el uranio o las aleaciones de uranio fundidos, que comprenden crisoles y equipos de enfriamiento de los crisoles.</w:t>
            </w:r>
          </w:p>
          <w:p w:rsidR="00A57226" w:rsidRPr="001476D0" w:rsidRDefault="00A57226" w:rsidP="00A57226">
            <w:pPr>
              <w:pStyle w:val="Texto"/>
              <w:spacing w:after="90" w:line="212" w:lineRule="exact"/>
              <w:ind w:firstLine="0"/>
              <w:rPr>
                <w:b/>
                <w:sz w:val="16"/>
                <w:szCs w:val="18"/>
              </w:rPr>
            </w:pPr>
            <w:r w:rsidRPr="001476D0">
              <w:rPr>
                <w:b/>
                <w:sz w:val="16"/>
                <w:szCs w:val="18"/>
              </w:rPr>
              <w:t>NOTA EXPLICATIVA:</w:t>
            </w:r>
          </w:p>
          <w:p w:rsidR="00A57226" w:rsidRPr="001476D0" w:rsidRDefault="00A57226" w:rsidP="00A57226">
            <w:pPr>
              <w:pStyle w:val="Texto"/>
              <w:spacing w:after="90" w:line="212" w:lineRule="exact"/>
              <w:ind w:firstLine="0"/>
              <w:rPr>
                <w:sz w:val="16"/>
                <w:szCs w:val="18"/>
              </w:rPr>
            </w:pPr>
            <w:r w:rsidRPr="001476D0">
              <w:rPr>
                <w:sz w:val="16"/>
                <w:szCs w:val="18"/>
              </w:rPr>
              <w:t>Crisoles y otras partes del sistema que puedan entrar en contacto con el uranio o aleaciones de uranio fundidos están fabricados o protegidos con materiales de resistencia adecuada a la corrosión y al calor. Entre estos materiales cabe citar el tántalo, el grafito revestido con itrio, el grafito revestido con otros óxidos de tierras raras (véase el documento INFCIRC/254/Parte 2, (enmendado)) o mezclas de estas sustancias.</w:t>
            </w:r>
          </w:p>
          <w:p w:rsidR="00A57226" w:rsidRPr="001476D0" w:rsidRDefault="00A57226" w:rsidP="00A57226">
            <w:pPr>
              <w:pStyle w:val="Texto"/>
              <w:spacing w:after="90" w:line="212" w:lineRule="exact"/>
              <w:ind w:firstLine="0"/>
              <w:rPr>
                <w:b/>
                <w:sz w:val="16"/>
                <w:szCs w:val="18"/>
              </w:rPr>
            </w:pPr>
            <w:r w:rsidRPr="001476D0">
              <w:rPr>
                <w:b/>
                <w:sz w:val="16"/>
                <w:szCs w:val="18"/>
              </w:rPr>
              <w:t>5.7.3. Conjuntos colectores del "producto" y "colas" de uranio metálico (SILVA)</w:t>
            </w:r>
          </w:p>
          <w:p w:rsidR="00A57226" w:rsidRPr="008C73E5" w:rsidRDefault="00A57226" w:rsidP="00A57226">
            <w:pPr>
              <w:pStyle w:val="Texto"/>
              <w:spacing w:after="90" w:line="212" w:lineRule="exact"/>
              <w:ind w:firstLine="0"/>
              <w:rPr>
                <w:sz w:val="16"/>
                <w:szCs w:val="18"/>
              </w:rPr>
            </w:pPr>
            <w:r w:rsidRPr="001476D0">
              <w:rPr>
                <w:sz w:val="16"/>
                <w:szCs w:val="18"/>
              </w:rPr>
              <w:t>Conjuntos de colectores del "producto" y "colas" especialmente diseñados o preparados para el uranio metálico en estado líquido o sólido.</w:t>
            </w: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8826"/>
      </w:tblGrid>
      <w:tr w:rsidR="00A57226" w:rsidRPr="001476D0" w:rsidTr="00A57226">
        <w:trPr>
          <w:trHeight w:val="20"/>
        </w:trPr>
        <w:tc>
          <w:tcPr>
            <w:tcW w:w="5000"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0" w:line="212" w:lineRule="exact"/>
              <w:ind w:firstLine="0"/>
              <w:rPr>
                <w:b/>
                <w:sz w:val="16"/>
                <w:szCs w:val="18"/>
              </w:rPr>
            </w:pPr>
            <w:r w:rsidRPr="001476D0">
              <w:rPr>
                <w:b/>
                <w:sz w:val="16"/>
                <w:szCs w:val="18"/>
              </w:rPr>
              <w:t>NOTA EXPLICATIVA:</w:t>
            </w:r>
          </w:p>
          <w:p w:rsidR="00A57226" w:rsidRPr="001476D0" w:rsidRDefault="00A57226" w:rsidP="00A57226">
            <w:pPr>
              <w:pStyle w:val="Texto"/>
              <w:spacing w:after="90" w:line="212" w:lineRule="exact"/>
              <w:ind w:firstLine="0"/>
              <w:rPr>
                <w:sz w:val="16"/>
                <w:szCs w:val="18"/>
              </w:rPr>
            </w:pPr>
            <w:r w:rsidRPr="001476D0">
              <w:rPr>
                <w:sz w:val="16"/>
                <w:szCs w:val="18"/>
              </w:rPr>
              <w:t>Los componentes de estos conjuntos se fabrican o protegen con materiales resistentes al calor y a la corrosión por el uranio metálico vaporizado o líquido (por ejemplo, tántalo o grafito revestido con itrio) y pueden comprender tuberías, válvulas, accesorios, "canalones", montadores directos intercambiadores de calor y placas colectoras utilizadas en los métodos de separación magnética, electrostática y de otra índole.</w:t>
            </w:r>
          </w:p>
          <w:p w:rsidR="00A57226" w:rsidRPr="001476D0" w:rsidRDefault="00A57226" w:rsidP="00A57226">
            <w:pPr>
              <w:pStyle w:val="Texto"/>
              <w:spacing w:after="86" w:line="220" w:lineRule="exact"/>
              <w:ind w:firstLine="0"/>
              <w:rPr>
                <w:b/>
                <w:sz w:val="16"/>
                <w:szCs w:val="18"/>
              </w:rPr>
            </w:pPr>
            <w:r w:rsidRPr="001476D0">
              <w:rPr>
                <w:b/>
                <w:sz w:val="16"/>
                <w:szCs w:val="18"/>
              </w:rPr>
              <w:t>5.7.4. Cajas de módulo separador (SILVA)</w:t>
            </w:r>
          </w:p>
          <w:p w:rsidR="00A57226" w:rsidRPr="001476D0" w:rsidRDefault="00A57226" w:rsidP="00A57226">
            <w:pPr>
              <w:pStyle w:val="Texto"/>
              <w:spacing w:after="86" w:line="220" w:lineRule="exact"/>
              <w:ind w:firstLine="0"/>
              <w:rPr>
                <w:sz w:val="16"/>
                <w:szCs w:val="18"/>
              </w:rPr>
            </w:pPr>
            <w:r w:rsidRPr="001476D0">
              <w:rPr>
                <w:sz w:val="16"/>
                <w:szCs w:val="18"/>
              </w:rPr>
              <w:t>Recipientes rectangulares o cilíndricos especialmente diseñados o preparados para contener la fuente de vapor de uranio metálico, el cañón de haz electrónico y los colectores del "producto" y "colas".</w:t>
            </w:r>
          </w:p>
          <w:p w:rsidR="00A57226" w:rsidRPr="001476D0" w:rsidRDefault="00A57226" w:rsidP="00A57226">
            <w:pPr>
              <w:pStyle w:val="Texto"/>
              <w:spacing w:after="86" w:line="220" w:lineRule="exact"/>
              <w:ind w:firstLine="0"/>
              <w:rPr>
                <w:b/>
                <w:sz w:val="16"/>
                <w:szCs w:val="18"/>
              </w:rPr>
            </w:pPr>
            <w:r w:rsidRPr="001476D0">
              <w:rPr>
                <w:b/>
                <w:sz w:val="16"/>
                <w:szCs w:val="18"/>
              </w:rPr>
              <w:t>NOTA EXPLICATIVA:</w:t>
            </w:r>
          </w:p>
          <w:p w:rsidR="00A57226" w:rsidRPr="001476D0" w:rsidRDefault="00A57226" w:rsidP="00A57226">
            <w:pPr>
              <w:pStyle w:val="Texto"/>
              <w:spacing w:after="86" w:line="220" w:lineRule="exact"/>
              <w:ind w:firstLine="0"/>
              <w:rPr>
                <w:sz w:val="16"/>
                <w:szCs w:val="18"/>
              </w:rPr>
            </w:pPr>
            <w:r w:rsidRPr="001476D0">
              <w:rPr>
                <w:sz w:val="16"/>
                <w:szCs w:val="18"/>
              </w:rPr>
              <w:t>Estas cajas poseen numerosos orificios para la alimentación eléctrica y de agua, ventanas para los haces de láser, conexiones de las bombas de vacío y el instrumental de diagnóstico y vigilancia. Están dotadas de medios de abertura y cierre para poder reajustar los componentes internos.</w:t>
            </w:r>
          </w:p>
          <w:p w:rsidR="00A57226" w:rsidRPr="001476D0" w:rsidRDefault="00A57226" w:rsidP="00A57226">
            <w:pPr>
              <w:pStyle w:val="Texto"/>
              <w:spacing w:after="86" w:line="220" w:lineRule="exact"/>
              <w:ind w:firstLine="0"/>
              <w:rPr>
                <w:b/>
                <w:sz w:val="16"/>
                <w:szCs w:val="18"/>
              </w:rPr>
            </w:pPr>
            <w:r w:rsidRPr="001476D0">
              <w:rPr>
                <w:b/>
                <w:sz w:val="16"/>
                <w:szCs w:val="18"/>
              </w:rPr>
              <w:t>5.7.5. Toberas de expansión supersónica (SILMO)</w:t>
            </w:r>
          </w:p>
          <w:p w:rsidR="00A57226" w:rsidRPr="001476D0" w:rsidRDefault="00A57226" w:rsidP="00A57226">
            <w:pPr>
              <w:pStyle w:val="Texto"/>
              <w:spacing w:after="86" w:line="220" w:lineRule="exact"/>
              <w:ind w:firstLine="0"/>
              <w:rPr>
                <w:sz w:val="16"/>
                <w:szCs w:val="18"/>
              </w:rPr>
            </w:pPr>
            <w:r w:rsidRPr="001476D0">
              <w:rPr>
                <w:sz w:val="16"/>
                <w:szCs w:val="18"/>
              </w:rPr>
              <w:t>Toberas de expansión supersónica, resistentes a la corrosión por el UF</w:t>
            </w:r>
            <w:r w:rsidRPr="00516900">
              <w:rPr>
                <w:sz w:val="16"/>
                <w:szCs w:val="16"/>
              </w:rPr>
              <w:t>6</w:t>
            </w:r>
            <w:r w:rsidRPr="001476D0">
              <w:rPr>
                <w:sz w:val="16"/>
                <w:szCs w:val="18"/>
              </w:rPr>
              <w:t>, especialmente diseñadas y preparadas para enfriar mezclas del UF</w:t>
            </w:r>
            <w:r w:rsidRPr="00516900">
              <w:rPr>
                <w:sz w:val="16"/>
                <w:szCs w:val="16"/>
              </w:rPr>
              <w:t>6</w:t>
            </w:r>
            <w:r w:rsidRPr="001476D0">
              <w:rPr>
                <w:sz w:val="16"/>
                <w:szCs w:val="18"/>
              </w:rPr>
              <w:t xml:space="preserve"> y el gas portador 150k o menos.</w:t>
            </w:r>
          </w:p>
          <w:p w:rsidR="00A57226" w:rsidRPr="001476D0" w:rsidRDefault="00A57226" w:rsidP="00A57226">
            <w:pPr>
              <w:pStyle w:val="Texto"/>
              <w:spacing w:after="86" w:line="220" w:lineRule="exact"/>
              <w:ind w:firstLine="0"/>
              <w:rPr>
                <w:b/>
                <w:sz w:val="16"/>
                <w:szCs w:val="18"/>
              </w:rPr>
            </w:pPr>
            <w:r w:rsidRPr="001476D0">
              <w:rPr>
                <w:b/>
                <w:sz w:val="16"/>
                <w:szCs w:val="18"/>
              </w:rPr>
              <w:t>5.7.6. Colectores del producto (pentafluoruro de uranio) (SILMO)</w:t>
            </w:r>
          </w:p>
          <w:p w:rsidR="00A57226" w:rsidRPr="001476D0" w:rsidRDefault="00A57226" w:rsidP="00A57226">
            <w:pPr>
              <w:pStyle w:val="Texto"/>
              <w:spacing w:after="86" w:line="220" w:lineRule="exact"/>
              <w:ind w:firstLine="0"/>
              <w:rPr>
                <w:sz w:val="16"/>
                <w:szCs w:val="18"/>
              </w:rPr>
            </w:pPr>
            <w:r w:rsidRPr="001476D0">
              <w:rPr>
                <w:sz w:val="16"/>
                <w:szCs w:val="18"/>
              </w:rPr>
              <w:t>Colectores de pentafluoruro de uranio (UF</w:t>
            </w:r>
            <w:r w:rsidRPr="00516900">
              <w:rPr>
                <w:sz w:val="16"/>
                <w:szCs w:val="16"/>
              </w:rPr>
              <w:t>5</w:t>
            </w:r>
            <w:r w:rsidRPr="001476D0">
              <w:rPr>
                <w:sz w:val="16"/>
                <w:szCs w:val="18"/>
              </w:rPr>
              <w:t>) sólido especialmente diseñados o preparados y formados por colectores de filtro, impacto o ciclón, o sus combinaciones, y que son resistentes a la corrosión en un medio de UF</w:t>
            </w:r>
            <w:r w:rsidRPr="00516900">
              <w:rPr>
                <w:sz w:val="16"/>
                <w:szCs w:val="16"/>
              </w:rPr>
              <w:t>5</w:t>
            </w:r>
            <w:r w:rsidRPr="001476D0">
              <w:rPr>
                <w:sz w:val="16"/>
                <w:szCs w:val="18"/>
              </w:rPr>
              <w:t>/UF</w:t>
            </w:r>
            <w:r w:rsidRPr="00516900">
              <w:rPr>
                <w:sz w:val="16"/>
                <w:szCs w:val="16"/>
              </w:rPr>
              <w:t>6</w:t>
            </w:r>
            <w:r w:rsidRPr="001476D0">
              <w:rPr>
                <w:sz w:val="16"/>
                <w:szCs w:val="18"/>
              </w:rPr>
              <w:t>.</w:t>
            </w:r>
          </w:p>
          <w:p w:rsidR="00A57226" w:rsidRPr="001476D0" w:rsidRDefault="00A57226" w:rsidP="00A57226">
            <w:pPr>
              <w:pStyle w:val="Texto"/>
              <w:spacing w:after="86" w:line="220" w:lineRule="exact"/>
              <w:ind w:firstLine="0"/>
              <w:rPr>
                <w:b/>
                <w:sz w:val="16"/>
                <w:szCs w:val="18"/>
              </w:rPr>
            </w:pPr>
            <w:r w:rsidRPr="001476D0">
              <w:rPr>
                <w:b/>
                <w:sz w:val="16"/>
                <w:szCs w:val="18"/>
              </w:rPr>
              <w:t>5.7.7. Compresores de UF</w:t>
            </w:r>
            <w:r w:rsidRPr="00516900">
              <w:rPr>
                <w:b/>
                <w:sz w:val="16"/>
                <w:szCs w:val="16"/>
              </w:rPr>
              <w:t>6</w:t>
            </w:r>
            <w:r w:rsidRPr="001476D0">
              <w:rPr>
                <w:b/>
                <w:sz w:val="16"/>
                <w:szCs w:val="18"/>
              </w:rPr>
              <w:t>/gas portador (SILMO)</w:t>
            </w:r>
          </w:p>
          <w:p w:rsidR="00A57226" w:rsidRPr="001476D0" w:rsidRDefault="00A57226" w:rsidP="00A57226">
            <w:pPr>
              <w:pStyle w:val="Texto"/>
              <w:spacing w:after="86" w:line="220" w:lineRule="exact"/>
              <w:ind w:firstLine="0"/>
              <w:rPr>
                <w:sz w:val="16"/>
                <w:szCs w:val="18"/>
              </w:rPr>
            </w:pPr>
            <w:r w:rsidRPr="001476D0">
              <w:rPr>
                <w:sz w:val="16"/>
                <w:szCs w:val="18"/>
              </w:rPr>
              <w:t>Compresores especialmente diseñados o preparados para mezclas de UF</w:t>
            </w:r>
            <w:r w:rsidRPr="00516900">
              <w:rPr>
                <w:sz w:val="16"/>
                <w:szCs w:val="16"/>
              </w:rPr>
              <w:t>6</w:t>
            </w:r>
            <w:r w:rsidRPr="001476D0">
              <w:rPr>
                <w:sz w:val="16"/>
                <w:szCs w:val="18"/>
              </w:rPr>
              <w:t>/gas portador, destinados a un funcionamiento de larga duración en un medio de UF</w:t>
            </w:r>
            <w:r w:rsidRPr="00516900">
              <w:rPr>
                <w:sz w:val="16"/>
                <w:szCs w:val="16"/>
              </w:rPr>
              <w:t>6</w:t>
            </w:r>
            <w:r w:rsidRPr="001476D0">
              <w:rPr>
                <w:sz w:val="16"/>
                <w:szCs w:val="18"/>
              </w:rPr>
              <w:t>. Los componentes de estos compresores que entran en contacto con el gas del proceso están fabricados o protegidos con materiales resistentes a la corrosión por el UF</w:t>
            </w:r>
            <w:r w:rsidRPr="00516900">
              <w:rPr>
                <w:sz w:val="16"/>
                <w:szCs w:val="16"/>
              </w:rPr>
              <w:t>6</w:t>
            </w:r>
            <w:r w:rsidRPr="001476D0">
              <w:rPr>
                <w:sz w:val="16"/>
                <w:szCs w:val="18"/>
              </w:rPr>
              <w:t>.</w:t>
            </w:r>
          </w:p>
          <w:p w:rsidR="00A57226" w:rsidRPr="001476D0" w:rsidRDefault="00A57226" w:rsidP="00A57226">
            <w:pPr>
              <w:pStyle w:val="Texto"/>
              <w:spacing w:after="86" w:line="220" w:lineRule="exact"/>
              <w:ind w:firstLine="0"/>
              <w:rPr>
                <w:b/>
                <w:sz w:val="16"/>
                <w:szCs w:val="18"/>
              </w:rPr>
            </w:pPr>
            <w:r w:rsidRPr="001476D0">
              <w:rPr>
                <w:b/>
                <w:sz w:val="16"/>
                <w:szCs w:val="18"/>
              </w:rPr>
              <w:t>5.7.8. Obturadores para ejes de rotación (SILMO)</w:t>
            </w:r>
          </w:p>
          <w:p w:rsidR="00A57226" w:rsidRPr="001476D0" w:rsidRDefault="00A57226" w:rsidP="00A57226">
            <w:pPr>
              <w:pStyle w:val="Texto"/>
              <w:spacing w:after="86" w:line="220" w:lineRule="exact"/>
              <w:ind w:firstLine="0"/>
              <w:rPr>
                <w:sz w:val="16"/>
                <w:szCs w:val="18"/>
              </w:rPr>
            </w:pPr>
            <w:r w:rsidRPr="001476D0">
              <w:rPr>
                <w:sz w:val="16"/>
                <w:szCs w:val="18"/>
              </w:rPr>
              <w:t>Obturadores para ejes de rotación especialmente diseñados o preparados, conexiones selladas de entrada y salida, para asegurar la estanqueidad de los ejes que conectan los rotores de los compresores con los motores de propulsión para asegurar que el sistema disponga de un sellado fiable a fin de evitar los escapes del gas de trabajo o la penetración de aire o de gas de estanqueidad en la cámara interior del compresor llena con una mezcla de UF</w:t>
            </w:r>
            <w:r w:rsidRPr="00516900">
              <w:rPr>
                <w:sz w:val="16"/>
                <w:szCs w:val="16"/>
              </w:rPr>
              <w:t>6</w:t>
            </w:r>
            <w:r w:rsidRPr="001476D0">
              <w:rPr>
                <w:sz w:val="16"/>
                <w:szCs w:val="18"/>
              </w:rPr>
              <w:t>/gas portador.</w:t>
            </w:r>
          </w:p>
          <w:p w:rsidR="00A57226" w:rsidRPr="001476D0" w:rsidRDefault="00A57226" w:rsidP="00A57226">
            <w:pPr>
              <w:pStyle w:val="Texto"/>
              <w:spacing w:after="86" w:line="220" w:lineRule="exact"/>
              <w:ind w:firstLine="0"/>
              <w:rPr>
                <w:b/>
                <w:sz w:val="16"/>
                <w:szCs w:val="18"/>
              </w:rPr>
            </w:pPr>
            <w:r w:rsidRPr="001476D0">
              <w:rPr>
                <w:b/>
                <w:sz w:val="16"/>
                <w:szCs w:val="18"/>
              </w:rPr>
              <w:t>5.7.9. Sistemas de fluoración (SILMO)</w:t>
            </w:r>
          </w:p>
          <w:p w:rsidR="00A57226" w:rsidRPr="001476D0" w:rsidRDefault="00A57226" w:rsidP="00A57226">
            <w:pPr>
              <w:pStyle w:val="Texto"/>
              <w:spacing w:after="86" w:line="220" w:lineRule="exact"/>
              <w:ind w:firstLine="0"/>
              <w:rPr>
                <w:sz w:val="16"/>
                <w:szCs w:val="18"/>
              </w:rPr>
            </w:pPr>
            <w:r w:rsidRPr="001476D0">
              <w:rPr>
                <w:sz w:val="16"/>
                <w:szCs w:val="18"/>
              </w:rPr>
              <w:t>Especialmente diseñados o preparados para fluorar el UF</w:t>
            </w:r>
            <w:r w:rsidRPr="00516900">
              <w:rPr>
                <w:sz w:val="16"/>
                <w:szCs w:val="16"/>
              </w:rPr>
              <w:t>5</w:t>
            </w:r>
            <w:r w:rsidRPr="001476D0">
              <w:rPr>
                <w:sz w:val="16"/>
                <w:szCs w:val="18"/>
              </w:rPr>
              <w:t xml:space="preserve"> (sólido) en UF</w:t>
            </w:r>
            <w:r w:rsidRPr="00516900">
              <w:rPr>
                <w:sz w:val="16"/>
                <w:szCs w:val="16"/>
              </w:rPr>
              <w:t>6</w:t>
            </w:r>
            <w:r w:rsidRPr="001476D0">
              <w:rPr>
                <w:sz w:val="16"/>
                <w:szCs w:val="18"/>
              </w:rPr>
              <w:t xml:space="preserve"> (gaseoso).</w:t>
            </w:r>
          </w:p>
          <w:p w:rsidR="00A57226" w:rsidRPr="001476D0" w:rsidRDefault="00A57226" w:rsidP="00A57226">
            <w:pPr>
              <w:pStyle w:val="Texto"/>
              <w:spacing w:after="86" w:line="220" w:lineRule="exact"/>
              <w:ind w:firstLine="0"/>
              <w:rPr>
                <w:b/>
                <w:sz w:val="16"/>
                <w:szCs w:val="18"/>
              </w:rPr>
            </w:pPr>
            <w:r w:rsidRPr="001476D0">
              <w:rPr>
                <w:b/>
                <w:sz w:val="16"/>
                <w:szCs w:val="18"/>
              </w:rPr>
              <w:t>NOTA EXPLICATIVA:</w:t>
            </w:r>
          </w:p>
          <w:p w:rsidR="00A57226" w:rsidRPr="001476D0" w:rsidRDefault="00A57226" w:rsidP="00A57226">
            <w:pPr>
              <w:pStyle w:val="Texto"/>
              <w:spacing w:after="86" w:line="220" w:lineRule="exact"/>
              <w:ind w:firstLine="0"/>
              <w:rPr>
                <w:sz w:val="16"/>
                <w:szCs w:val="18"/>
              </w:rPr>
            </w:pPr>
            <w:r w:rsidRPr="001476D0">
              <w:rPr>
                <w:sz w:val="16"/>
                <w:szCs w:val="18"/>
              </w:rPr>
              <w:t>Estos sistemas han sido diseñados para fluorar el polvo del UF</w:t>
            </w:r>
            <w:r w:rsidRPr="00516900">
              <w:rPr>
                <w:sz w:val="16"/>
                <w:szCs w:val="16"/>
              </w:rPr>
              <w:t>5</w:t>
            </w:r>
            <w:r w:rsidRPr="001476D0">
              <w:rPr>
                <w:sz w:val="16"/>
                <w:szCs w:val="18"/>
              </w:rPr>
              <w:t xml:space="preserve"> y recoger el UF</w:t>
            </w:r>
            <w:r w:rsidRPr="00516900">
              <w:rPr>
                <w:sz w:val="16"/>
                <w:szCs w:val="16"/>
              </w:rPr>
              <w:t>6</w:t>
            </w:r>
            <w:r w:rsidRPr="001476D0">
              <w:rPr>
                <w:sz w:val="16"/>
                <w:szCs w:val="18"/>
              </w:rPr>
              <w:t xml:space="preserve"> en contenedores o reintroducirlo en las unidades SILMO para su enriquecimiento más elevado. En un método, la fluoración puede realizarse dentro del sistema de separación isotópica, y la reacción y la recuperación se hacen directamente en los colectores del "producto". En el otro método, el polvo UF</w:t>
            </w:r>
            <w:r w:rsidRPr="00516900">
              <w:rPr>
                <w:sz w:val="16"/>
                <w:szCs w:val="16"/>
              </w:rPr>
              <w:t>5</w:t>
            </w:r>
            <w:r w:rsidRPr="001476D0">
              <w:rPr>
                <w:sz w:val="16"/>
                <w:szCs w:val="18"/>
              </w:rPr>
              <w:t xml:space="preserve"> puede ser retirado de los colectores del "producto" para introducirlo en una vasija adecuada de reacción (por ejemplo, un reactor de lecho fluidizado, un reactor helicoidal o torre de llama) para la fluoración. En ambos métodos, se utiliza equipo de almacenamiento y transferencia del flúor (u otros agentes adecuados de fluoración), y de recogida y transferencia del UF</w:t>
            </w:r>
            <w:r w:rsidRPr="00516900">
              <w:rPr>
                <w:sz w:val="16"/>
                <w:szCs w:val="16"/>
              </w:rPr>
              <w:t>6</w:t>
            </w:r>
            <w:r w:rsidRPr="001476D0">
              <w:rPr>
                <w:sz w:val="16"/>
                <w:szCs w:val="18"/>
              </w:rPr>
              <w:t>.</w:t>
            </w:r>
          </w:p>
          <w:p w:rsidR="00A57226" w:rsidRPr="001476D0" w:rsidRDefault="00A57226" w:rsidP="00A57226">
            <w:pPr>
              <w:pStyle w:val="Texto"/>
              <w:spacing w:after="86" w:line="220" w:lineRule="exact"/>
              <w:ind w:firstLine="0"/>
              <w:rPr>
                <w:b/>
                <w:sz w:val="16"/>
                <w:szCs w:val="18"/>
              </w:rPr>
            </w:pPr>
            <w:r w:rsidRPr="001476D0">
              <w:rPr>
                <w:b/>
                <w:sz w:val="16"/>
                <w:szCs w:val="18"/>
              </w:rPr>
              <w:t>5.7.10. Espectrómetro de masa para UF</w:t>
            </w:r>
            <w:r w:rsidRPr="00516900">
              <w:rPr>
                <w:b/>
                <w:sz w:val="16"/>
                <w:szCs w:val="16"/>
              </w:rPr>
              <w:t>6</w:t>
            </w:r>
            <w:r w:rsidRPr="001476D0">
              <w:rPr>
                <w:b/>
                <w:sz w:val="16"/>
                <w:szCs w:val="18"/>
              </w:rPr>
              <w:t>/ fuentes de iones (SILMO)</w:t>
            </w:r>
          </w:p>
          <w:p w:rsidR="00A57226" w:rsidRPr="001476D0" w:rsidRDefault="00A57226" w:rsidP="00A57226">
            <w:pPr>
              <w:pStyle w:val="Texto"/>
              <w:spacing w:after="86" w:line="220" w:lineRule="exact"/>
              <w:ind w:firstLine="0"/>
              <w:rPr>
                <w:sz w:val="16"/>
                <w:szCs w:val="18"/>
              </w:rPr>
            </w:pPr>
            <w:r w:rsidRPr="001476D0">
              <w:rPr>
                <w:sz w:val="16"/>
                <w:szCs w:val="18"/>
              </w:rPr>
              <w:t>Espectrómetros de masas magnéticos o cuadrupolares especialmente diseñados o preparados, capaces de tomar "en línea", muestras de material de alimentación, del "producto" o de las "colas</w:t>
            </w:r>
            <w:r>
              <w:rPr>
                <w:sz w:val="16"/>
                <w:szCs w:val="18"/>
              </w:rPr>
              <w:t>"</w:t>
            </w:r>
            <w:r w:rsidRPr="001476D0">
              <w:rPr>
                <w:sz w:val="16"/>
                <w:szCs w:val="18"/>
              </w:rPr>
              <w:t xml:space="preserve"> de las corrientes de UF</w:t>
            </w:r>
            <w:r w:rsidRPr="00516900">
              <w:rPr>
                <w:sz w:val="16"/>
                <w:szCs w:val="16"/>
              </w:rPr>
              <w:t>6</w:t>
            </w:r>
            <w:r w:rsidRPr="001476D0">
              <w:rPr>
                <w:sz w:val="16"/>
                <w:szCs w:val="18"/>
              </w:rPr>
              <w:t xml:space="preserve"> gaseoso, y que poseen todas las siguientes características:</w:t>
            </w:r>
          </w:p>
          <w:p w:rsidR="00A57226" w:rsidRPr="001476D0" w:rsidRDefault="00A57226" w:rsidP="00A57226">
            <w:pPr>
              <w:pStyle w:val="Texto"/>
              <w:spacing w:after="86" w:line="220" w:lineRule="exact"/>
              <w:ind w:firstLine="0"/>
              <w:rPr>
                <w:sz w:val="16"/>
                <w:szCs w:val="18"/>
              </w:rPr>
            </w:pPr>
            <w:r w:rsidRPr="001476D0">
              <w:rPr>
                <w:sz w:val="16"/>
                <w:szCs w:val="18"/>
              </w:rPr>
              <w:t>1. Resolución unitaria para la unidad de masa mayor a 320;</w:t>
            </w:r>
          </w:p>
          <w:p w:rsidR="00A57226" w:rsidRPr="001476D0" w:rsidRDefault="00A57226" w:rsidP="00A57226">
            <w:pPr>
              <w:pStyle w:val="Texto"/>
              <w:spacing w:after="86" w:line="220" w:lineRule="exact"/>
              <w:ind w:firstLine="0"/>
              <w:rPr>
                <w:sz w:val="16"/>
                <w:szCs w:val="18"/>
              </w:rPr>
            </w:pPr>
            <w:r w:rsidRPr="001476D0">
              <w:rPr>
                <w:sz w:val="16"/>
                <w:szCs w:val="18"/>
              </w:rPr>
              <w:t>2. Fuentes de iones fabricadas y revestidas con cromo níquel o monel o galvanoniquelado;</w:t>
            </w:r>
          </w:p>
          <w:p w:rsidR="00A57226" w:rsidRPr="001476D0" w:rsidRDefault="00A57226" w:rsidP="00A57226">
            <w:pPr>
              <w:pStyle w:val="Texto"/>
              <w:spacing w:after="86" w:line="220" w:lineRule="exact"/>
              <w:ind w:firstLine="0"/>
              <w:rPr>
                <w:sz w:val="16"/>
                <w:szCs w:val="18"/>
              </w:rPr>
            </w:pPr>
            <w:r w:rsidRPr="001476D0">
              <w:rPr>
                <w:sz w:val="16"/>
                <w:szCs w:val="18"/>
              </w:rPr>
              <w:t>3. Fuentes de ionización por bombardeo por electrones;</w:t>
            </w:r>
          </w:p>
          <w:p w:rsidR="00A57226" w:rsidRPr="001476D0" w:rsidRDefault="00A57226" w:rsidP="00A57226">
            <w:pPr>
              <w:pStyle w:val="Texto"/>
              <w:spacing w:after="86" w:line="220" w:lineRule="exact"/>
              <w:ind w:firstLine="0"/>
              <w:rPr>
                <w:sz w:val="16"/>
                <w:szCs w:val="18"/>
              </w:rPr>
            </w:pPr>
            <w:r w:rsidRPr="001476D0">
              <w:rPr>
                <w:sz w:val="16"/>
                <w:szCs w:val="18"/>
              </w:rPr>
              <w:t>4. Presencia de un colector apropiado de análisis isotópico.</w:t>
            </w:r>
          </w:p>
          <w:p w:rsidR="00A57226" w:rsidRPr="001476D0" w:rsidRDefault="00A57226" w:rsidP="00A57226">
            <w:pPr>
              <w:pStyle w:val="Texto"/>
              <w:spacing w:after="86" w:line="220" w:lineRule="exact"/>
              <w:ind w:firstLine="0"/>
              <w:rPr>
                <w:b/>
                <w:sz w:val="16"/>
                <w:szCs w:val="18"/>
              </w:rPr>
            </w:pPr>
            <w:r w:rsidRPr="001476D0">
              <w:rPr>
                <w:b/>
                <w:sz w:val="16"/>
                <w:szCs w:val="18"/>
              </w:rPr>
              <w:t>5.7.11. Sistemas de alimentación/sistemas de retirada del producto y de las colas (SILMO)</w:t>
            </w:r>
          </w:p>
          <w:p w:rsidR="00A57226" w:rsidRPr="001476D0" w:rsidRDefault="00A57226" w:rsidP="00A57226">
            <w:pPr>
              <w:pStyle w:val="Texto"/>
              <w:spacing w:after="86" w:line="220" w:lineRule="exact"/>
              <w:ind w:firstLine="0"/>
              <w:rPr>
                <w:sz w:val="16"/>
                <w:szCs w:val="18"/>
              </w:rPr>
            </w:pPr>
            <w:r w:rsidRPr="001476D0">
              <w:rPr>
                <w:sz w:val="16"/>
                <w:szCs w:val="18"/>
              </w:rPr>
              <w:t>Sistemas o equipo especialmente diseñados o preparados para plantas de enriquecimiento, fabricados o protegidos con materiales resistentes a la corrosión por el UF</w:t>
            </w:r>
            <w:r w:rsidRPr="00516900">
              <w:rPr>
                <w:sz w:val="16"/>
                <w:szCs w:val="16"/>
              </w:rPr>
              <w:t>6</w:t>
            </w:r>
            <w:r w:rsidRPr="001476D0">
              <w:rPr>
                <w:sz w:val="16"/>
                <w:szCs w:val="18"/>
              </w:rPr>
              <w:t>, en particular:</w:t>
            </w:r>
          </w:p>
          <w:p w:rsidR="00A57226" w:rsidRPr="001476D0" w:rsidRDefault="00A57226" w:rsidP="00A57226">
            <w:pPr>
              <w:pStyle w:val="Texto"/>
              <w:spacing w:after="86" w:line="220" w:lineRule="exact"/>
              <w:ind w:firstLine="0"/>
              <w:rPr>
                <w:sz w:val="16"/>
                <w:szCs w:val="18"/>
              </w:rPr>
            </w:pPr>
            <w:r w:rsidRPr="001476D0">
              <w:rPr>
                <w:sz w:val="16"/>
                <w:szCs w:val="18"/>
              </w:rPr>
              <w:t>a) Autoclaves, homos o sistemas de alimentación utilizados para introducir el UF</w:t>
            </w:r>
            <w:r w:rsidRPr="00516900">
              <w:rPr>
                <w:sz w:val="16"/>
                <w:szCs w:val="16"/>
              </w:rPr>
              <w:t>6</w:t>
            </w:r>
            <w:r w:rsidRPr="001476D0">
              <w:rPr>
                <w:sz w:val="16"/>
                <w:szCs w:val="18"/>
              </w:rPr>
              <w:t xml:space="preserve"> en el proceso de enriquecimiento;</w:t>
            </w:r>
          </w:p>
          <w:p w:rsidR="00A57226" w:rsidRPr="001476D0" w:rsidRDefault="00A57226" w:rsidP="00A57226">
            <w:pPr>
              <w:pStyle w:val="Texto"/>
              <w:spacing w:after="86" w:line="220" w:lineRule="exact"/>
              <w:ind w:firstLine="0"/>
              <w:rPr>
                <w:sz w:val="16"/>
                <w:szCs w:val="18"/>
              </w:rPr>
            </w:pPr>
            <w:r w:rsidRPr="001476D0">
              <w:rPr>
                <w:sz w:val="16"/>
                <w:szCs w:val="18"/>
              </w:rPr>
              <w:lastRenderedPageBreak/>
              <w:t>b) Desublimadores (o trampas frías) utilizados para extraer el UF</w:t>
            </w:r>
            <w:r w:rsidRPr="00516900">
              <w:rPr>
                <w:sz w:val="16"/>
                <w:szCs w:val="16"/>
              </w:rPr>
              <w:t>6</w:t>
            </w:r>
            <w:r w:rsidRPr="001476D0">
              <w:rPr>
                <w:sz w:val="16"/>
                <w:szCs w:val="18"/>
              </w:rPr>
              <w:t xml:space="preserve"> del proceso de enriquecimiento para su transferencia subsiguiente después del calentamiento;</w:t>
            </w:r>
          </w:p>
          <w:p w:rsidR="00A57226" w:rsidRPr="001476D0" w:rsidRDefault="00A57226" w:rsidP="00A57226">
            <w:pPr>
              <w:pStyle w:val="Texto"/>
              <w:spacing w:after="86" w:line="220" w:lineRule="exact"/>
              <w:ind w:firstLine="0"/>
              <w:rPr>
                <w:sz w:val="16"/>
                <w:szCs w:val="18"/>
              </w:rPr>
            </w:pPr>
            <w:r w:rsidRPr="001476D0">
              <w:rPr>
                <w:sz w:val="16"/>
                <w:szCs w:val="18"/>
              </w:rPr>
              <w:t>c) Estaciones de solidificación o licuefacción para extraer el UF</w:t>
            </w:r>
            <w:r w:rsidRPr="00516900">
              <w:rPr>
                <w:sz w:val="16"/>
                <w:szCs w:val="16"/>
              </w:rPr>
              <w:t>6</w:t>
            </w:r>
            <w:r w:rsidRPr="001476D0">
              <w:rPr>
                <w:sz w:val="16"/>
                <w:szCs w:val="18"/>
              </w:rPr>
              <w:t xml:space="preserve"> del proceso de enriquecimiento por compresión y conversión del UF</w:t>
            </w:r>
            <w:r w:rsidRPr="00516900">
              <w:rPr>
                <w:sz w:val="16"/>
                <w:szCs w:val="16"/>
              </w:rPr>
              <w:t>6</w:t>
            </w:r>
            <w:r w:rsidRPr="001476D0">
              <w:rPr>
                <w:sz w:val="16"/>
                <w:szCs w:val="18"/>
              </w:rPr>
              <w:t xml:space="preserve"> al estado líquido o sólido;</w:t>
            </w:r>
          </w:p>
          <w:p w:rsidR="00A57226" w:rsidRPr="001476D0" w:rsidRDefault="00A57226" w:rsidP="00A57226">
            <w:pPr>
              <w:pStyle w:val="Texto"/>
              <w:spacing w:line="220" w:lineRule="exact"/>
              <w:ind w:firstLine="0"/>
              <w:rPr>
                <w:sz w:val="16"/>
                <w:szCs w:val="18"/>
              </w:rPr>
            </w:pPr>
            <w:r w:rsidRPr="001476D0">
              <w:rPr>
                <w:sz w:val="16"/>
                <w:szCs w:val="18"/>
              </w:rPr>
              <w:t>d) Estaciones de "producto" o "colas" usadas para el traspaso del UF</w:t>
            </w:r>
            <w:r w:rsidRPr="00516900">
              <w:rPr>
                <w:sz w:val="16"/>
                <w:szCs w:val="16"/>
              </w:rPr>
              <w:t>6</w:t>
            </w:r>
            <w:r w:rsidRPr="001476D0">
              <w:rPr>
                <w:sz w:val="16"/>
                <w:szCs w:val="18"/>
              </w:rPr>
              <w:t xml:space="preserve"> hacia los contenedores.</w:t>
            </w:r>
          </w:p>
          <w:p w:rsidR="00A57226" w:rsidRPr="001476D0" w:rsidRDefault="00A57226" w:rsidP="00A57226">
            <w:pPr>
              <w:pStyle w:val="Texto"/>
              <w:spacing w:after="96"/>
              <w:ind w:firstLine="0"/>
              <w:rPr>
                <w:b/>
                <w:sz w:val="16"/>
                <w:szCs w:val="18"/>
              </w:rPr>
            </w:pPr>
            <w:r w:rsidRPr="001476D0">
              <w:rPr>
                <w:b/>
                <w:sz w:val="16"/>
                <w:szCs w:val="18"/>
              </w:rPr>
              <w:t>5.7.12. Sistemas de separación UF</w:t>
            </w:r>
            <w:r w:rsidRPr="00516900">
              <w:rPr>
                <w:b/>
                <w:sz w:val="16"/>
                <w:szCs w:val="16"/>
              </w:rPr>
              <w:t>6</w:t>
            </w:r>
            <w:r w:rsidRPr="001476D0">
              <w:rPr>
                <w:b/>
                <w:sz w:val="16"/>
                <w:szCs w:val="18"/>
              </w:rPr>
              <w:t>/gas portador (SILMO)</w:t>
            </w:r>
          </w:p>
          <w:p w:rsidR="00A57226" w:rsidRPr="001476D0" w:rsidRDefault="00A57226" w:rsidP="00A57226">
            <w:pPr>
              <w:pStyle w:val="Texto"/>
              <w:spacing w:after="96"/>
              <w:ind w:firstLine="0"/>
              <w:rPr>
                <w:sz w:val="16"/>
                <w:szCs w:val="18"/>
              </w:rPr>
            </w:pPr>
            <w:r w:rsidRPr="001476D0">
              <w:rPr>
                <w:sz w:val="16"/>
                <w:szCs w:val="18"/>
              </w:rPr>
              <w:t>Sistemas especialmente diseñados o preparados para separar el UF</w:t>
            </w:r>
            <w:r w:rsidRPr="00516900">
              <w:rPr>
                <w:sz w:val="16"/>
                <w:szCs w:val="16"/>
              </w:rPr>
              <w:t>6</w:t>
            </w:r>
            <w:r w:rsidRPr="001476D0">
              <w:rPr>
                <w:sz w:val="16"/>
                <w:szCs w:val="18"/>
              </w:rPr>
              <w:t xml:space="preserve"> del gas portador. El gas portador puede ser nitrógeno, argón u otro gas.</w:t>
            </w:r>
          </w:p>
          <w:p w:rsidR="00A57226" w:rsidRPr="001476D0" w:rsidRDefault="00A57226" w:rsidP="00A57226">
            <w:pPr>
              <w:pStyle w:val="Texto"/>
              <w:spacing w:after="96"/>
              <w:ind w:firstLine="0"/>
              <w:rPr>
                <w:b/>
                <w:sz w:val="16"/>
                <w:szCs w:val="18"/>
              </w:rPr>
            </w:pPr>
            <w:r w:rsidRPr="001476D0">
              <w:rPr>
                <w:b/>
                <w:sz w:val="16"/>
                <w:szCs w:val="18"/>
              </w:rPr>
              <w:t>NOTA EXPLICATIVA:</w:t>
            </w:r>
          </w:p>
          <w:p w:rsidR="00A57226" w:rsidRPr="001476D0" w:rsidRDefault="00A57226" w:rsidP="00A57226">
            <w:pPr>
              <w:pStyle w:val="Texto"/>
              <w:spacing w:after="96"/>
              <w:ind w:firstLine="0"/>
              <w:rPr>
                <w:sz w:val="16"/>
                <w:szCs w:val="18"/>
              </w:rPr>
            </w:pPr>
            <w:r w:rsidRPr="001476D0">
              <w:rPr>
                <w:sz w:val="16"/>
                <w:szCs w:val="18"/>
              </w:rPr>
              <w:t>Estos sistemas pueden comprender el equipo siguiente:</w:t>
            </w:r>
          </w:p>
          <w:p w:rsidR="00A57226" w:rsidRPr="001476D0" w:rsidRDefault="00A57226" w:rsidP="00A57226">
            <w:pPr>
              <w:pStyle w:val="Texto"/>
              <w:spacing w:after="96"/>
              <w:ind w:firstLine="0"/>
              <w:rPr>
                <w:sz w:val="16"/>
                <w:szCs w:val="18"/>
              </w:rPr>
            </w:pPr>
            <w:r w:rsidRPr="001476D0">
              <w:rPr>
                <w:sz w:val="16"/>
                <w:szCs w:val="18"/>
              </w:rPr>
              <w:t xml:space="preserve">a) Intercambiadores de calor criogénicos o críoseparadores capaces de alcanzar temperatura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w:t>
            </w:r>
          </w:p>
          <w:p w:rsidR="00A57226" w:rsidRPr="001476D0" w:rsidRDefault="00A57226" w:rsidP="00A57226">
            <w:pPr>
              <w:pStyle w:val="Texto"/>
              <w:spacing w:after="96"/>
              <w:ind w:firstLine="0"/>
              <w:rPr>
                <w:sz w:val="16"/>
                <w:szCs w:val="18"/>
              </w:rPr>
            </w:pPr>
            <w:r w:rsidRPr="001476D0">
              <w:rPr>
                <w:sz w:val="16"/>
                <w:szCs w:val="18"/>
              </w:rPr>
              <w:t xml:space="preserve">b) Unidades de refrigeración criogénicas capaces de alcanzar temperaturas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 o</w:t>
            </w:r>
          </w:p>
          <w:p w:rsidR="00A57226" w:rsidRPr="001476D0" w:rsidRDefault="00A57226" w:rsidP="00A57226">
            <w:pPr>
              <w:pStyle w:val="Texto"/>
              <w:spacing w:after="96"/>
              <w:ind w:firstLine="0"/>
              <w:rPr>
                <w:sz w:val="16"/>
                <w:szCs w:val="18"/>
              </w:rPr>
            </w:pPr>
            <w:r w:rsidRPr="001476D0">
              <w:rPr>
                <w:sz w:val="16"/>
                <w:szCs w:val="18"/>
              </w:rPr>
              <w:t>c) Trampas frías para el UF</w:t>
            </w:r>
            <w:r w:rsidRPr="00516900">
              <w:rPr>
                <w:sz w:val="16"/>
                <w:szCs w:val="16"/>
              </w:rPr>
              <w:t>6</w:t>
            </w:r>
            <w:r w:rsidRPr="001476D0">
              <w:rPr>
                <w:sz w:val="16"/>
                <w:szCs w:val="18"/>
              </w:rPr>
              <w:t xml:space="preserve"> capaces de alcanzar temperaturas de </w:t>
            </w:r>
            <w:smartTag w:uri="urn:schemas-microsoft-com:office:smarttags" w:element="metricconverter">
              <w:smartTagPr>
                <w:attr w:name="ProductID" w:val="-20 ﾰC"/>
              </w:smartTagPr>
              <w:r w:rsidRPr="001476D0">
                <w:rPr>
                  <w:sz w:val="16"/>
                  <w:szCs w:val="18"/>
                </w:rPr>
                <w:t>-20 °C</w:t>
              </w:r>
            </w:smartTag>
            <w:r w:rsidRPr="001476D0">
              <w:rPr>
                <w:sz w:val="16"/>
                <w:szCs w:val="18"/>
              </w:rPr>
              <w:t xml:space="preserve"> o inferiores.</w:t>
            </w:r>
          </w:p>
          <w:p w:rsidR="00A57226" w:rsidRPr="001476D0" w:rsidRDefault="00A57226" w:rsidP="00A57226">
            <w:pPr>
              <w:pStyle w:val="Texto"/>
              <w:spacing w:after="96"/>
              <w:ind w:firstLine="0"/>
              <w:rPr>
                <w:b/>
                <w:sz w:val="16"/>
                <w:szCs w:val="18"/>
              </w:rPr>
            </w:pPr>
            <w:r w:rsidRPr="001476D0">
              <w:rPr>
                <w:b/>
                <w:sz w:val="16"/>
                <w:szCs w:val="18"/>
              </w:rPr>
              <w:t>5.7.13. Sistemas por láser (SILVA, SILMO y CRISLA)</w:t>
            </w:r>
          </w:p>
          <w:p w:rsidR="00A57226" w:rsidRPr="001476D0" w:rsidRDefault="00A57226" w:rsidP="00A57226">
            <w:pPr>
              <w:pStyle w:val="Texto"/>
              <w:spacing w:after="96"/>
              <w:ind w:firstLine="0"/>
              <w:rPr>
                <w:sz w:val="16"/>
                <w:szCs w:val="18"/>
              </w:rPr>
            </w:pPr>
            <w:r w:rsidRPr="001476D0">
              <w:rPr>
                <w:sz w:val="16"/>
                <w:szCs w:val="18"/>
              </w:rPr>
              <w:t>Láseres o sistemas laséricos especialmente diseñados o preparados para la separación de los isótopos del uranio.</w:t>
            </w:r>
          </w:p>
          <w:p w:rsidR="00A57226" w:rsidRPr="001476D0" w:rsidRDefault="00A57226" w:rsidP="00A57226">
            <w:pPr>
              <w:pStyle w:val="Texto"/>
              <w:spacing w:after="96"/>
              <w:ind w:firstLine="0"/>
              <w:rPr>
                <w:b/>
                <w:sz w:val="16"/>
                <w:szCs w:val="18"/>
              </w:rPr>
            </w:pPr>
            <w:r w:rsidRPr="001476D0">
              <w:rPr>
                <w:b/>
                <w:sz w:val="16"/>
                <w:szCs w:val="18"/>
              </w:rPr>
              <w:t>NOTA EXPLICATIVA:</w:t>
            </w:r>
          </w:p>
          <w:p w:rsidR="00A57226" w:rsidRPr="001476D0" w:rsidRDefault="00A57226" w:rsidP="00A57226">
            <w:pPr>
              <w:pStyle w:val="Texto"/>
              <w:spacing w:after="96"/>
              <w:ind w:firstLine="0"/>
              <w:rPr>
                <w:sz w:val="16"/>
                <w:szCs w:val="18"/>
              </w:rPr>
            </w:pPr>
            <w:r w:rsidRPr="001476D0">
              <w:rPr>
                <w:sz w:val="16"/>
                <w:szCs w:val="18"/>
              </w:rPr>
              <w:t>Los láseres y los componentes las séricos de importancia en procesos de enriquecimiento por láser comprenden los enumerados en el documento INFCIRC/254/Parte 2 (enmendado). El sistema lasérico para el proceso SILVA está formado normalmente por dos láseres: Un láser de vapor de cobre y un láser de colorante. El sistema laserico para SILMO está formado normalmente por un láser de CO</w:t>
            </w:r>
            <w:r w:rsidRPr="00516900">
              <w:rPr>
                <w:sz w:val="16"/>
                <w:szCs w:val="16"/>
              </w:rPr>
              <w:t>2</w:t>
            </w:r>
            <w:r w:rsidRPr="001476D0">
              <w:rPr>
                <w:sz w:val="16"/>
                <w:szCs w:val="18"/>
              </w:rPr>
              <w:t xml:space="preserve"> o un láser del excímero y una celda óptica de multipasos con espejos giratorios en ambos extremos. En ambos procesos los láseres o sistemas laséricos deben estar dotados de un estabilizador de frecuencia espectral para poder funcionar durante prolongados periodos de tiempo.</w:t>
            </w:r>
          </w:p>
          <w:p w:rsidR="00A57226" w:rsidRPr="001476D0" w:rsidRDefault="00A57226" w:rsidP="00A57226">
            <w:pPr>
              <w:pStyle w:val="Texto"/>
              <w:spacing w:after="96"/>
              <w:ind w:firstLine="0"/>
              <w:rPr>
                <w:b/>
                <w:sz w:val="16"/>
                <w:szCs w:val="18"/>
              </w:rPr>
            </w:pPr>
            <w:r w:rsidRPr="001476D0">
              <w:rPr>
                <w:b/>
                <w:sz w:val="16"/>
                <w:szCs w:val="18"/>
              </w:rPr>
              <w:t>5.8. Sistemas, equipos y componentes especialmente diseñados o preparados para su utilización en plantas de enriquecimiento por separación en un plasma.</w:t>
            </w:r>
          </w:p>
          <w:p w:rsidR="00A57226" w:rsidRPr="001476D0" w:rsidRDefault="00A57226" w:rsidP="00A57226">
            <w:pPr>
              <w:pStyle w:val="Texto"/>
              <w:spacing w:after="96"/>
              <w:ind w:firstLine="0"/>
              <w:rPr>
                <w:b/>
                <w:sz w:val="16"/>
                <w:szCs w:val="18"/>
              </w:rPr>
            </w:pPr>
            <w:r w:rsidRPr="001476D0">
              <w:rPr>
                <w:b/>
                <w:sz w:val="16"/>
                <w:szCs w:val="18"/>
              </w:rPr>
              <w:t>NOTA INTRODUCTORIA:</w:t>
            </w:r>
          </w:p>
          <w:p w:rsidR="00A57226" w:rsidRPr="001476D0" w:rsidRDefault="00A57226" w:rsidP="00A57226">
            <w:pPr>
              <w:pStyle w:val="Texto"/>
              <w:spacing w:after="96"/>
              <w:ind w:firstLine="0"/>
              <w:rPr>
                <w:sz w:val="16"/>
                <w:szCs w:val="18"/>
              </w:rPr>
            </w:pPr>
            <w:r w:rsidRPr="001476D0">
              <w:rPr>
                <w:sz w:val="16"/>
                <w:szCs w:val="18"/>
              </w:rPr>
              <w:t>En el proceso de separación en un plasma, un plasma de iones de uranio atraviesa un campo eléctrico acordado a la frecuencia de resonancia de los iones 235 U, de modo que estos últimos absorban preferentemente la energía y aumente el diámetro de sus órbitas helicoidales. Los iones que recorren una trayectoria de gran diámetro son atrapados teniéndose un producto enriquecido en 235 U. El plasma, creado por ionización del vapor de uranio, está contenido en una cámara de vacío sometida a un campo magnético de elevada intensidad producido por un imán superconductor. Los principales sistemas tecnológicos del proceso comprenden el sistema de generación del plasma de uranio, el módulo separador con el imán superconductor (véase el documento INFCIRC/254/Parte 2 (enmendado)), y los sistemas de extracción del metal para recoger el "producto" y las "colas".</w:t>
            </w:r>
          </w:p>
          <w:p w:rsidR="00A57226" w:rsidRPr="001476D0" w:rsidRDefault="00A57226" w:rsidP="00A57226">
            <w:pPr>
              <w:pStyle w:val="Texto"/>
              <w:spacing w:after="96"/>
              <w:ind w:firstLine="0"/>
              <w:rPr>
                <w:b/>
                <w:sz w:val="16"/>
                <w:szCs w:val="18"/>
              </w:rPr>
            </w:pPr>
            <w:r w:rsidRPr="001476D0">
              <w:rPr>
                <w:b/>
                <w:sz w:val="16"/>
                <w:szCs w:val="18"/>
              </w:rPr>
              <w:t>5.8.1. Fuentes de energía de hiperfrecuencia y antenas</w:t>
            </w:r>
          </w:p>
          <w:p w:rsidR="00A57226" w:rsidRPr="008C73E5" w:rsidRDefault="00A57226" w:rsidP="00A57226">
            <w:pPr>
              <w:pStyle w:val="Texto"/>
              <w:spacing w:after="96"/>
              <w:ind w:firstLine="0"/>
              <w:rPr>
                <w:sz w:val="16"/>
                <w:szCs w:val="18"/>
              </w:rPr>
            </w:pPr>
            <w:r w:rsidRPr="001476D0">
              <w:rPr>
                <w:sz w:val="16"/>
                <w:szCs w:val="18"/>
              </w:rPr>
              <w:t>Fuentes de energía de hiperfrecuencia y antenas especialmente diseñadas o preparadas para producir o acelerar iones que poseen las siguientes características: Frecuencia superior a 30 GHz y potencia media a la salida superior a 50 kW para la producción de iones.</w:t>
            </w: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6"/>
              <w:ind w:firstLine="0"/>
              <w:rPr>
                <w:b/>
                <w:sz w:val="16"/>
                <w:szCs w:val="18"/>
              </w:rPr>
            </w:pPr>
            <w:r w:rsidRPr="001476D0">
              <w:rPr>
                <w:b/>
                <w:sz w:val="16"/>
                <w:szCs w:val="18"/>
              </w:rPr>
              <w:t>5.8.2. Bobinas excitadoras de iones</w:t>
            </w:r>
          </w:p>
          <w:p w:rsidR="00A57226" w:rsidRPr="001476D0" w:rsidRDefault="00A57226" w:rsidP="00A57226">
            <w:pPr>
              <w:pStyle w:val="Texto"/>
              <w:spacing w:after="96"/>
              <w:ind w:firstLine="0"/>
              <w:rPr>
                <w:sz w:val="16"/>
                <w:szCs w:val="18"/>
              </w:rPr>
            </w:pPr>
            <w:r w:rsidRPr="001476D0">
              <w:rPr>
                <w:sz w:val="16"/>
                <w:szCs w:val="18"/>
              </w:rPr>
              <w:t>Bobinas excitadoras de iones de radiofrecuencia especialmente diseñadas o preparadas para frecuencias superiores a</w:t>
            </w:r>
            <w:r>
              <w:rPr>
                <w:sz w:val="16"/>
                <w:szCs w:val="18"/>
              </w:rPr>
              <w:t xml:space="preserve"> </w:t>
            </w:r>
            <w:r w:rsidRPr="001476D0">
              <w:rPr>
                <w:sz w:val="16"/>
                <w:szCs w:val="18"/>
              </w:rPr>
              <w:t>100 kHz y capaces de soportar una potencia media superior a 40 kW.</w:t>
            </w:r>
          </w:p>
          <w:p w:rsidR="00A57226" w:rsidRPr="001476D0" w:rsidRDefault="00A57226" w:rsidP="00A57226">
            <w:pPr>
              <w:pStyle w:val="Texto"/>
              <w:spacing w:after="96"/>
              <w:ind w:firstLine="0"/>
              <w:rPr>
                <w:b/>
                <w:sz w:val="16"/>
                <w:szCs w:val="18"/>
              </w:rPr>
            </w:pPr>
            <w:r w:rsidRPr="001476D0">
              <w:rPr>
                <w:b/>
                <w:sz w:val="16"/>
                <w:szCs w:val="18"/>
              </w:rPr>
              <w:t>5.8.3. Sistemas generadores de plasma de uranio</w:t>
            </w:r>
          </w:p>
          <w:p w:rsidR="00A57226" w:rsidRPr="001476D0" w:rsidRDefault="00A57226" w:rsidP="00A57226">
            <w:pPr>
              <w:pStyle w:val="Texto"/>
              <w:spacing w:after="96"/>
              <w:ind w:firstLine="0"/>
              <w:rPr>
                <w:sz w:val="16"/>
                <w:szCs w:val="18"/>
              </w:rPr>
            </w:pPr>
            <w:r w:rsidRPr="001476D0">
              <w:rPr>
                <w:sz w:val="16"/>
                <w:szCs w:val="18"/>
              </w:rPr>
              <w:t>Sistema especialmente diseñados o preparados para generar plasma de uranio, que pueden contener cañones de electrones de potencia en barrido o en franja, y que proporcionan una potencia en el blanco superior a 2.5 kW/cm.</w:t>
            </w:r>
          </w:p>
          <w:p w:rsidR="00A57226" w:rsidRPr="001476D0" w:rsidRDefault="00A57226" w:rsidP="00A57226">
            <w:pPr>
              <w:pStyle w:val="Texto"/>
              <w:spacing w:after="96"/>
              <w:ind w:firstLine="0"/>
              <w:rPr>
                <w:b/>
                <w:sz w:val="16"/>
                <w:szCs w:val="18"/>
              </w:rPr>
            </w:pPr>
            <w:r w:rsidRPr="001476D0">
              <w:rPr>
                <w:b/>
                <w:sz w:val="16"/>
                <w:szCs w:val="18"/>
              </w:rPr>
              <w:t>5.8.4. Sistemas de manipulación del uranio metálico líquido</w:t>
            </w:r>
          </w:p>
          <w:p w:rsidR="00A57226" w:rsidRPr="001476D0" w:rsidRDefault="00A57226" w:rsidP="00A57226">
            <w:pPr>
              <w:pStyle w:val="Texto"/>
              <w:spacing w:after="96"/>
              <w:ind w:firstLine="0"/>
              <w:rPr>
                <w:sz w:val="16"/>
                <w:szCs w:val="18"/>
              </w:rPr>
            </w:pPr>
            <w:r w:rsidRPr="001476D0">
              <w:rPr>
                <w:sz w:val="16"/>
                <w:szCs w:val="18"/>
              </w:rPr>
              <w:t>Sistemas de manipulación de metales líquidos especialmente diseñados o preparados para el uranio o las aleaciones de uranio fundidos, que comprenden crisoles y equipos de enfriamiento de los crisoles.</w:t>
            </w:r>
          </w:p>
          <w:p w:rsidR="00A57226" w:rsidRPr="001476D0" w:rsidRDefault="00A57226" w:rsidP="00A57226">
            <w:pPr>
              <w:pStyle w:val="Texto"/>
              <w:spacing w:after="96"/>
              <w:ind w:firstLine="0"/>
              <w:rPr>
                <w:b/>
                <w:sz w:val="16"/>
                <w:szCs w:val="18"/>
              </w:rPr>
            </w:pPr>
            <w:r w:rsidRPr="001476D0">
              <w:rPr>
                <w:b/>
                <w:sz w:val="16"/>
                <w:szCs w:val="18"/>
              </w:rPr>
              <w:t>NOTA EXPLICATIVA:</w:t>
            </w:r>
          </w:p>
          <w:p w:rsidR="00A57226" w:rsidRPr="001476D0" w:rsidRDefault="00A57226" w:rsidP="00A57226">
            <w:pPr>
              <w:pStyle w:val="Texto"/>
              <w:spacing w:after="96"/>
              <w:ind w:firstLine="0"/>
              <w:rPr>
                <w:sz w:val="16"/>
                <w:szCs w:val="18"/>
              </w:rPr>
            </w:pPr>
            <w:r w:rsidRPr="001476D0">
              <w:rPr>
                <w:sz w:val="16"/>
                <w:szCs w:val="18"/>
              </w:rPr>
              <w:t>Los crisoles y otras partes del sistema que puedan entrar en contacto con el uranio o aleaciones de uranio fundido están fabricados o protegidos con materiales de resistencia adecuada a la corrosión y al calor. Entre estos materiales cabe citar el tántalo, el grafito revestido con itrio, el grafito revestido con otros óxidos de tierras raras (véase el documento INFCIRC/254/Parte 2, (enmendado)) o mezclas de estas sustancias.</w:t>
            </w:r>
          </w:p>
          <w:p w:rsidR="00A57226" w:rsidRPr="001476D0" w:rsidRDefault="00A57226" w:rsidP="00A57226">
            <w:pPr>
              <w:pStyle w:val="Texto"/>
              <w:spacing w:after="96"/>
              <w:ind w:firstLine="0"/>
              <w:rPr>
                <w:b/>
                <w:sz w:val="16"/>
                <w:szCs w:val="18"/>
              </w:rPr>
            </w:pPr>
            <w:r w:rsidRPr="001476D0">
              <w:rPr>
                <w:b/>
                <w:sz w:val="16"/>
                <w:szCs w:val="18"/>
              </w:rPr>
              <w:t>5.8.5. Conjuntos colectores del "producto" y de las "colas" de uranio metálico</w:t>
            </w:r>
          </w:p>
          <w:p w:rsidR="00A57226" w:rsidRPr="001476D0" w:rsidRDefault="00A57226" w:rsidP="00A57226">
            <w:pPr>
              <w:pStyle w:val="Texto"/>
              <w:spacing w:after="96"/>
              <w:ind w:firstLine="0"/>
              <w:rPr>
                <w:sz w:val="16"/>
                <w:szCs w:val="18"/>
              </w:rPr>
            </w:pPr>
            <w:r w:rsidRPr="001476D0">
              <w:rPr>
                <w:sz w:val="16"/>
                <w:szCs w:val="18"/>
              </w:rPr>
              <w:t>Conjuntos colectores del "producto" y de las "colas" especialmente diseñados o preparados para el uranio metálico en estado sólido. Estos conjuntos colectores están fabricados o protegidos con materiales resistentes al calor y a la corrosión por el vapor de uranio metálico, por ejemplo, tántalo grafito revestido con itrio.</w:t>
            </w:r>
          </w:p>
          <w:p w:rsidR="00A57226" w:rsidRPr="001476D0" w:rsidRDefault="00A57226" w:rsidP="00A57226">
            <w:pPr>
              <w:pStyle w:val="Texto"/>
              <w:spacing w:line="234" w:lineRule="exact"/>
              <w:ind w:firstLine="0"/>
              <w:rPr>
                <w:b/>
                <w:sz w:val="16"/>
                <w:szCs w:val="18"/>
              </w:rPr>
            </w:pPr>
            <w:r w:rsidRPr="001476D0">
              <w:rPr>
                <w:b/>
                <w:sz w:val="16"/>
                <w:szCs w:val="18"/>
              </w:rPr>
              <w:t>5.8.6. Cajas de módulos separadores</w:t>
            </w:r>
          </w:p>
          <w:p w:rsidR="00A57226" w:rsidRPr="001476D0" w:rsidRDefault="00A57226" w:rsidP="00A57226">
            <w:pPr>
              <w:pStyle w:val="Texto"/>
              <w:spacing w:line="234" w:lineRule="exact"/>
              <w:ind w:firstLine="0"/>
              <w:rPr>
                <w:sz w:val="16"/>
                <w:szCs w:val="18"/>
              </w:rPr>
            </w:pPr>
            <w:r w:rsidRPr="001476D0">
              <w:rPr>
                <w:sz w:val="16"/>
                <w:szCs w:val="18"/>
              </w:rPr>
              <w:t>Recipientes cilíndricos especialmente diseñados o preparados para su utilización en plantas de enriquecimiento por separación en un plasma y destinadas a alojar una fuente de plasma de uranio, una bobina excitadora de radiofrecuencia y los colectores del "producto" y de las "colas".</w:t>
            </w:r>
          </w:p>
          <w:p w:rsidR="00A57226" w:rsidRPr="001476D0" w:rsidRDefault="00A57226" w:rsidP="00A57226">
            <w:pPr>
              <w:pStyle w:val="Texto"/>
              <w:spacing w:line="234" w:lineRule="exact"/>
              <w:ind w:firstLine="0"/>
              <w:rPr>
                <w:b/>
                <w:sz w:val="16"/>
                <w:szCs w:val="18"/>
              </w:rPr>
            </w:pPr>
            <w:r w:rsidRPr="001476D0">
              <w:rPr>
                <w:b/>
                <w:sz w:val="16"/>
                <w:szCs w:val="18"/>
              </w:rPr>
              <w:t>NOTA EXPLICATIVA:</w:t>
            </w:r>
          </w:p>
          <w:p w:rsidR="00A57226" w:rsidRPr="001476D0" w:rsidRDefault="00A57226" w:rsidP="00A57226">
            <w:pPr>
              <w:pStyle w:val="Texto"/>
              <w:spacing w:line="234" w:lineRule="exact"/>
              <w:ind w:firstLine="0"/>
              <w:rPr>
                <w:sz w:val="16"/>
                <w:szCs w:val="18"/>
              </w:rPr>
            </w:pPr>
            <w:r w:rsidRPr="001476D0">
              <w:rPr>
                <w:sz w:val="16"/>
                <w:szCs w:val="18"/>
              </w:rPr>
              <w:t>Estas cajas poseen numerosos orificios para la entrada de las barras eléctricas, conexiones de las bombas de difusión e instrumental de diagnóstico y vigilancia. Están dotadas de medios abertura y cierre para poder reajustar los componentes internos y están fabricadas con un material no magnético adecuado, por ejemplo, acero inoxidable.</w:t>
            </w:r>
          </w:p>
          <w:p w:rsidR="00A57226" w:rsidRPr="001476D0" w:rsidRDefault="00A57226" w:rsidP="00A57226">
            <w:pPr>
              <w:pStyle w:val="Texto"/>
              <w:spacing w:line="234" w:lineRule="exact"/>
              <w:ind w:firstLine="0"/>
              <w:rPr>
                <w:b/>
                <w:sz w:val="16"/>
                <w:szCs w:val="18"/>
              </w:rPr>
            </w:pPr>
            <w:r w:rsidRPr="001476D0">
              <w:rPr>
                <w:b/>
                <w:sz w:val="16"/>
                <w:szCs w:val="18"/>
              </w:rPr>
              <w:t>5.9. Sistemas, equipo y componentes especialmente diseñados o preparados utilización en plantas de enriquecimiento electromagnético.</w:t>
            </w:r>
          </w:p>
          <w:p w:rsidR="00A57226" w:rsidRPr="001476D0" w:rsidRDefault="00A57226" w:rsidP="00A57226">
            <w:pPr>
              <w:pStyle w:val="Texto"/>
              <w:spacing w:line="234" w:lineRule="exact"/>
              <w:ind w:firstLine="0"/>
              <w:rPr>
                <w:b/>
                <w:sz w:val="16"/>
                <w:szCs w:val="18"/>
              </w:rPr>
            </w:pPr>
            <w:r w:rsidRPr="001476D0">
              <w:rPr>
                <w:b/>
                <w:sz w:val="16"/>
                <w:szCs w:val="18"/>
              </w:rPr>
              <w:t>NOTA INTRODUCTORIA:</w:t>
            </w:r>
          </w:p>
          <w:p w:rsidR="00A57226" w:rsidRPr="001476D0" w:rsidRDefault="00A57226" w:rsidP="00A57226">
            <w:pPr>
              <w:pStyle w:val="Texto"/>
              <w:spacing w:line="234" w:lineRule="exact"/>
              <w:ind w:firstLine="0"/>
              <w:rPr>
                <w:b/>
                <w:sz w:val="16"/>
                <w:szCs w:val="18"/>
              </w:rPr>
            </w:pPr>
            <w:r w:rsidRPr="001476D0">
              <w:rPr>
                <w:sz w:val="16"/>
                <w:szCs w:val="18"/>
              </w:rPr>
              <w:t>En el proceso electromagnético, lociones de uranio metálico producidos por ionización de una sal (normalmente UCl</w:t>
            </w:r>
            <w:r w:rsidRPr="00516900">
              <w:rPr>
                <w:sz w:val="16"/>
                <w:szCs w:val="16"/>
              </w:rPr>
              <w:t>4</w:t>
            </w:r>
            <w:r w:rsidRPr="001476D0">
              <w:rPr>
                <w:sz w:val="16"/>
                <w:szCs w:val="18"/>
              </w:rPr>
              <w:t>) después de ser acelerados atraviesan un campo electromagnético, que hace que los iones de los diferentes isótopos siguen trayectorias diferentes. Los principales componentes de un separador electromagnético de isótopos son: Un campo magnético causante de la desviación del haz iónico y de la separación de los isótopos, una fuente de iones con su sistema de aceleración en sistema colector Para recogerlo yo ni separados. Los sistemas auxiliares del proceso comprenden la alimentación del imán, la alimentación de alta tensión de la fuente de iones, la instalación de vacío importante sistemas de manipulación química para la recuperación del producto y de la depuración/reciclado de los componentes.</w:t>
            </w:r>
          </w:p>
          <w:p w:rsidR="00A57226" w:rsidRPr="001476D0" w:rsidRDefault="00A57226" w:rsidP="00A57226">
            <w:pPr>
              <w:pStyle w:val="Texto"/>
              <w:spacing w:line="234" w:lineRule="exact"/>
              <w:ind w:firstLine="0"/>
              <w:rPr>
                <w:b/>
                <w:sz w:val="16"/>
                <w:szCs w:val="18"/>
              </w:rPr>
            </w:pPr>
            <w:r w:rsidRPr="001476D0">
              <w:rPr>
                <w:b/>
                <w:sz w:val="16"/>
                <w:szCs w:val="18"/>
              </w:rPr>
              <w:t>5.9.1. Separadores electromagnéticos de isótopos</w:t>
            </w:r>
          </w:p>
          <w:p w:rsidR="00A57226" w:rsidRPr="001476D0" w:rsidRDefault="00A57226" w:rsidP="00A57226">
            <w:pPr>
              <w:pStyle w:val="Texto"/>
              <w:spacing w:line="234" w:lineRule="exact"/>
              <w:ind w:firstLine="0"/>
              <w:rPr>
                <w:sz w:val="16"/>
                <w:szCs w:val="18"/>
              </w:rPr>
            </w:pPr>
            <w:r w:rsidRPr="001476D0">
              <w:rPr>
                <w:sz w:val="16"/>
                <w:szCs w:val="18"/>
              </w:rPr>
              <w:t>Separadores Electromagnéticos de isótopos especialmente diseñados o preparados para la separación de los isótopos de uranio, equipo y componentes para esta actividad, en particular:</w:t>
            </w:r>
          </w:p>
          <w:p w:rsidR="00A57226" w:rsidRPr="001476D0" w:rsidRDefault="00A57226" w:rsidP="00A57226">
            <w:pPr>
              <w:pStyle w:val="Texto"/>
              <w:spacing w:line="234" w:lineRule="exact"/>
              <w:ind w:firstLine="0"/>
              <w:rPr>
                <w:b/>
                <w:sz w:val="16"/>
                <w:szCs w:val="18"/>
              </w:rPr>
            </w:pPr>
            <w:r w:rsidRPr="001476D0">
              <w:rPr>
                <w:b/>
                <w:sz w:val="16"/>
                <w:szCs w:val="18"/>
              </w:rPr>
              <w:t>a) Fuentes de iones</w:t>
            </w:r>
          </w:p>
          <w:p w:rsidR="00A57226" w:rsidRPr="001476D0" w:rsidRDefault="00A57226" w:rsidP="00A57226">
            <w:pPr>
              <w:pStyle w:val="Texto"/>
              <w:spacing w:line="234" w:lineRule="exact"/>
              <w:ind w:firstLine="0"/>
              <w:rPr>
                <w:sz w:val="16"/>
                <w:szCs w:val="18"/>
              </w:rPr>
            </w:pPr>
            <w:r w:rsidRPr="001476D0">
              <w:rPr>
                <w:sz w:val="16"/>
                <w:szCs w:val="18"/>
              </w:rPr>
              <w:t>Fuentes de iones de uranio, únicas o múltiples, especialmente diseñadas o preparadas, que comprenden una fuente de vapor, un ionizador y un acelerador de haz, fabricadas con materiales adecuados, como el grafito, el acero inoxidable o el cobre, y capaces de proporcionar una corriente de ionización total de 50 mA o superior.</w:t>
            </w:r>
          </w:p>
          <w:p w:rsidR="00A57226" w:rsidRPr="001476D0" w:rsidRDefault="00A57226" w:rsidP="00A57226">
            <w:pPr>
              <w:pStyle w:val="Texto"/>
              <w:spacing w:line="234" w:lineRule="exact"/>
              <w:ind w:firstLine="0"/>
              <w:rPr>
                <w:b/>
                <w:sz w:val="16"/>
                <w:szCs w:val="18"/>
              </w:rPr>
            </w:pPr>
            <w:r w:rsidRPr="001476D0">
              <w:rPr>
                <w:b/>
                <w:sz w:val="16"/>
                <w:szCs w:val="18"/>
              </w:rPr>
              <w:t>b) Colectores de iones</w:t>
            </w:r>
          </w:p>
          <w:p w:rsidR="00A57226" w:rsidRPr="001476D0" w:rsidRDefault="00A57226" w:rsidP="00A57226">
            <w:pPr>
              <w:pStyle w:val="Texto"/>
              <w:spacing w:line="234" w:lineRule="exact"/>
              <w:ind w:firstLine="0"/>
              <w:rPr>
                <w:sz w:val="16"/>
                <w:szCs w:val="18"/>
              </w:rPr>
            </w:pPr>
            <w:r w:rsidRPr="001476D0">
              <w:rPr>
                <w:sz w:val="16"/>
                <w:szCs w:val="18"/>
              </w:rPr>
              <w:t>Placas colectoras formadas por dos o más ranuras y bolsas especialmente diseñadas o preparadas para recoger haces de iones de uranio enriquecidos y empobrecidos, y fabricadas con materiales adecuados, como el grafito o el acero inoxidable.</w:t>
            </w:r>
          </w:p>
          <w:p w:rsidR="00A57226" w:rsidRPr="001476D0" w:rsidRDefault="00A57226" w:rsidP="00A57226">
            <w:pPr>
              <w:pStyle w:val="Texto"/>
              <w:spacing w:line="234" w:lineRule="exact"/>
              <w:ind w:firstLine="0"/>
              <w:rPr>
                <w:b/>
                <w:sz w:val="16"/>
                <w:szCs w:val="18"/>
              </w:rPr>
            </w:pPr>
            <w:r w:rsidRPr="001476D0">
              <w:rPr>
                <w:b/>
                <w:sz w:val="16"/>
                <w:szCs w:val="18"/>
              </w:rPr>
              <w:t>c) Cajas de vacío</w:t>
            </w:r>
          </w:p>
          <w:p w:rsidR="00A57226" w:rsidRPr="001476D0" w:rsidRDefault="00A57226" w:rsidP="00A57226">
            <w:pPr>
              <w:pStyle w:val="Texto"/>
              <w:spacing w:line="234" w:lineRule="exact"/>
              <w:ind w:firstLine="0"/>
              <w:rPr>
                <w:sz w:val="16"/>
                <w:szCs w:val="18"/>
              </w:rPr>
            </w:pPr>
            <w:r w:rsidRPr="001476D0">
              <w:rPr>
                <w:sz w:val="16"/>
                <w:szCs w:val="18"/>
              </w:rPr>
              <w:lastRenderedPageBreak/>
              <w:t>Cajas de vacío especialmente diseñadas o preparadas para los separadores electromagnéticos del uranio, fabricadas con materiales no magnéticos adecuados, como el acero inoxidable, y capaces de trabajar a presiones de 0.1 Pa o inferiores.</w:t>
            </w:r>
          </w:p>
          <w:p w:rsidR="00A57226" w:rsidRPr="001476D0" w:rsidRDefault="00A57226" w:rsidP="00A57226">
            <w:pPr>
              <w:pStyle w:val="Texto"/>
              <w:spacing w:line="234" w:lineRule="exact"/>
              <w:ind w:firstLine="0"/>
              <w:rPr>
                <w:b/>
                <w:sz w:val="16"/>
                <w:szCs w:val="18"/>
              </w:rPr>
            </w:pPr>
            <w:r w:rsidRPr="001476D0">
              <w:rPr>
                <w:b/>
                <w:sz w:val="16"/>
                <w:szCs w:val="18"/>
              </w:rPr>
              <w:t>NOTA EXPLICATIVA:</w:t>
            </w:r>
          </w:p>
          <w:p w:rsidR="00A57226" w:rsidRPr="001476D0" w:rsidRDefault="00A57226" w:rsidP="00A57226">
            <w:pPr>
              <w:pStyle w:val="Texto"/>
              <w:spacing w:line="234" w:lineRule="exact"/>
              <w:ind w:firstLine="0"/>
              <w:rPr>
                <w:sz w:val="16"/>
                <w:szCs w:val="18"/>
              </w:rPr>
            </w:pPr>
            <w:r w:rsidRPr="001476D0">
              <w:rPr>
                <w:sz w:val="16"/>
                <w:szCs w:val="18"/>
              </w:rPr>
              <w:t>Las cajas, diseñadas para contener las fuentes de iones, las placas colectoras y las camisas de agua, están dotadas de medios para conectar las bombas de difusión, los dispositivos de abertura y cierre, y la reinstalación de estos componentes.</w:t>
            </w:r>
          </w:p>
          <w:p w:rsidR="00A57226" w:rsidRPr="001476D0" w:rsidRDefault="00A57226" w:rsidP="00A57226">
            <w:pPr>
              <w:pStyle w:val="Texto"/>
              <w:spacing w:line="234" w:lineRule="exact"/>
              <w:ind w:firstLine="0"/>
              <w:rPr>
                <w:b/>
                <w:sz w:val="16"/>
                <w:szCs w:val="18"/>
              </w:rPr>
            </w:pPr>
            <w:r w:rsidRPr="001476D0">
              <w:rPr>
                <w:b/>
                <w:sz w:val="16"/>
                <w:szCs w:val="18"/>
              </w:rPr>
              <w:t>d) Piezas polares de los imanes</w:t>
            </w:r>
          </w:p>
          <w:p w:rsidR="00A57226" w:rsidRPr="001476D0" w:rsidRDefault="00A57226" w:rsidP="00A57226">
            <w:pPr>
              <w:pStyle w:val="Texto"/>
              <w:spacing w:line="234" w:lineRule="exact"/>
              <w:ind w:firstLine="0"/>
              <w:rPr>
                <w:sz w:val="16"/>
                <w:szCs w:val="18"/>
              </w:rPr>
            </w:pPr>
            <w:r w:rsidRPr="001476D0">
              <w:rPr>
                <w:sz w:val="16"/>
                <w:szCs w:val="18"/>
              </w:rPr>
              <w:t xml:space="preserve">Piezas polares de los imanes especialmente diseñadas o preparadas, de diámetro superior a </w:t>
            </w:r>
            <w:smartTag w:uri="urn:schemas-microsoft-com:office:smarttags" w:element="metricconverter">
              <w:smartTagPr>
                <w:attr w:name="ProductID" w:val="2 m"/>
              </w:smartTagPr>
              <w:r w:rsidRPr="001476D0">
                <w:rPr>
                  <w:sz w:val="16"/>
                  <w:szCs w:val="18"/>
                </w:rPr>
                <w:t>2 m</w:t>
              </w:r>
            </w:smartTag>
            <w:r w:rsidRPr="001476D0">
              <w:rPr>
                <w:sz w:val="16"/>
                <w:szCs w:val="18"/>
              </w:rPr>
              <w:t>, utilizadas para mantener un campo magnético constante en el interior del separador electromagnético de isótopos y transferir el campo magnético entre separadores contiguos.</w:t>
            </w:r>
          </w:p>
          <w:p w:rsidR="00A57226" w:rsidRPr="001476D0" w:rsidRDefault="00A57226" w:rsidP="00A57226">
            <w:pPr>
              <w:pStyle w:val="Texto"/>
              <w:spacing w:line="234" w:lineRule="exact"/>
              <w:ind w:firstLine="0"/>
              <w:rPr>
                <w:b/>
                <w:sz w:val="16"/>
                <w:szCs w:val="18"/>
              </w:rPr>
            </w:pPr>
            <w:r w:rsidRPr="001476D0">
              <w:rPr>
                <w:b/>
                <w:sz w:val="16"/>
                <w:szCs w:val="18"/>
              </w:rPr>
              <w:t>5.9.2. Alimentación de alta tensión</w:t>
            </w:r>
          </w:p>
          <w:p w:rsidR="00A57226" w:rsidRPr="001476D0" w:rsidRDefault="00A57226" w:rsidP="00A57226">
            <w:pPr>
              <w:pStyle w:val="Texto"/>
              <w:spacing w:line="234" w:lineRule="exact"/>
              <w:ind w:firstLine="0"/>
              <w:rPr>
                <w:sz w:val="16"/>
                <w:szCs w:val="18"/>
              </w:rPr>
            </w:pPr>
            <w:r w:rsidRPr="001476D0">
              <w:rPr>
                <w:sz w:val="16"/>
                <w:szCs w:val="18"/>
              </w:rPr>
              <w:t xml:space="preserve">Alimentación de alta tensión especialmente diseñado preparada para las fuentes de iones y que tiene siempre todas las características siguientes: capaz de proporcionar de modo continuo, durante un período de 8 horas, una tensión a la salida de 20,000 V o superior, con una intensidad a la salida de </w:t>
            </w:r>
            <w:smartTag w:uri="urn:schemas-microsoft-com:office:smarttags" w:element="metricconverter">
              <w:smartTagPr>
                <w:attr w:name="ProductID" w:val="1 A"/>
              </w:smartTagPr>
              <w:r w:rsidRPr="001476D0">
                <w:rPr>
                  <w:sz w:val="16"/>
                  <w:szCs w:val="18"/>
                </w:rPr>
                <w:t>1 A</w:t>
              </w:r>
            </w:smartTag>
            <w:r w:rsidRPr="001476D0">
              <w:rPr>
                <w:sz w:val="16"/>
                <w:szCs w:val="18"/>
              </w:rPr>
              <w:t xml:space="preserve"> o superior a una variación de tensión inferior a 0.01%.</w:t>
            </w:r>
          </w:p>
          <w:p w:rsidR="00A57226" w:rsidRPr="001476D0" w:rsidRDefault="00A57226" w:rsidP="00A57226">
            <w:pPr>
              <w:pStyle w:val="Texto"/>
              <w:spacing w:line="234" w:lineRule="exact"/>
              <w:ind w:firstLine="0"/>
              <w:rPr>
                <w:b/>
                <w:sz w:val="16"/>
                <w:szCs w:val="18"/>
              </w:rPr>
            </w:pPr>
            <w:r w:rsidRPr="001476D0">
              <w:rPr>
                <w:b/>
                <w:sz w:val="16"/>
                <w:szCs w:val="18"/>
              </w:rPr>
              <w:t>5.9.3. Alimentación eléctrica de los imanes</w:t>
            </w:r>
          </w:p>
          <w:p w:rsidR="00A57226" w:rsidRPr="001476D0" w:rsidRDefault="00A57226" w:rsidP="00A57226">
            <w:pPr>
              <w:pStyle w:val="Texto"/>
              <w:spacing w:line="224" w:lineRule="exact"/>
              <w:ind w:firstLine="0"/>
              <w:rPr>
                <w:b/>
                <w:sz w:val="16"/>
                <w:szCs w:val="18"/>
              </w:rPr>
            </w:pPr>
            <w:r w:rsidRPr="001476D0">
              <w:rPr>
                <w:sz w:val="16"/>
                <w:szCs w:val="18"/>
              </w:rPr>
              <w:t xml:space="preserve">Alimentación con corriente continua de los imanes especialmente diseñado o preparada y que tiene siempre todas las características siguientes: capaz producir de modo continuo, durante un período de ocho horas, una corriente a la salida de intensidad de </w:t>
            </w:r>
            <w:smartTag w:uri="urn:schemas-microsoft-com:office:smarttags" w:element="metricconverter">
              <w:smartTagPr>
                <w:attr w:name="ProductID" w:val="500 A"/>
              </w:smartTagPr>
              <w:r w:rsidRPr="001476D0">
                <w:rPr>
                  <w:sz w:val="16"/>
                  <w:szCs w:val="18"/>
                </w:rPr>
                <w:t>500 A</w:t>
              </w:r>
            </w:smartTag>
            <w:r w:rsidRPr="001476D0">
              <w:rPr>
                <w:sz w:val="16"/>
                <w:szCs w:val="18"/>
              </w:rPr>
              <w:t xml:space="preserve"> o superior a una tensión de 100 V o superior, con variaciones de intensidad y detención inferiores a 0.01%.</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4" w:lineRule="exact"/>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4"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4" w:lineRule="exact"/>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8401.20.01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Máquinas y aparatos para la separación isotópica, y sus partes.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Plantas para la separación de isótopos del uranio natural, uranio empobrecido o material fisionable especial y equipo, distinto de los instrumentos de análisis, especialmente diseñado o preparado para ello, en los términos descritos en la sección 5.</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Máquinas y aparatos para la separación isotópica, y sus partes.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8504.40.01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Para soldadura eléctrica, con capacidad nominal igual o inferior a 400 amperes.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Alimentación con corriente continua de los imanes especialmente diseñada o preparada y que tenga todas las características siguientes: capaz de producir de modo continuo, durante un periodo de ocho horas, una corriente a la salida de intensidad de </w:t>
            </w:r>
            <w:smartTag w:uri="urn:schemas-microsoft-com:office:smarttags" w:element="metricconverter">
              <w:smartTagPr>
                <w:attr w:name="ProductID" w:val="500 A"/>
              </w:smartTagPr>
              <w:r w:rsidRPr="001476D0">
                <w:rPr>
                  <w:sz w:val="16"/>
                  <w:szCs w:val="18"/>
                </w:rPr>
                <w:t>500 A</w:t>
              </w:r>
            </w:smartTag>
            <w:r w:rsidRPr="001476D0">
              <w:rPr>
                <w:sz w:val="16"/>
                <w:szCs w:val="18"/>
              </w:rPr>
              <w:t xml:space="preserve"> o superior a una tensión de 100 V o superior, con variaciones de intensidad y de tensión inferiores a 0.01%.</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Para soldadura eléctrica, con capacidad nominal igual o inferior a 400 amperes.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9013.20.01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Láseres, excepto los diodos láser.</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Sistemas, equipo y componentes especialmente diseñados o preparados para su utilización en plantas de enriquecimiento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Láseres, excepto los diodos láser.</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9027.30.01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Espectrómetros, espectrofotómetros y espectrógrafos que utilicen radiaciones ópticas (UV, visibles, IR).</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Espectrómetros de masa magnéticos o cuadrupolares especialmente diseñados o preparados, capaces de tomar </w:t>
            </w:r>
            <w:r>
              <w:rPr>
                <w:sz w:val="16"/>
                <w:szCs w:val="18"/>
              </w:rPr>
              <w:t>"</w:t>
            </w:r>
            <w:r w:rsidRPr="001476D0">
              <w:rPr>
                <w:sz w:val="16"/>
                <w:szCs w:val="18"/>
              </w:rPr>
              <w:t>en línea</w:t>
            </w:r>
            <w:r>
              <w:rPr>
                <w:sz w:val="16"/>
                <w:szCs w:val="18"/>
              </w:rPr>
              <w:t>"</w:t>
            </w:r>
            <w:r w:rsidRPr="001476D0">
              <w:rPr>
                <w:sz w:val="16"/>
                <w:szCs w:val="18"/>
              </w:rPr>
              <w:t xml:space="preserve"> muestras del material de alimentación, del producto o de las colas, a partir de la corriente del gas UF</w:t>
            </w:r>
            <w:r w:rsidRPr="00516900">
              <w:rPr>
                <w:sz w:val="16"/>
                <w:szCs w:val="16"/>
              </w:rPr>
              <w:t>6</w:t>
            </w:r>
            <w:r w:rsidRPr="001476D0">
              <w:rPr>
                <w:sz w:val="16"/>
                <w:szCs w:val="18"/>
              </w:rPr>
              <w:t>, que tengan las siguientes características: resolución unitaria para masa mayor de 320; fuentes de iones fabricadas o revestidas con cromoníquel, metal o galvanoniquelado: fuentes de ionización por bombardeo por electrones; y estén provistos de un sistema colector apropiado para el análisis isotópico.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Espectrómetros, espectrofotómetros y espectrógrafos que utilicen radiaciones ópticas (UV, visibles, IR).</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sz w:val="16"/>
                <w:szCs w:val="18"/>
              </w:rPr>
            </w:pPr>
            <w:r w:rsidRPr="001476D0">
              <w:rPr>
                <w:b/>
                <w:sz w:val="16"/>
                <w:szCs w:val="18"/>
              </w:rPr>
              <w:t>6. Plantas de producción de agua pesada, deuterio y compuestos de deuterio y equipo especialmente diseñado o preparado para dicha producción:</w:t>
            </w:r>
          </w:p>
          <w:p w:rsidR="00A57226" w:rsidRPr="001476D0" w:rsidRDefault="00A57226" w:rsidP="00A57226">
            <w:pPr>
              <w:pStyle w:val="Texto"/>
              <w:ind w:firstLine="0"/>
              <w:rPr>
                <w:b/>
                <w:sz w:val="16"/>
                <w:szCs w:val="18"/>
              </w:rPr>
            </w:pPr>
            <w:r w:rsidRPr="001476D0">
              <w:rPr>
                <w:b/>
                <w:sz w:val="16"/>
                <w:szCs w:val="18"/>
              </w:rPr>
              <w:t>NOTA INTRODUCTORIA:</w:t>
            </w:r>
          </w:p>
          <w:p w:rsidR="00A57226" w:rsidRPr="001476D0" w:rsidRDefault="00A57226" w:rsidP="00A57226">
            <w:pPr>
              <w:pStyle w:val="Texto"/>
              <w:ind w:firstLine="0"/>
              <w:rPr>
                <w:sz w:val="16"/>
                <w:szCs w:val="18"/>
              </w:rPr>
            </w:pPr>
            <w:r w:rsidRPr="001476D0">
              <w:rPr>
                <w:sz w:val="16"/>
                <w:szCs w:val="18"/>
              </w:rPr>
              <w:t>El agua pesada puede producirse por varios procesos. No obstante, los dos procesos que han demostrado ser viables desde el punto de vista comercial son el proceso de intercambio agua-sulfuro de hidrógeno (proceso GS) y el proceso de intercambio amoniaco-hidrógeno.</w:t>
            </w:r>
          </w:p>
          <w:p w:rsidR="00A57226" w:rsidRPr="001476D0" w:rsidRDefault="00A57226" w:rsidP="00A57226">
            <w:pPr>
              <w:pStyle w:val="Texto"/>
              <w:spacing w:line="232" w:lineRule="exact"/>
              <w:ind w:firstLine="0"/>
              <w:rPr>
                <w:sz w:val="16"/>
                <w:szCs w:val="18"/>
              </w:rPr>
            </w:pPr>
            <w:r w:rsidRPr="001476D0">
              <w:rPr>
                <w:sz w:val="16"/>
                <w:szCs w:val="18"/>
              </w:rPr>
              <w:t>El proceso GS se basa en el intercambio de hidrógeno y deuterio entre el agua y el sulfuro de hidrógeno en una serie de torres que funcionan con su sección superior en frío y su sección inferior en caliente. En las torres, el agua baja mientras el sulfuro de hidrógeno gaseoso circula en sentido ascendente. Se utiliza una serie de bandejas perforadas para favorecer la mezcla entre el gas y el agua. El deuterio pasa al agua a baja temperatura y al sulfuro de hidrógeno a alta temperatura. El gas o el agua, enriquecida en deuterio, se extraen de las torres de la primera etapa en la confluencia de las secciones caliente y fría y se repite el proceso en torres de etapas subsiguientes. El producto de la última etapa, o sea el agua enriquecida hasta un 30% en deuterio, se envía a una unidad de destilación para producir agua pesada utilizable en reactores, es decir, óxido de deuterio al 99.75%.</w:t>
            </w:r>
          </w:p>
          <w:p w:rsidR="00A57226" w:rsidRPr="001476D0" w:rsidRDefault="00A57226" w:rsidP="00A57226">
            <w:pPr>
              <w:pStyle w:val="Texto"/>
              <w:spacing w:line="232" w:lineRule="exact"/>
              <w:ind w:firstLine="0"/>
              <w:rPr>
                <w:sz w:val="16"/>
                <w:szCs w:val="18"/>
              </w:rPr>
            </w:pPr>
            <w:r w:rsidRPr="001476D0">
              <w:rPr>
                <w:sz w:val="16"/>
                <w:szCs w:val="18"/>
              </w:rPr>
              <w:t>El proceso de un intercambio amoniaco-hidrógeno permite extraer deuterio a partir de un gas de síntesis por contacto con amoniaco líquido en presencia de un catalizador.</w:t>
            </w:r>
          </w:p>
          <w:p w:rsidR="00A57226" w:rsidRPr="001476D0" w:rsidRDefault="00A57226" w:rsidP="00A57226">
            <w:pPr>
              <w:pStyle w:val="Texto"/>
              <w:spacing w:line="232" w:lineRule="exact"/>
              <w:ind w:firstLine="0"/>
              <w:rPr>
                <w:sz w:val="16"/>
                <w:szCs w:val="18"/>
              </w:rPr>
            </w:pPr>
            <w:r w:rsidRPr="001476D0">
              <w:rPr>
                <w:sz w:val="16"/>
                <w:szCs w:val="18"/>
              </w:rPr>
              <w:t>El gas de síntesis se envía a las torres de intercambio y posteriormente al convertidor de amoniaco. Dentro de las torres el gas circula en sentido ascendente mientras que el amoniaco líquido lo hace en sentido inverso. El deuterio se extrae del hidrógeno del gas de síntesis y se concentra en el amoniaco. El amoniaco pasa entonces a un fraccionador de amoniaco en la parte inferior de la torre mientras que el gas sube a un convertidor de amoniaco en la parte superior. El enriquecimiento tiene lugar en etapas subsiguientes y, mediante destilación final, se obtiene agua pesada para uso en reactores. El gas de síntesis de alimentación puede obtenerse en una planta de amoniaco que, a su vez, puede construirse asociada a una planta de agua pesada por intercambio amoniaco-hidrógeno. El proceso de intercambio amoniaco-hidrógeno también puede utilizar agua común como fuente de alimentación de deuterio.</w:t>
            </w:r>
          </w:p>
          <w:p w:rsidR="00A57226" w:rsidRPr="001476D0" w:rsidRDefault="00A57226" w:rsidP="00A57226">
            <w:pPr>
              <w:pStyle w:val="Texto"/>
              <w:spacing w:line="232" w:lineRule="exact"/>
              <w:ind w:firstLine="0"/>
              <w:rPr>
                <w:sz w:val="16"/>
                <w:szCs w:val="18"/>
              </w:rPr>
            </w:pPr>
            <w:r w:rsidRPr="001476D0">
              <w:rPr>
                <w:sz w:val="16"/>
                <w:szCs w:val="18"/>
              </w:rPr>
              <w:t>Gran parte de los artículos del equipo esencial de las plantas de producción de agua pesada por el proceso GS o el proceso de intercambio amoniaco-hidrógeno es de uso común en varios sectores de las industrias química y petrolera. Esto sucede en particular en las pequeñas plantas que utilizan el proceso GS. Ahora bien, sólo algunos de estos artículos pueden obtenerse en el comercio normal. Los procesos GS y de intercambio amoniaco-hidrógeno exigen la manipulación de grandes cantidades de fluidos inflamables, corrosivos y tóxicos a presiones elevadas. Por consiguiente, cuando se establece el diseño y las normas de funcionamiento de plantas y equipo que utilizan estos procesos, es necesario prestar cuidadosa atención a la selección de materiales y a las especificaciones de los mismos para asegurar una prolongada vida útil con elevados niveles de seguridad y fiabilidad. La elección de la escala es, principalmente, función de los aspectos económicos y de las necesidades. Así pues, gran parte del equipo se preparará como solicite el cliente.</w:t>
            </w:r>
          </w:p>
          <w:p w:rsidR="00A57226" w:rsidRPr="001476D0" w:rsidRDefault="00A57226" w:rsidP="00A57226">
            <w:pPr>
              <w:pStyle w:val="Texto"/>
              <w:spacing w:line="232" w:lineRule="exact"/>
              <w:ind w:firstLine="0"/>
              <w:rPr>
                <w:sz w:val="16"/>
                <w:szCs w:val="18"/>
              </w:rPr>
            </w:pPr>
            <w:r w:rsidRPr="001476D0">
              <w:rPr>
                <w:sz w:val="16"/>
                <w:szCs w:val="18"/>
              </w:rPr>
              <w:t xml:space="preserve">Finalmente, cabe señalar que, tanto en el proceso GS como en el de intercambio amoniaco-hidrógeno, artículos de equipo que, individualmente, no están diseñados o preparados especialmente para la producción de agua pesada pueden montarse en sistemas que sí lo están especialmente para producir agua pesada. A título de ejemplo cabe citar el sistema </w:t>
            </w:r>
            <w:r w:rsidRPr="001476D0">
              <w:rPr>
                <w:sz w:val="16"/>
                <w:szCs w:val="18"/>
              </w:rPr>
              <w:lastRenderedPageBreak/>
              <w:t>de producción con catalizador que se utiliza en el proceso de intercambio amoniaco-hidrógeno y los sistemas de destilación de agua empleados para la concentración final del agua pesada utilizable en reactores.</w:t>
            </w:r>
          </w:p>
          <w:p w:rsidR="00A57226" w:rsidRPr="001476D0" w:rsidRDefault="00A57226" w:rsidP="00A57226">
            <w:pPr>
              <w:pStyle w:val="Texto"/>
              <w:spacing w:line="232" w:lineRule="exact"/>
              <w:ind w:firstLine="0"/>
              <w:rPr>
                <w:sz w:val="16"/>
                <w:szCs w:val="18"/>
              </w:rPr>
            </w:pPr>
            <w:r w:rsidRPr="001476D0">
              <w:rPr>
                <w:sz w:val="16"/>
                <w:szCs w:val="18"/>
              </w:rPr>
              <w:t>Los artículos de equipo que son especialmente diseñados o preparados para producción de agua pesada ya sea por el proceso de intercambio agua-sulfuro de hidrógeno o por el proceso de intercambio amoniaco-hidrógeno comprenden los siguientes elementos:</w:t>
            </w:r>
          </w:p>
          <w:p w:rsidR="00A57226" w:rsidRPr="001476D0" w:rsidRDefault="00A57226" w:rsidP="00A57226">
            <w:pPr>
              <w:pStyle w:val="Texto"/>
              <w:spacing w:line="232" w:lineRule="exact"/>
              <w:ind w:firstLine="0"/>
              <w:rPr>
                <w:b/>
                <w:sz w:val="16"/>
                <w:szCs w:val="18"/>
              </w:rPr>
            </w:pPr>
            <w:r w:rsidRPr="001476D0">
              <w:rPr>
                <w:b/>
                <w:sz w:val="16"/>
                <w:szCs w:val="18"/>
              </w:rPr>
              <w:t>6.1. Torres de intercambio agua-sulfuro de hidrógeno</w:t>
            </w:r>
          </w:p>
          <w:p w:rsidR="00A57226" w:rsidRPr="001476D0" w:rsidRDefault="00A57226" w:rsidP="00A57226">
            <w:pPr>
              <w:pStyle w:val="Texto"/>
              <w:spacing w:line="232" w:lineRule="exact"/>
              <w:ind w:firstLine="0"/>
              <w:rPr>
                <w:sz w:val="16"/>
                <w:szCs w:val="18"/>
              </w:rPr>
            </w:pPr>
            <w:r w:rsidRPr="001476D0">
              <w:rPr>
                <w:sz w:val="16"/>
                <w:szCs w:val="18"/>
              </w:rPr>
              <w:t xml:space="preserve">Torres de intercambio fabricadas con acero al carbono fino (por ejemplo, ASTM A516) con diámetros de </w:t>
            </w:r>
            <w:smartTag w:uri="urn:schemas-microsoft-com:office:smarttags" w:element="metricconverter">
              <w:smartTagPr>
                <w:attr w:name="ProductID" w:val="6 m"/>
              </w:smartTagPr>
              <w:r w:rsidRPr="001476D0">
                <w:rPr>
                  <w:sz w:val="16"/>
                  <w:szCs w:val="18"/>
                </w:rPr>
                <w:t>6 m</w:t>
              </w:r>
            </w:smartTag>
            <w:r w:rsidRPr="001476D0">
              <w:rPr>
                <w:sz w:val="16"/>
                <w:szCs w:val="18"/>
              </w:rPr>
              <w:t xml:space="preserve"> (</w:t>
            </w:r>
            <w:smartTag w:uri="urn:schemas-microsoft-com:office:smarttags" w:element="metricconverter">
              <w:smartTagPr>
                <w:attr w:name="ProductID" w:val="20 pies"/>
              </w:smartTagPr>
              <w:r w:rsidRPr="001476D0">
                <w:rPr>
                  <w:sz w:val="16"/>
                  <w:szCs w:val="18"/>
                </w:rPr>
                <w:t>20 pies</w:t>
              </w:r>
            </w:smartTag>
            <w:r w:rsidRPr="001476D0">
              <w:rPr>
                <w:sz w:val="16"/>
                <w:szCs w:val="18"/>
              </w:rPr>
              <w:t xml:space="preserve">) a </w:t>
            </w:r>
            <w:smartTag w:uri="urn:schemas-microsoft-com:office:smarttags" w:element="metricconverter">
              <w:smartTagPr>
                <w:attr w:name="ProductID" w:val="9 m"/>
              </w:smartTagPr>
              <w:r w:rsidRPr="001476D0">
                <w:rPr>
                  <w:sz w:val="16"/>
                  <w:szCs w:val="18"/>
                </w:rPr>
                <w:t>9 m</w:t>
              </w:r>
            </w:smartTag>
            <w:r w:rsidRPr="001476D0">
              <w:rPr>
                <w:sz w:val="16"/>
                <w:szCs w:val="18"/>
              </w:rPr>
              <w:t xml:space="preserve"> (</w:t>
            </w:r>
            <w:smartTag w:uri="urn:schemas-microsoft-com:office:smarttags" w:element="metricconverter">
              <w:smartTagPr>
                <w:attr w:name="ProductID" w:val="30 pies"/>
              </w:smartTagPr>
              <w:r w:rsidRPr="001476D0">
                <w:rPr>
                  <w:sz w:val="16"/>
                  <w:szCs w:val="18"/>
                </w:rPr>
                <w:t>30 pies</w:t>
              </w:r>
            </w:smartTag>
            <w:r w:rsidRPr="001476D0">
              <w:rPr>
                <w:sz w:val="16"/>
                <w:szCs w:val="18"/>
              </w:rPr>
              <w:t xml:space="preserve">), capaces de funcionar a presiones superiores o iguales a 2 MPa (300 psi) y con un sobreespesor de corrosión de </w:t>
            </w:r>
            <w:r>
              <w:rPr>
                <w:sz w:val="16"/>
                <w:szCs w:val="18"/>
              </w:rPr>
              <w:t xml:space="preserve"> </w:t>
            </w:r>
            <w:smartTag w:uri="urn:schemas-microsoft-com:office:smarttags" w:element="metricconverter">
              <w:smartTagPr>
                <w:attr w:name="ProductID" w:val="6 mm"/>
              </w:smartTagPr>
              <w:r w:rsidRPr="001476D0">
                <w:rPr>
                  <w:sz w:val="16"/>
                  <w:szCs w:val="18"/>
                </w:rPr>
                <w:t>6 mm</w:t>
              </w:r>
            </w:smartTag>
            <w:r w:rsidRPr="001476D0">
              <w:rPr>
                <w:sz w:val="16"/>
                <w:szCs w:val="18"/>
              </w:rPr>
              <w:t xml:space="preserve"> o superior, especialmente diseñadas o preparadas para producción de agua pesada por el proceso de intercambio agua-sulfuro de hidrógeno.</w:t>
            </w:r>
          </w:p>
          <w:p w:rsidR="00A57226" w:rsidRPr="001476D0" w:rsidRDefault="00A57226" w:rsidP="00A57226">
            <w:pPr>
              <w:pStyle w:val="Texto"/>
              <w:spacing w:line="232" w:lineRule="exact"/>
              <w:ind w:firstLine="0"/>
              <w:rPr>
                <w:b/>
                <w:sz w:val="16"/>
                <w:szCs w:val="18"/>
              </w:rPr>
            </w:pPr>
            <w:r w:rsidRPr="001476D0">
              <w:rPr>
                <w:b/>
                <w:sz w:val="16"/>
                <w:szCs w:val="18"/>
              </w:rPr>
              <w:t>6.2. Sopladores y compresores</w:t>
            </w:r>
          </w:p>
          <w:p w:rsidR="00A57226" w:rsidRPr="001476D0" w:rsidRDefault="00A57226" w:rsidP="00A57226">
            <w:pPr>
              <w:pStyle w:val="Texto"/>
              <w:spacing w:line="232" w:lineRule="exact"/>
              <w:ind w:firstLine="0"/>
              <w:rPr>
                <w:sz w:val="16"/>
                <w:szCs w:val="18"/>
              </w:rPr>
            </w:pPr>
            <w:r w:rsidRPr="001476D0">
              <w:rPr>
                <w:sz w:val="16"/>
                <w:szCs w:val="18"/>
              </w:rPr>
              <w:t>Sopladores o compresores centrífugos, de etapa única y baja presión (es decir, 0.2 MPa o 30 psi), para la circulación del sulfuro de hidrógeno gaseoso (es decir, gas que contiene más de 70% de H</w:t>
            </w:r>
            <w:r w:rsidRPr="00516900">
              <w:rPr>
                <w:sz w:val="16"/>
                <w:szCs w:val="16"/>
              </w:rPr>
              <w:t>2</w:t>
            </w:r>
            <w:r w:rsidRPr="001476D0">
              <w:rPr>
                <w:sz w:val="16"/>
                <w:szCs w:val="18"/>
              </w:rPr>
              <w:t>S) especialmente diseñados o preparados para producción de agua pesada por el proceso de intercambio agua-sulfuro de hidrógeno. Estos sopladores o compresores tienen una capacidad de caudal superior o igual a 56 m</w:t>
            </w:r>
            <w:r w:rsidRPr="00516900">
              <w:rPr>
                <w:sz w:val="16"/>
                <w:szCs w:val="16"/>
              </w:rPr>
              <w:t>3</w:t>
            </w:r>
            <w:r w:rsidRPr="001476D0">
              <w:rPr>
                <w:sz w:val="16"/>
                <w:szCs w:val="18"/>
              </w:rPr>
              <w:t>/segundo (120,000 SCFM) al funcionar a presiones de aspiración superiores o iguales a 1.8 MPa (260 psi), y tienen juntas diseñadas para trabajar en un medio húmedo con H</w:t>
            </w:r>
            <w:r w:rsidRPr="00516900">
              <w:rPr>
                <w:sz w:val="16"/>
                <w:szCs w:val="16"/>
              </w:rPr>
              <w:t>2</w:t>
            </w:r>
            <w:r w:rsidRPr="001476D0">
              <w:rPr>
                <w:sz w:val="16"/>
                <w:szCs w:val="18"/>
              </w:rPr>
              <w:t>S.</w:t>
            </w:r>
          </w:p>
          <w:p w:rsidR="00A57226" w:rsidRPr="001476D0" w:rsidRDefault="00A57226" w:rsidP="00A57226">
            <w:pPr>
              <w:pStyle w:val="Texto"/>
              <w:spacing w:line="232" w:lineRule="exact"/>
              <w:ind w:firstLine="0"/>
              <w:rPr>
                <w:b/>
                <w:sz w:val="16"/>
                <w:szCs w:val="18"/>
              </w:rPr>
            </w:pPr>
            <w:r w:rsidRPr="001476D0">
              <w:rPr>
                <w:b/>
                <w:sz w:val="16"/>
                <w:szCs w:val="18"/>
              </w:rPr>
              <w:t>6.3. Torres de intercambio amoniaco-hidrógeno</w:t>
            </w:r>
          </w:p>
          <w:p w:rsidR="00A57226" w:rsidRPr="001476D0" w:rsidRDefault="00A57226" w:rsidP="00A57226">
            <w:pPr>
              <w:pStyle w:val="Texto"/>
              <w:spacing w:line="232" w:lineRule="exact"/>
              <w:ind w:firstLine="0"/>
              <w:rPr>
                <w:sz w:val="16"/>
                <w:szCs w:val="18"/>
              </w:rPr>
            </w:pPr>
            <w:r w:rsidRPr="001476D0">
              <w:rPr>
                <w:sz w:val="16"/>
                <w:szCs w:val="18"/>
              </w:rPr>
              <w:t xml:space="preserve">Torres de intercambio amoniaco-hidrógeno de altura superior o igual a </w:t>
            </w:r>
            <w:smartTag w:uri="urn:schemas-microsoft-com:office:smarttags" w:element="metricconverter">
              <w:smartTagPr>
                <w:attr w:name="ProductID" w:val="35 m"/>
              </w:smartTagPr>
              <w:r w:rsidRPr="001476D0">
                <w:rPr>
                  <w:sz w:val="16"/>
                  <w:szCs w:val="18"/>
                </w:rPr>
                <w:t>35 m</w:t>
              </w:r>
            </w:smartTag>
            <w:r w:rsidRPr="001476D0">
              <w:rPr>
                <w:sz w:val="16"/>
                <w:szCs w:val="18"/>
              </w:rPr>
              <w:t xml:space="preserve"> (</w:t>
            </w:r>
            <w:smartTag w:uri="urn:schemas-microsoft-com:office:smarttags" w:element="metricconverter">
              <w:smartTagPr>
                <w:attr w:name="ProductID" w:val="114.3 pies"/>
              </w:smartTagPr>
              <w:r w:rsidRPr="001476D0">
                <w:rPr>
                  <w:sz w:val="16"/>
                  <w:szCs w:val="18"/>
                </w:rPr>
                <w:t>114.3 pies</w:t>
              </w:r>
            </w:smartTag>
            <w:r w:rsidRPr="001476D0">
              <w:rPr>
                <w:sz w:val="16"/>
                <w:szCs w:val="18"/>
              </w:rPr>
              <w:t xml:space="preserve">) y diámetro de </w:t>
            </w:r>
            <w:smartTag w:uri="urn:schemas-microsoft-com:office:smarttags" w:element="metricconverter">
              <w:smartTagPr>
                <w:attr w:name="ProductID" w:val="1.5 m"/>
              </w:smartTagPr>
              <w:r w:rsidRPr="001476D0">
                <w:rPr>
                  <w:sz w:val="16"/>
                  <w:szCs w:val="18"/>
                </w:rPr>
                <w:t>1.5 m</w:t>
              </w:r>
            </w:smartTag>
            <w:r w:rsidRPr="001476D0">
              <w:rPr>
                <w:sz w:val="16"/>
                <w:szCs w:val="18"/>
              </w:rPr>
              <w:t xml:space="preserve"> (</w:t>
            </w:r>
            <w:smartTag w:uri="urn:schemas-microsoft-com:office:smarttags" w:element="metricconverter">
              <w:smartTagPr>
                <w:attr w:name="ProductID" w:val="4.9 pies"/>
              </w:smartTagPr>
              <w:r w:rsidRPr="001476D0">
                <w:rPr>
                  <w:sz w:val="16"/>
                  <w:szCs w:val="18"/>
                </w:rPr>
                <w:t>4.9 pies</w:t>
              </w:r>
            </w:smartTag>
            <w:r w:rsidRPr="001476D0">
              <w:rPr>
                <w:sz w:val="16"/>
                <w:szCs w:val="18"/>
              </w:rPr>
              <w:t xml:space="preserve">) a </w:t>
            </w:r>
            <w:smartTag w:uri="urn:schemas-microsoft-com:office:smarttags" w:element="metricconverter">
              <w:smartTagPr>
                <w:attr w:name="ProductID" w:val="2.5 m"/>
              </w:smartTagPr>
              <w:r w:rsidRPr="001476D0">
                <w:rPr>
                  <w:sz w:val="16"/>
                  <w:szCs w:val="18"/>
                </w:rPr>
                <w:t>2.5 m</w:t>
              </w:r>
            </w:smartTag>
            <w:r w:rsidRPr="001476D0">
              <w:rPr>
                <w:sz w:val="16"/>
                <w:szCs w:val="18"/>
              </w:rPr>
              <w:t xml:space="preserve"> (</w:t>
            </w:r>
            <w:smartTag w:uri="urn:schemas-microsoft-com:office:smarttags" w:element="metricconverter">
              <w:smartTagPr>
                <w:attr w:name="ProductID" w:val="8.2 pies"/>
              </w:smartTagPr>
              <w:r w:rsidRPr="001476D0">
                <w:rPr>
                  <w:sz w:val="16"/>
                  <w:szCs w:val="18"/>
                </w:rPr>
                <w:t>8.2 pies</w:t>
              </w:r>
            </w:smartTag>
            <w:r w:rsidRPr="001476D0">
              <w:rPr>
                <w:sz w:val="16"/>
                <w:szCs w:val="18"/>
              </w:rPr>
              <w:t>), capaces de funcionar a presiones mayores de 15 MPa (2,225 psi), especialmente diseñadas o preparadas para producción de agua pesada por el proceso de intercambio amoniaco-hidrógeno. Estas torres también tienen al menos una abertura axial, de tipo pestaña, del mismo diámetro que la parte cilíndrica, a través de la cual pueden insertarse o extraerse las partes internas.</w:t>
            </w:r>
          </w:p>
          <w:p w:rsidR="00A57226" w:rsidRPr="001476D0" w:rsidRDefault="00A57226" w:rsidP="00A57226">
            <w:pPr>
              <w:pStyle w:val="Texto"/>
              <w:ind w:firstLine="0"/>
              <w:rPr>
                <w:b/>
                <w:sz w:val="16"/>
                <w:szCs w:val="18"/>
              </w:rPr>
            </w:pPr>
            <w:r w:rsidRPr="001476D0">
              <w:rPr>
                <w:b/>
                <w:sz w:val="16"/>
                <w:szCs w:val="18"/>
              </w:rPr>
              <w:t>6.4. Partes internas de la torre y bombas de etapa</w:t>
            </w:r>
          </w:p>
          <w:p w:rsidR="00A57226" w:rsidRPr="001476D0" w:rsidRDefault="00A57226" w:rsidP="00A57226">
            <w:pPr>
              <w:pStyle w:val="Texto"/>
              <w:ind w:firstLine="0"/>
              <w:rPr>
                <w:sz w:val="16"/>
                <w:szCs w:val="18"/>
              </w:rPr>
            </w:pPr>
            <w:r w:rsidRPr="001476D0">
              <w:rPr>
                <w:sz w:val="16"/>
                <w:szCs w:val="18"/>
              </w:rPr>
              <w:t>Partes internas de la torre y bombas de etapa especialmente diseñadas o preparadas para torres de producción de agua pesada por el proceso de intercambio amoniaco-hidrógeno. Las partes internas de la torre comprenden contactores de etapa especialmente diseñados para favorecer un contacto íntimo entre el gas y el líquido. Las bombas de etapa comprenden bombas sumergibles especialmente diseñadas para la circulación del amoniaco líquido en una etapa de contacto dentro de las torres.</w:t>
            </w:r>
          </w:p>
          <w:p w:rsidR="00A57226" w:rsidRPr="001476D0" w:rsidRDefault="00A57226" w:rsidP="00A57226">
            <w:pPr>
              <w:pStyle w:val="Texto"/>
              <w:ind w:firstLine="0"/>
              <w:rPr>
                <w:b/>
                <w:sz w:val="16"/>
                <w:szCs w:val="18"/>
              </w:rPr>
            </w:pPr>
            <w:r w:rsidRPr="001476D0">
              <w:rPr>
                <w:b/>
                <w:sz w:val="16"/>
                <w:szCs w:val="18"/>
              </w:rPr>
              <w:t>6.5. Fraccionadores de amoniaco</w:t>
            </w:r>
          </w:p>
          <w:p w:rsidR="00A57226" w:rsidRPr="001476D0" w:rsidRDefault="00A57226" w:rsidP="00A57226">
            <w:pPr>
              <w:pStyle w:val="Texto"/>
              <w:ind w:firstLine="0"/>
              <w:rPr>
                <w:sz w:val="16"/>
                <w:szCs w:val="18"/>
              </w:rPr>
            </w:pPr>
            <w:r w:rsidRPr="001476D0">
              <w:rPr>
                <w:sz w:val="16"/>
                <w:szCs w:val="18"/>
              </w:rPr>
              <w:t>Fraccionadores de amoniaco con una presión de funcionamiento superiores o igual a 3 MPa (450 psi) especialmente diseñados o preparados para producción de agua pesada por el proceso de intercambio amoniaco-hidrógeno.</w:t>
            </w:r>
          </w:p>
          <w:p w:rsidR="00A57226" w:rsidRPr="001476D0" w:rsidRDefault="00A57226" w:rsidP="00A57226">
            <w:pPr>
              <w:pStyle w:val="Texto"/>
              <w:ind w:firstLine="0"/>
              <w:rPr>
                <w:b/>
                <w:sz w:val="16"/>
                <w:szCs w:val="18"/>
              </w:rPr>
            </w:pPr>
            <w:r w:rsidRPr="001476D0">
              <w:rPr>
                <w:b/>
                <w:sz w:val="16"/>
                <w:szCs w:val="18"/>
              </w:rPr>
              <w:t>6.6. Analizadores de absorción infrarroja</w:t>
            </w:r>
          </w:p>
          <w:p w:rsidR="00A57226" w:rsidRPr="001476D0" w:rsidRDefault="00A57226" w:rsidP="00A57226">
            <w:pPr>
              <w:pStyle w:val="Texto"/>
              <w:ind w:firstLine="0"/>
              <w:rPr>
                <w:sz w:val="16"/>
                <w:szCs w:val="18"/>
              </w:rPr>
            </w:pPr>
            <w:r w:rsidRPr="001476D0">
              <w:rPr>
                <w:sz w:val="16"/>
                <w:szCs w:val="18"/>
              </w:rPr>
              <w:t>Analizadores de absorción infrarroja capaces de realizar análisis en línea de la razón hidrógeno/deuterio cuando las concentraciones de deuterio son superiores o iguales a 90%.</w:t>
            </w:r>
          </w:p>
          <w:p w:rsidR="00A57226" w:rsidRPr="001476D0" w:rsidRDefault="00A57226" w:rsidP="00A57226">
            <w:pPr>
              <w:pStyle w:val="Texto"/>
              <w:ind w:firstLine="0"/>
              <w:rPr>
                <w:b/>
                <w:sz w:val="16"/>
                <w:szCs w:val="18"/>
              </w:rPr>
            </w:pPr>
            <w:r w:rsidRPr="001476D0">
              <w:rPr>
                <w:b/>
                <w:sz w:val="16"/>
                <w:szCs w:val="18"/>
              </w:rPr>
              <w:t>6.7. Quemadores catalíticos</w:t>
            </w:r>
          </w:p>
          <w:p w:rsidR="00A57226" w:rsidRPr="001476D0" w:rsidRDefault="00A57226" w:rsidP="00A57226">
            <w:pPr>
              <w:pStyle w:val="Texto"/>
              <w:ind w:firstLine="0"/>
              <w:rPr>
                <w:sz w:val="16"/>
                <w:szCs w:val="18"/>
              </w:rPr>
            </w:pPr>
            <w:r w:rsidRPr="001476D0">
              <w:rPr>
                <w:sz w:val="16"/>
                <w:szCs w:val="18"/>
              </w:rPr>
              <w:t>Quemadores catalíticos para la conversión en agua pesada del deuterio gaseoso enriquecido especialmente diseñado o preparado para la producción de agua pesada por el proceso de intercambio amoniaco-hidrógeno.</w:t>
            </w:r>
          </w:p>
          <w:p w:rsidR="00A57226" w:rsidRPr="001476D0" w:rsidRDefault="00A57226" w:rsidP="00A57226">
            <w:pPr>
              <w:pStyle w:val="Texto"/>
              <w:ind w:firstLine="0"/>
              <w:rPr>
                <w:b/>
                <w:sz w:val="16"/>
                <w:szCs w:val="18"/>
              </w:rPr>
            </w:pPr>
            <w:r w:rsidRPr="001476D0">
              <w:rPr>
                <w:b/>
                <w:sz w:val="16"/>
                <w:szCs w:val="18"/>
              </w:rPr>
              <w:t>6.8. Sistemas completos de enriquecimiento en deuterio de agua pesada o columnas para esta operación.</w:t>
            </w:r>
          </w:p>
          <w:p w:rsidR="00A57226" w:rsidRPr="001476D0" w:rsidRDefault="00A57226" w:rsidP="00A57226">
            <w:pPr>
              <w:pStyle w:val="Texto"/>
              <w:ind w:firstLine="0"/>
              <w:rPr>
                <w:sz w:val="16"/>
                <w:szCs w:val="18"/>
              </w:rPr>
            </w:pPr>
            <w:r w:rsidRPr="001476D0">
              <w:rPr>
                <w:sz w:val="16"/>
                <w:szCs w:val="18"/>
              </w:rPr>
              <w:t>Sistemas completos de enriquecimiento en deuterio del agua pesada, o columnas para esta operación, especialmente diseñados o preparados para elevar la concentración en deuterio del agua pesada hasta hacerla utilizable en reactores.</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Estos sistemas, que utilizan generalmente la destilación de agua para separar el agua pesada del agua ligera, están especialmente diseñados o preparados para producir agua pesada utilizable en reactores (es decir, normalmente óxido de deuterio al 99.75%) a partir de agua pesada de alimentación de menor concentración.</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8401.20.01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Máquinas y aparatos para la separación isotópica, y sus partes.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producción de agua pesada, deuterio y compuestos de deuterio y equipo especialmente diseñado o preparado para dicha producción, en los términos descritos en la sección 6.</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Máquinas y aparatos para la separación isotópica, y sus partes.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20" w:lineRule="exact"/>
              <w:ind w:firstLine="0"/>
              <w:rPr>
                <w:b/>
                <w:sz w:val="16"/>
                <w:szCs w:val="18"/>
              </w:rPr>
            </w:pPr>
            <w:r w:rsidRPr="001476D0">
              <w:rPr>
                <w:b/>
                <w:sz w:val="16"/>
                <w:szCs w:val="18"/>
              </w:rPr>
              <w:t>7. Plantas de conversión de uranio y plutonio para utilización en la fabricación de elementos combustibles y la separación de isótopos del uranio según se define en las secciones 4 y 5 respectivamente, y equipo especialmente diseñado o preparado para esta actividad.</w:t>
            </w:r>
          </w:p>
          <w:p w:rsidR="00A57226" w:rsidRPr="001476D0" w:rsidRDefault="00A57226" w:rsidP="00A57226">
            <w:pPr>
              <w:pStyle w:val="Texto"/>
              <w:spacing w:line="220" w:lineRule="exact"/>
              <w:ind w:firstLine="0"/>
              <w:rPr>
                <w:b/>
                <w:sz w:val="16"/>
                <w:szCs w:val="18"/>
              </w:rPr>
            </w:pPr>
            <w:r w:rsidRPr="001476D0">
              <w:rPr>
                <w:b/>
                <w:sz w:val="16"/>
                <w:szCs w:val="18"/>
              </w:rPr>
              <w:t>EXPORTACIÓNES:</w:t>
            </w:r>
          </w:p>
          <w:p w:rsidR="00A57226" w:rsidRPr="001476D0" w:rsidRDefault="00A57226" w:rsidP="00A57226">
            <w:pPr>
              <w:pStyle w:val="Texto"/>
              <w:spacing w:line="220" w:lineRule="exact"/>
              <w:ind w:firstLine="0"/>
              <w:rPr>
                <w:sz w:val="16"/>
                <w:szCs w:val="18"/>
              </w:rPr>
            </w:pPr>
            <w:r w:rsidRPr="001476D0">
              <w:rPr>
                <w:sz w:val="16"/>
                <w:szCs w:val="18"/>
              </w:rPr>
              <w:t>La exportación del conjunto completo de partidas principales comprendidas dentro de este concepto tendrá lugar únicamente de conformidad con los procedimientos expuestos en las Directrices. Todo el conjunto de plantas, sistemas y equipo especialmente diseñado o preparado dentro de este concepto podrá utilizarse en la elaboración, producción o utilización de material fisionable especial.</w:t>
            </w:r>
          </w:p>
          <w:p w:rsidR="00A57226" w:rsidRPr="001476D0" w:rsidRDefault="00A57226" w:rsidP="00A57226">
            <w:pPr>
              <w:pStyle w:val="Texto"/>
              <w:spacing w:line="220" w:lineRule="exact"/>
              <w:ind w:firstLine="0"/>
              <w:rPr>
                <w:b/>
                <w:sz w:val="16"/>
                <w:szCs w:val="18"/>
              </w:rPr>
            </w:pPr>
            <w:r w:rsidRPr="001476D0">
              <w:rPr>
                <w:b/>
                <w:sz w:val="16"/>
                <w:szCs w:val="18"/>
              </w:rPr>
              <w:t>7.1. Plantas de conversión del uranio y equipo especialmente diseñado o preparado para esta actividad.</w:t>
            </w:r>
          </w:p>
          <w:p w:rsidR="00A57226" w:rsidRPr="001476D0" w:rsidRDefault="00A57226" w:rsidP="00A57226">
            <w:pPr>
              <w:pStyle w:val="Texto"/>
              <w:spacing w:line="220" w:lineRule="exact"/>
              <w:ind w:firstLine="0"/>
              <w:rPr>
                <w:b/>
                <w:sz w:val="16"/>
                <w:szCs w:val="18"/>
              </w:rPr>
            </w:pPr>
            <w:r w:rsidRPr="001476D0">
              <w:rPr>
                <w:b/>
                <w:sz w:val="16"/>
                <w:szCs w:val="18"/>
              </w:rPr>
              <w:t>NOTA INTRODUCTORIA:</w:t>
            </w:r>
          </w:p>
          <w:p w:rsidR="00A57226" w:rsidRPr="001476D0" w:rsidRDefault="00A57226" w:rsidP="00A57226">
            <w:pPr>
              <w:pStyle w:val="Texto"/>
              <w:spacing w:line="220" w:lineRule="exact"/>
              <w:ind w:firstLine="0"/>
              <w:rPr>
                <w:sz w:val="16"/>
                <w:szCs w:val="18"/>
              </w:rPr>
            </w:pPr>
            <w:r w:rsidRPr="001476D0">
              <w:rPr>
                <w:sz w:val="16"/>
                <w:szCs w:val="18"/>
              </w:rPr>
              <w:t>Los diferentes sistemas y plantas de conversión del uranio permiten realizar una o varias transformaciones de una de las especies químicas del uranio en otra, en particular: conversión de concentrados de mineral uranífero en UO</w:t>
            </w:r>
            <w:r w:rsidRPr="00516900">
              <w:rPr>
                <w:sz w:val="16"/>
                <w:szCs w:val="16"/>
              </w:rPr>
              <w:t>3</w:t>
            </w:r>
            <w:r w:rsidRPr="001476D0">
              <w:rPr>
                <w:sz w:val="16"/>
                <w:szCs w:val="18"/>
              </w:rPr>
              <w:t>, conversión de UO</w:t>
            </w:r>
            <w:r w:rsidRPr="00516900">
              <w:rPr>
                <w:sz w:val="16"/>
                <w:szCs w:val="16"/>
              </w:rPr>
              <w:t>3</w:t>
            </w:r>
            <w:r w:rsidRPr="001476D0">
              <w:rPr>
                <w:sz w:val="16"/>
                <w:szCs w:val="18"/>
              </w:rPr>
              <w:t xml:space="preserve"> en UO</w:t>
            </w:r>
            <w:r w:rsidRPr="00516900">
              <w:rPr>
                <w:sz w:val="16"/>
                <w:szCs w:val="16"/>
              </w:rPr>
              <w:t>2</w:t>
            </w:r>
            <w:r w:rsidRPr="001476D0">
              <w:rPr>
                <w:sz w:val="16"/>
                <w:szCs w:val="18"/>
              </w:rPr>
              <w:t>, conversión de óxidos de uranio en UF</w:t>
            </w:r>
            <w:r w:rsidRPr="00516900">
              <w:rPr>
                <w:sz w:val="16"/>
                <w:szCs w:val="16"/>
              </w:rPr>
              <w:t>4</w:t>
            </w:r>
            <w:r w:rsidRPr="001476D0">
              <w:rPr>
                <w:sz w:val="16"/>
                <w:szCs w:val="18"/>
              </w:rPr>
              <w:t>, UF</w:t>
            </w:r>
            <w:r w:rsidRPr="00516900">
              <w:rPr>
                <w:sz w:val="16"/>
                <w:szCs w:val="16"/>
              </w:rPr>
              <w:t>6</w:t>
            </w:r>
            <w:r w:rsidRPr="001476D0">
              <w:rPr>
                <w:sz w:val="16"/>
                <w:szCs w:val="18"/>
              </w:rPr>
              <w:t xml:space="preserve"> o UCl</w:t>
            </w:r>
            <w:r w:rsidRPr="00516900">
              <w:rPr>
                <w:sz w:val="16"/>
                <w:szCs w:val="16"/>
              </w:rPr>
              <w:t>4</w:t>
            </w:r>
            <w:r w:rsidRPr="001476D0">
              <w:rPr>
                <w:sz w:val="16"/>
                <w:szCs w:val="18"/>
              </w:rPr>
              <w:t>, conversión de UF</w:t>
            </w:r>
            <w:r w:rsidRPr="00516900">
              <w:rPr>
                <w:sz w:val="16"/>
                <w:szCs w:val="16"/>
              </w:rPr>
              <w:t>4</w:t>
            </w:r>
            <w:r w:rsidRPr="001476D0">
              <w:rPr>
                <w:sz w:val="16"/>
                <w:szCs w:val="18"/>
              </w:rPr>
              <w:t xml:space="preserve"> en UF</w:t>
            </w:r>
            <w:r w:rsidRPr="00516900">
              <w:rPr>
                <w:sz w:val="16"/>
                <w:szCs w:val="16"/>
              </w:rPr>
              <w:t>6</w:t>
            </w:r>
            <w:r w:rsidRPr="001476D0">
              <w:rPr>
                <w:sz w:val="16"/>
                <w:szCs w:val="18"/>
              </w:rPr>
              <w:t>, conversión de UF</w:t>
            </w:r>
            <w:r w:rsidRPr="00516900">
              <w:rPr>
                <w:sz w:val="16"/>
                <w:szCs w:val="16"/>
              </w:rPr>
              <w:t>6</w:t>
            </w:r>
            <w:r w:rsidRPr="001476D0">
              <w:rPr>
                <w:sz w:val="16"/>
                <w:szCs w:val="18"/>
              </w:rPr>
              <w:t xml:space="preserve"> en UF</w:t>
            </w:r>
            <w:r w:rsidRPr="00516900">
              <w:rPr>
                <w:sz w:val="16"/>
                <w:szCs w:val="16"/>
              </w:rPr>
              <w:t>4</w:t>
            </w:r>
            <w:r w:rsidRPr="001476D0">
              <w:rPr>
                <w:sz w:val="16"/>
                <w:szCs w:val="18"/>
              </w:rPr>
              <w:t>, conversión de UF</w:t>
            </w:r>
            <w:r w:rsidRPr="00516900">
              <w:rPr>
                <w:sz w:val="16"/>
                <w:szCs w:val="16"/>
              </w:rPr>
              <w:t>4</w:t>
            </w:r>
            <w:r w:rsidRPr="001476D0">
              <w:rPr>
                <w:sz w:val="16"/>
                <w:szCs w:val="18"/>
              </w:rPr>
              <w:t xml:space="preserve"> en uranio metálico y conversión de fluoruros de uranio en UO</w:t>
            </w:r>
            <w:r w:rsidRPr="00516900">
              <w:rPr>
                <w:sz w:val="16"/>
                <w:szCs w:val="16"/>
              </w:rPr>
              <w:t>2</w:t>
            </w:r>
            <w:r w:rsidRPr="001476D0">
              <w:rPr>
                <w:sz w:val="16"/>
                <w:szCs w:val="18"/>
              </w:rPr>
              <w:t>. Muchos de los artículos del equipo esencial de las plantas de conversión del uranio son comunes a varios sectores de la industria química. Por ejemplo, entre los tipos de equipo que se utilizan en estos procesos cabe citar: hornos, hornos rotatorios, reactores de lecho fluidizado, reactores de torres de llama, centrifugadoras en fase líquida, columnas de destilación y columnas de extracción</w:t>
            </w:r>
            <w:r>
              <w:rPr>
                <w:sz w:val="16"/>
                <w:szCs w:val="18"/>
              </w:rPr>
              <w:t xml:space="preserve"> </w:t>
            </w:r>
            <w:r w:rsidRPr="001476D0">
              <w:rPr>
                <w:sz w:val="16"/>
                <w:szCs w:val="18"/>
              </w:rPr>
              <w:t>líquido-líquido. Sin embargo, sólo algunos de los artículos se pueden adquirir comercialmente; la mayoría se preparará según las necesidades y especificaciones del cliente. En algunos casos, son necesarias consideraciones especiales acerca del diseño y construcción para tener en cuenta las propiedades corrosivas de ciertos productos químicos manejados (HF, F</w:t>
            </w:r>
            <w:r w:rsidRPr="00516900">
              <w:rPr>
                <w:sz w:val="16"/>
                <w:szCs w:val="16"/>
              </w:rPr>
              <w:t>2</w:t>
            </w:r>
            <w:r w:rsidRPr="001476D0">
              <w:rPr>
                <w:sz w:val="16"/>
                <w:szCs w:val="18"/>
              </w:rPr>
              <w:t>, ClF</w:t>
            </w:r>
            <w:r w:rsidRPr="00516900">
              <w:rPr>
                <w:sz w:val="16"/>
                <w:szCs w:val="16"/>
              </w:rPr>
              <w:t>3</w:t>
            </w:r>
            <w:r w:rsidRPr="001476D0">
              <w:rPr>
                <w:sz w:val="16"/>
                <w:szCs w:val="18"/>
              </w:rPr>
              <w:t xml:space="preserve"> y fluoruros de uranio), así como las preocupaciones sobre criticidad nuclear. Por último, cabe señalar que, en todos los procesos de conversión del uranio, los elementos del equipo que por separado no han sido diseñados o preparados para esta conversión pueden montarse en sistemas especialmente diseñados o preparados con esa finalidad.</w:t>
            </w:r>
          </w:p>
          <w:p w:rsidR="00A57226" w:rsidRPr="001476D0" w:rsidRDefault="00A57226" w:rsidP="00A57226">
            <w:pPr>
              <w:pStyle w:val="Texto"/>
              <w:ind w:firstLine="0"/>
              <w:rPr>
                <w:b/>
                <w:sz w:val="16"/>
                <w:szCs w:val="18"/>
              </w:rPr>
            </w:pPr>
            <w:r w:rsidRPr="001476D0">
              <w:rPr>
                <w:b/>
                <w:sz w:val="16"/>
                <w:szCs w:val="18"/>
              </w:rPr>
              <w:t>7.1.1. Sistemas especialmente diseñados o preparados para la conversión de los concentrados de mineral uranífero en UO</w:t>
            </w:r>
            <w:r w:rsidRPr="00516900">
              <w:rPr>
                <w:b/>
                <w:sz w:val="16"/>
                <w:szCs w:val="16"/>
              </w:rPr>
              <w:t>3</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 los concentrados de mineral uranífero en UO</w:t>
            </w:r>
            <w:r w:rsidRPr="00516900">
              <w:rPr>
                <w:sz w:val="16"/>
                <w:szCs w:val="16"/>
              </w:rPr>
              <w:t>3</w:t>
            </w:r>
            <w:r w:rsidRPr="001476D0">
              <w:rPr>
                <w:sz w:val="16"/>
                <w:szCs w:val="18"/>
              </w:rPr>
              <w:t xml:space="preserve"> puede realizarse disolviendo primero el mineral en ácido nítrico y extrayendo el nitrato de uranilo purificado con ayuda de un solvente como el fosfato de tributilo. A continuación, el nitrato de uranilo es convertido en UO</w:t>
            </w:r>
            <w:r w:rsidRPr="00516900">
              <w:rPr>
                <w:sz w:val="16"/>
                <w:szCs w:val="16"/>
              </w:rPr>
              <w:t>3</w:t>
            </w:r>
            <w:r w:rsidRPr="001476D0">
              <w:rPr>
                <w:sz w:val="16"/>
                <w:szCs w:val="18"/>
              </w:rPr>
              <w:t xml:space="preserve"> ya sea por concentración y desnitrificación o por neutralización con gas amoniaco para producir un diuranato de amonio que después es sometido a filtración, secado y calcinación.</w:t>
            </w:r>
          </w:p>
          <w:p w:rsidR="00A57226" w:rsidRPr="001476D0" w:rsidRDefault="00A57226" w:rsidP="00A57226">
            <w:pPr>
              <w:pStyle w:val="Texto"/>
              <w:ind w:firstLine="0"/>
              <w:rPr>
                <w:b/>
                <w:sz w:val="16"/>
                <w:szCs w:val="18"/>
              </w:rPr>
            </w:pPr>
            <w:r w:rsidRPr="001476D0">
              <w:rPr>
                <w:b/>
                <w:sz w:val="16"/>
                <w:szCs w:val="18"/>
              </w:rPr>
              <w:t>7.1.2. Sistemas especialmente diseñados o preparados para la conversión del UO</w:t>
            </w:r>
            <w:r w:rsidRPr="00516900">
              <w:rPr>
                <w:b/>
                <w:sz w:val="16"/>
                <w:szCs w:val="16"/>
              </w:rPr>
              <w:t>3</w:t>
            </w:r>
            <w:r w:rsidRPr="001476D0">
              <w:rPr>
                <w:b/>
                <w:sz w:val="16"/>
                <w:szCs w:val="18"/>
              </w:rPr>
              <w:t xml:space="preserve"> en UF</w:t>
            </w:r>
            <w:r w:rsidRPr="00516900">
              <w:rPr>
                <w:b/>
                <w:sz w:val="16"/>
                <w:szCs w:val="16"/>
              </w:rPr>
              <w:t>6</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UO</w:t>
            </w:r>
            <w:r w:rsidRPr="00516900">
              <w:rPr>
                <w:sz w:val="16"/>
                <w:szCs w:val="16"/>
              </w:rPr>
              <w:t>3</w:t>
            </w:r>
            <w:r w:rsidRPr="001476D0">
              <w:rPr>
                <w:sz w:val="16"/>
                <w:szCs w:val="18"/>
              </w:rPr>
              <w:t xml:space="preserve"> en UF</w:t>
            </w:r>
            <w:r w:rsidRPr="00516900">
              <w:rPr>
                <w:sz w:val="16"/>
                <w:szCs w:val="16"/>
              </w:rPr>
              <w:t>6</w:t>
            </w:r>
            <w:r w:rsidRPr="001476D0">
              <w:rPr>
                <w:sz w:val="16"/>
                <w:szCs w:val="18"/>
              </w:rPr>
              <w:t xml:space="preserve"> puede realizarse directamente por fluoración. Este proceso necesita una fuente de fluoro gaseoso o de trifluoruro de cloro.</w:t>
            </w:r>
          </w:p>
          <w:p w:rsidR="00A57226" w:rsidRPr="001476D0" w:rsidRDefault="00A57226" w:rsidP="00A57226">
            <w:pPr>
              <w:pStyle w:val="Texto"/>
              <w:ind w:firstLine="0"/>
              <w:rPr>
                <w:b/>
                <w:sz w:val="16"/>
                <w:szCs w:val="18"/>
              </w:rPr>
            </w:pPr>
            <w:r w:rsidRPr="001476D0">
              <w:rPr>
                <w:b/>
                <w:sz w:val="16"/>
                <w:szCs w:val="18"/>
              </w:rPr>
              <w:t>7.1.3. Sistemas especialmente diseñados o preparados para la conversión del UO</w:t>
            </w:r>
            <w:r w:rsidRPr="00516900">
              <w:rPr>
                <w:b/>
                <w:sz w:val="16"/>
                <w:szCs w:val="16"/>
              </w:rPr>
              <w:t>3</w:t>
            </w:r>
            <w:r w:rsidRPr="001476D0">
              <w:rPr>
                <w:b/>
                <w:sz w:val="16"/>
                <w:szCs w:val="18"/>
              </w:rPr>
              <w:t xml:space="preserve"> en UO</w:t>
            </w:r>
            <w:r w:rsidRPr="00516900">
              <w:rPr>
                <w:b/>
                <w:sz w:val="16"/>
                <w:szCs w:val="16"/>
              </w:rPr>
              <w:t>2</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UO</w:t>
            </w:r>
            <w:r w:rsidRPr="00516900">
              <w:rPr>
                <w:sz w:val="16"/>
                <w:szCs w:val="16"/>
              </w:rPr>
              <w:t>3</w:t>
            </w:r>
            <w:r w:rsidRPr="001476D0">
              <w:rPr>
                <w:sz w:val="16"/>
                <w:szCs w:val="18"/>
              </w:rPr>
              <w:t xml:space="preserve"> en UO</w:t>
            </w:r>
            <w:r w:rsidRPr="00516900">
              <w:rPr>
                <w:sz w:val="16"/>
                <w:szCs w:val="16"/>
              </w:rPr>
              <w:t>2</w:t>
            </w:r>
            <w:r w:rsidRPr="001476D0">
              <w:rPr>
                <w:sz w:val="16"/>
                <w:szCs w:val="18"/>
              </w:rPr>
              <w:t xml:space="preserve"> puede realizarse por reducción del UO</w:t>
            </w:r>
            <w:r w:rsidRPr="00516900">
              <w:rPr>
                <w:sz w:val="16"/>
                <w:szCs w:val="16"/>
              </w:rPr>
              <w:t>3</w:t>
            </w:r>
            <w:r w:rsidRPr="001476D0">
              <w:rPr>
                <w:sz w:val="16"/>
                <w:szCs w:val="18"/>
              </w:rPr>
              <w:t xml:space="preserve"> por medio de hidrógeno o gas amoniaco craqueado.</w:t>
            </w:r>
          </w:p>
          <w:p w:rsidR="00A57226" w:rsidRPr="001476D0" w:rsidRDefault="00A57226" w:rsidP="00A57226">
            <w:pPr>
              <w:pStyle w:val="Texto"/>
              <w:ind w:firstLine="0"/>
              <w:rPr>
                <w:b/>
                <w:sz w:val="16"/>
                <w:szCs w:val="18"/>
              </w:rPr>
            </w:pPr>
            <w:r w:rsidRPr="001476D0">
              <w:rPr>
                <w:b/>
                <w:sz w:val="16"/>
                <w:szCs w:val="18"/>
              </w:rPr>
              <w:t>7.1.4. Sistemas especialmente diseñados o preparados para la conversión del UO</w:t>
            </w:r>
            <w:r w:rsidRPr="00516900">
              <w:rPr>
                <w:b/>
                <w:sz w:val="16"/>
                <w:szCs w:val="16"/>
              </w:rPr>
              <w:t>2</w:t>
            </w:r>
            <w:r w:rsidRPr="001476D0">
              <w:rPr>
                <w:b/>
                <w:sz w:val="16"/>
                <w:szCs w:val="18"/>
              </w:rPr>
              <w:t xml:space="preserve"> en UF</w:t>
            </w:r>
            <w:r w:rsidRPr="00516900">
              <w:rPr>
                <w:b/>
                <w:sz w:val="16"/>
                <w:szCs w:val="16"/>
              </w:rPr>
              <w:t>4</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UO</w:t>
            </w:r>
            <w:r w:rsidRPr="00516900">
              <w:rPr>
                <w:sz w:val="16"/>
                <w:szCs w:val="16"/>
              </w:rPr>
              <w:t>2</w:t>
            </w:r>
            <w:r w:rsidRPr="001476D0">
              <w:rPr>
                <w:sz w:val="16"/>
                <w:szCs w:val="18"/>
              </w:rPr>
              <w:t xml:space="preserve"> en UF</w:t>
            </w:r>
            <w:r w:rsidRPr="00516900">
              <w:rPr>
                <w:sz w:val="16"/>
                <w:szCs w:val="16"/>
              </w:rPr>
              <w:t>4</w:t>
            </w:r>
            <w:r w:rsidRPr="001476D0">
              <w:rPr>
                <w:sz w:val="16"/>
                <w:szCs w:val="18"/>
              </w:rPr>
              <w:t xml:space="preserve"> puede realizarse haciendo reaccionar el UO</w:t>
            </w:r>
            <w:r w:rsidRPr="00516900">
              <w:rPr>
                <w:sz w:val="16"/>
                <w:szCs w:val="16"/>
              </w:rPr>
              <w:t>2</w:t>
            </w:r>
            <w:r w:rsidRPr="001476D0">
              <w:rPr>
                <w:sz w:val="16"/>
                <w:szCs w:val="18"/>
              </w:rPr>
              <w:t xml:space="preserve"> con ácido fluorhídrico gaseoso (HF) a </w:t>
            </w:r>
            <w:r>
              <w:rPr>
                <w:sz w:val="16"/>
                <w:szCs w:val="18"/>
              </w:rPr>
              <w:t xml:space="preserve"> </w:t>
            </w:r>
            <w:r w:rsidRPr="001476D0">
              <w:rPr>
                <w:sz w:val="16"/>
                <w:szCs w:val="18"/>
              </w:rPr>
              <w:t>300-</w:t>
            </w:r>
            <w:smartTag w:uri="urn:schemas-microsoft-com:office:smarttags" w:element="metricconverter">
              <w:smartTagPr>
                <w:attr w:name="ProductID" w:val="500 ﾰC"/>
              </w:smartTagPr>
              <w:r w:rsidRPr="001476D0">
                <w:rPr>
                  <w:sz w:val="16"/>
                  <w:szCs w:val="18"/>
                </w:rPr>
                <w:t>500 °C</w:t>
              </w:r>
            </w:smartTag>
            <w:r w:rsidRPr="001476D0">
              <w:rPr>
                <w:sz w:val="16"/>
                <w:szCs w:val="18"/>
              </w:rPr>
              <w:t>.</w:t>
            </w:r>
          </w:p>
          <w:p w:rsidR="00A57226" w:rsidRPr="001476D0" w:rsidRDefault="00A57226" w:rsidP="00A57226">
            <w:pPr>
              <w:pStyle w:val="Texto"/>
              <w:ind w:firstLine="0"/>
              <w:rPr>
                <w:b/>
                <w:sz w:val="16"/>
                <w:szCs w:val="18"/>
              </w:rPr>
            </w:pPr>
            <w:r w:rsidRPr="001476D0">
              <w:rPr>
                <w:b/>
                <w:sz w:val="16"/>
                <w:szCs w:val="18"/>
              </w:rPr>
              <w:lastRenderedPageBreak/>
              <w:t>7.1.5. Sistemas especialmente diseñados o preparados para la conversión del UF</w:t>
            </w:r>
            <w:r w:rsidRPr="00516900">
              <w:rPr>
                <w:b/>
                <w:sz w:val="16"/>
                <w:szCs w:val="16"/>
              </w:rPr>
              <w:t>4</w:t>
            </w:r>
            <w:r w:rsidRPr="001476D0">
              <w:rPr>
                <w:b/>
                <w:sz w:val="16"/>
                <w:szCs w:val="18"/>
              </w:rPr>
              <w:t xml:space="preserve"> en UF</w:t>
            </w:r>
            <w:r w:rsidRPr="00516900">
              <w:rPr>
                <w:b/>
                <w:sz w:val="16"/>
                <w:szCs w:val="16"/>
              </w:rPr>
              <w:t>6</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4</w:t>
            </w:r>
            <w:r w:rsidRPr="001476D0">
              <w:rPr>
                <w:sz w:val="16"/>
                <w:szCs w:val="18"/>
              </w:rPr>
              <w:t xml:space="preserve"> en UF</w:t>
            </w:r>
            <w:r w:rsidRPr="00516900">
              <w:rPr>
                <w:sz w:val="16"/>
                <w:szCs w:val="16"/>
              </w:rPr>
              <w:t>6</w:t>
            </w:r>
            <w:r w:rsidRPr="001476D0">
              <w:rPr>
                <w:sz w:val="16"/>
                <w:szCs w:val="18"/>
              </w:rPr>
              <w:t xml:space="preserve"> se realiza por reacción exotérmica con flúor en un reactor de torre. El UF</w:t>
            </w:r>
            <w:r w:rsidRPr="00516900">
              <w:rPr>
                <w:sz w:val="16"/>
                <w:szCs w:val="16"/>
              </w:rPr>
              <w:t>6</w:t>
            </w:r>
            <w:r w:rsidRPr="001476D0">
              <w:rPr>
                <w:sz w:val="16"/>
                <w:szCs w:val="18"/>
              </w:rPr>
              <w:t xml:space="preserve"> es condensado a partir de los efluentes gaseosos calientes haciendo pasar los efluentes por una trampa fría enfriada a </w:t>
            </w:r>
            <w:smartTag w:uri="urn:schemas-microsoft-com:office:smarttags" w:element="metricconverter">
              <w:smartTagPr>
                <w:attr w:name="ProductID" w:val="-10 ﾰC"/>
              </w:smartTagPr>
              <w:r w:rsidRPr="001476D0">
                <w:rPr>
                  <w:sz w:val="16"/>
                  <w:szCs w:val="18"/>
                </w:rPr>
                <w:t>-10 °C</w:t>
              </w:r>
            </w:smartTag>
            <w:r w:rsidRPr="001476D0">
              <w:rPr>
                <w:sz w:val="16"/>
                <w:szCs w:val="18"/>
              </w:rPr>
              <w:t>. El proceso necesita una fuente de flúor gaseoso.</w:t>
            </w:r>
          </w:p>
          <w:p w:rsidR="00A57226" w:rsidRPr="001476D0" w:rsidRDefault="00A57226" w:rsidP="00A57226">
            <w:pPr>
              <w:pStyle w:val="Texto"/>
              <w:ind w:firstLine="0"/>
              <w:rPr>
                <w:b/>
                <w:sz w:val="16"/>
                <w:szCs w:val="18"/>
              </w:rPr>
            </w:pPr>
            <w:r w:rsidRPr="001476D0">
              <w:rPr>
                <w:b/>
                <w:sz w:val="16"/>
                <w:szCs w:val="18"/>
              </w:rPr>
              <w:t>7.1.6. Sistemas especialmente diseñados o preparados para la conversión del UF</w:t>
            </w:r>
            <w:r w:rsidRPr="00516900">
              <w:rPr>
                <w:b/>
                <w:sz w:val="16"/>
                <w:szCs w:val="16"/>
              </w:rPr>
              <w:t>4</w:t>
            </w:r>
            <w:r w:rsidRPr="001476D0">
              <w:rPr>
                <w:b/>
                <w:sz w:val="16"/>
                <w:szCs w:val="18"/>
              </w:rPr>
              <w:t xml:space="preserve"> en U metálico</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4</w:t>
            </w:r>
            <w:r w:rsidRPr="001476D0">
              <w:rPr>
                <w:sz w:val="16"/>
                <w:szCs w:val="18"/>
              </w:rPr>
              <w:t xml:space="preserve"> en U metálico se realiza por reducción con magnesio (grandes cantidades) o calcio (pequeñas cantidades). La reacción se efectúa a una temperatura superior al punto de fusión del uranio (</w:t>
            </w:r>
            <w:smartTag w:uri="urn:schemas-microsoft-com:office:smarttags" w:element="metricconverter">
              <w:smartTagPr>
                <w:attr w:name="ProductID" w:val="1,130 ﾰC"/>
              </w:smartTagPr>
              <w:r w:rsidRPr="001476D0">
                <w:rPr>
                  <w:sz w:val="16"/>
                  <w:szCs w:val="18"/>
                </w:rPr>
                <w:t>1,130 °C</w:t>
              </w:r>
            </w:smartTag>
            <w:r w:rsidRPr="001476D0">
              <w:rPr>
                <w:sz w:val="16"/>
                <w:szCs w:val="18"/>
              </w:rPr>
              <w:t>).</w:t>
            </w:r>
          </w:p>
          <w:p w:rsidR="00A57226" w:rsidRPr="001476D0" w:rsidRDefault="00A57226" w:rsidP="00A57226">
            <w:pPr>
              <w:pStyle w:val="Texto"/>
              <w:ind w:firstLine="0"/>
              <w:rPr>
                <w:b/>
                <w:sz w:val="16"/>
                <w:szCs w:val="18"/>
              </w:rPr>
            </w:pPr>
            <w:r w:rsidRPr="001476D0">
              <w:rPr>
                <w:b/>
                <w:sz w:val="16"/>
                <w:szCs w:val="18"/>
              </w:rPr>
              <w:t>7.1.7. Sistemas especialmente diseñados o preparados para la conversión del UF</w:t>
            </w:r>
            <w:r w:rsidRPr="00516900">
              <w:rPr>
                <w:b/>
                <w:sz w:val="16"/>
                <w:szCs w:val="16"/>
              </w:rPr>
              <w:t>6</w:t>
            </w:r>
            <w:r w:rsidRPr="001476D0">
              <w:rPr>
                <w:b/>
                <w:sz w:val="16"/>
                <w:szCs w:val="18"/>
              </w:rPr>
              <w:t xml:space="preserve"> en UO</w:t>
            </w:r>
            <w:r w:rsidRPr="00516900">
              <w:rPr>
                <w:b/>
                <w:sz w:val="16"/>
                <w:szCs w:val="16"/>
              </w:rPr>
              <w:t>2</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6</w:t>
            </w:r>
            <w:r w:rsidRPr="001476D0">
              <w:rPr>
                <w:sz w:val="16"/>
                <w:szCs w:val="18"/>
              </w:rPr>
              <w:t xml:space="preserve"> en UO</w:t>
            </w:r>
            <w:r w:rsidRPr="00516900">
              <w:rPr>
                <w:sz w:val="16"/>
                <w:szCs w:val="16"/>
              </w:rPr>
              <w:t>2</w:t>
            </w:r>
            <w:r w:rsidRPr="001476D0">
              <w:rPr>
                <w:sz w:val="16"/>
                <w:szCs w:val="18"/>
              </w:rPr>
              <w:t xml:space="preserve"> puede realizarse por tres procesos diferentes. En el primero, el UF</w:t>
            </w:r>
            <w:r w:rsidRPr="00516900">
              <w:rPr>
                <w:sz w:val="16"/>
                <w:szCs w:val="16"/>
              </w:rPr>
              <w:t>6</w:t>
            </w:r>
            <w:r w:rsidRPr="001476D0">
              <w:rPr>
                <w:sz w:val="16"/>
                <w:szCs w:val="18"/>
              </w:rPr>
              <w:t xml:space="preserve"> es reducido e hidrolizado en UO</w:t>
            </w:r>
            <w:r w:rsidRPr="00516900">
              <w:rPr>
                <w:sz w:val="16"/>
                <w:szCs w:val="16"/>
              </w:rPr>
              <w:t>2</w:t>
            </w:r>
            <w:r w:rsidRPr="001476D0">
              <w:rPr>
                <w:sz w:val="16"/>
                <w:szCs w:val="18"/>
              </w:rPr>
              <w:t xml:space="preserve"> con ayuda de hidrógeno y vapor. En el segundo, el UF</w:t>
            </w:r>
            <w:r w:rsidRPr="00516900">
              <w:rPr>
                <w:sz w:val="16"/>
                <w:szCs w:val="16"/>
              </w:rPr>
              <w:t>6</w:t>
            </w:r>
            <w:r w:rsidRPr="001476D0">
              <w:rPr>
                <w:sz w:val="16"/>
                <w:szCs w:val="18"/>
              </w:rPr>
              <w:t xml:space="preserve"> es hidrolizado por disolución en agua; la adición de amoniaco precipita el diuranato de amonio que es reducido a UO</w:t>
            </w:r>
            <w:r w:rsidRPr="00516900">
              <w:rPr>
                <w:sz w:val="16"/>
                <w:szCs w:val="16"/>
              </w:rPr>
              <w:t>2</w:t>
            </w:r>
            <w:r w:rsidRPr="001476D0">
              <w:rPr>
                <w:sz w:val="16"/>
                <w:szCs w:val="18"/>
              </w:rPr>
              <w:t xml:space="preserve"> por el hidrógeno a una temperatura de </w:t>
            </w:r>
            <w:smartTag w:uri="urn:schemas-microsoft-com:office:smarttags" w:element="metricconverter">
              <w:smartTagPr>
                <w:attr w:name="ProductID" w:val="820 ﾰC"/>
              </w:smartTagPr>
              <w:r w:rsidRPr="001476D0">
                <w:rPr>
                  <w:sz w:val="16"/>
                  <w:szCs w:val="18"/>
                </w:rPr>
                <w:t>820 °C</w:t>
              </w:r>
            </w:smartTag>
            <w:r w:rsidRPr="001476D0">
              <w:rPr>
                <w:sz w:val="16"/>
                <w:szCs w:val="18"/>
              </w:rPr>
              <w:t>. En el tercer proceso, el NH</w:t>
            </w:r>
            <w:r w:rsidRPr="00516900">
              <w:rPr>
                <w:sz w:val="16"/>
                <w:szCs w:val="16"/>
              </w:rPr>
              <w:t>3</w:t>
            </w:r>
            <w:r w:rsidRPr="001476D0">
              <w:rPr>
                <w:sz w:val="16"/>
                <w:szCs w:val="18"/>
              </w:rPr>
              <w:t>, el CO</w:t>
            </w:r>
            <w:r w:rsidRPr="00516900">
              <w:rPr>
                <w:sz w:val="16"/>
                <w:szCs w:val="16"/>
              </w:rPr>
              <w:t>2</w:t>
            </w:r>
            <w:r w:rsidRPr="00BA1861">
              <w:rPr>
                <w:sz w:val="16"/>
                <w:szCs w:val="16"/>
                <w:vertAlign w:val="subscript"/>
              </w:rPr>
              <w:t xml:space="preserve"> </w:t>
            </w:r>
            <w:r w:rsidRPr="001476D0">
              <w:rPr>
                <w:sz w:val="16"/>
                <w:szCs w:val="18"/>
              </w:rPr>
              <w:t>y el UF</w:t>
            </w:r>
            <w:r w:rsidRPr="00516900">
              <w:rPr>
                <w:sz w:val="16"/>
                <w:szCs w:val="16"/>
              </w:rPr>
              <w:t>6</w:t>
            </w:r>
            <w:r w:rsidRPr="001476D0">
              <w:rPr>
                <w:sz w:val="16"/>
                <w:szCs w:val="18"/>
              </w:rPr>
              <w:t xml:space="preserve"> gaseosos se combinan en el agua, lo que ocasiona la precipitación del carbonato de uranilo y de amonio. Este carbonato se combina con el vapor y el hidrógeno a 500-600° C para producir el UO</w:t>
            </w:r>
            <w:r w:rsidRPr="00516900">
              <w:rPr>
                <w:sz w:val="16"/>
                <w:szCs w:val="16"/>
              </w:rPr>
              <w:t>2</w:t>
            </w:r>
            <w:r w:rsidRPr="001476D0">
              <w:rPr>
                <w:sz w:val="16"/>
                <w:szCs w:val="18"/>
              </w:rPr>
              <w:t>.</w:t>
            </w:r>
          </w:p>
          <w:p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6</w:t>
            </w:r>
            <w:r w:rsidRPr="001476D0">
              <w:rPr>
                <w:sz w:val="16"/>
                <w:szCs w:val="18"/>
              </w:rPr>
              <w:t xml:space="preserve"> en UO</w:t>
            </w:r>
            <w:r w:rsidRPr="00516900">
              <w:rPr>
                <w:sz w:val="16"/>
                <w:szCs w:val="16"/>
              </w:rPr>
              <w:t>2</w:t>
            </w:r>
            <w:r w:rsidRPr="001476D0">
              <w:rPr>
                <w:sz w:val="16"/>
                <w:szCs w:val="18"/>
              </w:rPr>
              <w:t xml:space="preserve"> constituye a menudo la primera etapa que se realiza en una planta de fabricación de combustible.</w:t>
            </w:r>
          </w:p>
          <w:p w:rsidR="00A57226" w:rsidRPr="001476D0" w:rsidRDefault="00A57226" w:rsidP="00A57226">
            <w:pPr>
              <w:pStyle w:val="Texto"/>
              <w:ind w:firstLine="0"/>
              <w:rPr>
                <w:b/>
                <w:sz w:val="16"/>
                <w:szCs w:val="18"/>
              </w:rPr>
            </w:pPr>
            <w:r w:rsidRPr="001476D0">
              <w:rPr>
                <w:b/>
                <w:sz w:val="16"/>
                <w:szCs w:val="18"/>
              </w:rPr>
              <w:t>7.1.8. Sistemas especialmente diseñados o preparados para la conversión del UF</w:t>
            </w:r>
            <w:r w:rsidRPr="00516900">
              <w:rPr>
                <w:b/>
                <w:sz w:val="16"/>
                <w:szCs w:val="16"/>
              </w:rPr>
              <w:t>6</w:t>
            </w:r>
            <w:r w:rsidRPr="001476D0">
              <w:rPr>
                <w:b/>
                <w:sz w:val="16"/>
                <w:szCs w:val="18"/>
              </w:rPr>
              <w:t xml:space="preserve"> en UF</w:t>
            </w:r>
            <w:r w:rsidRPr="00516900">
              <w:rPr>
                <w:b/>
                <w:sz w:val="16"/>
                <w:szCs w:val="16"/>
              </w:rPr>
              <w:t>4</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6</w:t>
            </w:r>
            <w:r w:rsidRPr="001476D0">
              <w:rPr>
                <w:sz w:val="16"/>
                <w:szCs w:val="18"/>
              </w:rPr>
              <w:t xml:space="preserve"> en UF</w:t>
            </w:r>
            <w:r w:rsidRPr="00516900">
              <w:rPr>
                <w:sz w:val="16"/>
                <w:szCs w:val="16"/>
              </w:rPr>
              <w:t>4</w:t>
            </w:r>
            <w:r w:rsidRPr="001476D0">
              <w:rPr>
                <w:sz w:val="16"/>
                <w:szCs w:val="18"/>
              </w:rPr>
              <w:t xml:space="preserve"> se realiza por reducción con hidrógeno.</w:t>
            </w:r>
          </w:p>
          <w:p w:rsidR="00A57226" w:rsidRPr="001476D0" w:rsidRDefault="00A57226" w:rsidP="00A57226">
            <w:pPr>
              <w:pStyle w:val="Texto"/>
              <w:ind w:firstLine="0"/>
              <w:rPr>
                <w:b/>
                <w:sz w:val="16"/>
                <w:szCs w:val="18"/>
              </w:rPr>
            </w:pPr>
            <w:r w:rsidRPr="001476D0">
              <w:rPr>
                <w:b/>
                <w:sz w:val="16"/>
                <w:szCs w:val="18"/>
              </w:rPr>
              <w:t>7.1.9. Sistemas especialmente diseñados o preparados para la conversión de UO</w:t>
            </w:r>
            <w:r w:rsidRPr="00516900">
              <w:rPr>
                <w:b/>
                <w:sz w:val="16"/>
                <w:szCs w:val="16"/>
              </w:rPr>
              <w:t>2</w:t>
            </w:r>
            <w:r w:rsidRPr="001476D0">
              <w:rPr>
                <w:b/>
                <w:sz w:val="16"/>
                <w:szCs w:val="18"/>
              </w:rPr>
              <w:t xml:space="preserve"> en UCl</w:t>
            </w:r>
            <w:r w:rsidRPr="00516900">
              <w:rPr>
                <w:b/>
                <w:sz w:val="16"/>
                <w:szCs w:val="16"/>
              </w:rPr>
              <w:t>4</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 UO</w:t>
            </w:r>
            <w:r w:rsidRPr="00516900">
              <w:rPr>
                <w:sz w:val="16"/>
                <w:szCs w:val="16"/>
              </w:rPr>
              <w:t>2</w:t>
            </w:r>
            <w:r w:rsidRPr="001476D0">
              <w:rPr>
                <w:sz w:val="16"/>
                <w:szCs w:val="18"/>
              </w:rPr>
              <w:t xml:space="preserve"> en UCl</w:t>
            </w:r>
            <w:r w:rsidRPr="00516900">
              <w:rPr>
                <w:sz w:val="16"/>
                <w:szCs w:val="16"/>
              </w:rPr>
              <w:t>4</w:t>
            </w:r>
            <w:r w:rsidRPr="001476D0">
              <w:rPr>
                <w:sz w:val="16"/>
                <w:szCs w:val="18"/>
              </w:rPr>
              <w:t xml:space="preserve"> se realiza mediante dos procesos diferentes. En el primero, el UO</w:t>
            </w:r>
            <w:r w:rsidRPr="00516900">
              <w:rPr>
                <w:sz w:val="16"/>
                <w:szCs w:val="16"/>
              </w:rPr>
              <w:t>2</w:t>
            </w:r>
            <w:r w:rsidRPr="001476D0">
              <w:rPr>
                <w:sz w:val="16"/>
                <w:szCs w:val="18"/>
              </w:rPr>
              <w:t xml:space="preserve"> se hace reaccionar con tetracloruro de carbono (CCl</w:t>
            </w:r>
            <w:r w:rsidRPr="00516900">
              <w:rPr>
                <w:sz w:val="16"/>
                <w:szCs w:val="16"/>
              </w:rPr>
              <w:t>4</w:t>
            </w:r>
            <w:r w:rsidRPr="001476D0">
              <w:rPr>
                <w:sz w:val="16"/>
                <w:szCs w:val="18"/>
              </w:rPr>
              <w:t xml:space="preserve">) a </w:t>
            </w:r>
            <w:smartTag w:uri="urn:schemas-microsoft-com:office:smarttags" w:element="metricconverter">
              <w:smartTagPr>
                <w:attr w:name="ProductID" w:val="400 ﾺC"/>
              </w:smartTagPr>
              <w:r w:rsidRPr="001476D0">
                <w:rPr>
                  <w:sz w:val="16"/>
                  <w:szCs w:val="18"/>
                </w:rPr>
                <w:t>400 ºC</w:t>
              </w:r>
            </w:smartTag>
            <w:r w:rsidRPr="001476D0">
              <w:rPr>
                <w:sz w:val="16"/>
                <w:szCs w:val="18"/>
              </w:rPr>
              <w:t xml:space="preserve"> aproximadamente. En el segundo proceso, el UO</w:t>
            </w:r>
            <w:r w:rsidRPr="00516900">
              <w:rPr>
                <w:sz w:val="16"/>
                <w:szCs w:val="16"/>
              </w:rPr>
              <w:t>2</w:t>
            </w:r>
            <w:r w:rsidRPr="001476D0">
              <w:rPr>
                <w:sz w:val="16"/>
                <w:szCs w:val="18"/>
              </w:rPr>
              <w:t xml:space="preserve"> se hace reaccionar a </w:t>
            </w:r>
            <w:smartTag w:uri="urn:schemas-microsoft-com:office:smarttags" w:element="metricconverter">
              <w:smartTagPr>
                <w:attr w:name="ProductID" w:val="700 ﾺC"/>
              </w:smartTagPr>
              <w:r w:rsidRPr="001476D0">
                <w:rPr>
                  <w:sz w:val="16"/>
                  <w:szCs w:val="18"/>
                </w:rPr>
                <w:t>700 ºC</w:t>
              </w:r>
            </w:smartTag>
            <w:r w:rsidRPr="001476D0">
              <w:rPr>
                <w:sz w:val="16"/>
                <w:szCs w:val="18"/>
              </w:rPr>
              <w:t xml:space="preserve"> aproximadamente en presencia de negro de humo (CAS 1333-86-4), monóxido de carbono y cloro para producir UCl</w:t>
            </w:r>
            <w:r w:rsidRPr="00516900">
              <w:rPr>
                <w:sz w:val="16"/>
                <w:szCs w:val="16"/>
              </w:rPr>
              <w:t>4</w:t>
            </w:r>
            <w:r w:rsidRPr="001476D0">
              <w:rPr>
                <w:sz w:val="16"/>
                <w:szCs w:val="18"/>
              </w:rPr>
              <w:t>.</w:t>
            </w:r>
          </w:p>
          <w:p w:rsidR="00A57226" w:rsidRPr="001476D0" w:rsidRDefault="00A57226" w:rsidP="00A57226">
            <w:pPr>
              <w:pStyle w:val="Texto"/>
              <w:spacing w:line="220" w:lineRule="exact"/>
              <w:ind w:firstLine="0"/>
              <w:rPr>
                <w:b/>
                <w:sz w:val="16"/>
                <w:szCs w:val="18"/>
              </w:rPr>
            </w:pPr>
            <w:r w:rsidRPr="001476D0">
              <w:rPr>
                <w:b/>
                <w:sz w:val="16"/>
                <w:szCs w:val="18"/>
              </w:rPr>
              <w:t>7.2. Plantas de conversión de plutonio y equipo especialmente diseñado o preparado para ello</w:t>
            </w:r>
          </w:p>
          <w:p w:rsidR="00A57226" w:rsidRPr="001476D0" w:rsidRDefault="00A57226" w:rsidP="00A57226">
            <w:pPr>
              <w:pStyle w:val="Texto"/>
              <w:spacing w:line="220" w:lineRule="exact"/>
              <w:ind w:firstLine="0"/>
              <w:rPr>
                <w:b/>
                <w:sz w:val="16"/>
                <w:szCs w:val="18"/>
              </w:rPr>
            </w:pPr>
            <w:r w:rsidRPr="001476D0">
              <w:rPr>
                <w:b/>
                <w:sz w:val="16"/>
                <w:szCs w:val="18"/>
              </w:rPr>
              <w:t>NOTA INTRODUCTORIA:</w:t>
            </w:r>
          </w:p>
          <w:p w:rsidR="00A57226" w:rsidRPr="001476D0" w:rsidRDefault="00A57226" w:rsidP="00A57226">
            <w:pPr>
              <w:pStyle w:val="Texto"/>
              <w:spacing w:line="220" w:lineRule="exact"/>
              <w:ind w:firstLine="0"/>
              <w:rPr>
                <w:sz w:val="16"/>
                <w:szCs w:val="18"/>
              </w:rPr>
            </w:pPr>
            <w:r w:rsidRPr="001476D0">
              <w:rPr>
                <w:sz w:val="16"/>
                <w:szCs w:val="18"/>
              </w:rPr>
              <w:t>Los sistemas y plantas de conversión del plutonio permiten realizar una o más transformaciones de una especie química del plutonio a otra, en particular: conversión de nitrato de plutonio en PuO</w:t>
            </w:r>
            <w:r w:rsidRPr="00516900">
              <w:rPr>
                <w:sz w:val="16"/>
                <w:szCs w:val="16"/>
              </w:rPr>
              <w:t>2</w:t>
            </w:r>
            <w:r w:rsidRPr="001476D0">
              <w:rPr>
                <w:sz w:val="16"/>
                <w:szCs w:val="18"/>
              </w:rPr>
              <w:t>, conversión del PuO</w:t>
            </w:r>
            <w:r w:rsidRPr="00516900">
              <w:rPr>
                <w:sz w:val="16"/>
                <w:szCs w:val="16"/>
              </w:rPr>
              <w:t>2</w:t>
            </w:r>
            <w:r w:rsidRPr="001476D0">
              <w:rPr>
                <w:sz w:val="16"/>
                <w:szCs w:val="18"/>
              </w:rPr>
              <w:t xml:space="preserve"> en PuF</w:t>
            </w:r>
            <w:r w:rsidRPr="00516900">
              <w:rPr>
                <w:sz w:val="16"/>
                <w:szCs w:val="16"/>
              </w:rPr>
              <w:t>4</w:t>
            </w:r>
            <w:r w:rsidRPr="001476D0">
              <w:rPr>
                <w:sz w:val="16"/>
                <w:szCs w:val="18"/>
              </w:rPr>
              <w:t>, y conversión del PuF</w:t>
            </w:r>
            <w:r w:rsidRPr="00516900">
              <w:rPr>
                <w:sz w:val="16"/>
                <w:szCs w:val="16"/>
              </w:rPr>
              <w:t>4</w:t>
            </w:r>
            <w:r w:rsidRPr="001476D0">
              <w:rPr>
                <w:sz w:val="16"/>
                <w:szCs w:val="18"/>
              </w:rPr>
              <w:t xml:space="preserve"> en plutonio metálico. Las plantas de conversión de plutonio por lo general guardan relación con plantas de reprocesamiento, pero también pueden estar vinculadas a instalaciones de fabricación de combustible de plutonio. Muchos de los artículos del equipo esencial de las plantas de conversión del plutonio son comunes en varios sectores de la industria química. Por ejemplo, entre los tipos de equipo que se utilizan en estos procesos cabe citar: hornos, hornos rotatorios, reactores de lecho fluidizado, reactores de torres de llama, centrifugadoras en fase líquida, columnas de destilación y columnas de extracción líquido-líquido. Pueden requerirse también celdas calientes, cajas de guantes y telemanipuladores. Sin embargo, sólo algunos de los artículos se pueden adquirir comercialmente; la mayoría se preparará según las necesidades y especificaciones del cliente. Es indispensable ejercer gran cuidado en el diseño para tener en cuenta los riesgos de criticidad, toxicidad y radiológicos del plutonio. En algunos casos son necesarias consideraciones especiales acerca del diseño y la construcción para tener en cuenta las propiedades corrosivas de algunos de los productos químicos utilizados (p. ej., HF). Por último, cabe notar que, en todos los procesos de conversión, los artículos de equipo que por separado no han sido diseñados o preparados para la conversión del plutonio, pueden montarse en sistemas especialmente diseñados o preparados para esa finalidad.</w:t>
            </w:r>
          </w:p>
        </w:tc>
      </w:tr>
    </w:tbl>
    <w:p w:rsidR="00A57226" w:rsidRDefault="00A57226" w:rsidP="00A57226">
      <w:pPr>
        <w:rPr>
          <w:sz w:val="2"/>
          <w:lang w:val="es-MX"/>
        </w:rPr>
      </w:pPr>
    </w:p>
    <w:p w:rsidR="00A57226" w:rsidRPr="005F0F61" w:rsidRDefault="00A57226" w:rsidP="00A57226">
      <w:pPr>
        <w:rPr>
          <w:sz w:val="2"/>
          <w:lang w:val="es-MX"/>
        </w:rPr>
      </w:pPr>
      <w:r>
        <w:rPr>
          <w:sz w:val="2"/>
          <w:lang w:val="es-MX"/>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20" w:lineRule="exact"/>
              <w:ind w:firstLine="0"/>
              <w:rPr>
                <w:b/>
                <w:sz w:val="16"/>
                <w:szCs w:val="18"/>
              </w:rPr>
            </w:pPr>
            <w:r w:rsidRPr="001476D0">
              <w:rPr>
                <w:b/>
                <w:sz w:val="16"/>
                <w:szCs w:val="18"/>
              </w:rPr>
              <w:t>7.2.1. Sistemas especialmente diseñados o preparados de conversión del nitrato de plutonio en óxido</w:t>
            </w:r>
          </w:p>
          <w:p w:rsidR="00A57226" w:rsidRPr="001476D0" w:rsidRDefault="00A57226" w:rsidP="00A57226">
            <w:pPr>
              <w:pStyle w:val="Texto"/>
              <w:spacing w:line="220" w:lineRule="exact"/>
              <w:ind w:firstLine="0"/>
              <w:rPr>
                <w:b/>
                <w:sz w:val="16"/>
                <w:szCs w:val="18"/>
              </w:rPr>
            </w:pPr>
            <w:r w:rsidRPr="001476D0">
              <w:rPr>
                <w:b/>
                <w:sz w:val="16"/>
                <w:szCs w:val="18"/>
              </w:rPr>
              <w:t>NOTA EXPLICATIVA:</w:t>
            </w:r>
          </w:p>
          <w:p w:rsidR="00A57226" w:rsidRPr="001476D0" w:rsidRDefault="00A57226" w:rsidP="00A57226">
            <w:pPr>
              <w:pStyle w:val="Texto"/>
              <w:spacing w:line="220" w:lineRule="exact"/>
              <w:ind w:firstLine="0"/>
              <w:rPr>
                <w:sz w:val="16"/>
                <w:szCs w:val="18"/>
              </w:rPr>
            </w:pPr>
            <w:r w:rsidRPr="001476D0">
              <w:rPr>
                <w:sz w:val="16"/>
                <w:szCs w:val="18"/>
              </w:rPr>
              <w:t>Las operaciones principales de este proceso son las siguientes: ajuste, con posibilidad de almacenamiento, de la disolución de alimentación del proceso, precipitación y separación sólido/licor, calcinación, manipulación del producto, ventilación, gestión de desechos, y control del proceso Los sistemas del proceso están especialmente adaptados a los fines de evitar los efectos de la criticidad y de las radiaciones, y de minimizar los riesgos de toxicidad. En la mayoría de las instalaciones de reelaboración, este proceso entraña la conversión de nitrato de plutonio en dióxido de plutonio. Otros procesos pueden entrañar la precipitación de oxalato de plutonio o peróxido de plutonio.</w:t>
            </w:r>
          </w:p>
          <w:p w:rsidR="00A57226" w:rsidRPr="001476D0" w:rsidRDefault="00A57226" w:rsidP="00A57226">
            <w:pPr>
              <w:pStyle w:val="Texto"/>
              <w:spacing w:line="220" w:lineRule="exact"/>
              <w:ind w:firstLine="0"/>
              <w:rPr>
                <w:b/>
                <w:sz w:val="16"/>
                <w:szCs w:val="18"/>
              </w:rPr>
            </w:pPr>
            <w:r w:rsidRPr="001476D0">
              <w:rPr>
                <w:b/>
                <w:sz w:val="16"/>
                <w:szCs w:val="18"/>
              </w:rPr>
              <w:t>7.2.2. Sistemas especialmente diseñados o preparados de conversión de óxido de plutonio en metal</w:t>
            </w:r>
          </w:p>
          <w:p w:rsidR="00A57226" w:rsidRPr="001476D0" w:rsidRDefault="00A57226" w:rsidP="00A57226">
            <w:pPr>
              <w:pStyle w:val="Texto"/>
              <w:spacing w:line="220" w:lineRule="exact"/>
              <w:ind w:firstLine="0"/>
              <w:rPr>
                <w:b/>
                <w:sz w:val="16"/>
                <w:szCs w:val="18"/>
              </w:rPr>
            </w:pPr>
            <w:r w:rsidRPr="001476D0">
              <w:rPr>
                <w:b/>
                <w:sz w:val="16"/>
                <w:szCs w:val="18"/>
              </w:rPr>
              <w:t>NOTA EXPLICATIVA:</w:t>
            </w:r>
          </w:p>
          <w:p w:rsidR="00A57226" w:rsidRPr="001476D0" w:rsidRDefault="00A57226" w:rsidP="00A57226">
            <w:pPr>
              <w:pStyle w:val="Texto"/>
              <w:spacing w:line="220" w:lineRule="exact"/>
              <w:ind w:firstLine="0"/>
              <w:rPr>
                <w:b/>
                <w:sz w:val="16"/>
                <w:szCs w:val="18"/>
              </w:rPr>
            </w:pPr>
            <w:r w:rsidRPr="001476D0">
              <w:rPr>
                <w:sz w:val="16"/>
                <w:szCs w:val="18"/>
              </w:rPr>
              <w:t>Este proceso por lo general entraña la fluoración del dióxido de plutonio, que suele efectuarse con fluoruro de hidrógeno sumamente corrosivo, para obtener fluoruro de plutonio, que luego se reduce empleando calcio metal de gran pureza a fin de obtener plutonio metálico y escoria de fluoruro de calcio. Las principales operaciones de este proceso son las siguientes: fluoración (p. ej. mediante equipo construido o revestido interiormente con un metal precioso), reducción con metales (p. ej. empleando crisoles de material cerámico), recuperación de escoria, manipulación del producto, ventilación, gestión de desechos, y control del proceso. Los sistemas del proceso están especialmente adaptados a los fines de evitar los efectos de la criticidad y de las radiaciones, y de minimizar los riesgos de toxicidad. Otros procesos incluyen la fluoración de oxalato de plutonio o peróxido de plutonio por reducción a metal.</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0" w:lineRule="exact"/>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0"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0" w:lineRule="exact"/>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6903.90.99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b/>
                <w:sz w:val="16"/>
                <w:szCs w:val="18"/>
              </w:rPr>
              <w:t>Únicamente:</w:t>
            </w:r>
            <w:r w:rsidRPr="001476D0">
              <w:rPr>
                <w:sz w:val="16"/>
                <w:szCs w:val="18"/>
              </w:rPr>
              <w:t xml:space="preserve"> Sistemas especialmente diseñados o preparados para la conversión del UF</w:t>
            </w:r>
            <w:r w:rsidRPr="00516900">
              <w:rPr>
                <w:sz w:val="16"/>
                <w:szCs w:val="16"/>
              </w:rPr>
              <w:t>4</w:t>
            </w:r>
            <w:r w:rsidRPr="001476D0">
              <w:rPr>
                <w:sz w:val="16"/>
                <w:szCs w:val="18"/>
              </w:rPr>
              <w:t xml:space="preserve"> en U metálico.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8401.20.01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Máquinas y aparatos para la separación isotópica, y sus partes.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b/>
                <w:sz w:val="16"/>
                <w:szCs w:val="18"/>
              </w:rPr>
              <w:t>Únicamente:</w:t>
            </w:r>
            <w:r w:rsidRPr="001476D0">
              <w:rPr>
                <w:sz w:val="16"/>
                <w:szCs w:val="18"/>
              </w:rPr>
              <w:t xml:space="preserve"> Sistemas especialmente diseñados o preparados para la conversión del UO</w:t>
            </w:r>
            <w:r w:rsidRPr="00516900">
              <w:rPr>
                <w:sz w:val="16"/>
                <w:szCs w:val="16"/>
              </w:rPr>
              <w:t>3</w:t>
            </w:r>
            <w:r w:rsidRPr="001476D0">
              <w:rPr>
                <w:sz w:val="16"/>
                <w:szCs w:val="18"/>
              </w:rPr>
              <w:t xml:space="preserve"> en UO</w:t>
            </w:r>
            <w:r w:rsidRPr="00516900">
              <w:rPr>
                <w:sz w:val="16"/>
                <w:szCs w:val="16"/>
              </w:rPr>
              <w:t>2</w:t>
            </w:r>
            <w:r w:rsidRPr="001476D0">
              <w:rPr>
                <w:sz w:val="16"/>
                <w:szCs w:val="18"/>
              </w:rPr>
              <w:t>; sistemas especialmente diseñados o preparados para la conversión del UO</w:t>
            </w:r>
            <w:r w:rsidRPr="00516900">
              <w:rPr>
                <w:sz w:val="16"/>
                <w:szCs w:val="16"/>
              </w:rPr>
              <w:t>2</w:t>
            </w:r>
            <w:r w:rsidRPr="001476D0">
              <w:rPr>
                <w:sz w:val="16"/>
                <w:szCs w:val="18"/>
              </w:rPr>
              <w:t xml:space="preserve"> en UF</w:t>
            </w:r>
            <w:r w:rsidRPr="00516900">
              <w:rPr>
                <w:sz w:val="16"/>
                <w:szCs w:val="16"/>
              </w:rPr>
              <w:t>4</w:t>
            </w:r>
            <w:r w:rsidRPr="001476D0">
              <w:rPr>
                <w:sz w:val="16"/>
                <w:szCs w:val="18"/>
              </w:rPr>
              <w:t>; sistemas especialmente diseñados o preparados para la conversión del UF</w:t>
            </w:r>
            <w:r w:rsidRPr="00516900">
              <w:rPr>
                <w:sz w:val="16"/>
                <w:szCs w:val="16"/>
              </w:rPr>
              <w:t>4</w:t>
            </w:r>
            <w:r w:rsidRPr="001476D0">
              <w:rPr>
                <w:sz w:val="16"/>
                <w:szCs w:val="18"/>
              </w:rPr>
              <w:t xml:space="preserve"> en UF</w:t>
            </w:r>
            <w:r w:rsidRPr="00516900">
              <w:rPr>
                <w:sz w:val="16"/>
                <w:szCs w:val="16"/>
              </w:rPr>
              <w:t>6</w:t>
            </w:r>
            <w:r w:rsidRPr="001476D0">
              <w:rPr>
                <w:sz w:val="16"/>
                <w:szCs w:val="18"/>
              </w:rPr>
              <w:t xml:space="preserve">; sistemas especialmente diseñados o preparados para la conversión del </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Máquinas y aparatos para la separación isotópica, y sus partes.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4"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p>
        </w:tc>
        <w:tc>
          <w:tcPr>
            <w:tcW w:w="2212" w:type="pct"/>
            <w:tcBorders>
              <w:top w:val="single" w:sz="4"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c>
          <w:tcPr>
            <w:tcW w:w="1485" w:type="pct"/>
            <w:tcBorders>
              <w:top w:val="single" w:sz="4"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UF</w:t>
            </w:r>
            <w:r w:rsidRPr="00516900">
              <w:rPr>
                <w:sz w:val="16"/>
                <w:szCs w:val="16"/>
              </w:rPr>
              <w:t>4</w:t>
            </w:r>
            <w:r w:rsidRPr="001476D0">
              <w:rPr>
                <w:sz w:val="16"/>
                <w:szCs w:val="18"/>
              </w:rPr>
              <w:t xml:space="preserve"> en U metálico; sistemas especialmente diseñados o preparados para la conversión del UF</w:t>
            </w:r>
            <w:r w:rsidRPr="00516900">
              <w:rPr>
                <w:sz w:val="16"/>
                <w:szCs w:val="16"/>
              </w:rPr>
              <w:t>6</w:t>
            </w:r>
            <w:r w:rsidRPr="001476D0">
              <w:rPr>
                <w:sz w:val="16"/>
                <w:szCs w:val="18"/>
              </w:rPr>
              <w:t xml:space="preserve"> en UO</w:t>
            </w:r>
            <w:r w:rsidRPr="00516900">
              <w:rPr>
                <w:sz w:val="16"/>
                <w:szCs w:val="16"/>
              </w:rPr>
              <w:t>2</w:t>
            </w:r>
            <w:r w:rsidRPr="001476D0">
              <w:rPr>
                <w:sz w:val="16"/>
                <w:szCs w:val="18"/>
              </w:rPr>
              <w:t>; sistemas especialmente diseñados o preparados para la conversión del UF</w:t>
            </w:r>
            <w:r w:rsidRPr="00516900">
              <w:rPr>
                <w:sz w:val="16"/>
                <w:szCs w:val="16"/>
              </w:rPr>
              <w:t>6</w:t>
            </w:r>
            <w:r w:rsidRPr="001476D0">
              <w:rPr>
                <w:sz w:val="16"/>
                <w:szCs w:val="18"/>
              </w:rPr>
              <w:t xml:space="preserve"> en UF</w:t>
            </w:r>
            <w:r w:rsidRPr="00516900">
              <w:rPr>
                <w:sz w:val="16"/>
                <w:szCs w:val="16"/>
              </w:rPr>
              <w:t>4</w:t>
            </w:r>
            <w:r w:rsidRPr="001476D0">
              <w:rPr>
                <w:sz w:val="16"/>
                <w:szCs w:val="18"/>
              </w:rPr>
              <w:t>; sistemas especialmente diseñados o preparados para la conversión de UO</w:t>
            </w:r>
            <w:r w:rsidRPr="00516900">
              <w:rPr>
                <w:sz w:val="16"/>
                <w:szCs w:val="16"/>
              </w:rPr>
              <w:t>2</w:t>
            </w:r>
            <w:r w:rsidRPr="001476D0">
              <w:rPr>
                <w:sz w:val="16"/>
                <w:szCs w:val="18"/>
              </w:rPr>
              <w:t xml:space="preserve"> en UCl</w:t>
            </w:r>
            <w:r w:rsidRPr="00516900">
              <w:rPr>
                <w:sz w:val="16"/>
                <w:szCs w:val="16"/>
              </w:rPr>
              <w:t>4</w:t>
            </w:r>
            <w:r w:rsidRPr="001476D0">
              <w:rPr>
                <w:sz w:val="16"/>
                <w:szCs w:val="18"/>
              </w:rPr>
              <w:t>; plantas de conversión del plutonio y equipo especialmente diseñado o preparado para ello; sistemas especialmente diseñados o preparados de conversión del nitrato de plutonio en óxido.</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8419.40.99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lastRenderedPageBreak/>
              <w:t>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Aparatos o columnas de destilación fraccionada y rectificación.</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lastRenderedPageBreak/>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8419.89.15</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Aparatos de torrefacción.</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b/>
                <w:color w:val="000000"/>
                <w:sz w:val="16"/>
                <w:szCs w:val="18"/>
              </w:rPr>
              <w:t>Únicamente:</w:t>
            </w:r>
            <w:r w:rsidRPr="001476D0">
              <w:rPr>
                <w:color w:val="000000"/>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Aparatos de torrefacción.</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8419.89.99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b/>
                <w:color w:val="000000"/>
                <w:sz w:val="16"/>
                <w:szCs w:val="18"/>
              </w:rPr>
              <w:t>Únicamente:</w:t>
            </w:r>
            <w:r w:rsidRPr="001476D0">
              <w:rPr>
                <w:color w:val="000000"/>
                <w:sz w:val="16"/>
                <w:szCs w:val="18"/>
              </w:rPr>
              <w:t xml:space="preserve"> Plantas de conversión del uranio y equipo especialmente diseñado o preparado para esta actividad; sistemas especialmente diseñados o preparados para la conversión del UO</w:t>
            </w:r>
            <w:r w:rsidRPr="00516900">
              <w:rPr>
                <w:color w:val="000000"/>
                <w:sz w:val="16"/>
                <w:szCs w:val="16"/>
              </w:rPr>
              <w:t>3</w:t>
            </w:r>
            <w:r w:rsidRPr="001476D0">
              <w:rPr>
                <w:color w:val="000000"/>
                <w:sz w:val="16"/>
                <w:szCs w:val="18"/>
              </w:rPr>
              <w:t xml:space="preserve"> en UF</w:t>
            </w:r>
            <w:r w:rsidRPr="00516900">
              <w:rPr>
                <w:color w:val="000000"/>
                <w:sz w:val="16"/>
                <w:szCs w:val="16"/>
              </w:rPr>
              <w:t>6</w:t>
            </w:r>
            <w:r w:rsidRPr="001476D0">
              <w:rPr>
                <w:color w:val="000000"/>
                <w:sz w:val="16"/>
                <w:szCs w:val="18"/>
              </w:rPr>
              <w:t>; sistemas especialmente diseñados o preparados para la conversión del UO</w:t>
            </w:r>
            <w:r w:rsidRPr="00516900">
              <w:rPr>
                <w:color w:val="000000"/>
                <w:sz w:val="16"/>
                <w:szCs w:val="16"/>
              </w:rPr>
              <w:t>3</w:t>
            </w:r>
            <w:r w:rsidRPr="001476D0">
              <w:rPr>
                <w:color w:val="000000"/>
                <w:sz w:val="16"/>
                <w:szCs w:val="18"/>
              </w:rPr>
              <w:t xml:space="preserve"> en UO</w:t>
            </w:r>
            <w:r w:rsidRPr="00516900">
              <w:rPr>
                <w:color w:val="000000"/>
                <w:sz w:val="16"/>
                <w:szCs w:val="16"/>
              </w:rPr>
              <w:t>2</w:t>
            </w:r>
            <w:r w:rsidRPr="001476D0">
              <w:rPr>
                <w:color w:val="000000"/>
                <w:sz w:val="16"/>
                <w:szCs w:val="18"/>
              </w:rPr>
              <w:t>; sistemas especialmente diseñados o preparados para la conversión del UO</w:t>
            </w:r>
            <w:r w:rsidRPr="00516900">
              <w:rPr>
                <w:color w:val="000000"/>
                <w:sz w:val="16"/>
                <w:szCs w:val="16"/>
              </w:rPr>
              <w:t>2</w:t>
            </w:r>
            <w:r w:rsidRPr="001476D0">
              <w:rPr>
                <w:color w:val="000000"/>
                <w:sz w:val="16"/>
                <w:szCs w:val="18"/>
              </w:rPr>
              <w:t xml:space="preserve"> en UF</w:t>
            </w:r>
            <w:r w:rsidRPr="00516900">
              <w:rPr>
                <w:color w:val="000000"/>
                <w:sz w:val="16"/>
                <w:szCs w:val="16"/>
              </w:rPr>
              <w:t>4</w:t>
            </w:r>
            <w:r w:rsidRPr="001476D0">
              <w:rPr>
                <w:color w:val="000000"/>
                <w:sz w:val="16"/>
                <w:szCs w:val="18"/>
              </w:rPr>
              <w:t>; sistemas especialmente diseñados o preparados para la conversión del UF</w:t>
            </w:r>
            <w:r w:rsidRPr="00516900">
              <w:rPr>
                <w:color w:val="000000"/>
                <w:sz w:val="16"/>
                <w:szCs w:val="16"/>
              </w:rPr>
              <w:t>4</w:t>
            </w:r>
            <w:r w:rsidRPr="001476D0">
              <w:rPr>
                <w:color w:val="000000"/>
                <w:sz w:val="16"/>
                <w:szCs w:val="18"/>
              </w:rPr>
              <w:t xml:space="preserve"> en UF</w:t>
            </w:r>
            <w:r w:rsidRPr="00516900">
              <w:rPr>
                <w:color w:val="000000"/>
                <w:sz w:val="16"/>
                <w:szCs w:val="16"/>
              </w:rPr>
              <w:t>6</w:t>
            </w:r>
            <w:r w:rsidRPr="001476D0">
              <w:rPr>
                <w:color w:val="000000"/>
                <w:sz w:val="16"/>
                <w:szCs w:val="18"/>
              </w:rPr>
              <w:t>¸ sistemas especialmente diseñados o preparados para la conversión del UF</w:t>
            </w:r>
            <w:r w:rsidRPr="00516900">
              <w:rPr>
                <w:color w:val="000000"/>
                <w:sz w:val="16"/>
                <w:szCs w:val="16"/>
              </w:rPr>
              <w:t>4</w:t>
            </w:r>
            <w:r w:rsidRPr="001476D0">
              <w:rPr>
                <w:color w:val="000000"/>
                <w:sz w:val="16"/>
                <w:szCs w:val="18"/>
              </w:rPr>
              <w:t xml:space="preserve"> en U metálico; sistemas especialmente diseñados o preparados para la conversión del UF</w:t>
            </w:r>
            <w:r w:rsidRPr="00516900">
              <w:rPr>
                <w:color w:val="000000"/>
                <w:sz w:val="16"/>
                <w:szCs w:val="16"/>
              </w:rPr>
              <w:t>6</w:t>
            </w:r>
            <w:r w:rsidRPr="001476D0">
              <w:rPr>
                <w:color w:val="000000"/>
                <w:sz w:val="16"/>
                <w:szCs w:val="18"/>
              </w:rPr>
              <w:t xml:space="preserve"> en UO</w:t>
            </w:r>
            <w:r w:rsidRPr="00516900">
              <w:rPr>
                <w:color w:val="000000"/>
                <w:sz w:val="16"/>
                <w:szCs w:val="16"/>
              </w:rPr>
              <w:t>2</w:t>
            </w:r>
            <w:r w:rsidRPr="001476D0">
              <w:rPr>
                <w:color w:val="000000"/>
                <w:sz w:val="16"/>
                <w:szCs w:val="18"/>
              </w:rPr>
              <w:t xml:space="preserve">¸ sistemas especialmente diseñados o preparados para la conversión del </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color w:val="000000"/>
                <w:sz w:val="16"/>
                <w:szCs w:val="18"/>
              </w:rPr>
              <w:t>UF</w:t>
            </w:r>
            <w:r w:rsidRPr="00516900">
              <w:rPr>
                <w:color w:val="000000"/>
                <w:sz w:val="16"/>
                <w:szCs w:val="16"/>
              </w:rPr>
              <w:t>6</w:t>
            </w:r>
            <w:r w:rsidRPr="001476D0">
              <w:rPr>
                <w:color w:val="000000"/>
                <w:sz w:val="16"/>
                <w:szCs w:val="18"/>
              </w:rPr>
              <w:t xml:space="preserve"> en UF</w:t>
            </w:r>
            <w:r w:rsidRPr="00516900">
              <w:rPr>
                <w:color w:val="000000"/>
                <w:sz w:val="16"/>
                <w:szCs w:val="16"/>
              </w:rPr>
              <w:t>4</w:t>
            </w:r>
            <w:r w:rsidRPr="001476D0">
              <w:rPr>
                <w:color w:val="000000"/>
                <w:sz w:val="16"/>
                <w:szCs w:val="18"/>
              </w:rPr>
              <w:t>; sistemas especialmente diseñados o preparados para la conversión de UO</w:t>
            </w:r>
            <w:r w:rsidRPr="00516900">
              <w:rPr>
                <w:color w:val="000000"/>
                <w:sz w:val="16"/>
                <w:szCs w:val="16"/>
              </w:rPr>
              <w:t>2</w:t>
            </w:r>
            <w:r w:rsidRPr="001476D0">
              <w:rPr>
                <w:color w:val="000000"/>
                <w:sz w:val="16"/>
                <w:szCs w:val="18"/>
              </w:rPr>
              <w:t xml:space="preserve"> en UCl</w:t>
            </w:r>
            <w:r w:rsidRPr="00516900">
              <w:rPr>
                <w:color w:val="000000"/>
                <w:sz w:val="16"/>
                <w:szCs w:val="16"/>
              </w:rPr>
              <w:t>4</w:t>
            </w:r>
            <w:r w:rsidRPr="001476D0">
              <w:rPr>
                <w:color w:val="000000"/>
                <w:sz w:val="16"/>
                <w:szCs w:val="18"/>
              </w:rPr>
              <w:t>; plantas de conversión del plutonio y equipo especialmente diseñado o preparado para ello; sistemas especialmente diseñados o preparados de conversión del nitrato de plutonio en óxido; sistemas especialmente diseñados o preparados de conversión de óxido de plutonio en metal.</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8421.29.99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color w:val="000000"/>
                <w:sz w:val="16"/>
                <w:szCs w:val="18"/>
              </w:rPr>
              <w:t>Únicamente:</w:t>
            </w:r>
            <w:r w:rsidRPr="001476D0">
              <w:rPr>
                <w:color w:val="000000"/>
                <w:sz w:val="16"/>
                <w:szCs w:val="18"/>
              </w:rPr>
              <w:t xml:space="preserve">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8514.11.01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Prensas isostáticas en caliente.</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Prensas isostáticas en caliente.</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8514.19.03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Hornos industriales, excepto lo comprendido en las fracciones arancelarias 8514.19.01, 8514.19.02 y 8514.19.04.</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 xml:space="preserve">Únicamente: </w:t>
            </w:r>
            <w:r w:rsidRPr="001476D0">
              <w:rPr>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Hornos industriales, excepto lo comprendido en las fracciones arancelarias 8514.19.01, 8514.19.02 y 8514.19.04.</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8514.19.04</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Incineradores de residuos o desperdicios.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 xml:space="preserve">Únicamente: </w:t>
            </w:r>
            <w:r w:rsidRPr="001476D0">
              <w:rPr>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Incineradores de residuos o desperdicios.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8514.19.99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8514.20.03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Hornos industriales, excepto lo comprendido en las fracciones arancelarias 8514.20.01, 8514.20.02, 8514.20.04 y 8514.20.05.</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industriales, excepto lo comprendido en las fracciones arancelarias 8514.20.01, 8514.20.02, 8514.20.04 y 8514.20.05.</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8514.20.05</w:t>
            </w:r>
          </w:p>
          <w:p w:rsidR="00A57226" w:rsidRPr="001476D0" w:rsidRDefault="00A57226" w:rsidP="00A57226">
            <w:pPr>
              <w:pStyle w:val="Texto"/>
              <w:ind w:firstLine="0"/>
              <w:rPr>
                <w:b/>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Incineradores de residuos o desperdicios.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w:t>
            </w:r>
            <w:r w:rsidRPr="001476D0">
              <w:rPr>
                <w:sz w:val="16"/>
                <w:szCs w:val="18"/>
              </w:rPr>
              <w:lastRenderedPageBreak/>
              <w:t>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Incineradores de residuos o desperdicios.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8514.20.99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8514.31.01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Hornos de haces de electrones.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de haces de electrones.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8514.32.01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Hornos de plasma y hornos de arco al vacío.</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de plasma y hornos de arco al vacío.</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8514.39.99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de arco.</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industriales, excepto lo comprendido en los números de identificación comercial 8514.31.01.00, 8514.39.99.01, 8514.39.99.04 y 8514.39.99.05.</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de laboratorio.</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04</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para el calentamiento y el secado con rayos catódicos, láser, ultravioleta, infrarrojos y de alta frecuencia.</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05</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De olla de capacidad igual o superior a 120 Ton/Hr.</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bl>
    <w:p w:rsidR="00A57226" w:rsidRDefault="00A57226" w:rsidP="00A57226">
      <w:pPr>
        <w:pStyle w:val="Texto"/>
        <w:spacing w:line="20" w:lineRule="exact"/>
        <w:rPr>
          <w:szCs w:val="18"/>
        </w:rPr>
      </w:pPr>
    </w:p>
    <w:p w:rsidR="00A57226" w:rsidRPr="00466A32" w:rsidRDefault="00A57226" w:rsidP="00A57226">
      <w:pPr>
        <w:pStyle w:val="Texto"/>
        <w:spacing w:line="20" w:lineRule="exact"/>
        <w:rPr>
          <w:szCs w:val="18"/>
        </w:rPr>
      </w:pPr>
      <w:r>
        <w:rPr>
          <w:szCs w:val="18"/>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lang w:val="es-ES_tradnl"/>
              </w:rPr>
            </w:pPr>
            <w:r w:rsidRPr="00EA644C">
              <w:rPr>
                <w:b/>
                <w:sz w:val="16"/>
                <w:szCs w:val="18"/>
                <w:lang w:val="es-ES_tradnl"/>
              </w:rPr>
              <w:t>ANEXO C</w:t>
            </w:r>
          </w:p>
          <w:p w:rsidR="00A57226" w:rsidRPr="00EA644C" w:rsidRDefault="00A57226" w:rsidP="00A57226">
            <w:pPr>
              <w:pStyle w:val="Texto"/>
              <w:spacing w:line="224" w:lineRule="exact"/>
              <w:ind w:firstLine="0"/>
              <w:jc w:val="center"/>
              <w:rPr>
                <w:b/>
                <w:color w:val="000000"/>
                <w:sz w:val="16"/>
                <w:szCs w:val="18"/>
                <w:lang w:val="es-ES_tradnl"/>
              </w:rPr>
            </w:pPr>
            <w:r w:rsidRPr="00EA644C">
              <w:rPr>
                <w:b/>
                <w:color w:val="000000"/>
                <w:sz w:val="16"/>
                <w:szCs w:val="18"/>
                <w:lang w:val="es-ES_tradnl"/>
              </w:rPr>
              <w:t>1. EQUIPO INDUSTRIAL</w:t>
            </w:r>
          </w:p>
          <w:p w:rsidR="00A57226" w:rsidRPr="00EA644C" w:rsidRDefault="00A57226" w:rsidP="00A57226">
            <w:pPr>
              <w:pStyle w:val="Texto"/>
              <w:spacing w:line="224" w:lineRule="exact"/>
              <w:ind w:firstLine="0"/>
              <w:jc w:val="center"/>
              <w:rPr>
                <w:b/>
                <w:color w:val="000000"/>
                <w:sz w:val="16"/>
                <w:szCs w:val="18"/>
              </w:rPr>
            </w:pPr>
            <w:r w:rsidRPr="00EA644C">
              <w:rPr>
                <w:b/>
                <w:color w:val="000000"/>
                <w:sz w:val="16"/>
                <w:szCs w:val="18"/>
              </w:rPr>
              <w:t>1.A. EQUIPOS, ENSAMBLAJES Y COMPONENTES</w:t>
            </w:r>
          </w:p>
          <w:p w:rsidR="00A57226" w:rsidRPr="00EA644C" w:rsidRDefault="00A57226" w:rsidP="00A57226">
            <w:pPr>
              <w:pStyle w:val="Texto"/>
              <w:spacing w:line="224" w:lineRule="exact"/>
              <w:ind w:firstLine="0"/>
              <w:rPr>
                <w:b/>
                <w:sz w:val="16"/>
                <w:szCs w:val="18"/>
              </w:rPr>
            </w:pPr>
            <w:r w:rsidRPr="00EA644C">
              <w:rPr>
                <w:b/>
                <w:sz w:val="16"/>
                <w:szCs w:val="18"/>
              </w:rPr>
              <w:t>1.A.1.</w:t>
            </w:r>
          </w:p>
          <w:p w:rsidR="00A57226" w:rsidRPr="00EA644C" w:rsidRDefault="00A57226" w:rsidP="00A57226">
            <w:pPr>
              <w:pStyle w:val="Texto"/>
              <w:spacing w:line="224" w:lineRule="exact"/>
              <w:ind w:firstLine="0"/>
              <w:rPr>
                <w:sz w:val="16"/>
                <w:szCs w:val="18"/>
              </w:rPr>
            </w:pPr>
            <w:r w:rsidRPr="00EA644C">
              <w:rPr>
                <w:sz w:val="16"/>
                <w:szCs w:val="18"/>
              </w:rPr>
              <w:t>Ventanas de protección contra radiaciones, de alta densidad (de vidrio de plomo u otro material), con todas las siguientes características y con marcos especialmente diseñados para ellas:</w:t>
            </w:r>
          </w:p>
          <w:p w:rsidR="00A57226" w:rsidRPr="00EA644C" w:rsidRDefault="00A57226" w:rsidP="00A57226">
            <w:pPr>
              <w:pStyle w:val="Texto"/>
              <w:tabs>
                <w:tab w:val="left" w:pos="360"/>
              </w:tabs>
              <w:spacing w:line="224" w:lineRule="exact"/>
              <w:ind w:left="360" w:hanging="360"/>
              <w:rPr>
                <w:sz w:val="16"/>
                <w:szCs w:val="18"/>
                <w:lang w:val="es-MX"/>
              </w:rPr>
            </w:pPr>
            <w:r w:rsidRPr="00EA644C">
              <w:rPr>
                <w:sz w:val="16"/>
                <w:szCs w:val="18"/>
                <w:lang w:val="es-MX"/>
              </w:rPr>
              <w:t>a)</w:t>
            </w:r>
            <w:r w:rsidRPr="00EA644C">
              <w:rPr>
                <w:sz w:val="16"/>
                <w:szCs w:val="18"/>
                <w:lang w:val="es-MX"/>
              </w:rPr>
              <w:tab/>
              <w:t xml:space="preserve">Una </w:t>
            </w:r>
            <w:r>
              <w:rPr>
                <w:sz w:val="16"/>
                <w:szCs w:val="18"/>
                <w:lang w:val="es-MX"/>
              </w:rPr>
              <w:t>"</w:t>
            </w:r>
            <w:r w:rsidRPr="00EA644C">
              <w:rPr>
                <w:sz w:val="16"/>
                <w:szCs w:val="18"/>
                <w:lang w:val="es-MX"/>
              </w:rPr>
              <w:t>superficie fría</w:t>
            </w:r>
            <w:r>
              <w:rPr>
                <w:sz w:val="16"/>
                <w:szCs w:val="18"/>
                <w:lang w:val="es-MX"/>
              </w:rPr>
              <w:t>"</w:t>
            </w:r>
            <w:r w:rsidRPr="00EA644C">
              <w:rPr>
                <w:sz w:val="16"/>
                <w:szCs w:val="18"/>
                <w:lang w:val="es-MX"/>
              </w:rPr>
              <w:t xml:space="preserve"> de más de </w:t>
            </w:r>
            <w:smartTag w:uri="urn:schemas-microsoft-com:office:smarttags" w:element="metricconverter">
              <w:smartTagPr>
                <w:attr w:name="ProductID" w:val="0.09 m2"/>
              </w:smartTagPr>
              <w:r w:rsidRPr="00EA644C">
                <w:rPr>
                  <w:sz w:val="16"/>
                  <w:szCs w:val="18"/>
                  <w:lang w:val="es-MX"/>
                </w:rPr>
                <w:t>0.09 m</w:t>
              </w:r>
              <w:r w:rsidRPr="00516900">
                <w:rPr>
                  <w:sz w:val="16"/>
                  <w:szCs w:val="16"/>
                  <w:lang w:val="es-MX"/>
                </w:rPr>
                <w:t>2</w:t>
              </w:r>
            </w:smartTag>
            <w:r w:rsidRPr="00EA644C">
              <w:rPr>
                <w:sz w:val="16"/>
                <w:szCs w:val="18"/>
                <w:lang w:val="es-MX"/>
              </w:rPr>
              <w:t>;</w:t>
            </w:r>
          </w:p>
          <w:p w:rsidR="00A57226" w:rsidRPr="00EA644C" w:rsidRDefault="00A57226" w:rsidP="00A57226">
            <w:pPr>
              <w:pStyle w:val="Texto"/>
              <w:tabs>
                <w:tab w:val="left" w:pos="360"/>
              </w:tabs>
              <w:spacing w:line="224" w:lineRule="exact"/>
              <w:ind w:left="360" w:hanging="360"/>
              <w:rPr>
                <w:sz w:val="16"/>
                <w:szCs w:val="18"/>
                <w:lang w:val="es-MX"/>
              </w:rPr>
            </w:pPr>
            <w:r w:rsidRPr="00EA644C">
              <w:rPr>
                <w:sz w:val="16"/>
                <w:szCs w:val="18"/>
                <w:lang w:val="es-MX"/>
              </w:rPr>
              <w:t>b)</w:t>
            </w:r>
            <w:r w:rsidRPr="00EA644C">
              <w:rPr>
                <w:sz w:val="16"/>
                <w:szCs w:val="18"/>
                <w:lang w:val="es-MX"/>
              </w:rPr>
              <w:tab/>
              <w:t>Una densidad superior a 3 g/cm</w:t>
            </w:r>
            <w:r w:rsidRPr="00516900">
              <w:rPr>
                <w:sz w:val="16"/>
                <w:szCs w:val="16"/>
                <w:lang w:val="es-MX"/>
              </w:rPr>
              <w:t>3</w:t>
            </w:r>
            <w:r w:rsidRPr="00EA644C">
              <w:rPr>
                <w:sz w:val="16"/>
                <w:szCs w:val="18"/>
                <w:lang w:val="es-MX"/>
              </w:rPr>
              <w:t>; y</w:t>
            </w:r>
          </w:p>
          <w:p w:rsidR="00A57226" w:rsidRPr="00EA644C" w:rsidRDefault="00A57226" w:rsidP="00A57226">
            <w:pPr>
              <w:pStyle w:val="Texto"/>
              <w:tabs>
                <w:tab w:val="left" w:pos="360"/>
              </w:tabs>
              <w:spacing w:line="224" w:lineRule="exact"/>
              <w:ind w:left="360" w:hanging="360"/>
              <w:rPr>
                <w:sz w:val="16"/>
                <w:szCs w:val="18"/>
                <w:lang w:val="es-MX"/>
              </w:rPr>
            </w:pPr>
            <w:r w:rsidRPr="00EA644C">
              <w:rPr>
                <w:sz w:val="16"/>
                <w:szCs w:val="18"/>
                <w:lang w:val="es-MX"/>
              </w:rPr>
              <w:t>c)</w:t>
            </w:r>
            <w:r w:rsidRPr="00EA644C">
              <w:rPr>
                <w:sz w:val="16"/>
                <w:szCs w:val="18"/>
                <w:lang w:val="es-MX"/>
              </w:rPr>
              <w:tab/>
              <w:t xml:space="preserve">Un grosor de </w:t>
            </w:r>
            <w:smartTag w:uri="urn:schemas-microsoft-com:office:smarttags" w:element="metricconverter">
              <w:smartTagPr>
                <w:attr w:name="ProductID" w:val="100 mm"/>
              </w:smartTagPr>
              <w:r w:rsidRPr="00EA644C">
                <w:rPr>
                  <w:sz w:val="16"/>
                  <w:szCs w:val="18"/>
                  <w:lang w:val="es-MX"/>
                </w:rPr>
                <w:t>100 mm</w:t>
              </w:r>
            </w:smartTag>
            <w:r w:rsidRPr="00EA644C">
              <w:rPr>
                <w:sz w:val="16"/>
                <w:szCs w:val="18"/>
                <w:lang w:val="es-MX"/>
              </w:rPr>
              <w:t xml:space="preserve"> o más.</w:t>
            </w:r>
          </w:p>
          <w:p w:rsidR="00A57226" w:rsidRPr="00EA644C" w:rsidRDefault="00A57226" w:rsidP="00A57226">
            <w:pPr>
              <w:pStyle w:val="Texto"/>
              <w:spacing w:line="224" w:lineRule="exact"/>
              <w:ind w:firstLine="0"/>
              <w:rPr>
                <w:b/>
                <w:color w:val="000000"/>
                <w:sz w:val="16"/>
                <w:szCs w:val="18"/>
              </w:rPr>
            </w:pPr>
            <w:r w:rsidRPr="00EA644C">
              <w:rPr>
                <w:sz w:val="16"/>
                <w:szCs w:val="18"/>
              </w:rPr>
              <w:t xml:space="preserve">Nota técnica: En el punto 1.A.1.a., por </w:t>
            </w:r>
            <w:r>
              <w:rPr>
                <w:sz w:val="16"/>
                <w:szCs w:val="18"/>
              </w:rPr>
              <w:t>"</w:t>
            </w:r>
            <w:r w:rsidRPr="00EA644C">
              <w:rPr>
                <w:sz w:val="16"/>
                <w:szCs w:val="18"/>
              </w:rPr>
              <w:t>superficie fría</w:t>
            </w:r>
            <w:r>
              <w:rPr>
                <w:sz w:val="16"/>
                <w:szCs w:val="18"/>
              </w:rPr>
              <w:t>"</w:t>
            </w:r>
            <w:r w:rsidRPr="00EA644C">
              <w:rPr>
                <w:sz w:val="16"/>
                <w:szCs w:val="18"/>
              </w:rPr>
              <w:t xml:space="preserve"> se entiende la superficie de visión de la ventana expuesta al nivel más bajo de radiación en la aplicación del diseño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24"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24"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24"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7020.00.91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Las demás manufacturas de vidrio.</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b/>
                <w:sz w:val="16"/>
                <w:szCs w:val="18"/>
              </w:rPr>
              <w:t>Únicamente:</w:t>
            </w:r>
            <w:r w:rsidRPr="00EA644C">
              <w:rPr>
                <w:sz w:val="16"/>
                <w:szCs w:val="18"/>
              </w:rPr>
              <w:t xml:space="preserve"> Ventanas de protección contra radiaciones, de alta densidad de vidrio de plomo u otro material, que tengan las siguientes características y con marcos especialmente diseñados para ellas: una superficie fría de más de </w:t>
            </w:r>
            <w:smartTag w:uri="urn:schemas-microsoft-com:office:smarttags" w:element="metricconverter">
              <w:smartTagPr>
                <w:attr w:name="ProductID" w:val="0.09 m2"/>
              </w:smartTagPr>
              <w:r w:rsidRPr="00EA644C">
                <w:rPr>
                  <w:sz w:val="16"/>
                  <w:szCs w:val="18"/>
                </w:rPr>
                <w:t>0.09 m</w:t>
              </w:r>
              <w:r w:rsidRPr="00516900">
                <w:rPr>
                  <w:sz w:val="16"/>
                  <w:szCs w:val="16"/>
                </w:rPr>
                <w:t>2</w:t>
              </w:r>
            </w:smartTag>
            <w:r w:rsidRPr="00EA644C">
              <w:rPr>
                <w:sz w:val="16"/>
                <w:szCs w:val="18"/>
              </w:rPr>
              <w:t>; una densidad superior a 3 g/cm</w:t>
            </w:r>
            <w:r w:rsidRPr="00516900">
              <w:rPr>
                <w:sz w:val="16"/>
                <w:szCs w:val="16"/>
              </w:rPr>
              <w:t>3</w:t>
            </w:r>
            <w:r w:rsidRPr="00EA644C">
              <w:rPr>
                <w:sz w:val="16"/>
                <w:szCs w:val="18"/>
              </w:rPr>
              <w:t xml:space="preserve">; y un grosor de </w:t>
            </w:r>
            <w:smartTag w:uri="urn:schemas-microsoft-com:office:smarttags" w:element="metricconverter">
              <w:smartTagPr>
                <w:attr w:name="ProductID" w:val="100 mm"/>
              </w:smartTagPr>
              <w:r w:rsidRPr="00EA644C">
                <w:rPr>
                  <w:sz w:val="16"/>
                  <w:szCs w:val="18"/>
                </w:rPr>
                <w:t>100 mm</w:t>
              </w:r>
            </w:smartTag>
            <w:r w:rsidRPr="00EA644C">
              <w:rPr>
                <w:sz w:val="16"/>
                <w:szCs w:val="18"/>
              </w:rPr>
              <w:t xml:space="preserve"> o más.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1.A.2.</w:t>
            </w:r>
          </w:p>
          <w:p w:rsidR="00A57226" w:rsidRPr="00EA644C" w:rsidRDefault="00A57226" w:rsidP="00A57226">
            <w:pPr>
              <w:pStyle w:val="Texto"/>
              <w:spacing w:line="224" w:lineRule="exact"/>
              <w:ind w:firstLine="0"/>
              <w:rPr>
                <w:sz w:val="16"/>
                <w:szCs w:val="18"/>
              </w:rPr>
            </w:pPr>
            <w:r w:rsidRPr="00EA644C">
              <w:rPr>
                <w:sz w:val="16"/>
                <w:szCs w:val="18"/>
              </w:rPr>
              <w:t>Cámaras de televisión endurecidas a las radiaciones, o las lentes para ellas, especialmente diseñadas o especificadas para resistir una dosis total de radiación de más de 5 x 10</w:t>
            </w:r>
            <w:r w:rsidRPr="00516900">
              <w:rPr>
                <w:sz w:val="16"/>
                <w:szCs w:val="16"/>
              </w:rPr>
              <w:t>4</w:t>
            </w:r>
            <w:r w:rsidRPr="00C367A5">
              <w:rPr>
                <w:sz w:val="16"/>
                <w:szCs w:val="16"/>
                <w:vertAlign w:val="superscript"/>
              </w:rPr>
              <w:t xml:space="preserve"> </w:t>
            </w:r>
            <w:r w:rsidRPr="00EA644C">
              <w:rPr>
                <w:sz w:val="16"/>
                <w:szCs w:val="18"/>
              </w:rPr>
              <w:t>Gy (silicio) sin degradación de su funcionamiento.</w:t>
            </w:r>
          </w:p>
          <w:p w:rsidR="00A57226" w:rsidRPr="00EA644C" w:rsidRDefault="00A57226" w:rsidP="00A57226">
            <w:pPr>
              <w:pStyle w:val="Texto"/>
              <w:spacing w:line="224" w:lineRule="exact"/>
              <w:ind w:firstLine="0"/>
              <w:rPr>
                <w:sz w:val="16"/>
                <w:szCs w:val="18"/>
              </w:rPr>
            </w:pPr>
            <w:r w:rsidRPr="00EA644C">
              <w:rPr>
                <w:sz w:val="16"/>
                <w:szCs w:val="18"/>
              </w:rPr>
              <w:t>Nota técnica: El término Gy (silicio) se refiere a la energía en julios por kilogramo absorbida por una muestra de silicio sin blindaje al ser expuesta a la radiación ionizante.</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1.A.3.</w:t>
            </w:r>
          </w:p>
          <w:p w:rsidR="00A57226" w:rsidRPr="00EA644C" w:rsidRDefault="00A57226" w:rsidP="00A57226">
            <w:pPr>
              <w:pStyle w:val="Texto"/>
              <w:spacing w:line="224" w:lineRule="exact"/>
              <w:ind w:firstLine="0"/>
              <w:rPr>
                <w:sz w:val="16"/>
                <w:szCs w:val="18"/>
              </w:rPr>
            </w:pPr>
            <w:r>
              <w:rPr>
                <w:sz w:val="16"/>
                <w:szCs w:val="18"/>
              </w:rPr>
              <w:t>"</w:t>
            </w:r>
            <w:r w:rsidRPr="00EA644C">
              <w:rPr>
                <w:sz w:val="16"/>
                <w:szCs w:val="18"/>
              </w:rPr>
              <w:t>Robots</w:t>
            </w:r>
            <w:r>
              <w:rPr>
                <w:sz w:val="16"/>
                <w:szCs w:val="18"/>
              </w:rPr>
              <w:t>"</w:t>
            </w:r>
            <w:r w:rsidRPr="00EA644C">
              <w:rPr>
                <w:sz w:val="16"/>
                <w:szCs w:val="18"/>
              </w:rPr>
              <w:t xml:space="preserve">, </w:t>
            </w:r>
            <w:r>
              <w:rPr>
                <w:sz w:val="16"/>
                <w:szCs w:val="18"/>
              </w:rPr>
              <w:t>"</w:t>
            </w:r>
            <w:r w:rsidRPr="00EA644C">
              <w:rPr>
                <w:sz w:val="16"/>
                <w:szCs w:val="18"/>
              </w:rPr>
              <w:t>efectores terminales</w:t>
            </w:r>
            <w:r>
              <w:rPr>
                <w:sz w:val="16"/>
                <w:szCs w:val="18"/>
              </w:rPr>
              <w:t>"</w:t>
            </w:r>
            <w:r w:rsidRPr="00EA644C">
              <w:rPr>
                <w:sz w:val="16"/>
                <w:szCs w:val="18"/>
              </w:rPr>
              <w:t xml:space="preserve"> y unidades de control, como sigue:</w:t>
            </w:r>
          </w:p>
          <w:p w:rsidR="00A57226" w:rsidRPr="00EA644C" w:rsidRDefault="00A57226" w:rsidP="00A57226">
            <w:pPr>
              <w:pStyle w:val="Texto"/>
              <w:spacing w:line="224" w:lineRule="exact"/>
              <w:ind w:firstLine="0"/>
              <w:rPr>
                <w:sz w:val="16"/>
                <w:szCs w:val="18"/>
                <w:lang w:val="es-MX"/>
              </w:rPr>
            </w:pPr>
            <w:r w:rsidRPr="00EA644C">
              <w:rPr>
                <w:sz w:val="16"/>
                <w:szCs w:val="18"/>
                <w:lang w:val="es-MX"/>
              </w:rPr>
              <w:t xml:space="preserve">a. </w:t>
            </w:r>
            <w:r>
              <w:rPr>
                <w:sz w:val="16"/>
                <w:szCs w:val="18"/>
                <w:lang w:val="es-MX"/>
              </w:rPr>
              <w:t>"</w:t>
            </w:r>
            <w:r w:rsidRPr="00EA644C">
              <w:rPr>
                <w:sz w:val="16"/>
                <w:szCs w:val="18"/>
                <w:lang w:val="es-MX"/>
              </w:rPr>
              <w:t>Robots</w:t>
            </w:r>
            <w:r>
              <w:rPr>
                <w:sz w:val="16"/>
                <w:szCs w:val="18"/>
                <w:lang w:val="es-MX"/>
              </w:rPr>
              <w:t>"</w:t>
            </w:r>
            <w:r w:rsidRPr="00EA644C">
              <w:rPr>
                <w:sz w:val="16"/>
                <w:szCs w:val="18"/>
                <w:lang w:val="es-MX"/>
              </w:rPr>
              <w:t xml:space="preserve"> o </w:t>
            </w:r>
            <w:r>
              <w:rPr>
                <w:sz w:val="16"/>
                <w:szCs w:val="18"/>
                <w:lang w:val="es-MX"/>
              </w:rPr>
              <w:t>"</w:t>
            </w:r>
            <w:r w:rsidRPr="00EA644C">
              <w:rPr>
                <w:sz w:val="16"/>
                <w:szCs w:val="18"/>
                <w:lang w:val="es-MX"/>
              </w:rPr>
              <w:t>efectores terminales</w:t>
            </w:r>
            <w:r>
              <w:rPr>
                <w:sz w:val="16"/>
                <w:szCs w:val="18"/>
                <w:lang w:val="es-MX"/>
              </w:rPr>
              <w:t>"</w:t>
            </w:r>
            <w:r w:rsidRPr="00EA644C">
              <w:rPr>
                <w:sz w:val="16"/>
                <w:szCs w:val="18"/>
                <w:lang w:val="es-MX"/>
              </w:rPr>
              <w:t xml:space="preserve"> que tengan una de las siguientes características:</w:t>
            </w:r>
          </w:p>
          <w:p w:rsidR="00A57226" w:rsidRPr="00EA644C" w:rsidRDefault="00A57226" w:rsidP="00A57226">
            <w:pPr>
              <w:pStyle w:val="Texto"/>
              <w:spacing w:line="224" w:lineRule="exact"/>
              <w:ind w:firstLine="0"/>
              <w:rPr>
                <w:sz w:val="16"/>
                <w:szCs w:val="18"/>
                <w:lang w:val="es-MX"/>
              </w:rPr>
            </w:pPr>
            <w:r w:rsidRPr="00EA644C">
              <w:rPr>
                <w:sz w:val="16"/>
                <w:szCs w:val="18"/>
                <w:lang w:val="es-MX"/>
              </w:rPr>
              <w:t>1. Estar especialmente diseñados para cumplir las normas nacionales de seguridad aplicables a la manipulación de explosivos de gran potencia (por ejemplo, satisfacer las especificaciones del código eléctrico para explosivos de gran potencia); o</w:t>
            </w:r>
          </w:p>
          <w:p w:rsidR="00A57226" w:rsidRPr="00EA644C" w:rsidRDefault="00A57226" w:rsidP="00A57226">
            <w:pPr>
              <w:pStyle w:val="Texto"/>
              <w:spacing w:line="224" w:lineRule="exact"/>
              <w:ind w:firstLine="0"/>
              <w:rPr>
                <w:sz w:val="16"/>
                <w:szCs w:val="18"/>
                <w:lang w:val="es-MX"/>
              </w:rPr>
            </w:pPr>
            <w:r w:rsidRPr="00EA644C">
              <w:rPr>
                <w:sz w:val="16"/>
                <w:szCs w:val="18"/>
                <w:lang w:val="es-MX"/>
              </w:rPr>
              <w:t>2. Estar especialmente diseñados o clasificados como resistentes a la radiación para soportar una dosis total de radiación superior a 5 x 10</w:t>
            </w:r>
            <w:r w:rsidRPr="00516900">
              <w:rPr>
                <w:sz w:val="16"/>
                <w:szCs w:val="16"/>
                <w:lang w:val="es-MX"/>
              </w:rPr>
              <w:t>4</w:t>
            </w:r>
            <w:r w:rsidRPr="00EA644C">
              <w:rPr>
                <w:sz w:val="16"/>
                <w:szCs w:val="18"/>
                <w:lang w:val="es-MX"/>
              </w:rPr>
              <w:t xml:space="preserve"> Gy (silicio) sin degradación del funcionamiento.</w:t>
            </w:r>
          </w:p>
          <w:p w:rsidR="00A57226" w:rsidRPr="00EA644C" w:rsidRDefault="00A57226" w:rsidP="00A57226">
            <w:pPr>
              <w:pStyle w:val="Texto"/>
              <w:spacing w:line="224" w:lineRule="exact"/>
              <w:ind w:firstLine="0"/>
              <w:rPr>
                <w:sz w:val="16"/>
                <w:szCs w:val="18"/>
              </w:rPr>
            </w:pPr>
            <w:r w:rsidRPr="00EA644C">
              <w:rPr>
                <w:sz w:val="16"/>
                <w:szCs w:val="18"/>
              </w:rPr>
              <w:t>Nota técnica: El término Gy (silicio) se refiere a la energía en julios por kilogramo absorbida por una muestra de silicio sin blindaje al ser expuesta a la radiación ionizante.</w:t>
            </w:r>
          </w:p>
          <w:p w:rsidR="00A57226" w:rsidRPr="00EA644C" w:rsidRDefault="00A57226" w:rsidP="00A57226">
            <w:pPr>
              <w:pStyle w:val="Texto"/>
              <w:spacing w:line="224" w:lineRule="exact"/>
              <w:ind w:firstLine="0"/>
              <w:rPr>
                <w:sz w:val="16"/>
                <w:szCs w:val="18"/>
                <w:lang w:val="es-MX"/>
              </w:rPr>
            </w:pPr>
            <w:r w:rsidRPr="00EA644C">
              <w:rPr>
                <w:sz w:val="16"/>
                <w:szCs w:val="18"/>
                <w:lang w:val="es-MX"/>
              </w:rPr>
              <w:t xml:space="preserve">b. Unidades de control especialmente diseñadas para cualquiera de los </w:t>
            </w:r>
            <w:r>
              <w:rPr>
                <w:sz w:val="16"/>
                <w:szCs w:val="18"/>
                <w:lang w:val="es-MX"/>
              </w:rPr>
              <w:t>"</w:t>
            </w:r>
            <w:r w:rsidRPr="00EA644C">
              <w:rPr>
                <w:sz w:val="16"/>
                <w:szCs w:val="18"/>
                <w:lang w:val="es-MX"/>
              </w:rPr>
              <w:t>robots</w:t>
            </w:r>
            <w:r>
              <w:rPr>
                <w:sz w:val="16"/>
                <w:szCs w:val="18"/>
                <w:lang w:val="es-MX"/>
              </w:rPr>
              <w:t>"</w:t>
            </w:r>
            <w:r w:rsidRPr="00EA644C">
              <w:rPr>
                <w:sz w:val="16"/>
                <w:szCs w:val="18"/>
                <w:lang w:val="es-MX"/>
              </w:rPr>
              <w:t xml:space="preserve"> o </w:t>
            </w:r>
            <w:r>
              <w:rPr>
                <w:sz w:val="16"/>
                <w:szCs w:val="18"/>
                <w:lang w:val="es-MX"/>
              </w:rPr>
              <w:t>"</w:t>
            </w:r>
            <w:r w:rsidRPr="00EA644C">
              <w:rPr>
                <w:sz w:val="16"/>
                <w:szCs w:val="18"/>
                <w:lang w:val="es-MX"/>
              </w:rPr>
              <w:t>efectores terminales</w:t>
            </w:r>
            <w:r>
              <w:rPr>
                <w:sz w:val="16"/>
                <w:szCs w:val="18"/>
                <w:lang w:val="es-MX"/>
              </w:rPr>
              <w:t>"</w:t>
            </w:r>
            <w:r w:rsidRPr="00EA644C">
              <w:rPr>
                <w:sz w:val="16"/>
                <w:szCs w:val="18"/>
                <w:lang w:val="es-MX"/>
              </w:rPr>
              <w:t xml:space="preserve"> que se indican en el punto 1.A.3.a.</w:t>
            </w:r>
          </w:p>
          <w:p w:rsidR="00A57226" w:rsidRPr="00EA644C" w:rsidRDefault="00A57226" w:rsidP="00A57226">
            <w:pPr>
              <w:pStyle w:val="Texto"/>
              <w:spacing w:line="224" w:lineRule="exact"/>
              <w:ind w:firstLine="0"/>
              <w:rPr>
                <w:sz w:val="16"/>
                <w:szCs w:val="18"/>
              </w:rPr>
            </w:pPr>
            <w:r w:rsidRPr="00EA644C">
              <w:rPr>
                <w:sz w:val="16"/>
                <w:szCs w:val="18"/>
              </w:rPr>
              <w:t>Nota: El punto 1.A.3 no se aplica a los robots especialmente diseñados para aplicaciones industriales no nucleares tales como las cabinas de pintado de automóviles por pulverización.</w:t>
            </w:r>
          </w:p>
          <w:p w:rsidR="00A57226" w:rsidRPr="00EA644C" w:rsidRDefault="00A57226" w:rsidP="00A57226">
            <w:pPr>
              <w:pStyle w:val="Texto"/>
              <w:spacing w:line="232" w:lineRule="exact"/>
              <w:ind w:firstLine="0"/>
              <w:rPr>
                <w:b/>
                <w:sz w:val="16"/>
                <w:szCs w:val="18"/>
              </w:rPr>
            </w:pPr>
            <w:r w:rsidRPr="00EA644C">
              <w:rPr>
                <w:b/>
                <w:sz w:val="16"/>
                <w:szCs w:val="18"/>
              </w:rPr>
              <w:lastRenderedPageBreak/>
              <w:t>Notas técnicas:</w:t>
            </w:r>
          </w:p>
          <w:p w:rsidR="00A57226" w:rsidRPr="00EA644C" w:rsidRDefault="00A57226" w:rsidP="00A57226">
            <w:pPr>
              <w:pStyle w:val="Texto"/>
              <w:spacing w:line="232" w:lineRule="exact"/>
              <w:ind w:firstLine="0"/>
              <w:rPr>
                <w:b/>
                <w:sz w:val="16"/>
                <w:szCs w:val="18"/>
              </w:rPr>
            </w:pPr>
            <w:r w:rsidRPr="00EA644C">
              <w:rPr>
                <w:b/>
                <w:sz w:val="16"/>
                <w:szCs w:val="18"/>
              </w:rPr>
              <w:t xml:space="preserve">1. </w:t>
            </w:r>
            <w:r>
              <w:rPr>
                <w:b/>
                <w:sz w:val="16"/>
                <w:szCs w:val="18"/>
              </w:rPr>
              <w:t>"</w:t>
            </w:r>
            <w:r w:rsidRPr="00EA644C">
              <w:rPr>
                <w:b/>
                <w:sz w:val="16"/>
                <w:szCs w:val="18"/>
              </w:rPr>
              <w:t>Robots</w:t>
            </w:r>
            <w:r>
              <w:rPr>
                <w:b/>
                <w:sz w:val="16"/>
                <w:szCs w:val="18"/>
              </w:rPr>
              <w:t>"</w:t>
            </w:r>
          </w:p>
          <w:p w:rsidR="00A57226" w:rsidRPr="00EA644C" w:rsidRDefault="00A57226" w:rsidP="00A57226">
            <w:pPr>
              <w:pStyle w:val="Texto"/>
              <w:spacing w:line="232" w:lineRule="exact"/>
              <w:ind w:firstLine="0"/>
              <w:rPr>
                <w:sz w:val="16"/>
                <w:szCs w:val="18"/>
              </w:rPr>
            </w:pPr>
            <w:r w:rsidRPr="00EA644C">
              <w:rPr>
                <w:sz w:val="16"/>
                <w:szCs w:val="18"/>
              </w:rPr>
              <w:t xml:space="preserve">En el punto 1.A.3 por </w:t>
            </w:r>
            <w:r>
              <w:rPr>
                <w:sz w:val="16"/>
                <w:szCs w:val="18"/>
              </w:rPr>
              <w:t>"</w:t>
            </w:r>
            <w:r w:rsidRPr="00EA644C">
              <w:rPr>
                <w:sz w:val="16"/>
                <w:szCs w:val="18"/>
              </w:rPr>
              <w:t>robot</w:t>
            </w:r>
            <w:r>
              <w:rPr>
                <w:sz w:val="16"/>
                <w:szCs w:val="18"/>
              </w:rPr>
              <w:t>"</w:t>
            </w:r>
            <w:r w:rsidRPr="00EA644C">
              <w:rPr>
                <w:sz w:val="16"/>
                <w:szCs w:val="18"/>
              </w:rPr>
              <w:t xml:space="preserve"> se entiende un mecanismo de manipulación, que puede ser del tipo de trayectoria continua o de punto a punto, que puede utilizar </w:t>
            </w:r>
            <w:r>
              <w:rPr>
                <w:sz w:val="16"/>
                <w:szCs w:val="18"/>
              </w:rPr>
              <w:t>"</w:t>
            </w:r>
            <w:r w:rsidRPr="00EA644C">
              <w:rPr>
                <w:sz w:val="16"/>
                <w:szCs w:val="18"/>
              </w:rPr>
              <w:t>sensores</w:t>
            </w:r>
            <w:r>
              <w:rPr>
                <w:sz w:val="16"/>
                <w:szCs w:val="18"/>
              </w:rPr>
              <w:t>"</w:t>
            </w:r>
            <w:r w:rsidRPr="00EA644C">
              <w:rPr>
                <w:sz w:val="16"/>
                <w:szCs w:val="18"/>
              </w:rPr>
              <w:t xml:space="preserve"> y tiene todas las características siguientes:</w:t>
            </w:r>
          </w:p>
          <w:p w:rsidR="00A57226" w:rsidRPr="00EA644C" w:rsidRDefault="00A57226" w:rsidP="00A57226">
            <w:pPr>
              <w:pStyle w:val="Texto"/>
              <w:spacing w:line="232" w:lineRule="exact"/>
              <w:ind w:firstLine="0"/>
              <w:rPr>
                <w:sz w:val="16"/>
                <w:szCs w:val="18"/>
              </w:rPr>
            </w:pPr>
            <w:r w:rsidRPr="00EA644C">
              <w:rPr>
                <w:sz w:val="16"/>
                <w:szCs w:val="18"/>
              </w:rPr>
              <w:t>a) Es multifuncional;</w:t>
            </w:r>
          </w:p>
          <w:p w:rsidR="00A57226" w:rsidRPr="00EA644C" w:rsidRDefault="00A57226" w:rsidP="00A57226">
            <w:pPr>
              <w:pStyle w:val="Texto"/>
              <w:spacing w:line="232" w:lineRule="exact"/>
              <w:ind w:firstLine="0"/>
              <w:rPr>
                <w:sz w:val="16"/>
                <w:szCs w:val="18"/>
              </w:rPr>
            </w:pPr>
            <w:r w:rsidRPr="00EA644C">
              <w:rPr>
                <w:sz w:val="16"/>
                <w:szCs w:val="18"/>
              </w:rPr>
              <w:t>b) Es capaz de posicionar u orientar materiales, piezas, herramientas o dispositivos especiales mediante movimientos variables en el espacio tridimensional;</w:t>
            </w:r>
          </w:p>
          <w:p w:rsidR="00A57226" w:rsidRPr="00EA644C" w:rsidRDefault="00A57226" w:rsidP="00A57226">
            <w:pPr>
              <w:pStyle w:val="Texto"/>
              <w:spacing w:line="232" w:lineRule="exact"/>
              <w:ind w:firstLine="0"/>
              <w:rPr>
                <w:sz w:val="16"/>
                <w:szCs w:val="18"/>
              </w:rPr>
            </w:pPr>
            <w:r w:rsidRPr="00EA644C">
              <w:rPr>
                <w:sz w:val="16"/>
                <w:szCs w:val="18"/>
              </w:rPr>
              <w:t>c) Incorpora tres o más servodispositivos de lazo cerrado o abierto que pueden incluir motores de paso a paso; y</w:t>
            </w:r>
          </w:p>
          <w:p w:rsidR="00A57226" w:rsidRPr="00EA644C" w:rsidRDefault="00A57226" w:rsidP="00A57226">
            <w:pPr>
              <w:pStyle w:val="Texto"/>
              <w:spacing w:line="232" w:lineRule="exact"/>
              <w:ind w:firstLine="0"/>
              <w:rPr>
                <w:sz w:val="16"/>
                <w:szCs w:val="18"/>
              </w:rPr>
            </w:pPr>
            <w:r w:rsidRPr="00EA644C">
              <w:rPr>
                <w:sz w:val="16"/>
                <w:szCs w:val="18"/>
              </w:rPr>
              <w:t xml:space="preserve">d) Posee </w:t>
            </w:r>
            <w:r>
              <w:rPr>
                <w:sz w:val="16"/>
                <w:szCs w:val="18"/>
              </w:rPr>
              <w:t>"</w:t>
            </w:r>
            <w:r w:rsidRPr="00EA644C">
              <w:rPr>
                <w:sz w:val="16"/>
                <w:szCs w:val="18"/>
              </w:rPr>
              <w:t>programabilidad accesible al usuario</w:t>
            </w:r>
            <w:r>
              <w:rPr>
                <w:sz w:val="16"/>
                <w:szCs w:val="18"/>
              </w:rPr>
              <w:t>"</w:t>
            </w:r>
            <w:r w:rsidRPr="00EA644C">
              <w:rPr>
                <w:sz w:val="16"/>
                <w:szCs w:val="18"/>
              </w:rPr>
              <w:t xml:space="preserve"> gracias a un método de aprendizaje/reproducción o mediante una computadora electrónica que puede estar controlada por lógica programable, es decir, sin intervención mecánica.</w:t>
            </w:r>
          </w:p>
          <w:p w:rsidR="00A57226" w:rsidRPr="00EA644C" w:rsidRDefault="00A57226" w:rsidP="00A57226">
            <w:pPr>
              <w:pStyle w:val="Texto"/>
              <w:spacing w:line="232" w:lineRule="exact"/>
              <w:ind w:firstLine="0"/>
              <w:rPr>
                <w:sz w:val="16"/>
                <w:szCs w:val="18"/>
              </w:rPr>
            </w:pPr>
            <w:r w:rsidRPr="00EA644C">
              <w:rPr>
                <w:sz w:val="16"/>
                <w:szCs w:val="18"/>
              </w:rPr>
              <w:t>N.B.1.:</w:t>
            </w:r>
          </w:p>
          <w:p w:rsidR="00A57226" w:rsidRPr="00EA644C" w:rsidRDefault="00A57226" w:rsidP="00A57226">
            <w:pPr>
              <w:pStyle w:val="Texto"/>
              <w:spacing w:line="232" w:lineRule="exact"/>
              <w:ind w:firstLine="0"/>
              <w:rPr>
                <w:sz w:val="16"/>
                <w:szCs w:val="18"/>
              </w:rPr>
            </w:pPr>
            <w:r w:rsidRPr="00EA644C">
              <w:rPr>
                <w:sz w:val="16"/>
                <w:szCs w:val="18"/>
              </w:rPr>
              <w:t xml:space="preserve">En la definición anterior por </w:t>
            </w:r>
            <w:r>
              <w:rPr>
                <w:sz w:val="16"/>
                <w:szCs w:val="18"/>
              </w:rPr>
              <w:t>"</w:t>
            </w:r>
            <w:r w:rsidRPr="00EA644C">
              <w:rPr>
                <w:sz w:val="16"/>
                <w:szCs w:val="18"/>
              </w:rPr>
              <w:t>sensores</w:t>
            </w:r>
            <w:r>
              <w:rPr>
                <w:sz w:val="16"/>
                <w:szCs w:val="18"/>
              </w:rPr>
              <w:t>"</w:t>
            </w:r>
            <w:r w:rsidRPr="00EA644C">
              <w:rPr>
                <w:sz w:val="16"/>
                <w:szCs w:val="18"/>
              </w:rPr>
              <w:t xml:space="preserve"> se entiende detectores de un fenómeno físico, cuya salida (tras su conversión en una señal que puede ser interpretada por un controlador) es capaz de generar </w:t>
            </w:r>
            <w:r>
              <w:rPr>
                <w:sz w:val="16"/>
                <w:szCs w:val="18"/>
              </w:rPr>
              <w:t>"</w:t>
            </w:r>
            <w:r w:rsidRPr="00EA644C">
              <w:rPr>
                <w:sz w:val="16"/>
                <w:szCs w:val="18"/>
              </w:rPr>
              <w:t>programas</w:t>
            </w:r>
            <w:r>
              <w:rPr>
                <w:sz w:val="16"/>
                <w:szCs w:val="18"/>
              </w:rPr>
              <w:t>"</w:t>
            </w:r>
            <w:r w:rsidRPr="00EA644C">
              <w:rPr>
                <w:sz w:val="16"/>
                <w:szCs w:val="18"/>
              </w:rPr>
              <w:t xml:space="preserve"> o modificar instrucciones programadas o datos numéricos del programa. Se incluyen </w:t>
            </w:r>
            <w:r>
              <w:rPr>
                <w:sz w:val="16"/>
                <w:szCs w:val="18"/>
              </w:rPr>
              <w:t>"</w:t>
            </w:r>
            <w:r w:rsidRPr="00EA644C">
              <w:rPr>
                <w:sz w:val="16"/>
                <w:szCs w:val="18"/>
              </w:rPr>
              <w:t>sensores</w:t>
            </w:r>
            <w:r>
              <w:rPr>
                <w:sz w:val="16"/>
                <w:szCs w:val="18"/>
              </w:rPr>
              <w:t>"</w:t>
            </w:r>
            <w:r w:rsidRPr="00EA644C">
              <w:rPr>
                <w:sz w:val="16"/>
                <w:szCs w:val="18"/>
              </w:rPr>
              <w:t xml:space="preserve"> con visión de máquina, representación de imágenes por infrarrojos, representación acústica de imágenes, sensibilidad táctil, medida de la posición inercial, capacidad de medida acústica u óptica o dinamométrica o torsiométrica.</w:t>
            </w:r>
          </w:p>
          <w:p w:rsidR="00A57226" w:rsidRPr="00EA644C" w:rsidRDefault="00A57226" w:rsidP="00A57226">
            <w:pPr>
              <w:pStyle w:val="Texto"/>
              <w:spacing w:line="232" w:lineRule="exact"/>
              <w:ind w:firstLine="0"/>
              <w:rPr>
                <w:sz w:val="16"/>
                <w:szCs w:val="18"/>
              </w:rPr>
            </w:pPr>
            <w:r w:rsidRPr="00EA644C">
              <w:rPr>
                <w:sz w:val="16"/>
                <w:szCs w:val="18"/>
              </w:rPr>
              <w:t>N.B.2.:</w:t>
            </w:r>
          </w:p>
          <w:p w:rsidR="00A57226" w:rsidRPr="00EA644C" w:rsidRDefault="00A57226" w:rsidP="00A57226">
            <w:pPr>
              <w:pStyle w:val="Texto"/>
              <w:spacing w:line="232" w:lineRule="exact"/>
              <w:ind w:firstLine="0"/>
              <w:rPr>
                <w:sz w:val="16"/>
                <w:szCs w:val="18"/>
              </w:rPr>
            </w:pPr>
            <w:r w:rsidRPr="00EA644C">
              <w:rPr>
                <w:sz w:val="16"/>
                <w:szCs w:val="18"/>
              </w:rPr>
              <w:t xml:space="preserve">En la definición anterior, por </w:t>
            </w:r>
            <w:r>
              <w:rPr>
                <w:sz w:val="16"/>
                <w:szCs w:val="18"/>
              </w:rPr>
              <w:t>"</w:t>
            </w:r>
            <w:r w:rsidRPr="00EA644C">
              <w:rPr>
                <w:sz w:val="16"/>
                <w:szCs w:val="18"/>
              </w:rPr>
              <w:t>programabilidad accesible al usuario</w:t>
            </w:r>
            <w:r>
              <w:rPr>
                <w:sz w:val="16"/>
                <w:szCs w:val="18"/>
              </w:rPr>
              <w:t>"</w:t>
            </w:r>
            <w:r w:rsidRPr="00EA644C">
              <w:rPr>
                <w:sz w:val="16"/>
                <w:szCs w:val="18"/>
              </w:rPr>
              <w:t xml:space="preserve"> se entiende la posibilidad de que el usuario inserte, modifique o sustituya </w:t>
            </w:r>
            <w:r>
              <w:rPr>
                <w:sz w:val="16"/>
                <w:szCs w:val="18"/>
              </w:rPr>
              <w:t>"</w:t>
            </w:r>
            <w:r w:rsidRPr="00EA644C">
              <w:rPr>
                <w:sz w:val="16"/>
                <w:szCs w:val="18"/>
              </w:rPr>
              <w:t>programas</w:t>
            </w:r>
            <w:r>
              <w:rPr>
                <w:sz w:val="16"/>
                <w:szCs w:val="18"/>
              </w:rPr>
              <w:t>"</w:t>
            </w:r>
            <w:r w:rsidRPr="00EA644C">
              <w:rPr>
                <w:sz w:val="16"/>
                <w:szCs w:val="18"/>
              </w:rPr>
              <w:t xml:space="preserve"> por medios distintos de:</w:t>
            </w:r>
          </w:p>
          <w:p w:rsidR="00A57226" w:rsidRPr="00EA644C" w:rsidRDefault="00A57226" w:rsidP="00A57226">
            <w:pPr>
              <w:pStyle w:val="Texto"/>
              <w:spacing w:line="232" w:lineRule="exact"/>
              <w:ind w:firstLine="0"/>
              <w:rPr>
                <w:sz w:val="16"/>
                <w:szCs w:val="18"/>
              </w:rPr>
            </w:pPr>
            <w:r w:rsidRPr="00EA644C">
              <w:rPr>
                <w:sz w:val="16"/>
                <w:szCs w:val="18"/>
              </w:rPr>
              <w:t>a) Un cambio físico en el cableado o las interconexiones, o</w:t>
            </w:r>
          </w:p>
          <w:p w:rsidR="00A57226" w:rsidRPr="00EA644C" w:rsidRDefault="00A57226" w:rsidP="00A57226">
            <w:pPr>
              <w:pStyle w:val="Texto"/>
              <w:spacing w:line="232" w:lineRule="exact"/>
              <w:ind w:firstLine="0"/>
              <w:rPr>
                <w:sz w:val="16"/>
                <w:szCs w:val="18"/>
              </w:rPr>
            </w:pPr>
            <w:r w:rsidRPr="00EA644C">
              <w:rPr>
                <w:sz w:val="16"/>
                <w:szCs w:val="18"/>
              </w:rPr>
              <w:t>b) El establecimiento de controles de función, incluida la introducción de parámetros.</w:t>
            </w:r>
          </w:p>
          <w:p w:rsidR="00A57226" w:rsidRPr="00EA644C" w:rsidRDefault="00A57226" w:rsidP="00A57226">
            <w:pPr>
              <w:pStyle w:val="Texto"/>
              <w:spacing w:line="232" w:lineRule="exact"/>
              <w:ind w:firstLine="0"/>
              <w:rPr>
                <w:sz w:val="16"/>
                <w:szCs w:val="18"/>
              </w:rPr>
            </w:pPr>
            <w:r w:rsidRPr="00EA644C">
              <w:rPr>
                <w:sz w:val="16"/>
                <w:szCs w:val="18"/>
              </w:rPr>
              <w:t>N.B.3.:</w:t>
            </w:r>
          </w:p>
          <w:p w:rsidR="00A57226" w:rsidRPr="00EA644C" w:rsidRDefault="00A57226" w:rsidP="00A57226">
            <w:pPr>
              <w:pStyle w:val="Texto"/>
              <w:spacing w:line="232" w:lineRule="exact"/>
              <w:ind w:firstLine="0"/>
              <w:rPr>
                <w:sz w:val="16"/>
                <w:szCs w:val="18"/>
              </w:rPr>
            </w:pPr>
            <w:r w:rsidRPr="00EA644C">
              <w:rPr>
                <w:sz w:val="16"/>
                <w:szCs w:val="18"/>
              </w:rPr>
              <w:t>La definición anterior no incluye los siguientes dispositivos:</w:t>
            </w:r>
          </w:p>
          <w:p w:rsidR="00A57226" w:rsidRPr="00EA644C" w:rsidRDefault="00A57226" w:rsidP="00A57226">
            <w:pPr>
              <w:pStyle w:val="Texto"/>
              <w:spacing w:line="232" w:lineRule="exact"/>
              <w:ind w:firstLine="0"/>
              <w:rPr>
                <w:sz w:val="16"/>
                <w:szCs w:val="18"/>
              </w:rPr>
            </w:pPr>
            <w:r w:rsidRPr="00EA644C">
              <w:rPr>
                <w:sz w:val="16"/>
                <w:szCs w:val="18"/>
              </w:rPr>
              <w:t>a) Mecanismos de manipulación que sólo pueden controlarse manualmente o por teleoperador;</w:t>
            </w:r>
          </w:p>
          <w:p w:rsidR="00A57226" w:rsidRPr="00EA644C" w:rsidRDefault="00A57226" w:rsidP="00A57226">
            <w:pPr>
              <w:pStyle w:val="Texto"/>
              <w:spacing w:line="232" w:lineRule="exact"/>
              <w:ind w:firstLine="0"/>
              <w:rPr>
                <w:sz w:val="16"/>
                <w:szCs w:val="18"/>
              </w:rPr>
            </w:pPr>
            <w:r w:rsidRPr="00EA644C">
              <w:rPr>
                <w:sz w:val="16"/>
                <w:szCs w:val="18"/>
              </w:rPr>
              <w:t xml:space="preserve">b) Mecanismos de manipulación de secuencia fija que constituyan dispositivos móviles automatizados que funcionen siguiendo unos movimientos programados, definidos de forma mecánica. El </w:t>
            </w:r>
            <w:r>
              <w:rPr>
                <w:sz w:val="16"/>
                <w:szCs w:val="18"/>
              </w:rPr>
              <w:t>"</w:t>
            </w:r>
            <w:r w:rsidRPr="00EA644C">
              <w:rPr>
                <w:sz w:val="16"/>
                <w:szCs w:val="18"/>
              </w:rPr>
              <w:t>programa</w:t>
            </w:r>
            <w:r>
              <w:rPr>
                <w:sz w:val="16"/>
                <w:szCs w:val="18"/>
              </w:rPr>
              <w:t>"</w:t>
            </w:r>
            <w:r w:rsidRPr="00EA644C">
              <w:rPr>
                <w:sz w:val="16"/>
                <w:szCs w:val="18"/>
              </w:rPr>
              <w:t xml:space="preserve"> está limitado mecánicamente por topes fijos, como vástagos o levas. La secuencia de movimientos y la selección de las trayectorias o ángulos no son variables ni pueden modificarse por medios mecánicos, electrónicos o eléctricos;</w:t>
            </w:r>
          </w:p>
          <w:p w:rsidR="00A57226" w:rsidRPr="00EA644C" w:rsidRDefault="00A57226" w:rsidP="00A57226">
            <w:pPr>
              <w:pStyle w:val="Texto"/>
              <w:spacing w:line="232" w:lineRule="exact"/>
              <w:ind w:firstLine="0"/>
              <w:rPr>
                <w:sz w:val="16"/>
                <w:szCs w:val="18"/>
              </w:rPr>
            </w:pPr>
            <w:r w:rsidRPr="00EA644C">
              <w:rPr>
                <w:sz w:val="16"/>
                <w:szCs w:val="18"/>
              </w:rPr>
              <w:t xml:space="preserve">c) Mecanismos de manipulación de secuencia variable, controlados mecánicamente, que constituyan dispositivos móviles automatizados que funcionen siguiendo unos movimientos programados definidos de forma mecánica. El </w:t>
            </w:r>
            <w:r>
              <w:rPr>
                <w:sz w:val="16"/>
                <w:szCs w:val="18"/>
              </w:rPr>
              <w:t>"</w:t>
            </w:r>
            <w:r w:rsidRPr="00EA644C">
              <w:rPr>
                <w:sz w:val="16"/>
                <w:szCs w:val="18"/>
              </w:rPr>
              <w:t>programa</w:t>
            </w:r>
            <w:r>
              <w:rPr>
                <w:sz w:val="16"/>
                <w:szCs w:val="18"/>
              </w:rPr>
              <w:t>"</w:t>
            </w:r>
            <w:r w:rsidRPr="00EA644C">
              <w:rPr>
                <w:sz w:val="16"/>
                <w:szCs w:val="18"/>
              </w:rPr>
              <w:t xml:space="preserve"> está definido mecánicamente por topes fijos pero graduables, como 1-3 vástagos o levas. La secuencia de los movimientos y la selección de las trayectorias o ángulos son variables dentro de una configuración fija. Las variaciones o modificaciones de la configuración (por ej., cambios de vástagos o intercambios de levas) en uno o más ejes en movimiento se consiguen solamente mediante operaciones mecánicas;</w:t>
            </w:r>
          </w:p>
          <w:p w:rsidR="00A57226" w:rsidRPr="00EA644C" w:rsidRDefault="00A57226" w:rsidP="00A57226">
            <w:pPr>
              <w:pStyle w:val="Texto"/>
              <w:spacing w:line="232" w:lineRule="exact"/>
              <w:ind w:firstLine="0"/>
              <w:rPr>
                <w:sz w:val="16"/>
                <w:szCs w:val="18"/>
              </w:rPr>
            </w:pPr>
            <w:r w:rsidRPr="00EA644C">
              <w:rPr>
                <w:sz w:val="16"/>
                <w:szCs w:val="18"/>
              </w:rPr>
              <w:t xml:space="preserve">d) Mecanismos de manipulación de secuencia variable, no controlables por servo, que constituyan dispositivos móviles automatizados que funcionen siguiendo unos movimientos programados definidos mecánicamente. El </w:t>
            </w:r>
            <w:r>
              <w:rPr>
                <w:sz w:val="16"/>
                <w:szCs w:val="18"/>
              </w:rPr>
              <w:t>"</w:t>
            </w:r>
            <w:r w:rsidRPr="00EA644C">
              <w:rPr>
                <w:sz w:val="16"/>
                <w:szCs w:val="18"/>
              </w:rPr>
              <w:t>programa</w:t>
            </w:r>
            <w:r>
              <w:rPr>
                <w:sz w:val="16"/>
                <w:szCs w:val="18"/>
              </w:rPr>
              <w:t>"</w:t>
            </w:r>
            <w:r w:rsidRPr="00EA644C">
              <w:rPr>
                <w:sz w:val="16"/>
                <w:szCs w:val="18"/>
              </w:rPr>
              <w:t xml:space="preserve"> es variable, pero la secuencia avanza tan sólo en función de la señal binaria procedente de dispositivos binarios eléctricos fijados mecánicamente o mediante topes regulables;</w:t>
            </w:r>
          </w:p>
          <w:p w:rsidR="00A57226" w:rsidRPr="00EA644C" w:rsidRDefault="00A57226" w:rsidP="00A57226">
            <w:pPr>
              <w:pStyle w:val="Texto"/>
              <w:spacing w:line="232" w:lineRule="exact"/>
              <w:ind w:firstLine="0"/>
              <w:rPr>
                <w:sz w:val="16"/>
                <w:szCs w:val="18"/>
              </w:rPr>
            </w:pPr>
            <w:r w:rsidRPr="00EA644C">
              <w:rPr>
                <w:sz w:val="16"/>
                <w:szCs w:val="18"/>
              </w:rPr>
              <w:t>e) Grúas apiladoras definidas como sistemas manipuladores que operen sobre coordenadas cartesianas, fabricadas como parte integral de un dispositivo vertical de jaulas de almacenamiento y diseñadas para acceder a los contenidos de dichas jaulas, para almacenamiento o recuperación.</w:t>
            </w:r>
          </w:p>
        </w:tc>
      </w:tr>
    </w:tbl>
    <w:p w:rsidR="00A57226" w:rsidRDefault="00A57226" w:rsidP="00A57226">
      <w:pPr>
        <w:rPr>
          <w:sz w:val="2"/>
          <w:lang w:val="es-MX"/>
        </w:rPr>
      </w:pPr>
    </w:p>
    <w:p w:rsidR="00A57226" w:rsidRPr="005F0F61" w:rsidRDefault="00A57226" w:rsidP="00A57226">
      <w:pPr>
        <w:rPr>
          <w:sz w:val="2"/>
          <w:lang w:val="es-MX"/>
        </w:rPr>
      </w:pPr>
      <w:r>
        <w:rPr>
          <w:sz w:val="2"/>
          <w:lang w:val="es-MX"/>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2" w:lineRule="exact"/>
              <w:ind w:firstLine="0"/>
              <w:rPr>
                <w:b/>
                <w:sz w:val="16"/>
                <w:szCs w:val="18"/>
              </w:rPr>
            </w:pPr>
            <w:r w:rsidRPr="00EA644C">
              <w:rPr>
                <w:b/>
                <w:sz w:val="16"/>
                <w:szCs w:val="18"/>
              </w:rPr>
              <w:t xml:space="preserve">2. </w:t>
            </w:r>
            <w:r>
              <w:rPr>
                <w:b/>
                <w:sz w:val="16"/>
                <w:szCs w:val="18"/>
              </w:rPr>
              <w:t>"</w:t>
            </w:r>
            <w:r w:rsidRPr="00EA644C">
              <w:rPr>
                <w:b/>
                <w:sz w:val="16"/>
                <w:szCs w:val="18"/>
              </w:rPr>
              <w:t>Efectores terminales</w:t>
            </w:r>
            <w:r>
              <w:rPr>
                <w:b/>
                <w:sz w:val="16"/>
                <w:szCs w:val="18"/>
              </w:rPr>
              <w:t>"</w:t>
            </w:r>
          </w:p>
          <w:p w:rsidR="00A57226" w:rsidRPr="00EA644C" w:rsidRDefault="00A57226" w:rsidP="00A57226">
            <w:pPr>
              <w:pStyle w:val="Texto"/>
              <w:spacing w:line="232" w:lineRule="exact"/>
              <w:ind w:firstLine="0"/>
              <w:rPr>
                <w:sz w:val="16"/>
                <w:szCs w:val="18"/>
              </w:rPr>
            </w:pPr>
            <w:r w:rsidRPr="00EA644C">
              <w:rPr>
                <w:sz w:val="16"/>
                <w:szCs w:val="18"/>
              </w:rPr>
              <w:t xml:space="preserve">En el punto 1.A.3 los </w:t>
            </w:r>
            <w:r>
              <w:rPr>
                <w:sz w:val="16"/>
                <w:szCs w:val="18"/>
              </w:rPr>
              <w:t>"</w:t>
            </w:r>
            <w:r w:rsidRPr="00EA644C">
              <w:rPr>
                <w:sz w:val="16"/>
                <w:szCs w:val="18"/>
              </w:rPr>
              <w:t>efectores terminales</w:t>
            </w:r>
            <w:r>
              <w:rPr>
                <w:sz w:val="16"/>
                <w:szCs w:val="18"/>
              </w:rPr>
              <w:t>"</w:t>
            </w:r>
            <w:r w:rsidRPr="00EA644C">
              <w:rPr>
                <w:sz w:val="16"/>
                <w:szCs w:val="18"/>
              </w:rPr>
              <w:t xml:space="preserve"> son las pinzas, </w:t>
            </w:r>
            <w:r>
              <w:rPr>
                <w:sz w:val="16"/>
                <w:szCs w:val="18"/>
              </w:rPr>
              <w:t>"</w:t>
            </w:r>
            <w:r w:rsidRPr="00EA644C">
              <w:rPr>
                <w:sz w:val="16"/>
                <w:szCs w:val="18"/>
              </w:rPr>
              <w:t>las unidades de herramientas activas</w:t>
            </w:r>
            <w:r>
              <w:rPr>
                <w:sz w:val="16"/>
                <w:szCs w:val="18"/>
              </w:rPr>
              <w:t>"</w:t>
            </w:r>
            <w:r w:rsidRPr="00EA644C">
              <w:rPr>
                <w:sz w:val="16"/>
                <w:szCs w:val="18"/>
              </w:rPr>
              <w:t xml:space="preserve"> y cualquier otro tipo de herramienta sujeta a la placa de base del extremo de un brazo manipulador de </w:t>
            </w:r>
            <w:r>
              <w:rPr>
                <w:sz w:val="16"/>
                <w:szCs w:val="18"/>
              </w:rPr>
              <w:t>"</w:t>
            </w:r>
            <w:r w:rsidRPr="00EA644C">
              <w:rPr>
                <w:sz w:val="16"/>
                <w:szCs w:val="18"/>
              </w:rPr>
              <w:t>robot</w:t>
            </w:r>
            <w:r>
              <w:rPr>
                <w:sz w:val="16"/>
                <w:szCs w:val="18"/>
              </w:rPr>
              <w:t>"</w:t>
            </w:r>
            <w:r w:rsidRPr="00EA644C">
              <w:rPr>
                <w:sz w:val="16"/>
                <w:szCs w:val="18"/>
              </w:rPr>
              <w:t>.</w:t>
            </w:r>
          </w:p>
          <w:p w:rsidR="00A57226" w:rsidRPr="00EA644C" w:rsidRDefault="00A57226" w:rsidP="00A57226">
            <w:pPr>
              <w:pStyle w:val="Texto"/>
              <w:spacing w:line="232" w:lineRule="exact"/>
              <w:ind w:firstLine="0"/>
              <w:rPr>
                <w:sz w:val="16"/>
                <w:szCs w:val="18"/>
              </w:rPr>
            </w:pPr>
            <w:r w:rsidRPr="00EA644C">
              <w:rPr>
                <w:sz w:val="16"/>
                <w:szCs w:val="18"/>
              </w:rPr>
              <w:t>N.B.:</w:t>
            </w:r>
          </w:p>
          <w:p w:rsidR="00A57226" w:rsidRPr="00EA644C" w:rsidRDefault="00A57226" w:rsidP="00A57226">
            <w:pPr>
              <w:pStyle w:val="Texto"/>
              <w:spacing w:line="224" w:lineRule="exact"/>
              <w:ind w:firstLine="0"/>
              <w:rPr>
                <w:b/>
                <w:sz w:val="16"/>
                <w:szCs w:val="18"/>
              </w:rPr>
            </w:pPr>
            <w:r w:rsidRPr="00EA644C">
              <w:rPr>
                <w:sz w:val="16"/>
                <w:szCs w:val="18"/>
              </w:rPr>
              <w:t xml:space="preserve">En la definición anterior, </w:t>
            </w:r>
            <w:r>
              <w:rPr>
                <w:sz w:val="16"/>
                <w:szCs w:val="18"/>
              </w:rPr>
              <w:t>"</w:t>
            </w:r>
            <w:r w:rsidRPr="00EA644C">
              <w:rPr>
                <w:sz w:val="16"/>
                <w:szCs w:val="18"/>
              </w:rPr>
              <w:t>unidades de herramientas activas</w:t>
            </w:r>
            <w:r>
              <w:rPr>
                <w:sz w:val="16"/>
                <w:szCs w:val="18"/>
              </w:rPr>
              <w:t>"</w:t>
            </w:r>
            <w:r w:rsidRPr="00EA644C">
              <w:rPr>
                <w:sz w:val="16"/>
                <w:szCs w:val="18"/>
              </w:rPr>
              <w:t xml:space="preserve"> son dispositivos para aplicar potencia motriz, energía de procesos o detección a la pieza de trabajo.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b/>
                <w:sz w:val="16"/>
                <w:szCs w:val="18"/>
              </w:rPr>
              <w:t>1.A.4.</w:t>
            </w:r>
          </w:p>
          <w:p w:rsidR="00A57226" w:rsidRPr="00EA644C" w:rsidRDefault="00A57226" w:rsidP="00A57226">
            <w:pPr>
              <w:pStyle w:val="Texto"/>
              <w:spacing w:line="211" w:lineRule="exact"/>
              <w:ind w:firstLine="0"/>
              <w:rPr>
                <w:sz w:val="16"/>
                <w:szCs w:val="18"/>
              </w:rPr>
            </w:pPr>
            <w:r w:rsidRPr="00EA644C">
              <w:rPr>
                <w:sz w:val="16"/>
                <w:szCs w:val="18"/>
              </w:rPr>
              <w:t>Manipuladores a distancia que puedan usarse para efectuar acciones a distancia en las operaciones de separación radioquímica y celdas calientes, como sigue:</w:t>
            </w:r>
          </w:p>
          <w:p w:rsidR="00A57226" w:rsidRPr="00EA644C" w:rsidRDefault="00A57226" w:rsidP="00A57226">
            <w:pPr>
              <w:pStyle w:val="Texto"/>
              <w:spacing w:line="211" w:lineRule="exact"/>
              <w:ind w:firstLine="0"/>
              <w:rPr>
                <w:sz w:val="16"/>
                <w:szCs w:val="18"/>
                <w:lang w:val="es-MX"/>
              </w:rPr>
            </w:pPr>
            <w:r w:rsidRPr="00EA644C">
              <w:rPr>
                <w:sz w:val="16"/>
                <w:szCs w:val="18"/>
                <w:lang w:val="es-MX"/>
              </w:rPr>
              <w:t xml:space="preserve">a) Con capacidad para atravesar </w:t>
            </w:r>
            <w:smartTag w:uri="urn:schemas-microsoft-com:office:smarttags" w:element="metricconverter">
              <w:smartTagPr>
                <w:attr w:name="ProductID" w:val="0.6 m"/>
              </w:smartTagPr>
              <w:r w:rsidRPr="00EA644C">
                <w:rPr>
                  <w:sz w:val="16"/>
                  <w:szCs w:val="18"/>
                  <w:lang w:val="es-MX"/>
                </w:rPr>
                <w:t>0.6 m</w:t>
              </w:r>
            </w:smartTag>
            <w:r w:rsidRPr="00EA644C">
              <w:rPr>
                <w:sz w:val="16"/>
                <w:szCs w:val="18"/>
                <w:lang w:val="es-MX"/>
              </w:rPr>
              <w:t xml:space="preserve"> o más de la pared de la celda caliente (operación </w:t>
            </w:r>
            <w:r>
              <w:rPr>
                <w:sz w:val="16"/>
                <w:szCs w:val="18"/>
                <w:lang w:val="es-MX"/>
              </w:rPr>
              <w:t>"</w:t>
            </w:r>
            <w:r w:rsidRPr="00EA644C">
              <w:rPr>
                <w:sz w:val="16"/>
                <w:szCs w:val="18"/>
                <w:lang w:val="es-MX"/>
              </w:rPr>
              <w:t>a través de la pared</w:t>
            </w:r>
            <w:r>
              <w:rPr>
                <w:sz w:val="16"/>
                <w:szCs w:val="18"/>
                <w:lang w:val="es-MX"/>
              </w:rPr>
              <w:t>"</w:t>
            </w:r>
            <w:r w:rsidRPr="00EA644C">
              <w:rPr>
                <w:sz w:val="16"/>
                <w:szCs w:val="18"/>
                <w:lang w:val="es-MX"/>
              </w:rPr>
              <w:t>); o</w:t>
            </w:r>
          </w:p>
          <w:p w:rsidR="00A57226" w:rsidRPr="00EA644C" w:rsidRDefault="00A57226" w:rsidP="00A57226">
            <w:pPr>
              <w:pStyle w:val="Texto"/>
              <w:spacing w:line="211" w:lineRule="exact"/>
              <w:ind w:firstLine="0"/>
              <w:rPr>
                <w:sz w:val="16"/>
                <w:szCs w:val="18"/>
                <w:lang w:val="es-MX"/>
              </w:rPr>
            </w:pPr>
            <w:r w:rsidRPr="00EA644C">
              <w:rPr>
                <w:sz w:val="16"/>
                <w:szCs w:val="18"/>
                <w:lang w:val="es-MX"/>
              </w:rPr>
              <w:t xml:space="preserve">b) Con capacidad para pasar por encima de una pared de la celda caliente de grosor de </w:t>
            </w:r>
            <w:smartTag w:uri="urn:schemas-microsoft-com:office:smarttags" w:element="metricconverter">
              <w:smartTagPr>
                <w:attr w:name="ProductID" w:val="0.6 m"/>
              </w:smartTagPr>
              <w:r w:rsidRPr="00EA644C">
                <w:rPr>
                  <w:sz w:val="16"/>
                  <w:szCs w:val="18"/>
                  <w:lang w:val="es-MX"/>
                </w:rPr>
                <w:t>0.6 m</w:t>
              </w:r>
            </w:smartTag>
            <w:r w:rsidRPr="00EA644C">
              <w:rPr>
                <w:sz w:val="16"/>
                <w:szCs w:val="18"/>
                <w:lang w:val="es-MX"/>
              </w:rPr>
              <w:t xml:space="preserve"> o más (operación </w:t>
            </w:r>
            <w:r>
              <w:rPr>
                <w:sz w:val="16"/>
                <w:szCs w:val="18"/>
                <w:lang w:val="es-MX"/>
              </w:rPr>
              <w:t>"</w:t>
            </w:r>
            <w:r w:rsidRPr="00EA644C">
              <w:rPr>
                <w:sz w:val="16"/>
                <w:szCs w:val="18"/>
                <w:lang w:val="es-MX"/>
              </w:rPr>
              <w:t>por encima de la pared</w:t>
            </w:r>
            <w:r>
              <w:rPr>
                <w:sz w:val="16"/>
                <w:szCs w:val="18"/>
                <w:lang w:val="es-MX"/>
              </w:rPr>
              <w:t>"</w:t>
            </w:r>
            <w:r w:rsidRPr="00EA644C">
              <w:rPr>
                <w:sz w:val="16"/>
                <w:szCs w:val="18"/>
                <w:lang w:val="es-MX"/>
              </w:rPr>
              <w:t>).</w:t>
            </w:r>
          </w:p>
          <w:p w:rsidR="00A57226" w:rsidRPr="00EA644C" w:rsidRDefault="00A57226" w:rsidP="00A57226">
            <w:pPr>
              <w:pStyle w:val="Texto"/>
              <w:spacing w:line="211" w:lineRule="exact"/>
              <w:ind w:firstLine="0"/>
              <w:rPr>
                <w:sz w:val="16"/>
                <w:szCs w:val="18"/>
              </w:rPr>
            </w:pPr>
            <w:r w:rsidRPr="00EA644C">
              <w:rPr>
                <w:sz w:val="16"/>
                <w:szCs w:val="18"/>
              </w:rPr>
              <w:t xml:space="preserve">Nota técnica: Los manipuladores a distancia traducen las acciones de un operador humano a un brazo operativo y sujeción terminal a distancia. Los manipuladores pueden ser del tipo </w:t>
            </w:r>
            <w:r>
              <w:rPr>
                <w:sz w:val="16"/>
                <w:szCs w:val="18"/>
              </w:rPr>
              <w:t>"</w:t>
            </w:r>
            <w:r w:rsidRPr="00EA644C">
              <w:rPr>
                <w:sz w:val="16"/>
                <w:szCs w:val="18"/>
              </w:rPr>
              <w:t>maestro/satélite</w:t>
            </w:r>
            <w:r>
              <w:rPr>
                <w:sz w:val="16"/>
                <w:szCs w:val="18"/>
              </w:rPr>
              <w:t>"</w:t>
            </w:r>
            <w:r w:rsidRPr="00EA644C">
              <w:rPr>
                <w:sz w:val="16"/>
                <w:szCs w:val="18"/>
              </w:rPr>
              <w:t xml:space="preserve"> o accionados por palanca universal o teclado numérico.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FFFFFF"/>
            <w:vAlign w:val="center"/>
          </w:tcPr>
          <w:p w:rsidR="00A57226" w:rsidRPr="00EA644C" w:rsidRDefault="00A57226" w:rsidP="00A57226">
            <w:pPr>
              <w:pStyle w:val="Texto"/>
              <w:spacing w:line="211" w:lineRule="exact"/>
              <w:ind w:firstLine="0"/>
              <w:jc w:val="center"/>
              <w:rPr>
                <w:b/>
                <w:sz w:val="16"/>
                <w:szCs w:val="18"/>
              </w:rPr>
            </w:pPr>
            <w:r w:rsidRPr="00EA644C">
              <w:rPr>
                <w:b/>
                <w:color w:val="000000"/>
                <w:sz w:val="16"/>
                <w:szCs w:val="18"/>
              </w:rPr>
              <w:t>Fracción arancelaria/NICO</w:t>
            </w:r>
          </w:p>
        </w:tc>
        <w:tc>
          <w:tcPr>
            <w:tcW w:w="2188" w:type="pct"/>
            <w:tcBorders>
              <w:top w:val="single" w:sz="6" w:space="0" w:color="auto"/>
              <w:left w:val="single" w:sz="6" w:space="0" w:color="auto"/>
              <w:bottom w:val="single" w:sz="6" w:space="0" w:color="auto"/>
              <w:right w:val="single" w:sz="6" w:space="0" w:color="auto"/>
            </w:tcBorders>
            <w:shd w:val="clear" w:color="auto" w:fill="FFFFFF"/>
            <w:vAlign w:val="center"/>
          </w:tcPr>
          <w:p w:rsidR="00A57226" w:rsidRPr="00EA644C" w:rsidRDefault="00A57226" w:rsidP="00A57226">
            <w:pPr>
              <w:pStyle w:val="Texto"/>
              <w:spacing w:line="211"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FFFFFF"/>
            <w:vAlign w:val="center"/>
          </w:tcPr>
          <w:p w:rsidR="00A57226" w:rsidRPr="00EA644C" w:rsidRDefault="00A57226" w:rsidP="00A57226">
            <w:pPr>
              <w:pStyle w:val="Texto"/>
              <w:spacing w:line="211"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b/>
                <w:sz w:val="16"/>
                <w:szCs w:val="18"/>
              </w:rPr>
              <w:t>8401.20.01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b/>
                <w:sz w:val="16"/>
                <w:szCs w:val="18"/>
              </w:rPr>
              <w:t>Máquinas y aparatos para la separación isotópica, y sus partes.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r w:rsidRPr="00EA644C">
              <w:rPr>
                <w:b/>
                <w:sz w:val="16"/>
                <w:szCs w:val="18"/>
              </w:rPr>
              <w:t>Únicamente:</w:t>
            </w:r>
            <w:r w:rsidRPr="00EA644C">
              <w:rPr>
                <w:sz w:val="16"/>
                <w:szCs w:val="18"/>
              </w:rPr>
              <w:t xml:space="preserve"> Manipuladores a distancia que puedan usarse para efectuar acciones a distancia en las operaciones de separación radioquímica y celdas calientes: con capacidad para atravesar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de la pared de la celda caliente (operación a través de la pared); o con capacidad para pasar por encima de una pared de la celda caliente de grosor de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(operación por encima de la pared).</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r w:rsidRPr="00EA644C">
              <w:rPr>
                <w:sz w:val="16"/>
                <w:szCs w:val="18"/>
              </w:rPr>
              <w:t>Máquinas y aparatos para la separación isotópica, y sus partes.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b/>
                <w:sz w:val="16"/>
                <w:szCs w:val="18"/>
              </w:rPr>
              <w:t>8479.50.01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b/>
                <w:sz w:val="16"/>
                <w:szCs w:val="18"/>
              </w:rPr>
              <w:t>Robots industriales, no expresados ni comprendidos en otra parte.</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r w:rsidRPr="00EA644C">
              <w:rPr>
                <w:b/>
                <w:sz w:val="16"/>
                <w:szCs w:val="18"/>
              </w:rPr>
              <w:t>Únicamente:</w:t>
            </w:r>
            <w:r w:rsidRPr="00EA644C">
              <w:rPr>
                <w:sz w:val="16"/>
                <w:szCs w:val="18"/>
              </w:rPr>
              <w:t xml:space="preserve"> Manipuladores a distancia que puedan usarse para efectuar acciones a distancia en las operaciones de separación radioquímica y celdas calientes: con capacidad para atravesar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de la pared de la celda caliente (operación a través de la pared); o con capacidad para pasar por encima de una pared de la celda caliente de grosor de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(operación por encima de la pared).</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r w:rsidRPr="00EA644C">
              <w:rPr>
                <w:sz w:val="16"/>
                <w:szCs w:val="18"/>
              </w:rPr>
              <w:t>Robots industriales, no expresados ni comprendidos en otra parte.</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jc w:val="center"/>
              <w:rPr>
                <w:b/>
                <w:sz w:val="16"/>
                <w:szCs w:val="18"/>
              </w:rPr>
            </w:pPr>
            <w:r w:rsidRPr="00EA644C">
              <w:rPr>
                <w:b/>
                <w:sz w:val="16"/>
                <w:szCs w:val="18"/>
              </w:rPr>
              <w:t>1.B. EQUIPO PARA ENSAYOS Y PRODUCCIÓN</w:t>
            </w:r>
          </w:p>
          <w:p w:rsidR="00A57226" w:rsidRPr="00EA644C" w:rsidRDefault="00A57226" w:rsidP="00A57226">
            <w:pPr>
              <w:pStyle w:val="Texto"/>
              <w:spacing w:line="211" w:lineRule="exact"/>
              <w:ind w:firstLine="0"/>
              <w:rPr>
                <w:b/>
                <w:sz w:val="16"/>
                <w:szCs w:val="18"/>
              </w:rPr>
            </w:pPr>
            <w:r w:rsidRPr="00EA644C">
              <w:rPr>
                <w:b/>
                <w:sz w:val="16"/>
                <w:szCs w:val="18"/>
              </w:rPr>
              <w:t>1.B.1.</w:t>
            </w:r>
          </w:p>
          <w:p w:rsidR="00A57226" w:rsidRPr="00EA644C" w:rsidRDefault="00A57226" w:rsidP="00A57226">
            <w:pPr>
              <w:pStyle w:val="Texto"/>
              <w:spacing w:line="211" w:lineRule="exact"/>
              <w:ind w:firstLine="0"/>
              <w:rPr>
                <w:sz w:val="16"/>
                <w:szCs w:val="18"/>
              </w:rPr>
            </w:pPr>
            <w:r w:rsidRPr="00EA644C">
              <w:rPr>
                <w:sz w:val="16"/>
                <w:szCs w:val="18"/>
              </w:rPr>
              <w:t>Máquinas de conformación por estirado, máquinas de conformación por rotación capaces de desempeñar funciones de conformación por estirado, y mandriles, como sigue:</w:t>
            </w:r>
          </w:p>
          <w:p w:rsidR="00A57226" w:rsidRPr="00EA644C" w:rsidRDefault="00A57226" w:rsidP="00A57226">
            <w:pPr>
              <w:pStyle w:val="Texto"/>
              <w:spacing w:line="211" w:lineRule="exact"/>
              <w:ind w:firstLine="0"/>
              <w:rPr>
                <w:sz w:val="16"/>
                <w:szCs w:val="18"/>
              </w:rPr>
            </w:pPr>
            <w:r w:rsidRPr="00EA644C">
              <w:rPr>
                <w:sz w:val="16"/>
                <w:szCs w:val="18"/>
              </w:rPr>
              <w:t>a. Máquinas con las dos características siguientes:</w:t>
            </w:r>
          </w:p>
          <w:p w:rsidR="00A57226" w:rsidRPr="00EA644C" w:rsidRDefault="00A57226" w:rsidP="00A57226">
            <w:pPr>
              <w:pStyle w:val="Texto"/>
              <w:spacing w:line="211" w:lineRule="exact"/>
              <w:ind w:firstLine="0"/>
              <w:rPr>
                <w:sz w:val="16"/>
                <w:szCs w:val="18"/>
              </w:rPr>
            </w:pPr>
            <w:r w:rsidRPr="00EA644C">
              <w:rPr>
                <w:sz w:val="16"/>
                <w:szCs w:val="18"/>
              </w:rPr>
              <w:lastRenderedPageBreak/>
              <w:t>1. tres o más cilindros (activos o de guía); y</w:t>
            </w:r>
          </w:p>
          <w:p w:rsidR="00A57226" w:rsidRPr="00EA644C" w:rsidRDefault="00A57226" w:rsidP="00A57226">
            <w:pPr>
              <w:pStyle w:val="Texto"/>
              <w:spacing w:line="211" w:lineRule="exact"/>
              <w:ind w:firstLine="0"/>
              <w:rPr>
                <w:sz w:val="16"/>
                <w:szCs w:val="18"/>
              </w:rPr>
            </w:pPr>
            <w:r w:rsidRPr="00EA644C">
              <w:rPr>
                <w:sz w:val="16"/>
                <w:szCs w:val="18"/>
              </w:rPr>
              <w:t xml:space="preserve">2. que, de acuerdo con la especificación técnica del fabricante, pueden ser equipadas con unidades de </w:t>
            </w:r>
            <w:r>
              <w:rPr>
                <w:sz w:val="16"/>
                <w:szCs w:val="18"/>
              </w:rPr>
              <w:t>"</w:t>
            </w:r>
            <w:r w:rsidRPr="00EA644C">
              <w:rPr>
                <w:sz w:val="16"/>
                <w:szCs w:val="18"/>
              </w:rPr>
              <w:t>control numérico</w:t>
            </w:r>
            <w:r>
              <w:rPr>
                <w:sz w:val="16"/>
                <w:szCs w:val="18"/>
              </w:rPr>
              <w:t>"</w:t>
            </w:r>
            <w:r w:rsidRPr="00EA644C">
              <w:rPr>
                <w:sz w:val="16"/>
                <w:szCs w:val="18"/>
              </w:rPr>
              <w:t xml:space="preserve"> o con control por ordenador;</w:t>
            </w:r>
          </w:p>
          <w:p w:rsidR="00A57226" w:rsidRPr="00EA644C" w:rsidRDefault="00A57226" w:rsidP="00A57226">
            <w:pPr>
              <w:pStyle w:val="Texto"/>
              <w:spacing w:line="211" w:lineRule="exact"/>
              <w:ind w:firstLine="0"/>
              <w:rPr>
                <w:sz w:val="16"/>
                <w:szCs w:val="18"/>
              </w:rPr>
            </w:pPr>
            <w:r w:rsidRPr="00EA644C">
              <w:rPr>
                <w:sz w:val="16"/>
                <w:szCs w:val="18"/>
              </w:rPr>
              <w:t xml:space="preserve">b. Mandriles para la conformación de rotores diseñados para formar rotores cilíndricos de diámetro interior entre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y </w:t>
            </w:r>
            <w:smartTag w:uri="urn:schemas-microsoft-com:office:smarttags" w:element="metricconverter">
              <w:smartTagPr>
                <w:attr w:name="ProductID" w:val="400 mm"/>
              </w:smartTagPr>
              <w:r w:rsidRPr="00EA644C">
                <w:rPr>
                  <w:sz w:val="16"/>
                  <w:szCs w:val="18"/>
                </w:rPr>
                <w:t>400 mm</w:t>
              </w:r>
            </w:smartTag>
            <w:r w:rsidRPr="00EA644C">
              <w:rPr>
                <w:sz w:val="16"/>
                <w:szCs w:val="18"/>
              </w:rPr>
              <w:t>.</w:t>
            </w:r>
          </w:p>
          <w:p w:rsidR="00A57226" w:rsidRPr="00EA644C" w:rsidRDefault="00A57226" w:rsidP="00A57226">
            <w:pPr>
              <w:pStyle w:val="Texto"/>
              <w:spacing w:line="211" w:lineRule="exact"/>
              <w:ind w:firstLine="0"/>
              <w:rPr>
                <w:b/>
                <w:color w:val="FFFFFF"/>
                <w:sz w:val="16"/>
                <w:szCs w:val="18"/>
              </w:rPr>
            </w:pPr>
            <w:r w:rsidRPr="00EA644C">
              <w:rPr>
                <w:sz w:val="16"/>
                <w:szCs w:val="18"/>
              </w:rPr>
              <w:t>Nota: El punto 1.B.1.a sólo incluye las máquinas con un cilindro único diseñado para deformar el metal y con dos cilindros auxiliares que sirven de apoyo al mandril, pero que no participan directamente en el proceso de deformación.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LAS MERCANCÍAS CUYA IMPORTACION Y EXPORTACIÓN ESTA SUJETA A REGULACION POR PARTE DE LA SECRETARIA DE LA DEFENSA NACIONAL.</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1.B.2.</w:t>
            </w:r>
          </w:p>
          <w:p w:rsidR="00A57226" w:rsidRPr="00EA644C" w:rsidRDefault="00A57226" w:rsidP="00A57226">
            <w:pPr>
              <w:pStyle w:val="Texto"/>
              <w:ind w:firstLine="0"/>
              <w:rPr>
                <w:sz w:val="16"/>
                <w:szCs w:val="18"/>
              </w:rPr>
            </w:pPr>
            <w:r w:rsidRPr="00EA644C">
              <w:rPr>
                <w:sz w:val="16"/>
                <w:szCs w:val="18"/>
              </w:rPr>
              <w:t xml:space="preserve">Máquinas herramienta, como sigue y cualquier combinación de ellas, para mecanizar o cortar metales, materiales cerámicos o composites, que, de acuerdo con las especificaciones técnicas del fabricante, puedan equiparse con dispositivos electrónicos para el </w:t>
            </w:r>
            <w:r>
              <w:rPr>
                <w:sz w:val="16"/>
                <w:szCs w:val="18"/>
              </w:rPr>
              <w:t>"</w:t>
            </w:r>
            <w:r w:rsidRPr="00EA644C">
              <w:rPr>
                <w:sz w:val="16"/>
                <w:szCs w:val="18"/>
              </w:rPr>
              <w:t>control de contorneado</w:t>
            </w:r>
            <w:r>
              <w:rPr>
                <w:sz w:val="16"/>
                <w:szCs w:val="18"/>
              </w:rPr>
              <w:t>"</w:t>
            </w:r>
            <w:r w:rsidRPr="00EA644C">
              <w:rPr>
                <w:sz w:val="16"/>
                <w:szCs w:val="18"/>
              </w:rPr>
              <w:t xml:space="preserve"> simultáneo en dos o más ejes:</w:t>
            </w:r>
          </w:p>
          <w:p w:rsidR="00A57226" w:rsidRPr="00EA644C" w:rsidRDefault="00A57226" w:rsidP="00A57226">
            <w:pPr>
              <w:pStyle w:val="Texto"/>
              <w:ind w:left="450" w:hanging="450"/>
              <w:rPr>
                <w:sz w:val="16"/>
                <w:szCs w:val="18"/>
              </w:rPr>
            </w:pPr>
            <w:r w:rsidRPr="00EA644C">
              <w:rPr>
                <w:sz w:val="16"/>
                <w:szCs w:val="18"/>
              </w:rPr>
              <w:t>N.B.:</w:t>
            </w:r>
            <w:r w:rsidRPr="00EA644C">
              <w:rPr>
                <w:sz w:val="16"/>
                <w:szCs w:val="18"/>
              </w:rPr>
              <w:tab/>
              <w:t xml:space="preserve">Para las unidades de </w:t>
            </w:r>
            <w:r>
              <w:rPr>
                <w:sz w:val="16"/>
                <w:szCs w:val="18"/>
              </w:rPr>
              <w:t>"</w:t>
            </w:r>
            <w:r w:rsidRPr="00EA644C">
              <w:rPr>
                <w:sz w:val="16"/>
                <w:szCs w:val="18"/>
              </w:rPr>
              <w:t>control numérico</w:t>
            </w:r>
            <w:r>
              <w:rPr>
                <w:sz w:val="16"/>
                <w:szCs w:val="18"/>
              </w:rPr>
              <w:t>"</w:t>
            </w:r>
            <w:r w:rsidRPr="00EA644C">
              <w:rPr>
                <w:sz w:val="16"/>
                <w:szCs w:val="18"/>
              </w:rPr>
              <w:t xml:space="preserve"> controladas por sus </w:t>
            </w:r>
            <w:r>
              <w:rPr>
                <w:sz w:val="16"/>
                <w:szCs w:val="18"/>
              </w:rPr>
              <w:t>"</w:t>
            </w:r>
            <w:r w:rsidRPr="00EA644C">
              <w:rPr>
                <w:sz w:val="16"/>
                <w:szCs w:val="18"/>
              </w:rPr>
              <w:t>programas informáticos</w:t>
            </w:r>
            <w:r>
              <w:rPr>
                <w:sz w:val="16"/>
                <w:szCs w:val="18"/>
              </w:rPr>
              <w:t>"</w:t>
            </w:r>
            <w:r w:rsidRPr="00EA644C">
              <w:rPr>
                <w:sz w:val="16"/>
                <w:szCs w:val="18"/>
              </w:rPr>
              <w:t xml:space="preserve"> conexos, véase el punto 1.D.3.</w:t>
            </w:r>
          </w:p>
          <w:p w:rsidR="00A57226" w:rsidRPr="00EA644C" w:rsidRDefault="00A57226" w:rsidP="00A57226">
            <w:pPr>
              <w:pStyle w:val="Texto"/>
              <w:ind w:firstLine="0"/>
              <w:rPr>
                <w:sz w:val="16"/>
                <w:szCs w:val="18"/>
                <w:lang w:val="es-MX"/>
              </w:rPr>
            </w:pPr>
            <w:r w:rsidRPr="00EA644C">
              <w:rPr>
                <w:sz w:val="16"/>
                <w:szCs w:val="18"/>
                <w:lang w:val="es-MX"/>
              </w:rPr>
              <w:t xml:space="preserve">a) Máquinas herramienta para tornear, que tengan las </w:t>
            </w:r>
            <w:r>
              <w:rPr>
                <w:sz w:val="16"/>
                <w:szCs w:val="18"/>
                <w:lang w:val="es-MX"/>
              </w:rPr>
              <w:t>"</w:t>
            </w:r>
            <w:r w:rsidRPr="00EA644C">
              <w:rPr>
                <w:sz w:val="16"/>
                <w:szCs w:val="18"/>
                <w:lang w:val="es-MX"/>
              </w:rPr>
              <w:t>precisiones de posicionamiento</w:t>
            </w:r>
            <w:r>
              <w:rPr>
                <w:sz w:val="16"/>
                <w:szCs w:val="18"/>
                <w:lang w:val="es-MX"/>
              </w:rPr>
              <w:t>"</w:t>
            </w:r>
            <w:r w:rsidRPr="00EA644C">
              <w:rPr>
                <w:sz w:val="16"/>
                <w:szCs w:val="18"/>
                <w:lang w:val="es-MX"/>
              </w:rPr>
              <w:t xml:space="preserve"> con todas las compensaciones disponibles inferiores a (mejores que) 6 µm de acuerdo con la norma ISO 230/2 (1988) a lo largo de cualquier eje lineal (posicionamiento global) en el caso de máquinas con capacidad de mecanizar diámetros superiores a </w:t>
            </w:r>
            <w:smartTag w:uri="urn:schemas-microsoft-com:office:smarttags" w:element="metricconverter">
              <w:smartTagPr>
                <w:attr w:name="ProductID" w:val="35 mm"/>
              </w:smartTagPr>
              <w:r w:rsidRPr="00EA644C">
                <w:rPr>
                  <w:sz w:val="16"/>
                  <w:szCs w:val="18"/>
                  <w:lang w:val="es-MX"/>
                </w:rPr>
                <w:t>35 mm</w:t>
              </w:r>
            </w:smartTag>
            <w:r w:rsidRPr="00EA644C">
              <w:rPr>
                <w:sz w:val="16"/>
                <w:szCs w:val="18"/>
                <w:lang w:val="es-MX"/>
              </w:rPr>
              <w:t>.</w:t>
            </w:r>
          </w:p>
          <w:p w:rsidR="00A57226" w:rsidRPr="00EA644C" w:rsidRDefault="00A57226" w:rsidP="00A57226">
            <w:pPr>
              <w:pStyle w:val="Texto"/>
              <w:ind w:firstLine="0"/>
              <w:rPr>
                <w:sz w:val="16"/>
                <w:szCs w:val="18"/>
                <w:lang w:val="es-MX"/>
              </w:rPr>
            </w:pPr>
            <w:r w:rsidRPr="00EA644C">
              <w:rPr>
                <w:sz w:val="16"/>
                <w:szCs w:val="18"/>
                <w:lang w:val="es-MX"/>
              </w:rPr>
              <w:t xml:space="preserve">Nota: En el punto 1.B.2.a. Se excluyen las máquinas extrusoras Swissturn que sean exclusivamente de alimentación directa si el diámetro máximo de la barra es igual o inferior a </w:t>
            </w:r>
            <w:smartTag w:uri="urn:schemas-microsoft-com:office:smarttags" w:element="metricconverter">
              <w:smartTagPr>
                <w:attr w:name="ProductID" w:val="42 mm"/>
              </w:smartTagPr>
              <w:r w:rsidRPr="00EA644C">
                <w:rPr>
                  <w:sz w:val="16"/>
                  <w:szCs w:val="18"/>
                  <w:lang w:val="es-MX"/>
                </w:rPr>
                <w:t>42 mm</w:t>
              </w:r>
            </w:smartTag>
            <w:r w:rsidRPr="00EA644C">
              <w:rPr>
                <w:sz w:val="16"/>
                <w:szCs w:val="18"/>
                <w:lang w:val="es-MX"/>
              </w:rPr>
              <w:t xml:space="preserve"> y no tienen la capacidad de montar mordazas. Las máquinas pueden tener la capacidad de perforar y/o fresar para mecanizar piezas con diámetros inferiores a </w:t>
            </w:r>
            <w:smartTag w:uri="urn:schemas-microsoft-com:office:smarttags" w:element="metricconverter">
              <w:smartTagPr>
                <w:attr w:name="ProductID" w:val="42 mm"/>
              </w:smartTagPr>
              <w:r w:rsidRPr="00EA644C">
                <w:rPr>
                  <w:sz w:val="16"/>
                  <w:szCs w:val="18"/>
                  <w:lang w:val="es-MX"/>
                </w:rPr>
                <w:t>42 mm</w:t>
              </w:r>
            </w:smartTag>
            <w:r w:rsidRPr="00EA644C">
              <w:rPr>
                <w:sz w:val="16"/>
                <w:szCs w:val="18"/>
                <w:lang w:val="es-MX"/>
              </w:rPr>
              <w:t>.</w:t>
            </w:r>
          </w:p>
          <w:p w:rsidR="00A57226" w:rsidRPr="00EA644C" w:rsidRDefault="00A57226" w:rsidP="00A57226">
            <w:pPr>
              <w:pStyle w:val="Texto"/>
              <w:ind w:firstLine="0"/>
              <w:rPr>
                <w:sz w:val="16"/>
                <w:szCs w:val="18"/>
                <w:lang w:val="es-MX"/>
              </w:rPr>
            </w:pPr>
            <w:r w:rsidRPr="00EA644C">
              <w:rPr>
                <w:sz w:val="16"/>
                <w:szCs w:val="18"/>
                <w:lang w:val="es-MX"/>
              </w:rPr>
              <w:t>b) Máquinas herramienta para fresar, que tengan cualquiera de las características siguientes:</w:t>
            </w:r>
          </w:p>
          <w:p w:rsidR="00A57226" w:rsidRPr="00EA644C" w:rsidRDefault="00A57226" w:rsidP="00A57226">
            <w:pPr>
              <w:pStyle w:val="Texto"/>
              <w:ind w:firstLine="0"/>
              <w:rPr>
                <w:sz w:val="16"/>
                <w:szCs w:val="18"/>
                <w:lang w:val="es-MX"/>
              </w:rPr>
            </w:pPr>
            <w:r w:rsidRPr="00EA644C">
              <w:rPr>
                <w:sz w:val="16"/>
                <w:szCs w:val="18"/>
                <w:lang w:val="es-MX"/>
              </w:rPr>
              <w:t xml:space="preserve">1. </w:t>
            </w:r>
            <w:r>
              <w:rPr>
                <w:sz w:val="16"/>
                <w:szCs w:val="18"/>
                <w:lang w:val="es-MX"/>
              </w:rPr>
              <w:t>"</w:t>
            </w:r>
            <w:r w:rsidRPr="00EA644C">
              <w:rPr>
                <w:sz w:val="16"/>
                <w:szCs w:val="18"/>
                <w:lang w:val="es-MX"/>
              </w:rPr>
              <w:t>Precisiones de posicionamiento</w:t>
            </w:r>
            <w:r>
              <w:rPr>
                <w:sz w:val="16"/>
                <w:szCs w:val="18"/>
                <w:lang w:val="es-MX"/>
              </w:rPr>
              <w:t>"</w:t>
            </w:r>
            <w:r w:rsidRPr="00EA644C">
              <w:rPr>
                <w:sz w:val="16"/>
                <w:szCs w:val="18"/>
                <w:lang w:val="es-MX"/>
              </w:rPr>
              <w:t xml:space="preserve"> con todas las compensaciones disponibles inferiores a (mejores que) 6 µm de acuerdo con la norma ISO 230/2 (1988) a lo largo de cualquier eje lineal (posicionamiento global);</w:t>
            </w:r>
          </w:p>
          <w:p w:rsidR="00A57226" w:rsidRPr="00EA644C" w:rsidRDefault="00A57226" w:rsidP="00A57226">
            <w:pPr>
              <w:pStyle w:val="Texto"/>
              <w:ind w:firstLine="0"/>
              <w:rPr>
                <w:sz w:val="16"/>
                <w:szCs w:val="18"/>
                <w:lang w:val="es-MX"/>
              </w:rPr>
            </w:pPr>
            <w:r w:rsidRPr="00EA644C">
              <w:rPr>
                <w:sz w:val="16"/>
                <w:szCs w:val="18"/>
                <w:lang w:val="es-MX"/>
              </w:rPr>
              <w:t>2. Dos o más ejes de contorneado rotatorios; o</w:t>
            </w:r>
          </w:p>
          <w:p w:rsidR="00A57226" w:rsidRPr="00EA644C" w:rsidRDefault="00A57226" w:rsidP="00A57226">
            <w:pPr>
              <w:pStyle w:val="Texto"/>
              <w:ind w:firstLine="0"/>
              <w:rPr>
                <w:sz w:val="16"/>
                <w:szCs w:val="18"/>
                <w:lang w:val="es-MX"/>
              </w:rPr>
            </w:pPr>
            <w:r w:rsidRPr="00EA644C">
              <w:rPr>
                <w:sz w:val="16"/>
                <w:szCs w:val="18"/>
                <w:lang w:val="es-MX"/>
              </w:rPr>
              <w:t xml:space="preserve">3. Cinco o más ejes, que puedan coordinarse simultáneamente para el </w:t>
            </w:r>
            <w:r>
              <w:rPr>
                <w:sz w:val="16"/>
                <w:szCs w:val="18"/>
                <w:lang w:val="es-MX"/>
              </w:rPr>
              <w:t>"</w:t>
            </w:r>
            <w:r w:rsidRPr="00EA644C">
              <w:rPr>
                <w:sz w:val="16"/>
                <w:szCs w:val="18"/>
                <w:lang w:val="es-MX"/>
              </w:rPr>
              <w:t>control del contorneado</w:t>
            </w:r>
            <w:r>
              <w:rPr>
                <w:sz w:val="16"/>
                <w:szCs w:val="18"/>
                <w:lang w:val="es-MX"/>
              </w:rPr>
              <w:t>"</w:t>
            </w:r>
            <w:r w:rsidRPr="00EA644C">
              <w:rPr>
                <w:sz w:val="16"/>
                <w:szCs w:val="18"/>
                <w:lang w:val="es-MX"/>
              </w:rPr>
              <w:t>.</w:t>
            </w:r>
          </w:p>
          <w:p w:rsidR="00A57226" w:rsidRPr="00EA644C" w:rsidRDefault="00A57226" w:rsidP="00A57226">
            <w:pPr>
              <w:pStyle w:val="Texto"/>
              <w:ind w:firstLine="0"/>
              <w:rPr>
                <w:sz w:val="16"/>
                <w:szCs w:val="18"/>
              </w:rPr>
            </w:pPr>
            <w:r w:rsidRPr="00EA644C">
              <w:rPr>
                <w:sz w:val="16"/>
                <w:szCs w:val="18"/>
              </w:rPr>
              <w:t>Nota: El punto 1.B.2.b no controla máquinas fresadoras que tengan las características siguientes:</w:t>
            </w:r>
          </w:p>
          <w:p w:rsidR="00A57226" w:rsidRPr="00EA644C" w:rsidRDefault="00A57226" w:rsidP="00A57226">
            <w:pPr>
              <w:pStyle w:val="Texto"/>
              <w:ind w:firstLine="0"/>
              <w:rPr>
                <w:sz w:val="16"/>
                <w:szCs w:val="18"/>
              </w:rPr>
            </w:pPr>
            <w:r w:rsidRPr="00EA644C">
              <w:rPr>
                <w:sz w:val="16"/>
                <w:szCs w:val="18"/>
              </w:rPr>
              <w:t xml:space="preserve">1. El eje X se desplace más de </w:t>
            </w:r>
            <w:smartTag w:uri="urn:schemas-microsoft-com:office:smarttags" w:element="metricconverter">
              <w:smartTagPr>
                <w:attr w:name="ProductID" w:val="2 m"/>
              </w:smartTagPr>
              <w:r w:rsidRPr="00EA644C">
                <w:rPr>
                  <w:sz w:val="16"/>
                  <w:szCs w:val="18"/>
                </w:rPr>
                <w:t>2 m</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 xml:space="preserve">2. La </w:t>
            </w:r>
            <w:r>
              <w:rPr>
                <w:sz w:val="16"/>
                <w:szCs w:val="18"/>
              </w:rPr>
              <w:t>"</w:t>
            </w:r>
            <w:r w:rsidRPr="00EA644C">
              <w:rPr>
                <w:sz w:val="16"/>
                <w:szCs w:val="18"/>
              </w:rPr>
              <w:t>precisión de posicionamiento</w:t>
            </w:r>
            <w:r>
              <w:rPr>
                <w:sz w:val="16"/>
                <w:szCs w:val="18"/>
              </w:rPr>
              <w:t>"</w:t>
            </w:r>
            <w:r w:rsidRPr="00EA644C">
              <w:rPr>
                <w:sz w:val="16"/>
                <w:szCs w:val="18"/>
              </w:rPr>
              <w:t xml:space="preserve"> global en el eje x sea superior a (peor que) 30 µm de acuerdo con ISO 230/2 (1988).</w:t>
            </w:r>
          </w:p>
          <w:p w:rsidR="00A57226" w:rsidRPr="00EA644C" w:rsidRDefault="00A57226" w:rsidP="00A57226">
            <w:pPr>
              <w:pStyle w:val="Texto"/>
              <w:ind w:firstLine="0"/>
              <w:rPr>
                <w:sz w:val="16"/>
                <w:szCs w:val="18"/>
              </w:rPr>
            </w:pPr>
            <w:r w:rsidRPr="00EA644C">
              <w:rPr>
                <w:sz w:val="16"/>
                <w:szCs w:val="18"/>
              </w:rPr>
              <w:t>c) Máquinas herramienta para rectificar, que tengan cualquiera de las siguientes características:</w:t>
            </w:r>
          </w:p>
          <w:p w:rsidR="00A57226" w:rsidRPr="00EA644C" w:rsidRDefault="00A57226" w:rsidP="00A57226">
            <w:pPr>
              <w:pStyle w:val="Texto"/>
              <w:ind w:firstLine="0"/>
              <w:rPr>
                <w:sz w:val="16"/>
                <w:szCs w:val="18"/>
                <w:lang w:val="es-MX"/>
              </w:rPr>
            </w:pPr>
            <w:r w:rsidRPr="00EA644C">
              <w:rPr>
                <w:sz w:val="16"/>
                <w:szCs w:val="18"/>
                <w:lang w:val="es-MX"/>
              </w:rPr>
              <w:t xml:space="preserve">1. </w:t>
            </w:r>
            <w:r>
              <w:rPr>
                <w:sz w:val="16"/>
                <w:szCs w:val="18"/>
                <w:lang w:val="es-MX"/>
              </w:rPr>
              <w:t>"</w:t>
            </w:r>
            <w:r w:rsidRPr="00EA644C">
              <w:rPr>
                <w:sz w:val="16"/>
                <w:szCs w:val="18"/>
                <w:lang w:val="es-MX"/>
              </w:rPr>
              <w:t>Precisiones de posicionamiento</w:t>
            </w:r>
            <w:r>
              <w:rPr>
                <w:sz w:val="16"/>
                <w:szCs w:val="18"/>
                <w:lang w:val="es-MX"/>
              </w:rPr>
              <w:t>"</w:t>
            </w:r>
            <w:r w:rsidRPr="00EA644C">
              <w:rPr>
                <w:sz w:val="16"/>
                <w:szCs w:val="18"/>
                <w:lang w:val="es-MX"/>
              </w:rPr>
              <w:t xml:space="preserve"> con todas las compensaciones disponibles inferiores a (mejores que) 4 µm de acuerdo con la norma ISO 230/2 (1988) a lo largo de cualquier eje lineal (posicionamiento global);</w:t>
            </w:r>
          </w:p>
          <w:p w:rsidR="00A57226" w:rsidRPr="00EA644C" w:rsidRDefault="00A57226" w:rsidP="00A57226">
            <w:pPr>
              <w:pStyle w:val="Texto"/>
              <w:ind w:firstLine="0"/>
              <w:rPr>
                <w:sz w:val="16"/>
                <w:szCs w:val="18"/>
              </w:rPr>
            </w:pPr>
            <w:r w:rsidRPr="00EA644C">
              <w:rPr>
                <w:sz w:val="16"/>
                <w:szCs w:val="18"/>
              </w:rPr>
              <w:t>2. Dos o más ejes de contorneado rotatorios; o</w:t>
            </w:r>
          </w:p>
          <w:p w:rsidR="00A57226" w:rsidRPr="00EA644C" w:rsidRDefault="00A57226" w:rsidP="00A57226">
            <w:pPr>
              <w:pStyle w:val="Texto"/>
              <w:ind w:firstLine="0"/>
              <w:rPr>
                <w:sz w:val="16"/>
                <w:szCs w:val="18"/>
              </w:rPr>
            </w:pPr>
            <w:r w:rsidRPr="00EA644C">
              <w:rPr>
                <w:sz w:val="16"/>
                <w:szCs w:val="18"/>
              </w:rPr>
              <w:t xml:space="preserve">3. Cinco o más ejes, que puedan coordinarse simultáneamente para el </w:t>
            </w:r>
            <w:r>
              <w:rPr>
                <w:sz w:val="16"/>
                <w:szCs w:val="18"/>
              </w:rPr>
              <w:t>"</w:t>
            </w:r>
            <w:r w:rsidRPr="00EA644C">
              <w:rPr>
                <w:sz w:val="16"/>
                <w:szCs w:val="18"/>
              </w:rPr>
              <w:t>control del contorneado</w:t>
            </w:r>
            <w:r>
              <w:rPr>
                <w:sz w:val="16"/>
                <w:szCs w:val="18"/>
              </w:rPr>
              <w:t>"</w:t>
            </w:r>
            <w:r w:rsidRPr="00EA644C">
              <w:rPr>
                <w:sz w:val="16"/>
                <w:szCs w:val="18"/>
              </w:rPr>
              <w:t>.</w:t>
            </w:r>
          </w:p>
        </w:tc>
      </w:tr>
    </w:tbl>
    <w:p w:rsidR="00A57226" w:rsidRDefault="00A57226" w:rsidP="00A57226">
      <w:pPr>
        <w:rPr>
          <w:sz w:val="2"/>
          <w:lang w:val="es-MX"/>
        </w:rPr>
      </w:pPr>
    </w:p>
    <w:p w:rsidR="00A57226" w:rsidRPr="005F0F61" w:rsidRDefault="00A57226" w:rsidP="00A57226">
      <w:pPr>
        <w:rPr>
          <w:sz w:val="2"/>
          <w:lang w:val="es-MX"/>
        </w:rPr>
      </w:pPr>
      <w:r>
        <w:rPr>
          <w:sz w:val="2"/>
          <w:lang w:val="es-MX"/>
        </w:rPr>
        <w:br w:type="column"/>
      </w:r>
    </w:p>
    <w:tbl>
      <w:tblPr>
        <w:tblW w:w="5000" w:type="pct"/>
        <w:tblLayout w:type="fixed"/>
        <w:tblCellMar>
          <w:left w:w="72" w:type="dxa"/>
          <w:right w:w="72" w:type="dxa"/>
        </w:tblCellMar>
        <w:tblLook w:val="0000" w:firstRow="0" w:lastRow="0" w:firstColumn="0" w:lastColumn="0" w:noHBand="0" w:noVBand="0"/>
      </w:tblPr>
      <w:tblGrid>
        <w:gridCol w:w="2208"/>
        <w:gridCol w:w="6618"/>
      </w:tblGrid>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Nota: En el punto 1.B.2.c se excluyen las siguientes máquinas rectificadoras:</w:t>
            </w:r>
          </w:p>
          <w:p w:rsidR="00A57226" w:rsidRPr="00EA644C" w:rsidRDefault="00A57226" w:rsidP="00A57226">
            <w:pPr>
              <w:pStyle w:val="Texto"/>
              <w:ind w:firstLine="0"/>
              <w:rPr>
                <w:sz w:val="16"/>
                <w:szCs w:val="18"/>
                <w:lang w:val="es-MX"/>
              </w:rPr>
            </w:pPr>
            <w:r w:rsidRPr="00EA644C">
              <w:rPr>
                <w:sz w:val="16"/>
                <w:szCs w:val="18"/>
                <w:lang w:val="es-MX"/>
              </w:rPr>
              <w:t>1. Máquinas rectificadoras cilíndricas externas, internas y externas-internas que tengan todas las características siguientes:</w:t>
            </w:r>
          </w:p>
          <w:p w:rsidR="00A57226" w:rsidRPr="00EA644C" w:rsidRDefault="00A57226" w:rsidP="00A57226">
            <w:pPr>
              <w:pStyle w:val="Texto"/>
              <w:ind w:firstLine="0"/>
              <w:rPr>
                <w:sz w:val="16"/>
                <w:szCs w:val="18"/>
              </w:rPr>
            </w:pPr>
            <w:r w:rsidRPr="00EA644C">
              <w:rPr>
                <w:sz w:val="16"/>
                <w:szCs w:val="18"/>
              </w:rPr>
              <w:t xml:space="preserve">a. Diámetro exterior o longitud máxima de la pieza de </w:t>
            </w:r>
            <w:smartTag w:uri="urn:schemas-microsoft-com:office:smarttags" w:element="metricconverter">
              <w:smartTagPr>
                <w:attr w:name="ProductID" w:val="150 mm"/>
              </w:smartTagPr>
              <w:r w:rsidRPr="00EA644C">
                <w:rPr>
                  <w:sz w:val="16"/>
                  <w:szCs w:val="18"/>
                </w:rPr>
                <w:t>150 mm</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b. Ejes limitados a x, z y c.</w:t>
            </w:r>
          </w:p>
          <w:p w:rsidR="00A57226" w:rsidRPr="00EA644C" w:rsidRDefault="00A57226" w:rsidP="00A57226">
            <w:pPr>
              <w:pStyle w:val="Texto"/>
              <w:ind w:firstLine="0"/>
              <w:rPr>
                <w:sz w:val="16"/>
                <w:szCs w:val="18"/>
              </w:rPr>
            </w:pPr>
            <w:r w:rsidRPr="00EA644C">
              <w:rPr>
                <w:sz w:val="16"/>
                <w:szCs w:val="18"/>
              </w:rPr>
              <w:t>2. Rectificadoras de coordenadas que no tengan eje z ni eje w y cuya precisión de posicionamiento global sea inferior a (mejor que) 4 micrones. La precisión de posicionamiento está en consonancia con la norma ISO 230/2 (1988);</w:t>
            </w:r>
          </w:p>
          <w:p w:rsidR="00A57226" w:rsidRPr="00EA644C" w:rsidRDefault="00A57226" w:rsidP="00A57226">
            <w:pPr>
              <w:pStyle w:val="Texto"/>
              <w:ind w:firstLine="0"/>
              <w:rPr>
                <w:sz w:val="16"/>
                <w:szCs w:val="18"/>
                <w:lang w:val="es-MX"/>
              </w:rPr>
            </w:pPr>
            <w:r w:rsidRPr="00EA644C">
              <w:rPr>
                <w:sz w:val="16"/>
                <w:szCs w:val="18"/>
                <w:lang w:val="es-MX"/>
              </w:rPr>
              <w:t xml:space="preserve">Máquinas de electro-erosión (EDM) del tipo distinto al de hilo que tengan dos o más ejes rotatorios de contorneado y que puedan coordinarse simultáneamente para el </w:t>
            </w:r>
            <w:r>
              <w:rPr>
                <w:sz w:val="16"/>
                <w:szCs w:val="18"/>
                <w:lang w:val="es-MX"/>
              </w:rPr>
              <w:t>"</w:t>
            </w:r>
            <w:r w:rsidRPr="00EA644C">
              <w:rPr>
                <w:sz w:val="16"/>
                <w:szCs w:val="18"/>
                <w:lang w:val="es-MX"/>
              </w:rPr>
              <w:t>control del contorneado</w:t>
            </w:r>
            <w:r>
              <w:rPr>
                <w:sz w:val="16"/>
                <w:szCs w:val="18"/>
                <w:lang w:val="es-MX"/>
              </w:rPr>
              <w:t>"</w:t>
            </w:r>
            <w:r w:rsidRPr="00EA644C">
              <w:rPr>
                <w:sz w:val="16"/>
                <w:szCs w:val="18"/>
                <w:lang w:val="es-MX"/>
              </w:rPr>
              <w:t>.</w:t>
            </w:r>
          </w:p>
          <w:p w:rsidR="00A57226" w:rsidRPr="00EA644C" w:rsidRDefault="00A57226" w:rsidP="00A57226">
            <w:pPr>
              <w:pStyle w:val="Texto"/>
              <w:ind w:firstLine="0"/>
              <w:rPr>
                <w:sz w:val="16"/>
                <w:szCs w:val="18"/>
              </w:rPr>
            </w:pPr>
            <w:r w:rsidRPr="00EA644C">
              <w:rPr>
                <w:sz w:val="16"/>
                <w:szCs w:val="18"/>
              </w:rPr>
              <w:t>Notas:</w:t>
            </w:r>
          </w:p>
          <w:p w:rsidR="00A57226" w:rsidRPr="00EA644C" w:rsidRDefault="00A57226" w:rsidP="00A57226">
            <w:pPr>
              <w:pStyle w:val="Texto"/>
              <w:ind w:firstLine="0"/>
              <w:rPr>
                <w:sz w:val="16"/>
                <w:szCs w:val="18"/>
              </w:rPr>
            </w:pPr>
            <w:r w:rsidRPr="00EA644C">
              <w:rPr>
                <w:sz w:val="16"/>
                <w:szCs w:val="18"/>
              </w:rPr>
              <w:t xml:space="preserve">1. Niveles declarados de </w:t>
            </w:r>
            <w:r>
              <w:rPr>
                <w:sz w:val="16"/>
                <w:szCs w:val="18"/>
              </w:rPr>
              <w:t>"</w:t>
            </w:r>
            <w:r w:rsidRPr="00EA644C">
              <w:rPr>
                <w:sz w:val="16"/>
                <w:szCs w:val="18"/>
              </w:rPr>
              <w:t>precisión del posicionamiento</w:t>
            </w:r>
            <w:r>
              <w:rPr>
                <w:sz w:val="16"/>
                <w:szCs w:val="18"/>
              </w:rPr>
              <w:t>"</w:t>
            </w:r>
            <w:r w:rsidRPr="00EA644C">
              <w:rPr>
                <w:sz w:val="16"/>
                <w:szCs w:val="18"/>
              </w:rPr>
              <w:t xml:space="preserve"> derivados en el marco de los procedimientos siguientes de mediciones efectuadas de conformidad con la norma ISO 230/2 (1988) o equivalentes nacionales pueden usarse para cada modelo de máquina herramienta si han sido facilitadas y aceptadas por las autoridades nacionales en lugar de ensayos con máquinas individuales.</w:t>
            </w:r>
          </w:p>
          <w:p w:rsidR="00A57226" w:rsidRPr="00EA644C" w:rsidRDefault="00A57226" w:rsidP="00A57226">
            <w:pPr>
              <w:pStyle w:val="Texto"/>
              <w:ind w:firstLine="0"/>
              <w:rPr>
                <w:sz w:val="16"/>
                <w:szCs w:val="18"/>
              </w:rPr>
            </w:pPr>
            <w:r w:rsidRPr="00EA644C">
              <w:rPr>
                <w:sz w:val="16"/>
                <w:szCs w:val="18"/>
              </w:rPr>
              <w:t xml:space="preserve">Las </w:t>
            </w:r>
            <w:r>
              <w:rPr>
                <w:sz w:val="16"/>
                <w:szCs w:val="18"/>
              </w:rPr>
              <w:t>"</w:t>
            </w:r>
            <w:r w:rsidRPr="00EA644C">
              <w:rPr>
                <w:sz w:val="16"/>
                <w:szCs w:val="18"/>
              </w:rPr>
              <w:t>precisiones de posicionamiento</w:t>
            </w:r>
            <w:r>
              <w:rPr>
                <w:sz w:val="16"/>
                <w:szCs w:val="18"/>
              </w:rPr>
              <w:t>"</w:t>
            </w:r>
            <w:r w:rsidRPr="00EA644C">
              <w:rPr>
                <w:sz w:val="16"/>
                <w:szCs w:val="18"/>
              </w:rPr>
              <w:t xml:space="preserve"> indicadas se obtendrán de la siguiente manera:</w:t>
            </w:r>
          </w:p>
          <w:p w:rsidR="00A57226" w:rsidRPr="00EA644C" w:rsidRDefault="00A57226" w:rsidP="00A57226">
            <w:pPr>
              <w:pStyle w:val="Texto"/>
              <w:ind w:firstLine="0"/>
              <w:rPr>
                <w:sz w:val="16"/>
                <w:szCs w:val="18"/>
              </w:rPr>
            </w:pPr>
            <w:r w:rsidRPr="00EA644C">
              <w:rPr>
                <w:sz w:val="16"/>
                <w:szCs w:val="18"/>
              </w:rPr>
              <w:t>a. Seleccionar cinco máquinas del modelo que se desea evaluar;</w:t>
            </w:r>
          </w:p>
          <w:p w:rsidR="00A57226" w:rsidRPr="00EA644C" w:rsidRDefault="00A57226" w:rsidP="00A57226">
            <w:pPr>
              <w:pStyle w:val="Texto"/>
              <w:ind w:firstLine="0"/>
              <w:rPr>
                <w:sz w:val="16"/>
                <w:szCs w:val="18"/>
              </w:rPr>
            </w:pPr>
            <w:r w:rsidRPr="00EA644C">
              <w:rPr>
                <w:sz w:val="16"/>
                <w:szCs w:val="18"/>
              </w:rPr>
              <w:t>b. Medir las precisiones a lo largo del eje lineal, de acuerdo con la norma ISO 230/2 (1988);</w:t>
            </w:r>
          </w:p>
          <w:p w:rsidR="00A57226" w:rsidRPr="00EA644C" w:rsidRDefault="00A57226" w:rsidP="00A57226">
            <w:pPr>
              <w:pStyle w:val="Texto"/>
              <w:ind w:firstLine="0"/>
              <w:rPr>
                <w:sz w:val="16"/>
                <w:szCs w:val="18"/>
              </w:rPr>
            </w:pPr>
            <w:r w:rsidRPr="00EA644C">
              <w:rPr>
                <w:sz w:val="16"/>
                <w:szCs w:val="18"/>
              </w:rPr>
              <w:t>c. Determinar los valores de la precisión (A) para cada uno de los ejes de cada máquina. La norma ISO 230/2 (1988) describe el método de cálculo del valor de la precisión;</w:t>
            </w:r>
          </w:p>
          <w:p w:rsidR="00A57226" w:rsidRPr="00EA644C" w:rsidRDefault="00A57226" w:rsidP="00A57226">
            <w:pPr>
              <w:pStyle w:val="Texto"/>
              <w:ind w:firstLine="0"/>
              <w:rPr>
                <w:sz w:val="16"/>
                <w:szCs w:val="18"/>
              </w:rPr>
            </w:pPr>
            <w:r w:rsidRPr="00EA644C">
              <w:rPr>
                <w:sz w:val="16"/>
                <w:szCs w:val="18"/>
              </w:rPr>
              <w:t xml:space="preserve">d. Determinar el valor medio de la precisión de cada uno de los ejes. Dicho valor medio se convierte en la </w:t>
            </w:r>
            <w:r>
              <w:rPr>
                <w:sz w:val="16"/>
                <w:szCs w:val="18"/>
              </w:rPr>
              <w:t>"</w:t>
            </w:r>
            <w:r w:rsidRPr="00EA644C">
              <w:rPr>
                <w:sz w:val="16"/>
                <w:szCs w:val="18"/>
              </w:rPr>
              <w:t>precisión de posicionamiento</w:t>
            </w:r>
            <w:r>
              <w:rPr>
                <w:sz w:val="16"/>
                <w:szCs w:val="18"/>
              </w:rPr>
              <w:t>"</w:t>
            </w:r>
            <w:r w:rsidRPr="00EA644C">
              <w:rPr>
                <w:sz w:val="16"/>
                <w:szCs w:val="18"/>
              </w:rPr>
              <w:t xml:space="preserve"> indicada para cada uno de los ejes del modelo (ÂX, Ây</w:t>
            </w:r>
            <w:r>
              <w:rPr>
                <w:sz w:val="16"/>
                <w:szCs w:val="18"/>
              </w:rPr>
              <w:t>...</w:t>
            </w:r>
            <w:r w:rsidRPr="00EA644C">
              <w:rPr>
                <w:sz w:val="16"/>
                <w:szCs w:val="18"/>
              </w:rPr>
              <w:t>);</w:t>
            </w:r>
          </w:p>
          <w:p w:rsidR="00A57226" w:rsidRPr="00EA644C" w:rsidRDefault="00A57226" w:rsidP="00A57226">
            <w:pPr>
              <w:pStyle w:val="Texto"/>
              <w:ind w:firstLine="0"/>
              <w:rPr>
                <w:sz w:val="16"/>
                <w:szCs w:val="18"/>
              </w:rPr>
            </w:pPr>
            <w:r w:rsidRPr="00EA644C">
              <w:rPr>
                <w:sz w:val="16"/>
                <w:szCs w:val="18"/>
              </w:rPr>
              <w:t xml:space="preserve">e. Dado que el apartado 1.B.2 se refiere a cada uno de los ejes lineales, existirán tantos valores indicados de la </w:t>
            </w:r>
            <w:r>
              <w:rPr>
                <w:sz w:val="16"/>
                <w:szCs w:val="18"/>
              </w:rPr>
              <w:t>"</w:t>
            </w:r>
            <w:r w:rsidRPr="00EA644C">
              <w:rPr>
                <w:sz w:val="16"/>
                <w:szCs w:val="18"/>
              </w:rPr>
              <w:t>precisión de posicionamiento</w:t>
            </w:r>
            <w:r>
              <w:rPr>
                <w:sz w:val="16"/>
                <w:szCs w:val="18"/>
              </w:rPr>
              <w:t>"</w:t>
            </w:r>
            <w:r w:rsidRPr="00EA644C">
              <w:rPr>
                <w:sz w:val="16"/>
                <w:szCs w:val="18"/>
              </w:rPr>
              <w:t xml:space="preserve"> como ejes lineales;</w:t>
            </w:r>
          </w:p>
          <w:p w:rsidR="00A57226" w:rsidRPr="00EA644C" w:rsidRDefault="00A57226" w:rsidP="00A57226">
            <w:pPr>
              <w:pStyle w:val="Texto"/>
              <w:ind w:firstLine="0"/>
              <w:rPr>
                <w:sz w:val="16"/>
                <w:szCs w:val="18"/>
              </w:rPr>
            </w:pPr>
            <w:r w:rsidRPr="00EA644C">
              <w:rPr>
                <w:sz w:val="16"/>
                <w:szCs w:val="18"/>
              </w:rPr>
              <w:t xml:space="preserve">f. Si algún eje de una máquina herramienta no contemplado en los apartados 1.B.2.a, 1.B.2.b o 1.B.2.c tiene una </w:t>
            </w:r>
            <w:r>
              <w:rPr>
                <w:sz w:val="16"/>
                <w:szCs w:val="18"/>
              </w:rPr>
              <w:t>"</w:t>
            </w:r>
            <w:r w:rsidRPr="00EA644C">
              <w:rPr>
                <w:sz w:val="16"/>
                <w:szCs w:val="18"/>
              </w:rPr>
              <w:t>precisión de posicionamiento</w:t>
            </w:r>
            <w:r>
              <w:rPr>
                <w:sz w:val="16"/>
                <w:szCs w:val="18"/>
              </w:rPr>
              <w:t>"</w:t>
            </w:r>
            <w:r w:rsidRPr="00EA644C">
              <w:rPr>
                <w:sz w:val="16"/>
                <w:szCs w:val="18"/>
              </w:rPr>
              <w:t xml:space="preserve"> indicada de 6 µm o mejor (menos) en el caso de máquinas para rectificar y 8 µm o mejor (menos) en el caso de máquinas para fresar y tornear, ambos según la norma ISO 230/2 (1988), entonces el constructor tendrá que verificar el nivel de precisión cada 18 meses.</w:t>
            </w:r>
          </w:p>
          <w:p w:rsidR="00A57226" w:rsidRPr="00EA644C" w:rsidRDefault="00A57226" w:rsidP="00A57226">
            <w:pPr>
              <w:pStyle w:val="Texto"/>
              <w:ind w:firstLine="0"/>
              <w:rPr>
                <w:sz w:val="16"/>
                <w:szCs w:val="18"/>
              </w:rPr>
            </w:pPr>
            <w:r w:rsidRPr="00EA644C">
              <w:rPr>
                <w:sz w:val="16"/>
                <w:szCs w:val="18"/>
              </w:rPr>
              <w:t>2. El punto 1.B.2 no controla las máquinas herramientas con fines especiales limitadas a la fabricación o alguna de las siguientes piezas:</w:t>
            </w:r>
          </w:p>
          <w:p w:rsidR="00A57226" w:rsidRPr="00EA644C" w:rsidRDefault="00A57226" w:rsidP="00A57226">
            <w:pPr>
              <w:pStyle w:val="Texto"/>
              <w:ind w:firstLine="0"/>
              <w:rPr>
                <w:sz w:val="16"/>
                <w:szCs w:val="18"/>
              </w:rPr>
            </w:pPr>
            <w:r w:rsidRPr="00EA644C">
              <w:rPr>
                <w:sz w:val="16"/>
                <w:szCs w:val="18"/>
              </w:rPr>
              <w:t>a. Engranajes</w:t>
            </w:r>
          </w:p>
          <w:p w:rsidR="00A57226" w:rsidRPr="00EA644C" w:rsidRDefault="00A57226" w:rsidP="00A57226">
            <w:pPr>
              <w:pStyle w:val="Texto"/>
              <w:ind w:firstLine="0"/>
              <w:rPr>
                <w:sz w:val="16"/>
                <w:szCs w:val="18"/>
              </w:rPr>
            </w:pPr>
            <w:r w:rsidRPr="00EA644C">
              <w:rPr>
                <w:sz w:val="16"/>
                <w:szCs w:val="18"/>
              </w:rPr>
              <w:t>b. Cigüeñales o ejes de levas</w:t>
            </w:r>
          </w:p>
          <w:p w:rsidR="00A57226" w:rsidRPr="00EA644C" w:rsidRDefault="00A57226" w:rsidP="00A57226">
            <w:pPr>
              <w:pStyle w:val="Texto"/>
              <w:ind w:firstLine="0"/>
              <w:rPr>
                <w:sz w:val="16"/>
                <w:szCs w:val="18"/>
              </w:rPr>
            </w:pPr>
            <w:r w:rsidRPr="00EA644C">
              <w:rPr>
                <w:sz w:val="16"/>
                <w:szCs w:val="18"/>
              </w:rPr>
              <w:t>c. Herramientas o cuchillas</w:t>
            </w:r>
          </w:p>
          <w:p w:rsidR="00A57226" w:rsidRPr="00EA644C" w:rsidRDefault="00A57226" w:rsidP="00A57226">
            <w:pPr>
              <w:pStyle w:val="Texto"/>
              <w:ind w:firstLine="0"/>
              <w:rPr>
                <w:sz w:val="16"/>
                <w:szCs w:val="18"/>
              </w:rPr>
            </w:pPr>
            <w:r w:rsidRPr="00EA644C">
              <w:rPr>
                <w:sz w:val="16"/>
                <w:szCs w:val="18"/>
              </w:rPr>
              <w:t>d. Tornillos sinfín de extrusión</w:t>
            </w:r>
          </w:p>
          <w:p w:rsidR="00A57226" w:rsidRPr="00EA644C" w:rsidRDefault="00A57226" w:rsidP="00A57226">
            <w:pPr>
              <w:pStyle w:val="Texto"/>
              <w:ind w:firstLine="0"/>
              <w:rPr>
                <w:sz w:val="16"/>
                <w:szCs w:val="18"/>
              </w:rPr>
            </w:pPr>
            <w:r w:rsidRPr="00EA644C">
              <w:rPr>
                <w:sz w:val="16"/>
                <w:szCs w:val="18"/>
              </w:rPr>
              <w:t>Notas técnicas:</w:t>
            </w:r>
          </w:p>
          <w:p w:rsidR="00A57226" w:rsidRPr="00EA644C" w:rsidRDefault="00A57226" w:rsidP="00A57226">
            <w:pPr>
              <w:pStyle w:val="Texto"/>
              <w:ind w:firstLine="0"/>
              <w:rPr>
                <w:sz w:val="16"/>
                <w:szCs w:val="18"/>
              </w:rPr>
            </w:pPr>
            <w:r w:rsidRPr="00EA644C">
              <w:rPr>
                <w:sz w:val="16"/>
                <w:szCs w:val="18"/>
              </w:rPr>
              <w:t xml:space="preserve">1. La nomenclatura de los ejes se ajustará a la norma internacional ISO 841, </w:t>
            </w:r>
            <w:r>
              <w:rPr>
                <w:sz w:val="16"/>
                <w:szCs w:val="18"/>
              </w:rPr>
              <w:t>"</w:t>
            </w:r>
            <w:r w:rsidRPr="00EA644C">
              <w:rPr>
                <w:sz w:val="16"/>
                <w:szCs w:val="18"/>
              </w:rPr>
              <w:t>Máquinas de control numérico: nomenclatura de ejes y movimientos</w:t>
            </w:r>
            <w:r>
              <w:rPr>
                <w:sz w:val="16"/>
                <w:szCs w:val="18"/>
              </w:rPr>
              <w:t>"</w:t>
            </w:r>
            <w:r w:rsidRPr="00EA644C">
              <w:rPr>
                <w:sz w:val="16"/>
                <w:szCs w:val="18"/>
              </w:rPr>
              <w:t>.</w:t>
            </w:r>
          </w:p>
          <w:p w:rsidR="00A57226" w:rsidRPr="00EA644C" w:rsidRDefault="00A57226" w:rsidP="00A57226">
            <w:pPr>
              <w:pStyle w:val="Texto"/>
              <w:ind w:firstLine="0"/>
              <w:rPr>
                <w:sz w:val="16"/>
                <w:szCs w:val="18"/>
              </w:rPr>
            </w:pPr>
            <w:r w:rsidRPr="00EA644C">
              <w:rPr>
                <w:sz w:val="16"/>
                <w:szCs w:val="18"/>
              </w:rPr>
              <w:t>2. En el cómputo de número total de ejes de contorneado no se incluyen los ejes de contorneados paralelos secundarios (por ejemplo, el eje w de las mandrinadoras horizontales o un eje rotatorio secundario cuya línea central es paralela al eje rotatorio primario).</w:t>
            </w:r>
          </w:p>
          <w:p w:rsidR="00A57226" w:rsidRPr="00EA644C" w:rsidRDefault="00A57226" w:rsidP="00A57226">
            <w:pPr>
              <w:pStyle w:val="Texto"/>
              <w:ind w:firstLine="0"/>
              <w:rPr>
                <w:sz w:val="16"/>
                <w:szCs w:val="18"/>
              </w:rPr>
            </w:pPr>
            <w:r w:rsidRPr="00EA644C">
              <w:rPr>
                <w:sz w:val="16"/>
                <w:szCs w:val="18"/>
              </w:rPr>
              <w:t xml:space="preserve">3. Los ejes rotatorios no han de girar necesariamente </w:t>
            </w:r>
            <w:smartTag w:uri="urn:schemas-microsoft-com:office:smarttags" w:element="metricconverter">
              <w:smartTagPr>
                <w:attr w:name="ProductID" w:val="360 ﾺC"/>
              </w:smartTagPr>
              <w:r w:rsidRPr="00EA644C">
                <w:rPr>
                  <w:sz w:val="16"/>
                  <w:szCs w:val="18"/>
                </w:rPr>
                <w:t>360 ºC</w:t>
              </w:r>
            </w:smartTag>
            <w:r w:rsidRPr="00EA644C">
              <w:rPr>
                <w:sz w:val="16"/>
                <w:szCs w:val="18"/>
              </w:rPr>
              <w:t>. Los ejes rotatorios pueden estar accionados por un dispositivo lineal, por ejemplo, un tornillo o un piñón y cremallera.</w:t>
            </w:r>
          </w:p>
          <w:p w:rsidR="00A57226" w:rsidRPr="00EA644C" w:rsidRDefault="00A57226" w:rsidP="00A57226">
            <w:pPr>
              <w:pStyle w:val="Texto"/>
              <w:ind w:firstLine="0"/>
              <w:rPr>
                <w:sz w:val="16"/>
                <w:szCs w:val="18"/>
              </w:rPr>
            </w:pPr>
            <w:smartTag w:uri="urn:schemas-microsoft-com:office:smarttags" w:element="metricconverter">
              <w:smartTagPr>
                <w:attr w:name="ProductID" w:val="4. A"/>
              </w:smartTagPr>
              <w:r w:rsidRPr="00EA644C">
                <w:rPr>
                  <w:sz w:val="16"/>
                  <w:szCs w:val="18"/>
                </w:rPr>
                <w:t>4. A</w:t>
              </w:r>
            </w:smartTag>
            <w:r w:rsidRPr="00EA644C">
              <w:rPr>
                <w:sz w:val="16"/>
                <w:szCs w:val="18"/>
              </w:rPr>
              <w:t xml:space="preserve"> los efectos del punto 1.B.2., el número de ejes que se pueden coordinar simultáneamente para el </w:t>
            </w:r>
            <w:r>
              <w:rPr>
                <w:sz w:val="16"/>
                <w:szCs w:val="18"/>
              </w:rPr>
              <w:t>"</w:t>
            </w:r>
            <w:r w:rsidRPr="00EA644C">
              <w:rPr>
                <w:sz w:val="16"/>
                <w:szCs w:val="18"/>
              </w:rPr>
              <w:t>control del contorneado</w:t>
            </w:r>
            <w:r>
              <w:rPr>
                <w:sz w:val="16"/>
                <w:szCs w:val="18"/>
              </w:rPr>
              <w:t>"</w:t>
            </w:r>
            <w:r w:rsidRPr="00EA644C">
              <w:rPr>
                <w:sz w:val="16"/>
                <w:szCs w:val="18"/>
              </w:rPr>
              <w:t xml:space="preserve"> es el número de ejes a lo largo de los cuales, o alrededor de los cuales, se realizan movimientos interrelacionados entre la pieza y una herramienta durante el procesamiento de la pieza. Esto no incluye a otros ejes a lo largo de los cuales, o alrededor de los cuales, se realizan movimientos dentro de la máquina, tales como:</w:t>
            </w:r>
          </w:p>
          <w:p w:rsidR="00A57226" w:rsidRPr="00EA644C" w:rsidRDefault="00A57226" w:rsidP="00A57226">
            <w:pPr>
              <w:pStyle w:val="Texto"/>
              <w:ind w:firstLine="0"/>
              <w:rPr>
                <w:sz w:val="16"/>
                <w:szCs w:val="18"/>
              </w:rPr>
            </w:pPr>
            <w:r w:rsidRPr="00EA644C">
              <w:rPr>
                <w:sz w:val="16"/>
                <w:szCs w:val="18"/>
              </w:rPr>
              <w:t>a. Los sistemas de muelas abrasivas en máquinas rectificadoras;</w:t>
            </w:r>
          </w:p>
          <w:p w:rsidR="00A57226" w:rsidRPr="00EA644C" w:rsidRDefault="00A57226" w:rsidP="00A57226">
            <w:pPr>
              <w:pStyle w:val="Texto"/>
              <w:ind w:firstLine="0"/>
              <w:rPr>
                <w:sz w:val="16"/>
                <w:szCs w:val="18"/>
              </w:rPr>
            </w:pPr>
            <w:r w:rsidRPr="00EA644C">
              <w:rPr>
                <w:sz w:val="16"/>
                <w:szCs w:val="18"/>
              </w:rPr>
              <w:t>b. Los ejes rotatorios paralelos diseñados para montar piezas separadas;</w:t>
            </w:r>
          </w:p>
          <w:p w:rsidR="00A57226" w:rsidRPr="00EA644C" w:rsidRDefault="00A57226" w:rsidP="00A57226">
            <w:pPr>
              <w:pStyle w:val="Texto"/>
              <w:ind w:firstLine="0"/>
              <w:rPr>
                <w:sz w:val="16"/>
                <w:szCs w:val="18"/>
              </w:rPr>
            </w:pPr>
            <w:r w:rsidRPr="00EA644C">
              <w:rPr>
                <w:sz w:val="16"/>
                <w:szCs w:val="18"/>
              </w:rPr>
              <w:t>c. Los ejes rotatorios colineales diseñados para manipular la misma pieza sujetándola sobre un mandril desde distintos lados.</w:t>
            </w:r>
          </w:p>
          <w:p w:rsidR="00A57226" w:rsidRPr="00EA644C" w:rsidRDefault="00A57226" w:rsidP="00A57226">
            <w:pPr>
              <w:pStyle w:val="Texto"/>
              <w:ind w:firstLine="0"/>
              <w:rPr>
                <w:sz w:val="16"/>
                <w:szCs w:val="18"/>
              </w:rPr>
            </w:pPr>
            <w:r w:rsidRPr="00EA644C">
              <w:rPr>
                <w:sz w:val="16"/>
                <w:szCs w:val="18"/>
              </w:rPr>
              <w:lastRenderedPageBreak/>
              <w:t>5. Una máquina herramienta que tenga por lo menos dos de las tres capacidades de rectificar, fresar y tornear (por ejemplo, una máquina rectificadora con capacidad para fresar) debe evaluarse en relación con cada uno de los puntos aplicables, 1.B.2.a., 1.B.2.b. y 1.B.2.c.</w:t>
            </w:r>
          </w:p>
          <w:p w:rsidR="00A57226" w:rsidRPr="00EA644C" w:rsidRDefault="00A57226" w:rsidP="00A57226">
            <w:pPr>
              <w:pStyle w:val="Texto"/>
              <w:ind w:firstLine="0"/>
              <w:rPr>
                <w:b/>
                <w:sz w:val="16"/>
                <w:szCs w:val="18"/>
              </w:rPr>
            </w:pPr>
            <w:r w:rsidRPr="00EA644C">
              <w:rPr>
                <w:sz w:val="16"/>
                <w:szCs w:val="18"/>
              </w:rPr>
              <w:t>6. Los puntos 1.B.2.b.3 y 1.B.2.c.3 incluyen las máquinas basadas en un diseño lineal paralelo cinemático (por ejemplo, los hexápodos) que tienen cinco o más ejes y ninguno de ellos es rotatorio.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8"/>
        <w:gridCol w:w="6618"/>
      </w:tblGrid>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1.B.3.</w:t>
            </w:r>
          </w:p>
          <w:p w:rsidR="00A57226" w:rsidRPr="00EA644C" w:rsidRDefault="00A57226" w:rsidP="00A57226">
            <w:pPr>
              <w:pStyle w:val="Texto"/>
              <w:ind w:firstLine="0"/>
              <w:rPr>
                <w:sz w:val="16"/>
                <w:szCs w:val="18"/>
              </w:rPr>
            </w:pPr>
            <w:r w:rsidRPr="00EA644C">
              <w:rPr>
                <w:sz w:val="16"/>
                <w:szCs w:val="18"/>
              </w:rPr>
              <w:t>Sistemas, dispositivos o máquinas de inspección dimensional, como sigue:</w:t>
            </w:r>
          </w:p>
          <w:p w:rsidR="00A57226" w:rsidRPr="00EA644C" w:rsidRDefault="00A57226" w:rsidP="00A57226">
            <w:pPr>
              <w:pStyle w:val="Texto"/>
              <w:ind w:firstLine="0"/>
              <w:rPr>
                <w:sz w:val="16"/>
                <w:szCs w:val="18"/>
              </w:rPr>
            </w:pPr>
            <w:r w:rsidRPr="00EA644C">
              <w:rPr>
                <w:sz w:val="16"/>
                <w:szCs w:val="18"/>
              </w:rPr>
              <w:t>a. Máquinas de inspección dimensional, controladas por ordenador o con control numérico, que tengan las siguientes dos características:</w:t>
            </w:r>
          </w:p>
          <w:p w:rsidR="00A57226" w:rsidRPr="00EA644C" w:rsidRDefault="00A57226" w:rsidP="00A57226">
            <w:pPr>
              <w:pStyle w:val="Texto"/>
              <w:ind w:firstLine="0"/>
              <w:rPr>
                <w:sz w:val="16"/>
                <w:szCs w:val="18"/>
              </w:rPr>
            </w:pPr>
            <w:r w:rsidRPr="00EA644C">
              <w:rPr>
                <w:sz w:val="16"/>
                <w:szCs w:val="18"/>
              </w:rPr>
              <w:t>1. Dos o más ejes; y</w:t>
            </w:r>
          </w:p>
          <w:p w:rsidR="00A57226" w:rsidRPr="00EA644C" w:rsidRDefault="00A57226" w:rsidP="00A57226">
            <w:pPr>
              <w:pStyle w:val="Texto"/>
              <w:ind w:firstLine="0"/>
              <w:rPr>
                <w:sz w:val="16"/>
                <w:szCs w:val="18"/>
              </w:rPr>
            </w:pPr>
            <w:r w:rsidRPr="00EA644C">
              <w:rPr>
                <w:sz w:val="16"/>
                <w:szCs w:val="18"/>
              </w:rPr>
              <w:t>2. Un error permisible máximo de medición de longitud (E0, MPE) a lo largo de cualquier eje (unidimensional), identificado como E0x, E0y o E0z, igual o menor (mejor) a (1.25+L/1,000) µm (siendo L la longitud medida en mm) en cualquier punto dentro de la gama de funcionamiento de la máquina (o sea, con la longitud del eje), probado de conformidad con la norma ISO 10360-2(2009).</w:t>
            </w:r>
          </w:p>
          <w:p w:rsidR="00A57226" w:rsidRPr="00EA644C" w:rsidRDefault="00A57226" w:rsidP="00A57226">
            <w:pPr>
              <w:pStyle w:val="Texto"/>
              <w:ind w:firstLine="0"/>
              <w:rPr>
                <w:sz w:val="16"/>
                <w:szCs w:val="18"/>
              </w:rPr>
            </w:pPr>
            <w:r w:rsidRPr="00EA644C">
              <w:rPr>
                <w:sz w:val="16"/>
                <w:szCs w:val="18"/>
              </w:rPr>
              <w:t>b. Instrumentos de medida de desplazamiento lineal, según se indica:</w:t>
            </w:r>
          </w:p>
          <w:p w:rsidR="00A57226" w:rsidRPr="00EA644C" w:rsidRDefault="00A57226" w:rsidP="00A57226">
            <w:pPr>
              <w:pStyle w:val="Texto"/>
              <w:ind w:firstLine="0"/>
              <w:rPr>
                <w:sz w:val="16"/>
                <w:szCs w:val="18"/>
              </w:rPr>
            </w:pPr>
            <w:r w:rsidRPr="00EA644C">
              <w:rPr>
                <w:sz w:val="16"/>
                <w:szCs w:val="18"/>
              </w:rPr>
              <w:t xml:space="preserve">1. Sistemas de medida del tipo sin contacto con una </w:t>
            </w:r>
            <w:r>
              <w:rPr>
                <w:sz w:val="16"/>
                <w:szCs w:val="18"/>
              </w:rPr>
              <w:t>"</w:t>
            </w:r>
            <w:r w:rsidRPr="00EA644C">
              <w:rPr>
                <w:sz w:val="16"/>
                <w:szCs w:val="18"/>
              </w:rPr>
              <w:t>resolución</w:t>
            </w:r>
            <w:r>
              <w:rPr>
                <w:sz w:val="16"/>
                <w:szCs w:val="18"/>
              </w:rPr>
              <w:t>"</w:t>
            </w:r>
            <w:r w:rsidRPr="00EA644C">
              <w:rPr>
                <w:sz w:val="16"/>
                <w:szCs w:val="18"/>
              </w:rPr>
              <w:t xml:space="preserve"> igual o inferior a (mejor que) 0.2 µm, dentro de una gama de medida hasta </w:t>
            </w:r>
            <w:smartTag w:uri="urn:schemas-microsoft-com:office:smarttags" w:element="metricconverter">
              <w:smartTagPr>
                <w:attr w:name="ProductID" w:val="0.2 mm"/>
              </w:smartTagPr>
              <w:r w:rsidRPr="00EA644C">
                <w:rPr>
                  <w:sz w:val="16"/>
                  <w:szCs w:val="18"/>
                </w:rPr>
                <w:t>0.2 mm</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2. Sistemas de transformador diferencial variable lineal (LVDT) que tengan las siguientes dos características:</w:t>
            </w:r>
          </w:p>
          <w:p w:rsidR="00A57226" w:rsidRPr="00EA644C" w:rsidRDefault="00A57226" w:rsidP="00A57226">
            <w:pPr>
              <w:pStyle w:val="Texto"/>
              <w:ind w:firstLine="0"/>
              <w:rPr>
                <w:sz w:val="16"/>
                <w:szCs w:val="18"/>
              </w:rPr>
            </w:pPr>
            <w:r w:rsidRPr="00EA644C">
              <w:rPr>
                <w:sz w:val="16"/>
                <w:szCs w:val="18"/>
              </w:rPr>
              <w:t xml:space="preserve">a. </w:t>
            </w:r>
            <w:r>
              <w:rPr>
                <w:sz w:val="16"/>
                <w:szCs w:val="18"/>
              </w:rPr>
              <w:t>"</w:t>
            </w:r>
            <w:r w:rsidRPr="00EA644C">
              <w:rPr>
                <w:sz w:val="16"/>
                <w:szCs w:val="18"/>
              </w:rPr>
              <w:t>Linealidad</w:t>
            </w:r>
            <w:r>
              <w:rPr>
                <w:sz w:val="16"/>
                <w:szCs w:val="18"/>
              </w:rPr>
              <w:t>"</w:t>
            </w:r>
            <w:r w:rsidRPr="00EA644C">
              <w:rPr>
                <w:sz w:val="16"/>
                <w:szCs w:val="18"/>
              </w:rPr>
              <w:t xml:space="preserve"> igual o inferior a (mejor que) el 0.1% dentro de una gama de medida de hasta </w:t>
            </w:r>
            <w:smartTag w:uri="urn:schemas-microsoft-com:office:smarttags" w:element="metricconverter">
              <w:smartTagPr>
                <w:attr w:name="ProductID" w:val="5 mm"/>
              </w:smartTagPr>
              <w:r w:rsidRPr="00EA644C">
                <w:rPr>
                  <w:sz w:val="16"/>
                  <w:szCs w:val="18"/>
                </w:rPr>
                <w:t>5 mm</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b. Variación igual o inferior a (mejor que) el 0.1% por día a la temperatura ambiente normal de las salas de verificación</w:t>
            </w:r>
            <w:r>
              <w:rPr>
                <w:sz w:val="16"/>
                <w:szCs w:val="18"/>
              </w:rPr>
              <w:t xml:space="preserve"> </w:t>
            </w:r>
            <w:r w:rsidRPr="00EA644C">
              <w:rPr>
                <w:sz w:val="16"/>
                <w:szCs w:val="18"/>
              </w:rPr>
              <w:t>± 1 K;</w:t>
            </w:r>
          </w:p>
          <w:p w:rsidR="00A57226" w:rsidRPr="00EA644C" w:rsidRDefault="00A57226" w:rsidP="00A57226">
            <w:pPr>
              <w:pStyle w:val="Texto"/>
              <w:ind w:firstLine="0"/>
              <w:rPr>
                <w:sz w:val="16"/>
                <w:szCs w:val="18"/>
              </w:rPr>
            </w:pPr>
            <w:r w:rsidRPr="00EA644C">
              <w:rPr>
                <w:sz w:val="16"/>
                <w:szCs w:val="18"/>
              </w:rPr>
              <w:t>3. Sistemas de medida que tengan las siguientes dos características:</w:t>
            </w:r>
          </w:p>
          <w:p w:rsidR="00A57226" w:rsidRPr="00EA644C" w:rsidRDefault="00A57226" w:rsidP="00A57226">
            <w:pPr>
              <w:pStyle w:val="Texto"/>
              <w:ind w:firstLine="0"/>
              <w:rPr>
                <w:sz w:val="16"/>
                <w:szCs w:val="18"/>
              </w:rPr>
            </w:pPr>
            <w:r w:rsidRPr="00EA644C">
              <w:rPr>
                <w:sz w:val="16"/>
                <w:szCs w:val="18"/>
              </w:rPr>
              <w:t xml:space="preserve">a. Incluir un </w:t>
            </w:r>
            <w:r>
              <w:rPr>
                <w:sz w:val="16"/>
                <w:szCs w:val="18"/>
              </w:rPr>
              <w:t>"</w:t>
            </w:r>
            <w:r w:rsidRPr="00EA644C">
              <w:rPr>
                <w:sz w:val="16"/>
                <w:szCs w:val="18"/>
              </w:rPr>
              <w:t>láser</w:t>
            </w:r>
            <w:r>
              <w:rPr>
                <w:sz w:val="16"/>
                <w:szCs w:val="18"/>
              </w:rPr>
              <w:t>"</w:t>
            </w:r>
            <w:r w:rsidRPr="00EA644C">
              <w:rPr>
                <w:sz w:val="16"/>
                <w:szCs w:val="18"/>
              </w:rPr>
              <w:t>; y</w:t>
            </w:r>
          </w:p>
          <w:p w:rsidR="00A57226" w:rsidRPr="00EA644C" w:rsidRDefault="00A57226" w:rsidP="00A57226">
            <w:pPr>
              <w:pStyle w:val="Texto"/>
              <w:ind w:firstLine="0"/>
              <w:rPr>
                <w:sz w:val="16"/>
                <w:szCs w:val="18"/>
              </w:rPr>
            </w:pPr>
            <w:r w:rsidRPr="00EA644C">
              <w:rPr>
                <w:sz w:val="16"/>
                <w:szCs w:val="18"/>
              </w:rPr>
              <w:t>b. Capaces de mantener durante 12 horas como mínimo, dentro de una variación de temperatura ± 1 K y una temperatura y presión normalizadas:</w:t>
            </w:r>
          </w:p>
          <w:p w:rsidR="00A57226" w:rsidRPr="00EA644C" w:rsidRDefault="00A57226" w:rsidP="00A57226">
            <w:pPr>
              <w:pStyle w:val="Texto"/>
              <w:ind w:firstLine="0"/>
              <w:rPr>
                <w:sz w:val="16"/>
                <w:szCs w:val="18"/>
              </w:rPr>
            </w:pPr>
            <w:r w:rsidRPr="00EA644C">
              <w:rPr>
                <w:sz w:val="16"/>
                <w:szCs w:val="18"/>
              </w:rPr>
              <w:t xml:space="preserve">1. Una </w:t>
            </w:r>
            <w:r>
              <w:rPr>
                <w:sz w:val="16"/>
                <w:szCs w:val="18"/>
              </w:rPr>
              <w:t>"</w:t>
            </w:r>
            <w:r w:rsidRPr="00EA644C">
              <w:rPr>
                <w:sz w:val="16"/>
                <w:szCs w:val="18"/>
              </w:rPr>
              <w:t>resolución</w:t>
            </w:r>
            <w:r>
              <w:rPr>
                <w:sz w:val="16"/>
                <w:szCs w:val="18"/>
              </w:rPr>
              <w:t>"</w:t>
            </w:r>
            <w:r w:rsidRPr="00EA644C">
              <w:rPr>
                <w:sz w:val="16"/>
                <w:szCs w:val="18"/>
              </w:rPr>
              <w:t xml:space="preserve"> a lo largo de toda la escala igual o mejor a 0.1 µm; y</w:t>
            </w:r>
          </w:p>
          <w:p w:rsidR="00A57226" w:rsidRPr="00EA644C" w:rsidRDefault="00A57226" w:rsidP="00A57226">
            <w:pPr>
              <w:pStyle w:val="Texto"/>
              <w:ind w:firstLine="0"/>
              <w:rPr>
                <w:sz w:val="16"/>
                <w:szCs w:val="18"/>
              </w:rPr>
            </w:pPr>
            <w:r w:rsidRPr="00EA644C">
              <w:rPr>
                <w:sz w:val="16"/>
                <w:szCs w:val="18"/>
              </w:rPr>
              <w:t xml:space="preserve">2. Con una </w:t>
            </w:r>
            <w:r>
              <w:rPr>
                <w:sz w:val="16"/>
                <w:szCs w:val="18"/>
              </w:rPr>
              <w:t>"</w:t>
            </w:r>
            <w:r w:rsidRPr="00EA644C">
              <w:rPr>
                <w:sz w:val="16"/>
                <w:szCs w:val="18"/>
              </w:rPr>
              <w:t>incertidumbre de medida</w:t>
            </w:r>
            <w:r>
              <w:rPr>
                <w:sz w:val="16"/>
                <w:szCs w:val="18"/>
              </w:rPr>
              <w:t>"</w:t>
            </w:r>
            <w:r w:rsidRPr="00EA644C">
              <w:rPr>
                <w:sz w:val="16"/>
                <w:szCs w:val="18"/>
              </w:rPr>
              <w:t xml:space="preserve"> igual o inferior a (mejor que) (0.2 + L/2 000) µm (siendo L la longitud medida en milímetros).</w:t>
            </w:r>
          </w:p>
          <w:p w:rsidR="00A57226" w:rsidRPr="00EA644C" w:rsidRDefault="00A57226" w:rsidP="00A57226">
            <w:pPr>
              <w:pStyle w:val="Texto"/>
              <w:ind w:firstLine="0"/>
              <w:rPr>
                <w:sz w:val="16"/>
                <w:szCs w:val="18"/>
              </w:rPr>
            </w:pPr>
            <w:r w:rsidRPr="00EA644C">
              <w:rPr>
                <w:sz w:val="16"/>
                <w:szCs w:val="18"/>
              </w:rPr>
              <w:t>Nota: El punto 1.B.3.b.3. no controla los sistemas de medida de interferómetro, sin realimentación de lazo cerrado o abierto, que contengan un láser para medir los errores de movimientos del carro de las máquinas herramienta, máquinas de inspección dimensional o equipos similares.</w:t>
            </w:r>
          </w:p>
          <w:p w:rsidR="00A57226" w:rsidRPr="00EA644C" w:rsidRDefault="00A57226" w:rsidP="00A57226">
            <w:pPr>
              <w:pStyle w:val="Texto"/>
              <w:ind w:firstLine="0"/>
              <w:rPr>
                <w:sz w:val="16"/>
                <w:szCs w:val="18"/>
              </w:rPr>
            </w:pPr>
            <w:r w:rsidRPr="00EA644C">
              <w:rPr>
                <w:sz w:val="16"/>
                <w:szCs w:val="18"/>
              </w:rPr>
              <w:t xml:space="preserve">Nota técnica: En el punto 1.B.3.b. se entiende por </w:t>
            </w:r>
            <w:r>
              <w:rPr>
                <w:sz w:val="16"/>
                <w:szCs w:val="18"/>
              </w:rPr>
              <w:t>"</w:t>
            </w:r>
            <w:r w:rsidRPr="00EA644C">
              <w:rPr>
                <w:sz w:val="16"/>
                <w:szCs w:val="18"/>
              </w:rPr>
              <w:t>desplazamiento lineal</w:t>
            </w:r>
            <w:r>
              <w:rPr>
                <w:sz w:val="16"/>
                <w:szCs w:val="18"/>
              </w:rPr>
              <w:t>"</w:t>
            </w:r>
            <w:r w:rsidRPr="00EA644C">
              <w:rPr>
                <w:sz w:val="16"/>
                <w:szCs w:val="18"/>
              </w:rPr>
              <w:t xml:space="preserve"> la variación de la distancia entre la sonda de medición y el objeto medido.</w:t>
            </w:r>
          </w:p>
          <w:p w:rsidR="00A57226" w:rsidRPr="00EA644C" w:rsidRDefault="00A57226" w:rsidP="00A57226">
            <w:pPr>
              <w:pStyle w:val="Texto"/>
              <w:ind w:firstLine="0"/>
              <w:rPr>
                <w:sz w:val="16"/>
                <w:szCs w:val="18"/>
              </w:rPr>
            </w:pPr>
            <w:r w:rsidRPr="00EA644C">
              <w:rPr>
                <w:sz w:val="16"/>
                <w:szCs w:val="18"/>
              </w:rPr>
              <w:t xml:space="preserve">c. Instrumentos de medida angular que tengan una </w:t>
            </w:r>
            <w:r>
              <w:rPr>
                <w:sz w:val="16"/>
                <w:szCs w:val="18"/>
              </w:rPr>
              <w:t>"</w:t>
            </w:r>
            <w:r w:rsidRPr="00EA644C">
              <w:rPr>
                <w:sz w:val="16"/>
                <w:szCs w:val="18"/>
              </w:rPr>
              <w:t>desviación de la posición angular</w:t>
            </w:r>
            <w:r>
              <w:rPr>
                <w:sz w:val="16"/>
                <w:szCs w:val="18"/>
              </w:rPr>
              <w:t>"</w:t>
            </w:r>
            <w:r w:rsidRPr="00EA644C">
              <w:rPr>
                <w:sz w:val="16"/>
                <w:szCs w:val="18"/>
              </w:rPr>
              <w:t xml:space="preserve"> igual o inferior a (mejor que) 0.00025º;</w:t>
            </w:r>
          </w:p>
          <w:p w:rsidR="00A57226" w:rsidRPr="00EA644C" w:rsidRDefault="00A57226" w:rsidP="00A57226">
            <w:pPr>
              <w:pStyle w:val="Texto"/>
              <w:ind w:firstLine="0"/>
              <w:rPr>
                <w:sz w:val="16"/>
                <w:szCs w:val="18"/>
              </w:rPr>
            </w:pPr>
            <w:r w:rsidRPr="00EA644C">
              <w:rPr>
                <w:sz w:val="16"/>
                <w:szCs w:val="18"/>
              </w:rPr>
              <w:t>Nota: El punto 1.B.3.c. no controla instrumentos ópticos, tales como los autocolimadores, que empleen luz colimada (por ejemplo, luz láser) para detectar el desplazamiento angular de un espejo.</w:t>
            </w:r>
          </w:p>
          <w:p w:rsidR="00A57226" w:rsidRPr="00EA644C" w:rsidRDefault="00A57226" w:rsidP="00A57226">
            <w:pPr>
              <w:pStyle w:val="Texto"/>
              <w:ind w:firstLine="0"/>
              <w:rPr>
                <w:sz w:val="16"/>
                <w:szCs w:val="18"/>
              </w:rPr>
            </w:pPr>
            <w:r w:rsidRPr="00EA644C">
              <w:rPr>
                <w:sz w:val="16"/>
                <w:szCs w:val="18"/>
              </w:rPr>
              <w:t>d. Sistemas para la verificación simultánea lineal-angular de semicascos, que tengan las siguientes dos características:</w:t>
            </w:r>
          </w:p>
          <w:p w:rsidR="00A57226" w:rsidRPr="00EA644C" w:rsidRDefault="00A57226" w:rsidP="00A57226">
            <w:pPr>
              <w:pStyle w:val="Texto"/>
              <w:ind w:firstLine="0"/>
              <w:rPr>
                <w:sz w:val="16"/>
                <w:szCs w:val="18"/>
              </w:rPr>
            </w:pPr>
            <w:r w:rsidRPr="00EA644C">
              <w:rPr>
                <w:sz w:val="16"/>
                <w:szCs w:val="18"/>
              </w:rPr>
              <w:t xml:space="preserve">1. </w:t>
            </w:r>
            <w:r>
              <w:rPr>
                <w:sz w:val="16"/>
                <w:szCs w:val="18"/>
              </w:rPr>
              <w:t>"</w:t>
            </w:r>
            <w:r w:rsidRPr="00EA644C">
              <w:rPr>
                <w:sz w:val="16"/>
                <w:szCs w:val="18"/>
              </w:rPr>
              <w:t>Incertidumbre de medida</w:t>
            </w:r>
            <w:r>
              <w:rPr>
                <w:sz w:val="16"/>
                <w:szCs w:val="18"/>
              </w:rPr>
              <w:t>"</w:t>
            </w:r>
            <w:r w:rsidRPr="00EA644C">
              <w:rPr>
                <w:sz w:val="16"/>
                <w:szCs w:val="18"/>
              </w:rPr>
              <w:t xml:space="preserve"> a lo largo de cualquier eje lineal igual o inferior a (mejor que) 3,5 µm por cada </w:t>
            </w:r>
            <w:smartTag w:uri="urn:schemas-microsoft-com:office:smarttags" w:element="metricconverter">
              <w:smartTagPr>
                <w:attr w:name="ProductID" w:val="5 mm"/>
              </w:smartTagPr>
              <w:r w:rsidRPr="00EA644C">
                <w:rPr>
                  <w:sz w:val="16"/>
                  <w:szCs w:val="18"/>
                </w:rPr>
                <w:t>5 mm</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 xml:space="preserve">2. </w:t>
            </w:r>
            <w:r>
              <w:rPr>
                <w:sz w:val="16"/>
                <w:szCs w:val="18"/>
              </w:rPr>
              <w:t>"</w:t>
            </w:r>
            <w:r w:rsidRPr="00EA644C">
              <w:rPr>
                <w:sz w:val="16"/>
                <w:szCs w:val="18"/>
              </w:rPr>
              <w:t>Desviación de la posición angular</w:t>
            </w:r>
            <w:r>
              <w:rPr>
                <w:sz w:val="16"/>
                <w:szCs w:val="18"/>
              </w:rPr>
              <w:t>"</w:t>
            </w:r>
            <w:r w:rsidRPr="00EA644C">
              <w:rPr>
                <w:sz w:val="16"/>
                <w:szCs w:val="18"/>
              </w:rPr>
              <w:t xml:space="preserve"> igual o inferior a 0.02º.</w:t>
            </w:r>
          </w:p>
          <w:p w:rsidR="00A57226" w:rsidRPr="00EA644C" w:rsidRDefault="00A57226" w:rsidP="00A57226">
            <w:pPr>
              <w:pStyle w:val="Texto"/>
              <w:ind w:firstLine="0"/>
              <w:rPr>
                <w:sz w:val="16"/>
                <w:szCs w:val="18"/>
              </w:rPr>
            </w:pPr>
            <w:r w:rsidRPr="00EA644C">
              <w:rPr>
                <w:sz w:val="16"/>
                <w:szCs w:val="18"/>
              </w:rPr>
              <w:t>Notas:</w:t>
            </w:r>
          </w:p>
          <w:p w:rsidR="00A57226" w:rsidRPr="00EA644C" w:rsidRDefault="00A57226" w:rsidP="00A57226">
            <w:pPr>
              <w:pStyle w:val="Texto"/>
              <w:ind w:firstLine="0"/>
              <w:rPr>
                <w:sz w:val="16"/>
                <w:szCs w:val="18"/>
              </w:rPr>
            </w:pPr>
            <w:r w:rsidRPr="00EA644C">
              <w:rPr>
                <w:sz w:val="16"/>
                <w:szCs w:val="18"/>
              </w:rPr>
              <w:t>1. El punto 1.B.3. Incluye máquinas herramienta que pueden utilizarse como máquinas de medida si cumplen o superan los criterios especificados para la función de la máquina de medida.</w:t>
            </w:r>
          </w:p>
          <w:p w:rsidR="00A57226" w:rsidRPr="00EA644C" w:rsidRDefault="00A57226" w:rsidP="00A57226">
            <w:pPr>
              <w:pStyle w:val="Texto"/>
              <w:ind w:firstLine="0"/>
              <w:rPr>
                <w:sz w:val="16"/>
                <w:szCs w:val="18"/>
              </w:rPr>
            </w:pPr>
            <w:r w:rsidRPr="00EA644C">
              <w:rPr>
                <w:sz w:val="16"/>
                <w:szCs w:val="18"/>
              </w:rPr>
              <w:t>2. Las máquinas descritas en el punto 1.B.3. estarán sometidas a control si exceden el umbral de control dentro de su gama de funcionamiento.</w:t>
            </w:r>
          </w:p>
          <w:p w:rsidR="00A57226" w:rsidRPr="00EA644C" w:rsidRDefault="00A57226" w:rsidP="00A57226">
            <w:pPr>
              <w:pStyle w:val="Texto"/>
              <w:ind w:firstLine="0"/>
              <w:rPr>
                <w:sz w:val="16"/>
                <w:szCs w:val="18"/>
              </w:rPr>
            </w:pPr>
            <w:r w:rsidRPr="00EA644C">
              <w:rPr>
                <w:sz w:val="16"/>
                <w:szCs w:val="18"/>
              </w:rPr>
              <w:t>Nota técnica: Todos los parámetros de los valores de medida del presente artículo representan más/menos, es decir, no la banda total.</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b/>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1.B.4.</w:t>
            </w:r>
          </w:p>
          <w:p w:rsidR="00A57226" w:rsidRPr="00EA644C" w:rsidRDefault="00A57226" w:rsidP="00A57226">
            <w:pPr>
              <w:pStyle w:val="Texto"/>
              <w:ind w:firstLine="0"/>
              <w:rPr>
                <w:sz w:val="16"/>
                <w:szCs w:val="18"/>
              </w:rPr>
            </w:pPr>
            <w:r w:rsidRPr="00EA644C">
              <w:rPr>
                <w:sz w:val="16"/>
                <w:szCs w:val="18"/>
              </w:rPr>
              <w:t>Hornos de inducción (al vacío o gas inerte) de ambiente controlado, y fuentes de alimentación para ellos, como sigue:</w:t>
            </w:r>
          </w:p>
          <w:p w:rsidR="00A57226" w:rsidRPr="00EA644C" w:rsidRDefault="00A57226" w:rsidP="00A57226">
            <w:pPr>
              <w:pStyle w:val="Texto"/>
              <w:ind w:firstLine="0"/>
              <w:rPr>
                <w:sz w:val="16"/>
                <w:szCs w:val="18"/>
              </w:rPr>
            </w:pPr>
            <w:r w:rsidRPr="00EA644C">
              <w:rPr>
                <w:sz w:val="16"/>
                <w:szCs w:val="18"/>
              </w:rPr>
              <w:t>a. Hornos con todas las características siguientes:</w:t>
            </w:r>
          </w:p>
          <w:p w:rsidR="00A57226" w:rsidRPr="00EA644C" w:rsidRDefault="00A57226" w:rsidP="00A57226">
            <w:pPr>
              <w:pStyle w:val="Texto"/>
              <w:ind w:firstLine="0"/>
              <w:rPr>
                <w:sz w:val="16"/>
                <w:szCs w:val="18"/>
              </w:rPr>
            </w:pPr>
            <w:r w:rsidRPr="00EA644C">
              <w:rPr>
                <w:sz w:val="16"/>
                <w:szCs w:val="18"/>
              </w:rPr>
              <w:t>1. Capaces de funcionar a temperaturas superiores a 1 123 K (</w:t>
            </w:r>
            <w:smartTag w:uri="urn:schemas-microsoft-com:office:smarttags" w:element="metricconverter">
              <w:smartTagPr>
                <w:attr w:name="ProductID" w:val="850 ﾺC"/>
              </w:smartTagPr>
              <w:r w:rsidRPr="00EA644C">
                <w:rPr>
                  <w:sz w:val="16"/>
                  <w:szCs w:val="18"/>
                </w:rPr>
                <w:t>850 ºC</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 xml:space="preserve">2. Con bobinas de inducción de </w:t>
            </w:r>
            <w:smartTag w:uri="urn:schemas-microsoft-com:office:smarttags" w:element="metricconverter">
              <w:smartTagPr>
                <w:attr w:name="ProductID" w:val="600 mm"/>
              </w:smartTagPr>
              <w:r w:rsidRPr="00EA644C">
                <w:rPr>
                  <w:sz w:val="16"/>
                  <w:szCs w:val="18"/>
                </w:rPr>
                <w:t>600 mm</w:t>
              </w:r>
            </w:smartTag>
            <w:r w:rsidRPr="00EA644C">
              <w:rPr>
                <w:sz w:val="16"/>
                <w:szCs w:val="18"/>
              </w:rPr>
              <w:t xml:space="preserve"> o menos de diámetro; y</w:t>
            </w:r>
          </w:p>
          <w:p w:rsidR="00A57226" w:rsidRPr="00EA644C" w:rsidRDefault="00A57226" w:rsidP="00A57226">
            <w:pPr>
              <w:pStyle w:val="Texto"/>
              <w:ind w:firstLine="0"/>
              <w:rPr>
                <w:sz w:val="16"/>
                <w:szCs w:val="18"/>
              </w:rPr>
            </w:pPr>
            <w:r w:rsidRPr="00EA644C">
              <w:rPr>
                <w:sz w:val="16"/>
                <w:szCs w:val="18"/>
              </w:rPr>
              <w:t>3. Diseñados para una potencia de 5 kW, o más;</w:t>
            </w:r>
          </w:p>
          <w:p w:rsidR="00A57226" w:rsidRPr="00EA644C" w:rsidRDefault="00A57226" w:rsidP="00A57226">
            <w:pPr>
              <w:pStyle w:val="Texto"/>
              <w:ind w:firstLine="0"/>
              <w:rPr>
                <w:sz w:val="16"/>
                <w:szCs w:val="18"/>
              </w:rPr>
            </w:pPr>
            <w:r w:rsidRPr="00EA644C">
              <w:rPr>
                <w:sz w:val="16"/>
                <w:szCs w:val="18"/>
              </w:rPr>
              <w:t>Nota: El punto 1.B.4.a. no incluye hornos diseñados para la transformación de obleas de semiconductores.</w:t>
            </w:r>
          </w:p>
          <w:p w:rsidR="00A57226" w:rsidRPr="00EA644C" w:rsidRDefault="00A57226" w:rsidP="00A57226">
            <w:pPr>
              <w:pStyle w:val="Texto"/>
              <w:ind w:firstLine="0"/>
              <w:rPr>
                <w:sz w:val="16"/>
                <w:szCs w:val="18"/>
              </w:rPr>
            </w:pPr>
            <w:r w:rsidRPr="00EA644C">
              <w:rPr>
                <w:sz w:val="16"/>
                <w:szCs w:val="18"/>
              </w:rPr>
              <w:t>b. Alimentación de energía, con una salida de potencia de 5 kW o más, especialmente diseñada para los hornos especificados en el punto 1.B.4.a.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right"/>
              <w:rPr>
                <w:b/>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b/>
                <w:sz w:val="16"/>
                <w:szCs w:val="18"/>
              </w:rPr>
            </w:pPr>
            <w:r w:rsidRPr="00EA644C">
              <w:rPr>
                <w:b/>
                <w:sz w:val="16"/>
                <w:szCs w:val="18"/>
              </w:rPr>
              <w:t>1.B.5.</w:t>
            </w:r>
          </w:p>
          <w:p w:rsidR="00A57226" w:rsidRPr="00EA644C" w:rsidRDefault="00A57226" w:rsidP="00A57226">
            <w:pPr>
              <w:pStyle w:val="Texto"/>
              <w:spacing w:after="80" w:line="214" w:lineRule="exact"/>
              <w:ind w:firstLine="0"/>
              <w:rPr>
                <w:sz w:val="16"/>
                <w:szCs w:val="18"/>
              </w:rPr>
            </w:pPr>
            <w:r>
              <w:rPr>
                <w:sz w:val="16"/>
                <w:szCs w:val="18"/>
              </w:rPr>
              <w:t>"</w:t>
            </w:r>
            <w:r w:rsidRPr="00EA644C">
              <w:rPr>
                <w:sz w:val="16"/>
                <w:szCs w:val="18"/>
              </w:rPr>
              <w:t>Prensas isostáticas</w:t>
            </w:r>
            <w:r>
              <w:rPr>
                <w:sz w:val="16"/>
                <w:szCs w:val="18"/>
              </w:rPr>
              <w:t>"</w:t>
            </w:r>
            <w:r w:rsidRPr="00EA644C">
              <w:rPr>
                <w:sz w:val="16"/>
                <w:szCs w:val="18"/>
              </w:rPr>
              <w:t>, y equipo conexo, como sigue:</w:t>
            </w:r>
          </w:p>
          <w:p w:rsidR="00A57226" w:rsidRPr="00EA644C" w:rsidRDefault="00A57226" w:rsidP="00A57226">
            <w:pPr>
              <w:pStyle w:val="Texto"/>
              <w:spacing w:after="80" w:line="214" w:lineRule="exact"/>
              <w:ind w:firstLine="0"/>
              <w:rPr>
                <w:sz w:val="16"/>
                <w:szCs w:val="18"/>
              </w:rPr>
            </w:pPr>
            <w:r w:rsidRPr="00EA644C">
              <w:rPr>
                <w:sz w:val="16"/>
                <w:szCs w:val="18"/>
              </w:rPr>
              <w:t xml:space="preserve">a. </w:t>
            </w:r>
            <w:r>
              <w:rPr>
                <w:sz w:val="16"/>
                <w:szCs w:val="18"/>
              </w:rPr>
              <w:t>"</w:t>
            </w:r>
            <w:r w:rsidRPr="00EA644C">
              <w:rPr>
                <w:sz w:val="16"/>
                <w:szCs w:val="18"/>
              </w:rPr>
              <w:t>Presas isostáticas</w:t>
            </w:r>
            <w:r>
              <w:rPr>
                <w:sz w:val="16"/>
                <w:szCs w:val="18"/>
              </w:rPr>
              <w:t>"</w:t>
            </w:r>
            <w:r w:rsidRPr="00EA644C">
              <w:rPr>
                <w:sz w:val="16"/>
                <w:szCs w:val="18"/>
              </w:rPr>
              <w:t xml:space="preserve"> con las dos características siguientes:</w:t>
            </w:r>
          </w:p>
          <w:p w:rsidR="00A57226" w:rsidRPr="00EA644C" w:rsidRDefault="00A57226" w:rsidP="00A57226">
            <w:pPr>
              <w:pStyle w:val="Texto"/>
              <w:spacing w:after="80" w:line="214" w:lineRule="exact"/>
              <w:ind w:firstLine="0"/>
              <w:rPr>
                <w:sz w:val="16"/>
                <w:szCs w:val="18"/>
              </w:rPr>
            </w:pPr>
            <w:r w:rsidRPr="00EA644C">
              <w:rPr>
                <w:sz w:val="16"/>
                <w:szCs w:val="18"/>
              </w:rPr>
              <w:t>1. Capaces de desarrollar una presión de funcionamiento máxima de 69 MPa o superior; y</w:t>
            </w:r>
          </w:p>
          <w:p w:rsidR="00A57226" w:rsidRPr="00EA644C" w:rsidRDefault="00A57226" w:rsidP="00A57226">
            <w:pPr>
              <w:pStyle w:val="Texto"/>
              <w:spacing w:after="80" w:line="214" w:lineRule="exact"/>
              <w:ind w:firstLine="0"/>
              <w:rPr>
                <w:sz w:val="16"/>
                <w:szCs w:val="18"/>
              </w:rPr>
            </w:pPr>
            <w:r w:rsidRPr="00EA644C">
              <w:rPr>
                <w:sz w:val="16"/>
                <w:szCs w:val="18"/>
              </w:rPr>
              <w:t xml:space="preserve">2. Con una cámara de diámetro interior superior a </w:t>
            </w:r>
            <w:smartTag w:uri="urn:schemas-microsoft-com:office:smarttags" w:element="metricconverter">
              <w:smartTagPr>
                <w:attr w:name="ProductID" w:val="152 mm"/>
              </w:smartTagPr>
              <w:r w:rsidRPr="00EA644C">
                <w:rPr>
                  <w:sz w:val="16"/>
                  <w:szCs w:val="18"/>
                </w:rPr>
                <w:t>152 mm</w:t>
              </w:r>
            </w:smartTag>
            <w:r w:rsidRPr="00EA644C">
              <w:rPr>
                <w:sz w:val="16"/>
                <w:szCs w:val="18"/>
              </w:rPr>
              <w:t>.</w:t>
            </w:r>
          </w:p>
          <w:p w:rsidR="00A57226" w:rsidRPr="00EA644C" w:rsidRDefault="00A57226" w:rsidP="00A57226">
            <w:pPr>
              <w:pStyle w:val="Texto"/>
              <w:spacing w:after="80" w:line="214" w:lineRule="exact"/>
              <w:ind w:firstLine="0"/>
              <w:rPr>
                <w:sz w:val="16"/>
                <w:szCs w:val="18"/>
              </w:rPr>
            </w:pPr>
            <w:r w:rsidRPr="00EA644C">
              <w:rPr>
                <w:sz w:val="16"/>
                <w:szCs w:val="18"/>
              </w:rPr>
              <w:t xml:space="preserve">b. Matrices, moldes y controles especialmente diseñados para las </w:t>
            </w:r>
            <w:r>
              <w:rPr>
                <w:sz w:val="16"/>
                <w:szCs w:val="18"/>
              </w:rPr>
              <w:t>"</w:t>
            </w:r>
            <w:r w:rsidRPr="00EA644C">
              <w:rPr>
                <w:sz w:val="16"/>
                <w:szCs w:val="18"/>
              </w:rPr>
              <w:t>prensas isostáticas</w:t>
            </w:r>
            <w:r>
              <w:rPr>
                <w:sz w:val="16"/>
                <w:szCs w:val="18"/>
              </w:rPr>
              <w:t>"</w:t>
            </w:r>
            <w:r w:rsidRPr="00EA644C">
              <w:rPr>
                <w:sz w:val="16"/>
                <w:szCs w:val="18"/>
              </w:rPr>
              <w:t xml:space="preserve"> que se especifican en 1.B.5.a.</w:t>
            </w:r>
          </w:p>
          <w:p w:rsidR="00A57226" w:rsidRPr="00EA644C" w:rsidRDefault="00A57226" w:rsidP="00A57226">
            <w:pPr>
              <w:pStyle w:val="Texto"/>
              <w:spacing w:after="80" w:line="214" w:lineRule="exact"/>
              <w:ind w:firstLine="0"/>
              <w:rPr>
                <w:sz w:val="16"/>
                <w:szCs w:val="18"/>
              </w:rPr>
            </w:pPr>
            <w:r w:rsidRPr="00EA644C">
              <w:rPr>
                <w:sz w:val="16"/>
                <w:szCs w:val="18"/>
              </w:rPr>
              <w:t>Notas técnicas:</w:t>
            </w:r>
          </w:p>
          <w:p w:rsidR="00A57226" w:rsidRPr="00EA644C" w:rsidRDefault="00A57226" w:rsidP="00A57226">
            <w:pPr>
              <w:pStyle w:val="Texto"/>
              <w:spacing w:after="80" w:line="214" w:lineRule="exact"/>
              <w:ind w:firstLine="0"/>
              <w:rPr>
                <w:sz w:val="16"/>
                <w:szCs w:val="18"/>
              </w:rPr>
            </w:pPr>
            <w:r w:rsidRPr="00EA644C">
              <w:rPr>
                <w:sz w:val="16"/>
                <w:szCs w:val="18"/>
              </w:rPr>
              <w:t xml:space="preserve">1. En 1.B.5, por </w:t>
            </w:r>
            <w:r>
              <w:rPr>
                <w:sz w:val="16"/>
                <w:szCs w:val="18"/>
              </w:rPr>
              <w:t>"</w:t>
            </w:r>
            <w:r w:rsidRPr="00EA644C">
              <w:rPr>
                <w:sz w:val="16"/>
                <w:szCs w:val="18"/>
              </w:rPr>
              <w:t>prensas isostáticas</w:t>
            </w:r>
            <w:r>
              <w:rPr>
                <w:sz w:val="16"/>
                <w:szCs w:val="18"/>
              </w:rPr>
              <w:t>"</w:t>
            </w:r>
            <w:r w:rsidRPr="00EA644C">
              <w:rPr>
                <w:sz w:val="16"/>
                <w:szCs w:val="18"/>
              </w:rPr>
              <w:t xml:space="preserve"> se entienden equipos capaces de presurizar una cavidad cerrada por diversos medios (gas, líquido, partículas sólidas, etc.) para crear dentro de la cavidad una presión igual en todas las direcciones, sobre una pieza o un material.</w:t>
            </w:r>
          </w:p>
          <w:p w:rsidR="00A57226" w:rsidRPr="00EA644C" w:rsidRDefault="00A57226" w:rsidP="00A57226">
            <w:pPr>
              <w:pStyle w:val="Texto"/>
              <w:spacing w:after="80" w:line="214" w:lineRule="exact"/>
              <w:ind w:firstLine="0"/>
              <w:rPr>
                <w:sz w:val="16"/>
                <w:szCs w:val="18"/>
              </w:rPr>
            </w:pPr>
            <w:r w:rsidRPr="00EA644C">
              <w:rPr>
                <w:sz w:val="16"/>
                <w:szCs w:val="18"/>
              </w:rPr>
              <w:t>2. En 1.B.5 la dimensión de la cámara interior es la de la cámara en la que se alcanzan tanto la temperatura de funcionamiento como la presión de funcionamiento, y no incluye los accesorios. Esta dimensión será inferior, bien al diámetro interior de la cámara de presión, bien al diámetro interior de la cámara aislada del horno, según cuál de las dos cámaras esté colocada dentro de la otra.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b/>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8"/>
        <w:gridCol w:w="6618"/>
      </w:tblGrid>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1.B.6</w:t>
            </w:r>
            <w:r w:rsidRPr="00EA644C">
              <w:rPr>
                <w:sz w:val="16"/>
                <w:szCs w:val="18"/>
              </w:rPr>
              <w:t>.</w:t>
            </w:r>
          </w:p>
          <w:p w:rsidR="00A57226" w:rsidRPr="00EA644C" w:rsidRDefault="00A57226" w:rsidP="00A57226">
            <w:pPr>
              <w:pStyle w:val="Texto"/>
              <w:ind w:firstLine="0"/>
              <w:rPr>
                <w:sz w:val="16"/>
                <w:szCs w:val="18"/>
              </w:rPr>
            </w:pPr>
            <w:r w:rsidRPr="00EA644C">
              <w:rPr>
                <w:sz w:val="16"/>
                <w:szCs w:val="18"/>
              </w:rPr>
              <w:t>Sistemas, equipos y componentes para ensayo de vibraciones, como sigue:</w:t>
            </w:r>
          </w:p>
          <w:p w:rsidR="00A57226" w:rsidRPr="00EA644C" w:rsidRDefault="00A57226" w:rsidP="00A57226">
            <w:pPr>
              <w:pStyle w:val="Texto"/>
              <w:ind w:firstLine="0"/>
              <w:rPr>
                <w:sz w:val="16"/>
                <w:szCs w:val="18"/>
              </w:rPr>
            </w:pPr>
            <w:r w:rsidRPr="00EA644C">
              <w:rPr>
                <w:sz w:val="16"/>
                <w:szCs w:val="18"/>
              </w:rPr>
              <w:t>a. Sistemas electrodinámicos para ensayo de vibraciones, con todas las características siguientes:</w:t>
            </w:r>
          </w:p>
          <w:p w:rsidR="00A57226" w:rsidRPr="00EA644C" w:rsidRDefault="00A57226" w:rsidP="00A57226">
            <w:pPr>
              <w:pStyle w:val="Texto"/>
              <w:ind w:firstLine="0"/>
              <w:rPr>
                <w:sz w:val="16"/>
                <w:szCs w:val="18"/>
              </w:rPr>
            </w:pPr>
            <w:r w:rsidRPr="00EA644C">
              <w:rPr>
                <w:sz w:val="16"/>
                <w:szCs w:val="18"/>
              </w:rPr>
              <w:t>1. Que empleen técnicas de realimentación o lazo cerrado y que incorporen un controlador digital;</w:t>
            </w:r>
          </w:p>
          <w:p w:rsidR="00A57226" w:rsidRPr="00EA644C" w:rsidRDefault="00A57226" w:rsidP="00A57226">
            <w:pPr>
              <w:pStyle w:val="Texto"/>
              <w:ind w:firstLine="0"/>
              <w:rPr>
                <w:sz w:val="16"/>
                <w:szCs w:val="18"/>
              </w:rPr>
            </w:pPr>
            <w:r w:rsidRPr="00EA644C">
              <w:rPr>
                <w:sz w:val="16"/>
                <w:szCs w:val="18"/>
              </w:rPr>
              <w:t xml:space="preserve">2. Capaces de vibrar a </w:t>
            </w:r>
            <w:smartTag w:uri="urn:schemas-microsoft-com:office:smarttags" w:element="metricconverter">
              <w:smartTagPr>
                <w:attr w:name="ProductID" w:val="10 g"/>
              </w:smartTagPr>
              <w:r w:rsidRPr="00EA644C">
                <w:rPr>
                  <w:sz w:val="16"/>
                  <w:szCs w:val="18"/>
                </w:rPr>
                <w:t>10 g</w:t>
              </w:r>
            </w:smartTag>
            <w:r w:rsidRPr="00EA644C">
              <w:rPr>
                <w:sz w:val="16"/>
                <w:szCs w:val="18"/>
              </w:rPr>
              <w:t xml:space="preserve"> RMS o más entre 20 Hz y 2,000 Hz; y</w:t>
            </w:r>
          </w:p>
          <w:p w:rsidR="00A57226" w:rsidRPr="00EA644C" w:rsidRDefault="00A57226" w:rsidP="00A57226">
            <w:pPr>
              <w:pStyle w:val="Texto"/>
              <w:ind w:firstLine="0"/>
              <w:rPr>
                <w:sz w:val="16"/>
                <w:szCs w:val="18"/>
              </w:rPr>
            </w:pPr>
            <w:r w:rsidRPr="00EA644C">
              <w:rPr>
                <w:sz w:val="16"/>
                <w:szCs w:val="18"/>
              </w:rPr>
              <w:t xml:space="preserve">3. Capaces de impartir fuerzas de 50 kN medidas en un </w:t>
            </w:r>
            <w:r>
              <w:rPr>
                <w:sz w:val="16"/>
                <w:szCs w:val="18"/>
              </w:rPr>
              <w:t>"</w:t>
            </w:r>
            <w:r w:rsidRPr="00EA644C">
              <w:rPr>
                <w:sz w:val="16"/>
                <w:szCs w:val="18"/>
              </w:rPr>
              <w:t>banco desnudo</w:t>
            </w:r>
            <w:r>
              <w:rPr>
                <w:sz w:val="16"/>
                <w:szCs w:val="18"/>
              </w:rPr>
              <w:t>"</w:t>
            </w:r>
            <w:r w:rsidRPr="00EA644C">
              <w:rPr>
                <w:sz w:val="16"/>
                <w:szCs w:val="18"/>
              </w:rPr>
              <w:t>, o más.</w:t>
            </w:r>
          </w:p>
          <w:p w:rsidR="00A57226" w:rsidRPr="00EA644C" w:rsidRDefault="00A57226" w:rsidP="00A57226">
            <w:pPr>
              <w:pStyle w:val="Texto"/>
              <w:ind w:firstLine="0"/>
              <w:rPr>
                <w:sz w:val="16"/>
                <w:szCs w:val="18"/>
              </w:rPr>
            </w:pPr>
            <w:r w:rsidRPr="00EA644C">
              <w:rPr>
                <w:sz w:val="16"/>
                <w:szCs w:val="18"/>
              </w:rPr>
              <w:t xml:space="preserve">b. Controladores digitales, combinados con </w:t>
            </w:r>
            <w:r>
              <w:rPr>
                <w:sz w:val="16"/>
                <w:szCs w:val="18"/>
              </w:rPr>
              <w:t>"</w:t>
            </w:r>
            <w:r w:rsidRPr="00EA644C">
              <w:rPr>
                <w:sz w:val="16"/>
                <w:szCs w:val="18"/>
              </w:rPr>
              <w:t>equipo lógico</w:t>
            </w:r>
            <w:r>
              <w:rPr>
                <w:sz w:val="16"/>
                <w:szCs w:val="18"/>
              </w:rPr>
              <w:t>"</w:t>
            </w:r>
            <w:r w:rsidRPr="00EA644C">
              <w:rPr>
                <w:sz w:val="16"/>
                <w:szCs w:val="18"/>
              </w:rPr>
              <w:t xml:space="preserve"> especialmente diseñado para ensayo de vibraciones, con un ancho de banda en tiempo real superior a 5 kHz y diseñados para ser utilizados con los sistemas incluidos en 1.B.6.a.;</w:t>
            </w:r>
          </w:p>
          <w:p w:rsidR="00A57226" w:rsidRPr="00EA644C" w:rsidRDefault="00A57226" w:rsidP="00A57226">
            <w:pPr>
              <w:pStyle w:val="Texto"/>
              <w:ind w:firstLine="0"/>
              <w:rPr>
                <w:sz w:val="16"/>
                <w:szCs w:val="18"/>
              </w:rPr>
            </w:pPr>
            <w:r w:rsidRPr="00EA644C">
              <w:rPr>
                <w:sz w:val="16"/>
                <w:szCs w:val="18"/>
              </w:rPr>
              <w:t xml:space="preserve">c. Generadores de vibraciones (sacudidores), con o sin amplificadores conexos, capaces de impartir una fuerza de 50 kN, medida en un </w:t>
            </w:r>
            <w:r>
              <w:rPr>
                <w:sz w:val="16"/>
                <w:szCs w:val="18"/>
              </w:rPr>
              <w:t>"</w:t>
            </w:r>
            <w:r w:rsidRPr="00EA644C">
              <w:rPr>
                <w:sz w:val="16"/>
                <w:szCs w:val="18"/>
              </w:rPr>
              <w:t>banco desnudo</w:t>
            </w:r>
            <w:r>
              <w:rPr>
                <w:sz w:val="16"/>
                <w:szCs w:val="18"/>
              </w:rPr>
              <w:t>"</w:t>
            </w:r>
            <w:r w:rsidRPr="00EA644C">
              <w:rPr>
                <w:sz w:val="16"/>
                <w:szCs w:val="18"/>
              </w:rPr>
              <w:t>, o más, que puedan utilizarse para los sistemas incluidos en 1.B.6.a.;</w:t>
            </w:r>
          </w:p>
          <w:p w:rsidR="00A57226" w:rsidRPr="00EA644C" w:rsidRDefault="00A57226" w:rsidP="00A57226">
            <w:pPr>
              <w:pStyle w:val="Texto"/>
              <w:ind w:firstLine="0"/>
              <w:rPr>
                <w:sz w:val="16"/>
                <w:szCs w:val="18"/>
              </w:rPr>
            </w:pPr>
            <w:r w:rsidRPr="00EA644C">
              <w:rPr>
                <w:sz w:val="16"/>
                <w:szCs w:val="18"/>
              </w:rPr>
              <w:t xml:space="preserve">d. Estructuras y unidades electrónicas para apoyar las muestras diseñadas para combinar los sacudidores múltiples en un sistema completo de sacudidas capaz de proporcionar una fuerza combinada eficaz de 50 kN, medida en un </w:t>
            </w:r>
            <w:r>
              <w:rPr>
                <w:sz w:val="16"/>
                <w:szCs w:val="18"/>
              </w:rPr>
              <w:t>"</w:t>
            </w:r>
            <w:r w:rsidRPr="00EA644C">
              <w:rPr>
                <w:sz w:val="16"/>
                <w:szCs w:val="18"/>
              </w:rPr>
              <w:t>banco desnudo</w:t>
            </w:r>
            <w:r>
              <w:rPr>
                <w:sz w:val="16"/>
                <w:szCs w:val="18"/>
              </w:rPr>
              <w:t>"</w:t>
            </w:r>
            <w:r w:rsidRPr="00EA644C">
              <w:rPr>
                <w:sz w:val="16"/>
                <w:szCs w:val="18"/>
              </w:rPr>
              <w:t>, o más, que puedan utilizarse para los sistemas incluidos en 1.B.6.a.</w:t>
            </w:r>
          </w:p>
          <w:p w:rsidR="00A57226" w:rsidRPr="00EA644C" w:rsidRDefault="00A57226" w:rsidP="00A57226">
            <w:pPr>
              <w:pStyle w:val="Texto"/>
              <w:ind w:firstLine="0"/>
              <w:rPr>
                <w:sz w:val="16"/>
                <w:szCs w:val="18"/>
              </w:rPr>
            </w:pPr>
            <w:r w:rsidRPr="00EA644C">
              <w:rPr>
                <w:sz w:val="16"/>
                <w:szCs w:val="18"/>
              </w:rPr>
              <w:t xml:space="preserve">Nota técnica: En 1.B.6., por </w:t>
            </w:r>
            <w:r>
              <w:rPr>
                <w:sz w:val="16"/>
                <w:szCs w:val="18"/>
              </w:rPr>
              <w:t>"</w:t>
            </w:r>
            <w:r w:rsidRPr="00EA644C">
              <w:rPr>
                <w:sz w:val="16"/>
                <w:szCs w:val="18"/>
              </w:rPr>
              <w:t>banco desnudo</w:t>
            </w:r>
            <w:r>
              <w:rPr>
                <w:sz w:val="16"/>
                <w:szCs w:val="18"/>
              </w:rPr>
              <w:t>"</w:t>
            </w:r>
            <w:r w:rsidRPr="00EA644C">
              <w:rPr>
                <w:sz w:val="16"/>
                <w:szCs w:val="18"/>
              </w:rPr>
              <w:t xml:space="preserve"> se entiende una mesa o superficie plana, sin accesorios ni aditamentos.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b/>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1.B.7.</w:t>
            </w:r>
          </w:p>
          <w:p w:rsidR="00A57226" w:rsidRPr="00EA644C" w:rsidRDefault="00A57226" w:rsidP="00A57226">
            <w:pPr>
              <w:pStyle w:val="Texto"/>
              <w:ind w:firstLine="0"/>
              <w:rPr>
                <w:sz w:val="16"/>
                <w:szCs w:val="18"/>
              </w:rPr>
            </w:pPr>
            <w:r w:rsidRPr="00EA644C">
              <w:rPr>
                <w:sz w:val="16"/>
                <w:szCs w:val="18"/>
              </w:rPr>
              <w:t>Hornos metalúrgicos de fundición y colada, de vacío y de ambiente controlado y equipo conexo, como sigue:</w:t>
            </w:r>
          </w:p>
          <w:p w:rsidR="00A57226" w:rsidRPr="00EA644C" w:rsidRDefault="00A57226" w:rsidP="00A57226">
            <w:pPr>
              <w:pStyle w:val="Texto"/>
              <w:ind w:firstLine="0"/>
              <w:rPr>
                <w:sz w:val="16"/>
                <w:szCs w:val="18"/>
              </w:rPr>
            </w:pPr>
            <w:r w:rsidRPr="00EA644C">
              <w:rPr>
                <w:sz w:val="16"/>
                <w:szCs w:val="18"/>
              </w:rPr>
              <w:t>a. Hornos de colada y de refundición de arco, con las dos características siguientes:</w:t>
            </w:r>
          </w:p>
          <w:p w:rsidR="00A57226" w:rsidRPr="00EA644C" w:rsidRDefault="00A57226" w:rsidP="00A57226">
            <w:pPr>
              <w:pStyle w:val="Texto"/>
              <w:ind w:firstLine="0"/>
              <w:rPr>
                <w:sz w:val="16"/>
                <w:szCs w:val="18"/>
              </w:rPr>
            </w:pPr>
            <w:r w:rsidRPr="00EA644C">
              <w:rPr>
                <w:sz w:val="16"/>
                <w:szCs w:val="18"/>
              </w:rPr>
              <w:t>1. Volúmenes de electrodos consumibles entre 1,000 cm</w:t>
            </w:r>
            <w:r w:rsidRPr="00516900">
              <w:rPr>
                <w:sz w:val="16"/>
                <w:szCs w:val="16"/>
              </w:rPr>
              <w:t>3</w:t>
            </w:r>
            <w:r w:rsidRPr="00EA644C">
              <w:rPr>
                <w:sz w:val="16"/>
                <w:szCs w:val="18"/>
              </w:rPr>
              <w:t xml:space="preserve"> y 20,</w:t>
            </w:r>
          </w:p>
          <w:p w:rsidR="00A57226" w:rsidRPr="00EA644C" w:rsidRDefault="00A57226" w:rsidP="00A57226">
            <w:pPr>
              <w:pStyle w:val="Texto"/>
              <w:ind w:firstLine="0"/>
              <w:rPr>
                <w:sz w:val="16"/>
                <w:szCs w:val="18"/>
              </w:rPr>
            </w:pPr>
            <w:r w:rsidRPr="00EA644C">
              <w:rPr>
                <w:sz w:val="16"/>
                <w:szCs w:val="18"/>
              </w:rPr>
              <w:t>000 cm</w:t>
            </w:r>
            <w:r w:rsidRPr="00516900">
              <w:rPr>
                <w:sz w:val="16"/>
                <w:szCs w:val="16"/>
              </w:rPr>
              <w:t>3</w:t>
            </w:r>
            <w:r w:rsidRPr="00EA644C">
              <w:rPr>
                <w:sz w:val="16"/>
                <w:szCs w:val="18"/>
              </w:rPr>
              <w:t>; y</w:t>
            </w:r>
          </w:p>
          <w:p w:rsidR="00A57226" w:rsidRPr="00EA644C" w:rsidRDefault="00A57226" w:rsidP="00A57226">
            <w:pPr>
              <w:pStyle w:val="Texto"/>
              <w:ind w:firstLine="0"/>
              <w:rPr>
                <w:sz w:val="16"/>
                <w:szCs w:val="18"/>
              </w:rPr>
            </w:pPr>
            <w:r w:rsidRPr="00EA644C">
              <w:rPr>
                <w:sz w:val="16"/>
                <w:szCs w:val="18"/>
              </w:rPr>
              <w:t>2. Capaces de funcionar a temperaturas de fusión superiores a 1,973 K (</w:t>
            </w:r>
            <w:smartTag w:uri="urn:schemas-microsoft-com:office:smarttags" w:element="metricconverter">
              <w:smartTagPr>
                <w:attr w:name="ProductID" w:val="1,700 ﾺC"/>
              </w:smartTagPr>
              <w:r w:rsidRPr="00EA644C">
                <w:rPr>
                  <w:sz w:val="16"/>
                  <w:szCs w:val="18"/>
                </w:rPr>
                <w:t>1,700 ºC</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b. Hornos de fundición de haz de electrones y de atomización y fundición de plasma, con las dos características siguientes:</w:t>
            </w:r>
          </w:p>
          <w:p w:rsidR="00A57226" w:rsidRPr="00EA644C" w:rsidRDefault="00A57226" w:rsidP="00A57226">
            <w:pPr>
              <w:pStyle w:val="Texto"/>
              <w:ind w:firstLine="0"/>
              <w:rPr>
                <w:sz w:val="16"/>
                <w:szCs w:val="18"/>
              </w:rPr>
            </w:pPr>
            <w:r w:rsidRPr="00EA644C">
              <w:rPr>
                <w:sz w:val="16"/>
                <w:szCs w:val="18"/>
              </w:rPr>
              <w:t>1. Potencia igual o superior a 50 kW; y</w:t>
            </w:r>
          </w:p>
          <w:p w:rsidR="00A57226" w:rsidRPr="00EA644C" w:rsidRDefault="00A57226" w:rsidP="00A57226">
            <w:pPr>
              <w:pStyle w:val="Texto"/>
              <w:ind w:firstLine="0"/>
              <w:rPr>
                <w:sz w:val="16"/>
                <w:szCs w:val="18"/>
              </w:rPr>
            </w:pPr>
            <w:r w:rsidRPr="00EA644C">
              <w:rPr>
                <w:sz w:val="16"/>
                <w:szCs w:val="18"/>
              </w:rPr>
              <w:t>2. Capaces de funcionar a temperaturas de fusión superiores a 1,473 K (</w:t>
            </w:r>
            <w:smartTag w:uri="urn:schemas-microsoft-com:office:smarttags" w:element="metricconverter">
              <w:smartTagPr>
                <w:attr w:name="ProductID" w:val="1,200 ﾺC"/>
              </w:smartTagPr>
              <w:r w:rsidRPr="00EA644C">
                <w:rPr>
                  <w:sz w:val="16"/>
                  <w:szCs w:val="18"/>
                </w:rPr>
                <w:t>1,200 ºC</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c. Sistemas especialmente configurados de supervisión y control por ordenador para cualquiera de los hornos especificados en 1.B.7.a. o 1.B.7.b.</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b/>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smartTag w:uri="urn:schemas-microsoft-com:office:smarttags" w:element="metricconverter">
              <w:smartTagPr>
                <w:attr w:name="ProductID" w:val="1.C"/>
              </w:smartTagPr>
              <w:r w:rsidRPr="00EA644C">
                <w:rPr>
                  <w:b/>
                  <w:sz w:val="16"/>
                  <w:szCs w:val="18"/>
                </w:rPr>
                <w:t>1.C</w:t>
              </w:r>
            </w:smartTag>
            <w:r w:rsidRPr="00EA644C">
              <w:rPr>
                <w:b/>
                <w:sz w:val="16"/>
                <w:szCs w:val="18"/>
              </w:rPr>
              <w:t>. MATERIALES</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r w:rsidRPr="00EA644C">
              <w:rPr>
                <w:b/>
                <w:sz w:val="16"/>
                <w:szCs w:val="18"/>
              </w:rPr>
              <w:t>1.D. PROGRAMAS INFORMÁTICOS</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1.D.1.</w:t>
            </w:r>
          </w:p>
          <w:p w:rsidR="00A57226" w:rsidRPr="00EA644C" w:rsidRDefault="00A57226" w:rsidP="00A57226">
            <w:pPr>
              <w:pStyle w:val="Texto"/>
              <w:spacing w:line="220" w:lineRule="exact"/>
              <w:ind w:firstLine="0"/>
              <w:rPr>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especialmente diseñados para el </w:t>
            </w:r>
            <w:r>
              <w:rPr>
                <w:sz w:val="16"/>
                <w:szCs w:val="18"/>
              </w:rPr>
              <w:t>"</w:t>
            </w:r>
            <w:r w:rsidRPr="00EA644C">
              <w:rPr>
                <w:sz w:val="16"/>
                <w:szCs w:val="18"/>
              </w:rPr>
              <w:t>uso</w:t>
            </w:r>
            <w:r>
              <w:rPr>
                <w:sz w:val="16"/>
                <w:szCs w:val="18"/>
              </w:rPr>
              <w:t>"</w:t>
            </w:r>
            <w:r w:rsidRPr="00EA644C">
              <w:rPr>
                <w:sz w:val="16"/>
                <w:szCs w:val="18"/>
              </w:rPr>
              <w:t xml:space="preserve"> del equipo especificado en 1.A.3., 1.B.1., 1.B.3., 1.B.5., 1.B.6.a., 1.B.6.b., 1.B.6.d. o 1.B.7.</w:t>
            </w:r>
          </w:p>
          <w:p w:rsidR="00A57226" w:rsidRPr="00EA644C" w:rsidRDefault="00A57226" w:rsidP="00A57226">
            <w:pPr>
              <w:pStyle w:val="Texto"/>
              <w:spacing w:line="220" w:lineRule="exact"/>
              <w:ind w:firstLine="0"/>
              <w:rPr>
                <w:sz w:val="16"/>
                <w:szCs w:val="18"/>
              </w:rPr>
            </w:pPr>
            <w:r w:rsidRPr="00EA644C">
              <w:rPr>
                <w:sz w:val="16"/>
                <w:szCs w:val="18"/>
              </w:rPr>
              <w:t xml:space="preserve">Nota: Los </w:t>
            </w:r>
            <w:r>
              <w:rPr>
                <w:sz w:val="16"/>
                <w:szCs w:val="18"/>
              </w:rPr>
              <w:t>"</w:t>
            </w:r>
            <w:r w:rsidRPr="00EA644C">
              <w:rPr>
                <w:sz w:val="16"/>
                <w:szCs w:val="18"/>
              </w:rPr>
              <w:t>programas informáticos</w:t>
            </w:r>
            <w:r>
              <w:rPr>
                <w:sz w:val="16"/>
                <w:szCs w:val="18"/>
              </w:rPr>
              <w:t>"</w:t>
            </w:r>
            <w:r w:rsidRPr="00EA644C">
              <w:rPr>
                <w:sz w:val="16"/>
                <w:szCs w:val="18"/>
              </w:rPr>
              <w:t xml:space="preserve"> especialmente diseñados para los sistemas especificados en 1.B.3.d. incluyen aquéllos para medición simultánea del contorno y el grosor de las paredes.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b/>
                <w:sz w:val="16"/>
                <w:szCs w:val="18"/>
              </w:rPr>
            </w:pPr>
            <w:r w:rsidRPr="00EA644C">
              <w:rPr>
                <w:b/>
                <w:sz w:val="16"/>
                <w:szCs w:val="18"/>
              </w:rPr>
              <w:lastRenderedPageBreak/>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1.D.2.</w:t>
            </w:r>
          </w:p>
          <w:p w:rsidR="00A57226" w:rsidRPr="00EA644C" w:rsidRDefault="00A57226" w:rsidP="00A57226">
            <w:pPr>
              <w:pStyle w:val="Texto"/>
              <w:spacing w:line="220" w:lineRule="exact"/>
              <w:ind w:firstLine="0"/>
              <w:rPr>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especialmente diseñados o modificados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 equipos incluidos en 1.B.2.</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b/>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1.D.3.</w:t>
            </w:r>
          </w:p>
          <w:p w:rsidR="00A57226" w:rsidRPr="00EA644C" w:rsidRDefault="00A57226" w:rsidP="00A57226">
            <w:pPr>
              <w:pStyle w:val="Texto"/>
              <w:spacing w:line="220" w:lineRule="exact"/>
              <w:ind w:firstLine="0"/>
              <w:rPr>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para cualquier combinación de dispositivos o sistemas electrónicos que permitan que dicho(s) dispositivo(s) funcione(n) como unidad de </w:t>
            </w:r>
            <w:r>
              <w:rPr>
                <w:sz w:val="16"/>
                <w:szCs w:val="18"/>
              </w:rPr>
              <w:t>"</w:t>
            </w:r>
            <w:r w:rsidRPr="00EA644C">
              <w:rPr>
                <w:sz w:val="16"/>
                <w:szCs w:val="18"/>
              </w:rPr>
              <w:t>control numérico</w:t>
            </w:r>
            <w:r>
              <w:rPr>
                <w:sz w:val="16"/>
                <w:szCs w:val="18"/>
              </w:rPr>
              <w:t>"</w:t>
            </w:r>
            <w:r w:rsidRPr="00EA644C">
              <w:rPr>
                <w:sz w:val="16"/>
                <w:szCs w:val="18"/>
              </w:rPr>
              <w:t xml:space="preserve"> capaz de controlar cinco o más ejes de interpolación que puedan coordinarse simultáneamente para el </w:t>
            </w:r>
            <w:r>
              <w:rPr>
                <w:sz w:val="16"/>
                <w:szCs w:val="18"/>
              </w:rPr>
              <w:t>"</w:t>
            </w:r>
            <w:r w:rsidRPr="00EA644C">
              <w:rPr>
                <w:sz w:val="16"/>
                <w:szCs w:val="18"/>
              </w:rPr>
              <w:t>control del contorneado</w:t>
            </w:r>
            <w:r>
              <w:rPr>
                <w:sz w:val="16"/>
                <w:szCs w:val="18"/>
              </w:rPr>
              <w:t>"</w:t>
            </w:r>
            <w:r w:rsidRPr="00EA644C">
              <w:rPr>
                <w:sz w:val="16"/>
                <w:szCs w:val="18"/>
              </w:rPr>
              <w:t>.</w:t>
            </w:r>
          </w:p>
          <w:p w:rsidR="00A57226" w:rsidRPr="00EA644C" w:rsidRDefault="00A57226" w:rsidP="00A57226">
            <w:pPr>
              <w:pStyle w:val="Texto"/>
              <w:spacing w:line="220" w:lineRule="exact"/>
              <w:ind w:firstLine="0"/>
              <w:rPr>
                <w:sz w:val="16"/>
                <w:szCs w:val="18"/>
              </w:rPr>
            </w:pPr>
            <w:r w:rsidRPr="00EA644C">
              <w:rPr>
                <w:sz w:val="16"/>
                <w:szCs w:val="18"/>
              </w:rPr>
              <w:t>Notas:</w:t>
            </w:r>
          </w:p>
          <w:p w:rsidR="00A57226" w:rsidRPr="00EA644C" w:rsidRDefault="00A57226" w:rsidP="00A57226">
            <w:pPr>
              <w:pStyle w:val="Texto"/>
              <w:spacing w:line="220" w:lineRule="exact"/>
              <w:ind w:firstLine="0"/>
              <w:rPr>
                <w:sz w:val="16"/>
                <w:szCs w:val="18"/>
              </w:rPr>
            </w:pPr>
            <w:r w:rsidRPr="00EA644C">
              <w:rPr>
                <w:sz w:val="16"/>
                <w:szCs w:val="18"/>
              </w:rPr>
              <w:t xml:space="preserve">1. Los </w:t>
            </w:r>
            <w:r>
              <w:rPr>
                <w:sz w:val="16"/>
                <w:szCs w:val="18"/>
              </w:rPr>
              <w:t>"</w:t>
            </w:r>
            <w:r w:rsidRPr="00EA644C">
              <w:rPr>
                <w:sz w:val="16"/>
                <w:szCs w:val="18"/>
              </w:rPr>
              <w:t>programas informáticos</w:t>
            </w:r>
            <w:r>
              <w:rPr>
                <w:sz w:val="16"/>
                <w:szCs w:val="18"/>
              </w:rPr>
              <w:t>"</w:t>
            </w:r>
            <w:r w:rsidRPr="00EA644C">
              <w:rPr>
                <w:sz w:val="16"/>
                <w:szCs w:val="18"/>
              </w:rPr>
              <w:t xml:space="preserve"> están sujetos a control independientemente de que se exporten por separado o incorporados a una unidad de </w:t>
            </w:r>
            <w:r>
              <w:rPr>
                <w:sz w:val="16"/>
                <w:szCs w:val="18"/>
              </w:rPr>
              <w:t>"</w:t>
            </w:r>
            <w:r w:rsidRPr="00EA644C">
              <w:rPr>
                <w:sz w:val="16"/>
                <w:szCs w:val="18"/>
              </w:rPr>
              <w:t>control numérico</w:t>
            </w:r>
            <w:r>
              <w:rPr>
                <w:sz w:val="16"/>
                <w:szCs w:val="18"/>
              </w:rPr>
              <w:t>"</w:t>
            </w:r>
            <w:r w:rsidRPr="00EA644C">
              <w:rPr>
                <w:sz w:val="16"/>
                <w:szCs w:val="18"/>
              </w:rPr>
              <w:t xml:space="preserve"> o cualquier dispositivo o sistema electrónico.</w:t>
            </w:r>
          </w:p>
          <w:p w:rsidR="00A57226" w:rsidRPr="00EA644C" w:rsidRDefault="00A57226" w:rsidP="00A57226">
            <w:pPr>
              <w:pStyle w:val="Texto"/>
              <w:spacing w:line="220" w:lineRule="exact"/>
              <w:ind w:firstLine="0"/>
              <w:rPr>
                <w:sz w:val="16"/>
                <w:szCs w:val="18"/>
              </w:rPr>
            </w:pPr>
            <w:r w:rsidRPr="00EA644C">
              <w:rPr>
                <w:sz w:val="16"/>
                <w:szCs w:val="18"/>
              </w:rPr>
              <w:t xml:space="preserve">2. 1.D.3. no incluye </w:t>
            </w:r>
            <w:r>
              <w:rPr>
                <w:sz w:val="16"/>
                <w:szCs w:val="18"/>
              </w:rPr>
              <w:t>"</w:t>
            </w:r>
            <w:r w:rsidRPr="00EA644C">
              <w:rPr>
                <w:sz w:val="16"/>
                <w:szCs w:val="18"/>
              </w:rPr>
              <w:t>programas informáticos</w:t>
            </w:r>
            <w:r>
              <w:rPr>
                <w:sz w:val="16"/>
                <w:szCs w:val="18"/>
              </w:rPr>
              <w:t>"</w:t>
            </w:r>
            <w:r w:rsidRPr="00EA644C">
              <w:rPr>
                <w:sz w:val="16"/>
                <w:szCs w:val="18"/>
              </w:rPr>
              <w:t xml:space="preserve"> especialmente diseñados o modificados por los fabricantes de la unidad de control o máquina herramienta para el funcionamiento de una máquina herramienta que no está especificada en 1.B.2.</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b/>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center"/>
              <w:rPr>
                <w:sz w:val="16"/>
                <w:szCs w:val="18"/>
              </w:rPr>
            </w:pPr>
            <w:r w:rsidRPr="00EA644C">
              <w:rPr>
                <w:b/>
                <w:sz w:val="16"/>
                <w:szCs w:val="18"/>
              </w:rPr>
              <w:t>1.E. TECNOLOGÍA</w:t>
            </w:r>
          </w:p>
        </w:tc>
      </w:tr>
      <w:tr w:rsidR="00A57226" w:rsidRPr="004E554A"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4E554A" w:rsidRDefault="00A57226" w:rsidP="00A57226">
            <w:pPr>
              <w:pStyle w:val="Texto"/>
              <w:spacing w:line="240" w:lineRule="exact"/>
              <w:ind w:firstLine="0"/>
              <w:rPr>
                <w:b/>
                <w:sz w:val="16"/>
                <w:szCs w:val="18"/>
              </w:rPr>
            </w:pPr>
            <w:r w:rsidRPr="004E554A">
              <w:rPr>
                <w:b/>
                <w:sz w:val="16"/>
                <w:szCs w:val="18"/>
              </w:rPr>
              <w:t>1.E.1.</w:t>
            </w:r>
          </w:p>
          <w:p w:rsidR="00A57226" w:rsidRPr="004E554A" w:rsidRDefault="00A57226" w:rsidP="00A57226">
            <w:pPr>
              <w:pStyle w:val="Texto"/>
              <w:spacing w:line="240" w:lineRule="exact"/>
              <w:ind w:firstLine="0"/>
              <w:rPr>
                <w:sz w:val="16"/>
                <w:szCs w:val="18"/>
              </w:rPr>
            </w:pPr>
            <w:r>
              <w:rPr>
                <w:sz w:val="16"/>
                <w:szCs w:val="18"/>
              </w:rPr>
              <w:t>"</w:t>
            </w:r>
            <w:r w:rsidRPr="004E554A">
              <w:rPr>
                <w:sz w:val="16"/>
                <w:szCs w:val="18"/>
              </w:rPr>
              <w:t>Tecnología</w:t>
            </w:r>
            <w:r>
              <w:rPr>
                <w:sz w:val="16"/>
                <w:szCs w:val="18"/>
              </w:rPr>
              <w:t>"</w:t>
            </w:r>
            <w:r w:rsidRPr="004E554A">
              <w:rPr>
                <w:sz w:val="16"/>
                <w:szCs w:val="18"/>
              </w:rPr>
              <w:t xml:space="preserve"> de conformidad con los Controles de Tecnología para el </w:t>
            </w:r>
            <w:r>
              <w:rPr>
                <w:sz w:val="16"/>
                <w:szCs w:val="18"/>
              </w:rPr>
              <w:t>"</w:t>
            </w:r>
            <w:r w:rsidRPr="004E554A">
              <w:rPr>
                <w:sz w:val="16"/>
                <w:szCs w:val="18"/>
              </w:rPr>
              <w:t>desarrollo</w:t>
            </w:r>
            <w:r>
              <w:rPr>
                <w:sz w:val="16"/>
                <w:szCs w:val="18"/>
              </w:rPr>
              <w:t>"</w:t>
            </w:r>
            <w:r w:rsidRPr="004E554A">
              <w:rPr>
                <w:sz w:val="16"/>
                <w:szCs w:val="18"/>
              </w:rPr>
              <w:t xml:space="preserve">, la </w:t>
            </w:r>
            <w:r>
              <w:rPr>
                <w:sz w:val="16"/>
                <w:szCs w:val="18"/>
              </w:rPr>
              <w:t>"</w:t>
            </w:r>
            <w:r w:rsidRPr="004E554A">
              <w:rPr>
                <w:sz w:val="16"/>
                <w:szCs w:val="18"/>
              </w:rPr>
              <w:t>producción</w:t>
            </w:r>
            <w:r>
              <w:rPr>
                <w:sz w:val="16"/>
                <w:szCs w:val="18"/>
              </w:rPr>
              <w:t>"</w:t>
            </w:r>
            <w:r w:rsidRPr="004E554A">
              <w:rPr>
                <w:sz w:val="16"/>
                <w:szCs w:val="18"/>
              </w:rPr>
              <w:t xml:space="preserve"> o la </w:t>
            </w:r>
            <w:r>
              <w:rPr>
                <w:sz w:val="16"/>
                <w:szCs w:val="18"/>
              </w:rPr>
              <w:t>"</w:t>
            </w:r>
            <w:r w:rsidRPr="004E554A">
              <w:rPr>
                <w:sz w:val="16"/>
                <w:szCs w:val="18"/>
              </w:rPr>
              <w:t>utilización</w:t>
            </w:r>
            <w:r>
              <w:rPr>
                <w:sz w:val="16"/>
                <w:szCs w:val="18"/>
              </w:rPr>
              <w:t>"</w:t>
            </w:r>
            <w:r w:rsidRPr="004E554A">
              <w:rPr>
                <w:sz w:val="16"/>
                <w:szCs w:val="18"/>
              </w:rPr>
              <w:t xml:space="preserve"> del equipo, materiales o </w:t>
            </w:r>
            <w:r>
              <w:rPr>
                <w:sz w:val="16"/>
                <w:szCs w:val="18"/>
              </w:rPr>
              <w:t>"</w:t>
            </w:r>
            <w:r w:rsidRPr="004E554A">
              <w:rPr>
                <w:sz w:val="16"/>
                <w:szCs w:val="18"/>
              </w:rPr>
              <w:t>programas informáticos</w:t>
            </w:r>
            <w:r>
              <w:rPr>
                <w:sz w:val="16"/>
                <w:szCs w:val="18"/>
              </w:rPr>
              <w:t>"</w:t>
            </w:r>
            <w:r w:rsidRPr="004E554A">
              <w:rPr>
                <w:sz w:val="16"/>
                <w:szCs w:val="18"/>
              </w:rPr>
              <w:t xml:space="preserve"> especificados desde 1.A. hasta 1.D.</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right"/>
              <w:rPr>
                <w:b/>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center"/>
              <w:rPr>
                <w:b/>
                <w:sz w:val="16"/>
                <w:szCs w:val="18"/>
              </w:rPr>
            </w:pPr>
            <w:r w:rsidRPr="00EA644C">
              <w:rPr>
                <w:b/>
                <w:sz w:val="16"/>
                <w:szCs w:val="18"/>
              </w:rPr>
              <w:t>2.- MATERIALES</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center"/>
              <w:rPr>
                <w:b/>
                <w:sz w:val="16"/>
                <w:szCs w:val="18"/>
              </w:rPr>
            </w:pPr>
            <w:r w:rsidRPr="00EA644C">
              <w:rPr>
                <w:b/>
                <w:sz w:val="16"/>
                <w:szCs w:val="18"/>
              </w:rPr>
              <w:t>2.A. EQUIPOS, ENSAMBLAJES Y COMPONENTES</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b/>
                <w:sz w:val="16"/>
                <w:szCs w:val="18"/>
              </w:rPr>
            </w:pPr>
            <w:r w:rsidRPr="00EA644C">
              <w:rPr>
                <w:b/>
                <w:sz w:val="16"/>
                <w:szCs w:val="18"/>
              </w:rPr>
              <w:t>2.A.1.</w:t>
            </w:r>
          </w:p>
          <w:p w:rsidR="00A57226" w:rsidRPr="00EA644C" w:rsidRDefault="00A57226" w:rsidP="00A57226">
            <w:pPr>
              <w:pStyle w:val="Texto"/>
              <w:spacing w:line="240" w:lineRule="exact"/>
              <w:ind w:firstLine="0"/>
              <w:rPr>
                <w:sz w:val="16"/>
                <w:szCs w:val="18"/>
              </w:rPr>
            </w:pPr>
            <w:r w:rsidRPr="00EA644C">
              <w:rPr>
                <w:sz w:val="16"/>
                <w:szCs w:val="18"/>
              </w:rPr>
              <w:t>Crisoles hechos de materiales resistentes a los metales actínidos líquidos, como sigue:</w:t>
            </w:r>
          </w:p>
          <w:p w:rsidR="00A57226" w:rsidRPr="00EA644C" w:rsidRDefault="00A57226" w:rsidP="00A57226">
            <w:pPr>
              <w:pStyle w:val="Texto"/>
              <w:spacing w:line="240" w:lineRule="exact"/>
              <w:ind w:firstLine="0"/>
              <w:rPr>
                <w:sz w:val="16"/>
                <w:szCs w:val="18"/>
              </w:rPr>
            </w:pPr>
            <w:r w:rsidRPr="00EA644C">
              <w:rPr>
                <w:sz w:val="16"/>
                <w:szCs w:val="18"/>
              </w:rPr>
              <w:t>a. Crisoles con las dos características siguientes:</w:t>
            </w:r>
          </w:p>
          <w:p w:rsidR="00A57226" w:rsidRPr="00EA644C" w:rsidRDefault="00A57226" w:rsidP="00A57226">
            <w:pPr>
              <w:pStyle w:val="Texto"/>
              <w:spacing w:line="240" w:lineRule="exact"/>
              <w:ind w:firstLine="0"/>
              <w:rPr>
                <w:sz w:val="16"/>
                <w:szCs w:val="18"/>
              </w:rPr>
            </w:pPr>
            <w:r w:rsidRPr="00EA644C">
              <w:rPr>
                <w:sz w:val="16"/>
                <w:szCs w:val="18"/>
              </w:rPr>
              <w:t>1. Un volumen comprendido entre 150 cm</w:t>
            </w:r>
            <w:r w:rsidRPr="00516900">
              <w:rPr>
                <w:sz w:val="16"/>
                <w:szCs w:val="16"/>
              </w:rPr>
              <w:t>3</w:t>
            </w:r>
            <w:r w:rsidRPr="00EA644C">
              <w:rPr>
                <w:sz w:val="16"/>
                <w:szCs w:val="18"/>
              </w:rPr>
              <w:t xml:space="preserve"> (150 ml) y 8000 cm</w:t>
            </w:r>
            <w:r w:rsidRPr="00516900">
              <w:rPr>
                <w:sz w:val="16"/>
                <w:szCs w:val="16"/>
              </w:rPr>
              <w:t>3</w:t>
            </w:r>
            <w:r w:rsidRPr="00EA644C">
              <w:rPr>
                <w:sz w:val="16"/>
                <w:szCs w:val="18"/>
              </w:rPr>
              <w:t xml:space="preserve"> (</w:t>
            </w:r>
            <w:smartTag w:uri="urn:schemas-microsoft-com:office:smarttags" w:element="metricconverter">
              <w:smartTagPr>
                <w:attr w:name="ProductID" w:val="8 litros"/>
              </w:smartTagPr>
              <w:r w:rsidRPr="00EA644C">
                <w:rPr>
                  <w:sz w:val="16"/>
                  <w:szCs w:val="18"/>
                </w:rPr>
                <w:t>8 litros</w:t>
              </w:r>
            </w:smartTag>
            <w:r w:rsidRPr="00EA644C">
              <w:rPr>
                <w:sz w:val="16"/>
                <w:szCs w:val="18"/>
              </w:rPr>
              <w:t>); y</w:t>
            </w:r>
          </w:p>
          <w:p w:rsidR="00A57226" w:rsidRPr="00EA644C" w:rsidRDefault="00A57226" w:rsidP="00A57226">
            <w:pPr>
              <w:pStyle w:val="Texto"/>
              <w:spacing w:line="240" w:lineRule="exact"/>
              <w:ind w:firstLine="0"/>
              <w:rPr>
                <w:sz w:val="16"/>
                <w:szCs w:val="18"/>
              </w:rPr>
            </w:pPr>
            <w:r w:rsidRPr="00EA644C">
              <w:rPr>
                <w:sz w:val="16"/>
                <w:szCs w:val="18"/>
              </w:rPr>
              <w:t>2. Fabricados o revestidos de cualquiera de los siguientes materiales, cuya pureza sea del 98% o más por peso:</w:t>
            </w:r>
          </w:p>
          <w:p w:rsidR="00A57226" w:rsidRPr="00EA644C" w:rsidRDefault="00A57226" w:rsidP="00A57226">
            <w:pPr>
              <w:pStyle w:val="Texto"/>
              <w:spacing w:line="240" w:lineRule="exact"/>
              <w:ind w:firstLine="0"/>
              <w:rPr>
                <w:sz w:val="16"/>
                <w:szCs w:val="18"/>
              </w:rPr>
            </w:pPr>
            <w:r w:rsidRPr="00EA644C">
              <w:rPr>
                <w:sz w:val="16"/>
                <w:szCs w:val="18"/>
              </w:rPr>
              <w:t>a. Fluoruro de calcio (caf</w:t>
            </w:r>
            <w:r w:rsidRPr="00516900">
              <w:rPr>
                <w:sz w:val="16"/>
                <w:szCs w:val="16"/>
              </w:rPr>
              <w:t>2</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b. Circonato de calcio (metacirconato) (CA</w:t>
            </w:r>
            <w:r w:rsidRPr="00516900">
              <w:rPr>
                <w:sz w:val="16"/>
                <w:szCs w:val="16"/>
              </w:rPr>
              <w:t>2</w:t>
            </w:r>
            <w:r w:rsidRPr="00EA644C">
              <w:rPr>
                <w:sz w:val="16"/>
                <w:szCs w:val="18"/>
              </w:rPr>
              <w:t>ZrO</w:t>
            </w:r>
            <w:r w:rsidRPr="00516900">
              <w:rPr>
                <w:sz w:val="16"/>
                <w:szCs w:val="16"/>
              </w:rPr>
              <w:t>3</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c. Sulfuro de cerio (Ce2S</w:t>
            </w:r>
            <w:r w:rsidRPr="00516900">
              <w:rPr>
                <w:sz w:val="16"/>
                <w:szCs w:val="16"/>
              </w:rPr>
              <w:t>3</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d. Óxido de erbio (erbia) (Er2O</w:t>
            </w:r>
            <w:r w:rsidRPr="00516900">
              <w:rPr>
                <w:sz w:val="16"/>
                <w:szCs w:val="16"/>
              </w:rPr>
              <w:t>3</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e. Óxido de hafnio (hafnia) (HfO</w:t>
            </w:r>
            <w:r w:rsidRPr="00516900">
              <w:rPr>
                <w:sz w:val="16"/>
                <w:szCs w:val="16"/>
              </w:rPr>
              <w:t>2</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f. Óxido de magnesio (MgO);</w:t>
            </w:r>
          </w:p>
          <w:p w:rsidR="00A57226" w:rsidRPr="00EA644C" w:rsidRDefault="00A57226" w:rsidP="00A57226">
            <w:pPr>
              <w:pStyle w:val="Texto"/>
              <w:spacing w:line="240" w:lineRule="exact"/>
              <w:ind w:firstLine="0"/>
              <w:rPr>
                <w:sz w:val="16"/>
                <w:szCs w:val="18"/>
              </w:rPr>
            </w:pPr>
            <w:r w:rsidRPr="00EA644C">
              <w:rPr>
                <w:sz w:val="16"/>
                <w:szCs w:val="18"/>
              </w:rPr>
              <w:t>g. Aleación nitrurada de niobio-titanio-tungsteno (aproximadamente 50% de Nb, 30% de Ti, 20% de W);</w:t>
            </w:r>
          </w:p>
          <w:p w:rsidR="00A57226" w:rsidRPr="00EA644C" w:rsidRDefault="00A57226" w:rsidP="00A57226">
            <w:pPr>
              <w:pStyle w:val="Texto"/>
              <w:spacing w:line="240" w:lineRule="exact"/>
              <w:ind w:firstLine="0"/>
              <w:rPr>
                <w:sz w:val="16"/>
                <w:szCs w:val="18"/>
              </w:rPr>
            </w:pPr>
            <w:r w:rsidRPr="00EA644C">
              <w:rPr>
                <w:sz w:val="16"/>
                <w:szCs w:val="18"/>
              </w:rPr>
              <w:t>h. Óxido de itrio (itria) (Y</w:t>
            </w:r>
            <w:r w:rsidRPr="00516900">
              <w:rPr>
                <w:sz w:val="16"/>
                <w:szCs w:val="16"/>
              </w:rPr>
              <w:t>2</w:t>
            </w:r>
            <w:r w:rsidRPr="00EA644C">
              <w:rPr>
                <w:sz w:val="16"/>
                <w:szCs w:val="18"/>
              </w:rPr>
              <w:t>O</w:t>
            </w:r>
            <w:r w:rsidRPr="00516900">
              <w:rPr>
                <w:sz w:val="16"/>
                <w:szCs w:val="16"/>
              </w:rPr>
              <w:t>3</w:t>
            </w:r>
            <w:r w:rsidRPr="00EA644C">
              <w:rPr>
                <w:sz w:val="16"/>
                <w:szCs w:val="18"/>
              </w:rPr>
              <w:t>); o</w:t>
            </w:r>
          </w:p>
          <w:p w:rsidR="00A57226" w:rsidRPr="00EA644C" w:rsidRDefault="00A57226" w:rsidP="00A57226">
            <w:pPr>
              <w:pStyle w:val="Texto"/>
              <w:spacing w:line="240" w:lineRule="exact"/>
              <w:ind w:firstLine="0"/>
              <w:rPr>
                <w:sz w:val="16"/>
                <w:szCs w:val="18"/>
              </w:rPr>
            </w:pPr>
            <w:r w:rsidRPr="00EA644C">
              <w:rPr>
                <w:sz w:val="16"/>
                <w:szCs w:val="18"/>
              </w:rPr>
              <w:t>i. Óxido de circonio (circonia) (ZrO</w:t>
            </w:r>
            <w:r w:rsidRPr="00516900">
              <w:rPr>
                <w:sz w:val="16"/>
                <w:szCs w:val="16"/>
              </w:rPr>
              <w:t>2</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b. Crisoles con las dos características siguientes:</w:t>
            </w:r>
          </w:p>
          <w:p w:rsidR="00A57226" w:rsidRPr="00EA644C" w:rsidRDefault="00A57226" w:rsidP="00A57226">
            <w:pPr>
              <w:pStyle w:val="Texto"/>
              <w:spacing w:line="240" w:lineRule="exact"/>
              <w:ind w:firstLine="0"/>
              <w:rPr>
                <w:sz w:val="16"/>
                <w:szCs w:val="18"/>
              </w:rPr>
            </w:pPr>
            <w:r w:rsidRPr="00EA644C">
              <w:rPr>
                <w:sz w:val="16"/>
                <w:szCs w:val="18"/>
              </w:rPr>
              <w:t>1. Un volumen comprendido entre 50 cm</w:t>
            </w:r>
            <w:r w:rsidRPr="00516900">
              <w:rPr>
                <w:sz w:val="16"/>
                <w:szCs w:val="16"/>
              </w:rPr>
              <w:t>3</w:t>
            </w:r>
            <w:r w:rsidRPr="00EA644C">
              <w:rPr>
                <w:sz w:val="16"/>
                <w:szCs w:val="18"/>
              </w:rPr>
              <w:t xml:space="preserve"> (50 ml) y 2000 cm</w:t>
            </w:r>
            <w:r w:rsidRPr="00516900">
              <w:rPr>
                <w:sz w:val="16"/>
                <w:szCs w:val="16"/>
              </w:rPr>
              <w:t>3</w:t>
            </w:r>
            <w:r w:rsidRPr="00EA644C">
              <w:rPr>
                <w:sz w:val="16"/>
                <w:szCs w:val="18"/>
              </w:rPr>
              <w:t xml:space="preserve"> (</w:t>
            </w:r>
            <w:smartTag w:uri="urn:schemas-microsoft-com:office:smarttags" w:element="metricconverter">
              <w:smartTagPr>
                <w:attr w:name="ProductID" w:val="2 litros"/>
              </w:smartTagPr>
              <w:r w:rsidRPr="00EA644C">
                <w:rPr>
                  <w:sz w:val="16"/>
                  <w:szCs w:val="18"/>
                </w:rPr>
                <w:t>2 litros</w:t>
              </w:r>
            </w:smartTag>
            <w:r w:rsidRPr="00EA644C">
              <w:rPr>
                <w:sz w:val="16"/>
                <w:szCs w:val="18"/>
              </w:rPr>
              <w:t>); y</w:t>
            </w:r>
          </w:p>
          <w:p w:rsidR="00A57226" w:rsidRPr="00EA644C" w:rsidRDefault="00A57226" w:rsidP="00A57226">
            <w:pPr>
              <w:pStyle w:val="Texto"/>
              <w:spacing w:line="240" w:lineRule="exact"/>
              <w:ind w:firstLine="0"/>
              <w:rPr>
                <w:sz w:val="16"/>
                <w:szCs w:val="18"/>
              </w:rPr>
            </w:pPr>
            <w:r w:rsidRPr="00EA644C">
              <w:rPr>
                <w:sz w:val="16"/>
                <w:szCs w:val="18"/>
              </w:rPr>
              <w:t>2. Hechos o revestidos de tántalo, de pureza igual o superior al 99,9%, por peso.</w:t>
            </w:r>
          </w:p>
          <w:p w:rsidR="00A57226" w:rsidRPr="00EA644C" w:rsidRDefault="00A57226" w:rsidP="00A57226">
            <w:pPr>
              <w:pStyle w:val="Texto"/>
              <w:spacing w:line="240" w:lineRule="exact"/>
              <w:ind w:firstLine="0"/>
              <w:rPr>
                <w:sz w:val="16"/>
                <w:szCs w:val="18"/>
              </w:rPr>
            </w:pPr>
            <w:r w:rsidRPr="00EA644C">
              <w:rPr>
                <w:sz w:val="16"/>
                <w:szCs w:val="18"/>
              </w:rPr>
              <w:t>c. Crisoles con todas las siguientes características:</w:t>
            </w:r>
          </w:p>
          <w:p w:rsidR="00A57226" w:rsidRPr="00EA644C" w:rsidRDefault="00A57226" w:rsidP="00A57226">
            <w:pPr>
              <w:pStyle w:val="Texto"/>
              <w:spacing w:line="240" w:lineRule="exact"/>
              <w:ind w:firstLine="0"/>
              <w:rPr>
                <w:sz w:val="16"/>
                <w:szCs w:val="18"/>
              </w:rPr>
            </w:pPr>
            <w:r w:rsidRPr="00EA644C">
              <w:rPr>
                <w:sz w:val="16"/>
                <w:szCs w:val="18"/>
              </w:rPr>
              <w:t>1. Un volumen entre 50 cm</w:t>
            </w:r>
            <w:r w:rsidRPr="00516900">
              <w:rPr>
                <w:sz w:val="16"/>
                <w:szCs w:val="16"/>
              </w:rPr>
              <w:t>3</w:t>
            </w:r>
            <w:r w:rsidRPr="00EA644C">
              <w:rPr>
                <w:sz w:val="16"/>
                <w:szCs w:val="18"/>
              </w:rPr>
              <w:t xml:space="preserve"> (50 ml) y 2,000 cm</w:t>
            </w:r>
            <w:r w:rsidRPr="00516900">
              <w:rPr>
                <w:sz w:val="16"/>
                <w:szCs w:val="16"/>
              </w:rPr>
              <w:t>3</w:t>
            </w:r>
            <w:r w:rsidRPr="00EA644C">
              <w:rPr>
                <w:sz w:val="16"/>
                <w:szCs w:val="18"/>
              </w:rPr>
              <w:t xml:space="preserve"> (</w:t>
            </w:r>
            <w:smartTag w:uri="urn:schemas-microsoft-com:office:smarttags" w:element="metricconverter">
              <w:smartTagPr>
                <w:attr w:name="ProductID" w:val="2 litros"/>
              </w:smartTagPr>
              <w:r w:rsidRPr="00EA644C">
                <w:rPr>
                  <w:sz w:val="16"/>
                  <w:szCs w:val="18"/>
                </w:rPr>
                <w:t>2 litros</w:t>
              </w:r>
            </w:smartTag>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2. Hechos o revestidos de tántalo, de pureza igual o superior por peso al 98%; y</w:t>
            </w:r>
          </w:p>
          <w:p w:rsidR="00A57226" w:rsidRPr="00EA644C" w:rsidRDefault="00A57226" w:rsidP="00A57226">
            <w:pPr>
              <w:pStyle w:val="Texto"/>
              <w:spacing w:line="240" w:lineRule="exact"/>
              <w:ind w:firstLine="0"/>
              <w:rPr>
                <w:sz w:val="16"/>
                <w:szCs w:val="18"/>
              </w:rPr>
            </w:pPr>
            <w:r w:rsidRPr="00EA644C">
              <w:rPr>
                <w:sz w:val="16"/>
                <w:szCs w:val="18"/>
              </w:rPr>
              <w:t>3. Revestidos de carburo, nitruro o boruro de tántalo, o cualquier combinación de éstos.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b/>
                <w:sz w:val="16"/>
                <w:szCs w:val="18"/>
              </w:rPr>
            </w:pPr>
            <w:r w:rsidRPr="00EA644C">
              <w:rPr>
                <w:b/>
                <w:sz w:val="16"/>
                <w:szCs w:val="18"/>
              </w:rPr>
              <w:t>2.A.2.</w:t>
            </w:r>
          </w:p>
          <w:p w:rsidR="00A57226" w:rsidRPr="00EA644C" w:rsidRDefault="00A57226" w:rsidP="00A57226">
            <w:pPr>
              <w:pStyle w:val="Texto"/>
              <w:spacing w:line="240" w:lineRule="exact"/>
              <w:ind w:firstLine="0"/>
              <w:rPr>
                <w:sz w:val="16"/>
                <w:szCs w:val="18"/>
              </w:rPr>
            </w:pPr>
            <w:r w:rsidRPr="00EA644C">
              <w:rPr>
                <w:sz w:val="16"/>
                <w:szCs w:val="18"/>
              </w:rPr>
              <w:t>Catalizadores platinizados especialmente diseñados o preparados para fomentar la reacción de intercambio de isótopos de hidrógeno entre hidrógeno y agua, para la recuperación de tritio a partir de agua pesada o para la producción de agua pesada.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3815.12.03</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Con metal precioso o sus compuestos como sustancia activa.</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Catalizadores platinizados especialmente diseñados o preparados para fomentar la reacción de intercambio de isótopos de hidrógeno entre hidrógeno y agua, para la recuperación de tritio a partir de agua </w:t>
            </w:r>
            <w:r w:rsidRPr="00EA644C">
              <w:rPr>
                <w:sz w:val="16"/>
                <w:szCs w:val="18"/>
              </w:rPr>
              <w:lastRenderedPageBreak/>
              <w:t>pesada o para la producción de agua pesada.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2.A.3</w:t>
            </w:r>
          </w:p>
          <w:p w:rsidR="00A57226" w:rsidRPr="00EA644C" w:rsidRDefault="00A57226" w:rsidP="00A57226">
            <w:pPr>
              <w:pStyle w:val="Texto"/>
              <w:spacing w:line="230" w:lineRule="exact"/>
              <w:ind w:firstLine="0"/>
              <w:rPr>
                <w:sz w:val="16"/>
                <w:szCs w:val="18"/>
              </w:rPr>
            </w:pPr>
            <w:r w:rsidRPr="00EA644C">
              <w:rPr>
                <w:sz w:val="16"/>
                <w:szCs w:val="18"/>
              </w:rPr>
              <w:t>Estructuras de composite en forma de tubos con las dos características siguientes:</w:t>
            </w:r>
          </w:p>
          <w:p w:rsidR="00A57226" w:rsidRPr="00EA644C" w:rsidRDefault="00A57226" w:rsidP="00A57226">
            <w:pPr>
              <w:pStyle w:val="Texto"/>
              <w:spacing w:line="230" w:lineRule="exact"/>
              <w:ind w:firstLine="0"/>
              <w:rPr>
                <w:sz w:val="16"/>
                <w:szCs w:val="18"/>
              </w:rPr>
            </w:pPr>
            <w:r w:rsidRPr="00EA644C">
              <w:rPr>
                <w:sz w:val="16"/>
                <w:szCs w:val="18"/>
              </w:rPr>
              <w:t xml:space="preserve">a. Un diámetro interior de entre 75 y </w:t>
            </w:r>
            <w:smartTag w:uri="urn:schemas-microsoft-com:office:smarttags" w:element="metricconverter">
              <w:smartTagPr>
                <w:attr w:name="ProductID" w:val="400 mm"/>
              </w:smartTagPr>
              <w:r w:rsidRPr="00EA644C">
                <w:rPr>
                  <w:sz w:val="16"/>
                  <w:szCs w:val="18"/>
                </w:rPr>
                <w:t>400 mm</w:t>
              </w:r>
            </w:smartTag>
            <w:r w:rsidRPr="00EA644C">
              <w:rPr>
                <w:sz w:val="16"/>
                <w:szCs w:val="18"/>
              </w:rPr>
              <w:t>; y</w:t>
            </w:r>
          </w:p>
          <w:p w:rsidR="00A57226" w:rsidRPr="00EA644C" w:rsidRDefault="00A57226" w:rsidP="00A57226">
            <w:pPr>
              <w:pStyle w:val="Texto"/>
              <w:spacing w:line="230" w:lineRule="exact"/>
              <w:ind w:firstLine="0"/>
              <w:rPr>
                <w:sz w:val="16"/>
                <w:szCs w:val="18"/>
              </w:rPr>
            </w:pPr>
            <w:r w:rsidRPr="00EA644C">
              <w:rPr>
                <w:sz w:val="16"/>
                <w:szCs w:val="18"/>
              </w:rPr>
              <w:t xml:space="preserve">b. Hechas con cualquiera de los </w:t>
            </w:r>
            <w:r>
              <w:rPr>
                <w:sz w:val="16"/>
                <w:szCs w:val="18"/>
              </w:rPr>
              <w:t>"</w:t>
            </w:r>
            <w:r w:rsidRPr="00EA644C">
              <w:rPr>
                <w:sz w:val="16"/>
                <w:szCs w:val="18"/>
              </w:rPr>
              <w:t>materiales fibrosos o filamentosos</w:t>
            </w:r>
            <w:r>
              <w:rPr>
                <w:sz w:val="16"/>
                <w:szCs w:val="18"/>
              </w:rPr>
              <w:t>"</w:t>
            </w:r>
            <w:r w:rsidRPr="00EA644C">
              <w:rPr>
                <w:sz w:val="16"/>
                <w:szCs w:val="18"/>
              </w:rPr>
              <w:t xml:space="preserve"> especificados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.7.a., o los materiales de carbono preimpregnados especificados en </w:t>
            </w:r>
            <w:smartTag w:uri="urn:schemas-microsoft-com:office:smarttags" w:element="metricconverter">
              <w:smartTagPr>
                <w:attr w:name="ProductID" w:val="2.C"/>
              </w:smartTagPr>
              <w:r w:rsidRPr="00EA644C">
                <w:rPr>
                  <w:sz w:val="16"/>
                  <w:szCs w:val="18"/>
                </w:rPr>
                <w:t>2.C</w:t>
              </w:r>
            </w:smartTag>
            <w:r w:rsidRPr="00EA644C">
              <w:rPr>
                <w:sz w:val="16"/>
                <w:szCs w:val="18"/>
              </w:rPr>
              <w:t>.7.c.</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2.B. EQUIPO PARA ENSAYOS Y PRODUCCIÓN</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2.B.1.</w:t>
            </w:r>
          </w:p>
          <w:p w:rsidR="00A57226" w:rsidRPr="00EA644C" w:rsidRDefault="00A57226" w:rsidP="00A57226">
            <w:pPr>
              <w:pStyle w:val="Texto"/>
              <w:spacing w:line="230" w:lineRule="exact"/>
              <w:ind w:firstLine="0"/>
              <w:rPr>
                <w:sz w:val="16"/>
                <w:szCs w:val="18"/>
              </w:rPr>
            </w:pPr>
            <w:r w:rsidRPr="00EA644C">
              <w:rPr>
                <w:sz w:val="16"/>
                <w:szCs w:val="18"/>
              </w:rPr>
              <w:t>Instalaciones y plantas de tritio, y equipos para ellas, como sigue:</w:t>
            </w:r>
          </w:p>
          <w:p w:rsidR="00A57226" w:rsidRPr="00EA644C" w:rsidRDefault="00A57226" w:rsidP="00A57226">
            <w:pPr>
              <w:pStyle w:val="Texto"/>
              <w:spacing w:line="230" w:lineRule="exact"/>
              <w:ind w:firstLine="0"/>
              <w:rPr>
                <w:sz w:val="16"/>
                <w:szCs w:val="18"/>
              </w:rPr>
            </w:pPr>
            <w:r w:rsidRPr="00EA644C">
              <w:rPr>
                <w:sz w:val="16"/>
                <w:szCs w:val="18"/>
              </w:rPr>
              <w:t>a. Instalaciones o plantas para la producción, la recuperación, la extracción, la concentración o la manipulación de tritio.</w:t>
            </w:r>
          </w:p>
          <w:p w:rsidR="00A57226" w:rsidRPr="00EA644C" w:rsidRDefault="00A57226" w:rsidP="00A57226">
            <w:pPr>
              <w:pStyle w:val="Texto"/>
              <w:spacing w:line="230" w:lineRule="exact"/>
              <w:ind w:firstLine="0"/>
              <w:rPr>
                <w:sz w:val="16"/>
                <w:szCs w:val="18"/>
              </w:rPr>
            </w:pPr>
            <w:r w:rsidRPr="00EA644C">
              <w:rPr>
                <w:sz w:val="16"/>
                <w:szCs w:val="18"/>
              </w:rPr>
              <w:t>b. Equipos para instalaciones o plantas de tritio, como sigue:</w:t>
            </w:r>
          </w:p>
          <w:p w:rsidR="00A57226" w:rsidRPr="00EA644C" w:rsidRDefault="00A57226" w:rsidP="00A57226">
            <w:pPr>
              <w:pStyle w:val="Texto"/>
              <w:spacing w:line="230" w:lineRule="exact"/>
              <w:ind w:firstLine="0"/>
              <w:rPr>
                <w:sz w:val="16"/>
                <w:szCs w:val="18"/>
              </w:rPr>
            </w:pPr>
            <w:r w:rsidRPr="00EA644C">
              <w:rPr>
                <w:sz w:val="16"/>
                <w:szCs w:val="18"/>
              </w:rPr>
              <w:t>1. Unidades de refrigeración de hidrógeno o helio capaces de refrigerar hasta 23 K (</w:t>
            </w:r>
            <w:smartTag w:uri="urn:schemas-microsoft-com:office:smarttags" w:element="metricconverter">
              <w:smartTagPr>
                <w:attr w:name="ProductID" w:val="-250 ﾺC"/>
              </w:smartTagPr>
              <w:r w:rsidRPr="00EA644C">
                <w:rPr>
                  <w:sz w:val="16"/>
                  <w:szCs w:val="18"/>
                </w:rPr>
                <w:t>-250 ºC</w:t>
              </w:r>
            </w:smartTag>
            <w:r w:rsidRPr="00EA644C">
              <w:rPr>
                <w:sz w:val="16"/>
                <w:szCs w:val="18"/>
              </w:rPr>
              <w:t>) o menos, con una capacidad de eliminación de calor superior a 150 W;</w:t>
            </w:r>
          </w:p>
          <w:p w:rsidR="00A57226" w:rsidRPr="00EA644C" w:rsidRDefault="00A57226" w:rsidP="00A57226">
            <w:pPr>
              <w:pStyle w:val="Texto"/>
              <w:spacing w:line="230" w:lineRule="exact"/>
              <w:ind w:firstLine="0"/>
              <w:rPr>
                <w:sz w:val="16"/>
                <w:szCs w:val="18"/>
              </w:rPr>
            </w:pPr>
            <w:r w:rsidRPr="00EA644C">
              <w:rPr>
                <w:sz w:val="16"/>
                <w:szCs w:val="18"/>
              </w:rPr>
              <w:t>2. Sistemas de almacenamiento o purificación de isótopos de hidrógeno que utilicen hidruros de metal como medio de almacenamiento o de purificación.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8401.20.01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Máquinas y aparatos para la separación isotópica, y sus partes.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Instalaciones o plantas para la producción, la recuperación, la extracción, la concentración o la manipulación de tritio; y equipos para instalaciones o plantas de tritio: unidades de refrigeración de hidrógeno o helio capaces de refrigerar hasta 23 K (</w:t>
            </w:r>
            <w:smartTag w:uri="urn:schemas-microsoft-com:office:smarttags" w:element="metricconverter">
              <w:smartTagPr>
                <w:attr w:name="ProductID" w:val="-250 ﾺC"/>
              </w:smartTagPr>
              <w:r w:rsidRPr="00EA644C">
                <w:rPr>
                  <w:sz w:val="16"/>
                  <w:szCs w:val="18"/>
                </w:rPr>
                <w:t>-250 ºC</w:t>
              </w:r>
            </w:smartTag>
            <w:r w:rsidRPr="00EA644C">
              <w:rPr>
                <w:sz w:val="16"/>
                <w:szCs w:val="18"/>
              </w:rPr>
              <w:t>) o menos, con una capacidad de eliminación de calor superior a</w:t>
            </w:r>
            <w:r>
              <w:rPr>
                <w:sz w:val="16"/>
                <w:szCs w:val="18"/>
              </w:rPr>
              <w:t xml:space="preserve"> </w:t>
            </w:r>
            <w:r w:rsidRPr="00EA644C">
              <w:rPr>
                <w:sz w:val="16"/>
                <w:szCs w:val="18"/>
              </w:rPr>
              <w:t>150 W; sistemas de almacenamiento o purificación de isótopos de hidrógeno que utilicen hidruros de metal como medio de almacenamiento o de purificación.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Máquinas y aparatos para la separación isotópica, y sus partes.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8418.69.99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Únicamente:</w:t>
            </w:r>
            <w:r w:rsidRPr="00EA644C">
              <w:rPr>
                <w:sz w:val="16"/>
                <w:szCs w:val="18"/>
              </w:rPr>
              <w:t xml:space="preserve"> Instalaciones o plantas para la producción, la recuperación, la extracción, la concentración o la manipulación de tritio; y equipos para instalaciones o plantas de tritio: unidades de refrigeración de hidrógeno o helio capaces de refrigerar hasta 23 K (</w:t>
            </w:r>
            <w:smartTag w:uri="urn:schemas-microsoft-com:office:smarttags" w:element="metricconverter">
              <w:smartTagPr>
                <w:attr w:name="ProductID" w:val="-250 ﾺC"/>
              </w:smartTagPr>
              <w:r w:rsidRPr="00EA644C">
                <w:rPr>
                  <w:sz w:val="16"/>
                  <w:szCs w:val="18"/>
                </w:rPr>
                <w:t>-250 ºC</w:t>
              </w:r>
            </w:smartTag>
            <w:r w:rsidRPr="00EA644C">
              <w:rPr>
                <w:sz w:val="16"/>
                <w:szCs w:val="18"/>
              </w:rPr>
              <w:t>) o menos, con una capacidad de eliminación de calor superior a</w:t>
            </w:r>
            <w:r>
              <w:rPr>
                <w:sz w:val="16"/>
                <w:szCs w:val="18"/>
              </w:rPr>
              <w:t xml:space="preserve"> </w:t>
            </w:r>
            <w:r w:rsidRPr="00EA644C">
              <w:rPr>
                <w:sz w:val="16"/>
                <w:szCs w:val="18"/>
              </w:rPr>
              <w:t>150 W; sistemas de almacenamiento o purificación de isótopos de hidrógeno que utilicen hidruros de metal como medio de almacenamiento o de purificación.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2.B.2.</w:t>
            </w:r>
          </w:p>
          <w:p w:rsidR="00A57226" w:rsidRPr="00EA644C" w:rsidRDefault="00A57226" w:rsidP="00A57226">
            <w:pPr>
              <w:pStyle w:val="Texto"/>
              <w:spacing w:after="54" w:line="200" w:lineRule="exact"/>
              <w:ind w:firstLine="0"/>
              <w:rPr>
                <w:sz w:val="16"/>
                <w:szCs w:val="18"/>
              </w:rPr>
            </w:pPr>
            <w:r w:rsidRPr="00EA644C">
              <w:rPr>
                <w:sz w:val="16"/>
                <w:szCs w:val="18"/>
              </w:rPr>
              <w:t>Instalaciones y plantas de separación de isótopos de litio, y equipo para ellas, como sigue:</w:t>
            </w:r>
          </w:p>
          <w:p w:rsidR="00A57226" w:rsidRPr="00EA644C" w:rsidRDefault="00A57226" w:rsidP="00A57226">
            <w:pPr>
              <w:pStyle w:val="Texto"/>
              <w:spacing w:after="54" w:line="200" w:lineRule="exact"/>
              <w:ind w:firstLine="0"/>
              <w:rPr>
                <w:sz w:val="16"/>
                <w:szCs w:val="18"/>
              </w:rPr>
            </w:pPr>
            <w:r w:rsidRPr="00EA644C">
              <w:rPr>
                <w:sz w:val="16"/>
                <w:szCs w:val="18"/>
              </w:rPr>
              <w:t>a. Instalaciones o plantas para la separación de isótopos de litio;</w:t>
            </w:r>
          </w:p>
          <w:p w:rsidR="00A57226" w:rsidRPr="00EA644C" w:rsidRDefault="00A57226" w:rsidP="00A57226">
            <w:pPr>
              <w:pStyle w:val="Texto"/>
              <w:spacing w:after="54" w:line="200" w:lineRule="exact"/>
              <w:ind w:firstLine="0"/>
              <w:rPr>
                <w:sz w:val="16"/>
                <w:szCs w:val="18"/>
              </w:rPr>
            </w:pPr>
            <w:r w:rsidRPr="00EA644C">
              <w:rPr>
                <w:sz w:val="16"/>
                <w:szCs w:val="18"/>
              </w:rPr>
              <w:t>b. Equipo para la separación de isótopos de litio, como sigue:</w:t>
            </w:r>
          </w:p>
          <w:p w:rsidR="00A57226" w:rsidRPr="00EA644C" w:rsidRDefault="00A57226" w:rsidP="00A57226">
            <w:pPr>
              <w:pStyle w:val="Texto"/>
              <w:spacing w:after="54" w:line="200" w:lineRule="exact"/>
              <w:ind w:firstLine="0"/>
              <w:rPr>
                <w:sz w:val="16"/>
                <w:szCs w:val="18"/>
              </w:rPr>
            </w:pPr>
            <w:r w:rsidRPr="00EA644C">
              <w:rPr>
                <w:sz w:val="16"/>
                <w:szCs w:val="18"/>
              </w:rPr>
              <w:t>1. Columnas de intercambio líquido-líquido, compactas, especialmente diseñadas para amalgamas de litio;</w:t>
            </w:r>
          </w:p>
          <w:p w:rsidR="00A57226" w:rsidRPr="00EA644C" w:rsidRDefault="00A57226" w:rsidP="00A57226">
            <w:pPr>
              <w:pStyle w:val="Texto"/>
              <w:spacing w:after="54" w:line="200" w:lineRule="exact"/>
              <w:ind w:firstLine="0"/>
              <w:rPr>
                <w:sz w:val="16"/>
                <w:szCs w:val="18"/>
              </w:rPr>
            </w:pPr>
            <w:r w:rsidRPr="00EA644C">
              <w:rPr>
                <w:sz w:val="16"/>
                <w:szCs w:val="18"/>
              </w:rPr>
              <w:t>2. Bombas de amalgamas de mercurio y/o litio;</w:t>
            </w:r>
          </w:p>
          <w:p w:rsidR="00A57226" w:rsidRPr="00EA644C" w:rsidRDefault="00A57226" w:rsidP="00A57226">
            <w:pPr>
              <w:pStyle w:val="Texto"/>
              <w:spacing w:after="54" w:line="200" w:lineRule="exact"/>
              <w:ind w:firstLine="0"/>
              <w:rPr>
                <w:sz w:val="16"/>
                <w:szCs w:val="18"/>
              </w:rPr>
            </w:pPr>
            <w:r w:rsidRPr="00EA644C">
              <w:rPr>
                <w:sz w:val="16"/>
                <w:szCs w:val="18"/>
              </w:rPr>
              <w:t>3. Células de electrólisis para amalgamas de litio;</w:t>
            </w:r>
          </w:p>
          <w:p w:rsidR="00A57226" w:rsidRPr="00EA644C" w:rsidRDefault="00A57226" w:rsidP="00A57226">
            <w:pPr>
              <w:pStyle w:val="Texto"/>
              <w:spacing w:after="54" w:line="200" w:lineRule="exact"/>
              <w:ind w:firstLine="0"/>
              <w:rPr>
                <w:sz w:val="16"/>
                <w:szCs w:val="18"/>
              </w:rPr>
            </w:pPr>
            <w:r w:rsidRPr="00EA644C">
              <w:rPr>
                <w:sz w:val="16"/>
                <w:szCs w:val="18"/>
              </w:rPr>
              <w:t>4. Evaporadores para solución concentrada de hidróxido de litio.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54" w:line="20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54" w:line="200"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54" w:line="200"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8401.20.01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Máquinas y aparatos para la separación isotópica, y sus partes.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 xml:space="preserve">Únicamente: </w:t>
            </w:r>
            <w:r w:rsidRPr="00EA644C">
              <w:rPr>
                <w:sz w:val="16"/>
                <w:szCs w:val="18"/>
              </w:rPr>
              <w:t>Instalaciones o plantas para la separación de isótopos de litio; y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sz w:val="16"/>
                <w:szCs w:val="18"/>
              </w:rPr>
              <w:t>Máquinas y aparatos para la separación isotópica, y sus partes.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156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8414.70.02</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Filtros.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 xml:space="preserve">Únicamente: </w:t>
            </w:r>
            <w:r w:rsidRPr="00EA644C">
              <w:rPr>
                <w:sz w:val="16"/>
                <w:szCs w:val="18"/>
              </w:rPr>
              <w:t>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sz w:val="16"/>
                <w:szCs w:val="18"/>
              </w:rPr>
              <w:t>Filtros.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156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8421.29.99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Únicamente:</w:t>
            </w:r>
            <w:r w:rsidRPr="00EA644C">
              <w:rPr>
                <w:sz w:val="16"/>
                <w:szCs w:val="18"/>
              </w:rPr>
              <w:t xml:space="preserve">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156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8421.32.99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 xml:space="preserve">Únicamente: </w:t>
            </w:r>
            <w:r w:rsidRPr="00EA644C">
              <w:rPr>
                <w:sz w:val="16"/>
                <w:szCs w:val="18"/>
              </w:rPr>
              <w:t>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8421.39.99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Las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Únicamente:</w:t>
            </w:r>
            <w:r w:rsidRPr="00EA644C">
              <w:rPr>
                <w:sz w:val="16"/>
                <w:szCs w:val="18"/>
              </w:rPr>
              <w:t xml:space="preserve">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Las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8543.30.01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Máquinas y aparatos de galvanoplastia, electrólisis o electroforesis.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Únicamente:</w:t>
            </w:r>
            <w:r w:rsidRPr="00EA644C">
              <w:rPr>
                <w:sz w:val="16"/>
                <w:szCs w:val="18"/>
              </w:rPr>
              <w:t xml:space="preserve"> Instalaciones o plantas para la separación de isótopos de litio; y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Máquinas y aparatos de galvanoplastia, electrólisis o electroforesis.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center"/>
              <w:rPr>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 MATERIALES</w:t>
            </w:r>
          </w:p>
          <w:p w:rsidR="00A57226" w:rsidRPr="00EA644C" w:rsidRDefault="00A57226" w:rsidP="00A57226">
            <w:pPr>
              <w:pStyle w:val="Texto"/>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w:t>
            </w:r>
          </w:p>
          <w:p w:rsidR="00A57226" w:rsidRPr="00EA644C" w:rsidRDefault="00A57226" w:rsidP="00A57226">
            <w:pPr>
              <w:pStyle w:val="Texto"/>
              <w:ind w:firstLine="0"/>
              <w:rPr>
                <w:sz w:val="16"/>
                <w:szCs w:val="18"/>
              </w:rPr>
            </w:pPr>
            <w:r w:rsidRPr="00EA644C">
              <w:rPr>
                <w:sz w:val="16"/>
                <w:szCs w:val="18"/>
              </w:rPr>
              <w:t>Aleaciones de aluminio con las dos características siguientes:</w:t>
            </w:r>
          </w:p>
          <w:p w:rsidR="00A57226" w:rsidRPr="00EA644C" w:rsidRDefault="00A57226" w:rsidP="00A57226">
            <w:pPr>
              <w:pStyle w:val="Texto"/>
              <w:ind w:firstLine="0"/>
              <w:rPr>
                <w:sz w:val="16"/>
                <w:szCs w:val="18"/>
              </w:rPr>
            </w:pPr>
            <w:r w:rsidRPr="00EA644C">
              <w:rPr>
                <w:sz w:val="16"/>
                <w:szCs w:val="18"/>
              </w:rPr>
              <w:t xml:space="preserve">a. </w:t>
            </w:r>
            <w:r>
              <w:rPr>
                <w:sz w:val="16"/>
                <w:szCs w:val="18"/>
              </w:rPr>
              <w:t>"</w:t>
            </w:r>
            <w:r w:rsidRPr="00EA644C">
              <w:rPr>
                <w:sz w:val="16"/>
                <w:szCs w:val="18"/>
              </w:rPr>
              <w:t>Capaces de</w:t>
            </w:r>
            <w:r>
              <w:rPr>
                <w:sz w:val="16"/>
                <w:szCs w:val="18"/>
              </w:rPr>
              <w:t>"</w:t>
            </w:r>
            <w:r w:rsidRPr="00EA644C">
              <w:rPr>
                <w:sz w:val="16"/>
                <w:szCs w:val="18"/>
              </w:rPr>
              <w:t xml:space="preserve"> soportar una carga de rotura por tracción de 460 MPa o más a 293 K (20º C); y</w:t>
            </w:r>
          </w:p>
          <w:p w:rsidR="00A57226" w:rsidRPr="00EA644C" w:rsidRDefault="00A57226" w:rsidP="00A57226">
            <w:pPr>
              <w:pStyle w:val="Texto"/>
              <w:ind w:firstLine="0"/>
              <w:rPr>
                <w:sz w:val="16"/>
                <w:szCs w:val="18"/>
              </w:rPr>
            </w:pPr>
            <w:r w:rsidRPr="00EA644C">
              <w:rPr>
                <w:sz w:val="16"/>
                <w:szCs w:val="18"/>
              </w:rPr>
              <w:t xml:space="preserve">b.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 xml:space="preserve">Nota técnica: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 la expresión </w:t>
            </w:r>
            <w:r>
              <w:rPr>
                <w:sz w:val="16"/>
                <w:szCs w:val="18"/>
              </w:rPr>
              <w:t>"</w:t>
            </w:r>
            <w:r w:rsidRPr="00EA644C">
              <w:rPr>
                <w:sz w:val="16"/>
                <w:szCs w:val="18"/>
              </w:rPr>
              <w:t>capaces de</w:t>
            </w:r>
            <w:r>
              <w:rPr>
                <w:sz w:val="16"/>
                <w:szCs w:val="18"/>
              </w:rPr>
              <w:t>"</w:t>
            </w:r>
            <w:r w:rsidRPr="00EA644C">
              <w:rPr>
                <w:sz w:val="16"/>
                <w:szCs w:val="18"/>
              </w:rPr>
              <w:t xml:space="preserve"> incluye las aleaciones de aluminio antes y después del tratamiento térmico.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trike/>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.2.</w:t>
            </w:r>
          </w:p>
          <w:p w:rsidR="00A57226" w:rsidRPr="00EA644C" w:rsidRDefault="00A57226" w:rsidP="00A57226">
            <w:pPr>
              <w:pStyle w:val="Texto"/>
              <w:ind w:firstLine="0"/>
              <w:rPr>
                <w:sz w:val="16"/>
                <w:szCs w:val="18"/>
              </w:rPr>
            </w:pPr>
            <w:r w:rsidRPr="00EA644C">
              <w:rPr>
                <w:sz w:val="16"/>
                <w:szCs w:val="18"/>
              </w:rPr>
              <w:t>Berilio metal, aleaciones que contengan más del 50% de berilio en peso, compuestos que contengan berilio, productos fabricados con éstos y desechos o chatarra de éstos.</w:t>
            </w:r>
          </w:p>
          <w:p w:rsidR="00A57226" w:rsidRPr="00EA644C" w:rsidRDefault="00A57226" w:rsidP="00A57226">
            <w:pPr>
              <w:pStyle w:val="Texto"/>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.2. no se incluyen:</w:t>
            </w:r>
          </w:p>
          <w:p w:rsidR="00A57226" w:rsidRPr="00EA644C" w:rsidRDefault="00A57226" w:rsidP="00A57226">
            <w:pPr>
              <w:pStyle w:val="Texto"/>
              <w:ind w:firstLine="0"/>
              <w:rPr>
                <w:sz w:val="16"/>
                <w:szCs w:val="18"/>
              </w:rPr>
            </w:pPr>
            <w:r w:rsidRPr="00EA644C">
              <w:rPr>
                <w:sz w:val="16"/>
                <w:szCs w:val="18"/>
              </w:rPr>
              <w:t>a. Ventanas metálicas para máquinas de rayos X, o para dispositivos de diagrafía de sondeos;</w:t>
            </w:r>
          </w:p>
          <w:p w:rsidR="00A57226" w:rsidRPr="00EA644C" w:rsidRDefault="00A57226" w:rsidP="00A57226">
            <w:pPr>
              <w:pStyle w:val="Texto"/>
              <w:ind w:firstLine="0"/>
              <w:rPr>
                <w:sz w:val="16"/>
                <w:szCs w:val="18"/>
              </w:rPr>
            </w:pPr>
            <w:r w:rsidRPr="00EA644C">
              <w:rPr>
                <w:sz w:val="16"/>
                <w:szCs w:val="18"/>
              </w:rPr>
              <w:t>b. Piezas de óxido en forma fabricada o semifabricadas, especialmente diseñadas como piezas componentes electrónicos o como sustrato para circuitos electrónicos;</w:t>
            </w:r>
          </w:p>
          <w:p w:rsidR="00A57226" w:rsidRPr="00EA644C" w:rsidRDefault="00A57226" w:rsidP="00A57226">
            <w:pPr>
              <w:pStyle w:val="Texto"/>
              <w:ind w:firstLine="0"/>
              <w:rPr>
                <w:sz w:val="16"/>
                <w:szCs w:val="18"/>
              </w:rPr>
            </w:pPr>
            <w:r w:rsidRPr="00EA644C">
              <w:rPr>
                <w:sz w:val="16"/>
                <w:szCs w:val="18"/>
              </w:rPr>
              <w:t>c. Berilio (silicato de berilio y aluminio) en forma de esmeraldas y aguamarinas.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r w:rsidRPr="00EA644C">
              <w:rPr>
                <w:b/>
                <w:sz w:val="16"/>
                <w:szCs w:val="18"/>
              </w:rPr>
              <w:t>8112.13.01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r w:rsidRPr="00EA644C">
              <w:rPr>
                <w:b/>
                <w:sz w:val="16"/>
                <w:szCs w:val="18"/>
              </w:rPr>
              <w:t>Desperdicios y desechos.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Únicamente:</w:t>
            </w:r>
            <w:r w:rsidRPr="00EA644C">
              <w:rPr>
                <w:sz w:val="16"/>
                <w:szCs w:val="18"/>
              </w:rPr>
              <w:t xml:space="preserve"> Berilio metal, aleaciones que contengan más del 50% de berilio en peso; compuestos que contengan berilio, de productos fabricados con éstos; excepto: ventanas metálicas para máquinas de rayos X, o para dispositivos de diagrafía de sondeos; piezas de óxido en forma fabricada o semifabricadas, especialmente diseñadas como piezas componentes electrónicos o como sustrato para circuitos electrónicos; berilio (silicato de berilio y aluminio) en forma de esmeraldas y aguamarinas.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sz w:val="16"/>
                <w:szCs w:val="18"/>
              </w:rPr>
              <w:t>Desperdicios y desechos.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r w:rsidRPr="00EA644C">
              <w:rPr>
                <w:b/>
                <w:sz w:val="16"/>
                <w:szCs w:val="18"/>
              </w:rPr>
              <w:t>8112.19.99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Únicamente:</w:t>
            </w:r>
            <w:r w:rsidRPr="00EA644C">
              <w:rPr>
                <w:sz w:val="16"/>
                <w:szCs w:val="18"/>
              </w:rPr>
              <w:t xml:space="preserve"> Berilio metal, aleaciones que contengan más del 50% de berilio en peso; compuestos que contengan berilio, de productos fabricados con éstos; excepto: ventanas metálicas para máquinas de rayos X, o para dispositivos de diagrafía de sondeos; piezas de óxido en forma fabricada o semifabricadas, especialmente diseñadas como piezas componentes electrónicos o como sustrato para circuitos electrónicos; berilio (silicato de berilio y aluminio) en forma de esmeraldas y aguamarinas.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.3.</w:t>
            </w:r>
          </w:p>
          <w:p w:rsidR="00A57226" w:rsidRPr="00EA644C" w:rsidRDefault="00A57226" w:rsidP="00A57226">
            <w:pPr>
              <w:pStyle w:val="Texto"/>
              <w:spacing w:after="80" w:line="212" w:lineRule="exact"/>
              <w:ind w:firstLine="0"/>
              <w:rPr>
                <w:sz w:val="16"/>
                <w:szCs w:val="18"/>
              </w:rPr>
            </w:pPr>
            <w:r w:rsidRPr="00EA644C">
              <w:rPr>
                <w:sz w:val="16"/>
                <w:szCs w:val="18"/>
              </w:rPr>
              <w:t>Bismuto con las dos características siguientes:</w:t>
            </w:r>
          </w:p>
          <w:p w:rsidR="00A57226" w:rsidRPr="00EA644C" w:rsidRDefault="00A57226" w:rsidP="00A57226">
            <w:pPr>
              <w:pStyle w:val="Texto"/>
              <w:spacing w:after="80" w:line="212" w:lineRule="exact"/>
              <w:ind w:firstLine="0"/>
              <w:rPr>
                <w:sz w:val="16"/>
                <w:szCs w:val="18"/>
              </w:rPr>
            </w:pPr>
            <w:r w:rsidRPr="00EA644C">
              <w:rPr>
                <w:sz w:val="16"/>
                <w:szCs w:val="18"/>
              </w:rPr>
              <w:t>a. Pureza del 99.99% o superior en peso; y</w:t>
            </w:r>
          </w:p>
          <w:p w:rsidR="00A57226" w:rsidRPr="00EA644C" w:rsidRDefault="00A57226" w:rsidP="00A57226">
            <w:pPr>
              <w:pStyle w:val="Texto"/>
              <w:spacing w:after="80" w:line="212" w:lineRule="exact"/>
              <w:ind w:firstLine="0"/>
              <w:rPr>
                <w:sz w:val="16"/>
                <w:szCs w:val="18"/>
              </w:rPr>
            </w:pPr>
            <w:r w:rsidRPr="00EA644C">
              <w:rPr>
                <w:sz w:val="16"/>
                <w:szCs w:val="18"/>
              </w:rPr>
              <w:t>b. Contenido inferior a 10 partes por millón de plata en peso.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8106.10.01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Con un contenido de bismuto superior al 99.99% en peso.</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 xml:space="preserve">Únicamente: </w:t>
            </w:r>
            <w:r w:rsidRPr="00EA644C">
              <w:rPr>
                <w:sz w:val="16"/>
                <w:szCs w:val="18"/>
              </w:rPr>
              <w:t>Bismuto con pureza del 99.99% o superior en peso y contenido inferior a 10 partes por millón de plata en peso.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sz w:val="16"/>
                <w:szCs w:val="18"/>
              </w:rPr>
              <w:t>Con un contenido de bismuto superior al 99.99% en peso.</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8106.90.99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 xml:space="preserve">Únicamente: </w:t>
            </w:r>
            <w:r w:rsidRPr="00EA644C">
              <w:rPr>
                <w:sz w:val="16"/>
                <w:szCs w:val="18"/>
              </w:rPr>
              <w:t>Bismuto con pureza del 99.99% o superior en peso y contenido inferior a 10 partes por millón de plata en peso.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.4.</w:t>
            </w:r>
          </w:p>
          <w:p w:rsidR="00A57226" w:rsidRPr="00EA644C" w:rsidRDefault="00A57226" w:rsidP="00A57226">
            <w:pPr>
              <w:pStyle w:val="Texto"/>
              <w:spacing w:line="230" w:lineRule="exact"/>
              <w:ind w:firstLine="0"/>
              <w:rPr>
                <w:sz w:val="16"/>
                <w:szCs w:val="18"/>
              </w:rPr>
            </w:pPr>
            <w:r w:rsidRPr="00EA644C">
              <w:rPr>
                <w:sz w:val="16"/>
                <w:szCs w:val="18"/>
              </w:rPr>
              <w:t>Boro enriquecido con el isótopo boro 10 (</w:t>
            </w:r>
            <w:r w:rsidRPr="00516900">
              <w:rPr>
                <w:sz w:val="16"/>
                <w:szCs w:val="16"/>
              </w:rPr>
              <w:t>10</w:t>
            </w:r>
            <w:r w:rsidRPr="00EA644C">
              <w:rPr>
                <w:sz w:val="16"/>
                <w:szCs w:val="18"/>
              </w:rPr>
              <w:t>B) en más de su abundancia isotópica natural, como sigue: elemento boro, compuestos, mezclas que contengan boro, productos fabricados con ellos y desechos o chatarras de los mismos.</w:t>
            </w:r>
          </w:p>
          <w:p w:rsidR="00A57226" w:rsidRPr="00EA644C" w:rsidRDefault="00A57226" w:rsidP="00A57226">
            <w:pPr>
              <w:pStyle w:val="Texto"/>
              <w:spacing w:line="230" w:lineRule="exact"/>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.4. Las mezclas que contengan boro incluyen los materiales con carga de boro.</w:t>
            </w:r>
          </w:p>
          <w:p w:rsidR="00A57226" w:rsidRPr="00EA644C" w:rsidRDefault="00A57226" w:rsidP="00A57226">
            <w:pPr>
              <w:pStyle w:val="Texto"/>
              <w:spacing w:line="230" w:lineRule="exact"/>
              <w:ind w:firstLine="0"/>
              <w:rPr>
                <w:sz w:val="16"/>
                <w:szCs w:val="18"/>
              </w:rPr>
            </w:pPr>
            <w:r w:rsidRPr="00EA644C">
              <w:rPr>
                <w:sz w:val="16"/>
                <w:szCs w:val="18"/>
              </w:rPr>
              <w:t>Nota técnica: La abundancia isotópica natural del boro 10 es de aproximadamente 18.5% del peso (20% de átomos).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2804.50.01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Boro; telurio.</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lang w:val="es-ES_tradnl"/>
              </w:rPr>
            </w:pPr>
            <w:r w:rsidRPr="00EA644C">
              <w:rPr>
                <w:b/>
                <w:sz w:val="16"/>
                <w:szCs w:val="18"/>
                <w:lang w:val="es-ES_tradnl"/>
              </w:rPr>
              <w:t>Únicamente</w:t>
            </w:r>
            <w:r w:rsidRPr="00EA644C">
              <w:rPr>
                <w:sz w:val="16"/>
                <w:szCs w:val="18"/>
                <w:lang w:val="es-ES_tradnl"/>
              </w:rPr>
              <w:t>: Boro enriquecido con el isótopo boro 10 (</w:t>
            </w:r>
            <w:r w:rsidRPr="00516900">
              <w:rPr>
                <w:sz w:val="16"/>
                <w:szCs w:val="16"/>
                <w:lang w:val="es-ES_tradnl"/>
              </w:rPr>
              <w:t>10</w:t>
            </w:r>
            <w:r w:rsidRPr="00EA644C">
              <w:rPr>
                <w:sz w:val="16"/>
                <w:szCs w:val="18"/>
                <w:lang w:val="es-ES_tradnl"/>
              </w:rPr>
              <w:t>B) en más de su abundancia isotópica natural, como sigue: elemento boro, compuestos, mezclas que contengan boro, productos fabricados con ellos y desechos o chatarras de los mismos. Las mezclas que contengan boro incluyen los materiales con carga de boro. La abundancia isotópica natural del boro 10 es de aproximadamente 18.5% del peso (20% de átomos).</w:t>
            </w:r>
          </w:p>
          <w:p w:rsidR="00A57226" w:rsidRPr="00EA644C" w:rsidRDefault="00A57226" w:rsidP="00A57226">
            <w:pPr>
              <w:pStyle w:val="Texto"/>
              <w:spacing w:line="230" w:lineRule="exact"/>
              <w:ind w:firstLine="0"/>
              <w:rPr>
                <w:sz w:val="16"/>
                <w:szCs w:val="18"/>
                <w:lang w:val="es-ES_tradnl"/>
              </w:rPr>
            </w:pPr>
            <w:r w:rsidRPr="00EA644C">
              <w:rPr>
                <w:b/>
                <w:sz w:val="16"/>
                <w:szCs w:val="18"/>
                <w:lang w:val="es-ES_tradnl"/>
              </w:rPr>
              <w:t>Nota</w:t>
            </w:r>
            <w:r w:rsidRPr="00EA644C">
              <w:rPr>
                <w:sz w:val="16"/>
                <w:szCs w:val="18"/>
                <w:lang w:val="es-ES_tradnl"/>
              </w:rPr>
              <w:t>:</w:t>
            </w:r>
          </w:p>
          <w:p w:rsidR="00A57226" w:rsidRPr="00EA644C" w:rsidRDefault="00A57226" w:rsidP="00A57226">
            <w:pPr>
              <w:pStyle w:val="Texto"/>
              <w:spacing w:line="230" w:lineRule="exact"/>
              <w:ind w:firstLine="0"/>
              <w:rPr>
                <w:sz w:val="16"/>
                <w:szCs w:val="18"/>
                <w:lang w:val="es-ES_tradnl"/>
              </w:rPr>
            </w:pPr>
            <w:r w:rsidRPr="00EA644C">
              <w:rPr>
                <w:sz w:val="16"/>
                <w:szCs w:val="18"/>
                <w:lang w:val="es-ES_tradnl"/>
              </w:rPr>
              <w:t>Las mezclas que contengan boro incluyen los materiales con carga de boro.</w:t>
            </w:r>
          </w:p>
          <w:p w:rsidR="00A57226" w:rsidRPr="00EA644C" w:rsidRDefault="00A57226" w:rsidP="00A57226">
            <w:pPr>
              <w:pStyle w:val="Texto"/>
              <w:spacing w:line="230" w:lineRule="exact"/>
              <w:ind w:firstLine="0"/>
              <w:rPr>
                <w:sz w:val="16"/>
                <w:szCs w:val="18"/>
              </w:rPr>
            </w:pPr>
            <w:r w:rsidRPr="00EA644C">
              <w:rPr>
                <w:b/>
                <w:sz w:val="16"/>
                <w:szCs w:val="18"/>
                <w:lang w:val="es-ES_tradnl"/>
              </w:rPr>
              <w:t>Nota técnica</w:t>
            </w:r>
            <w:r w:rsidRPr="00EA644C">
              <w:rPr>
                <w:sz w:val="16"/>
                <w:szCs w:val="18"/>
                <w:lang w:val="es-ES_tradnl"/>
              </w:rPr>
              <w:t>: La abundancia isotópica natural del boro 10 es de aproximadamente 18.5% del peso (20% de átomos).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Boro; telurio.</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.5.</w:t>
            </w:r>
          </w:p>
          <w:p w:rsidR="00A57226" w:rsidRPr="00EA644C" w:rsidRDefault="00A57226" w:rsidP="00A57226">
            <w:pPr>
              <w:pStyle w:val="Texto"/>
              <w:spacing w:line="230" w:lineRule="exact"/>
              <w:ind w:firstLine="0"/>
              <w:rPr>
                <w:sz w:val="16"/>
                <w:szCs w:val="18"/>
              </w:rPr>
            </w:pPr>
            <w:r w:rsidRPr="00EA644C">
              <w:rPr>
                <w:sz w:val="16"/>
                <w:szCs w:val="18"/>
              </w:rPr>
              <w:t>Calcio con las dos características siguientes:</w:t>
            </w:r>
          </w:p>
          <w:p w:rsidR="00A57226" w:rsidRPr="00EA644C" w:rsidRDefault="00A57226" w:rsidP="00A57226">
            <w:pPr>
              <w:pStyle w:val="Texto"/>
              <w:spacing w:line="230" w:lineRule="exact"/>
              <w:ind w:firstLine="0"/>
              <w:rPr>
                <w:sz w:val="16"/>
                <w:szCs w:val="18"/>
              </w:rPr>
            </w:pPr>
            <w:r w:rsidRPr="00EA644C">
              <w:rPr>
                <w:sz w:val="16"/>
                <w:szCs w:val="18"/>
              </w:rPr>
              <w:t>a. Contenido inferior a 1,000 partes por millón, en peso, de impurezas metálicas distintas del magnesio; y</w:t>
            </w:r>
          </w:p>
          <w:p w:rsidR="00A57226" w:rsidRPr="00EA644C" w:rsidRDefault="00A57226" w:rsidP="00A57226">
            <w:pPr>
              <w:pStyle w:val="Texto"/>
              <w:spacing w:line="230" w:lineRule="exact"/>
              <w:ind w:firstLine="0"/>
              <w:rPr>
                <w:sz w:val="16"/>
                <w:szCs w:val="18"/>
              </w:rPr>
            </w:pPr>
            <w:r w:rsidRPr="00EA644C">
              <w:rPr>
                <w:sz w:val="16"/>
                <w:szCs w:val="18"/>
              </w:rPr>
              <w:t>b. Menos de 10 partes por millón, en peso, de boro.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2805.12.01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Calcio.</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Con contenido inferior a 1,000 partes por millón, en peso, de impurezas metálicas distintas del magnesio; y menos de 10 partes por millón, en peso, de boro. </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Calcio.</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.6.</w:t>
            </w:r>
          </w:p>
          <w:p w:rsidR="00A57226" w:rsidRPr="00EA644C" w:rsidRDefault="00A57226" w:rsidP="00A57226">
            <w:pPr>
              <w:pStyle w:val="Texto"/>
              <w:spacing w:line="230" w:lineRule="exact"/>
              <w:ind w:firstLine="0"/>
              <w:rPr>
                <w:sz w:val="16"/>
                <w:szCs w:val="18"/>
              </w:rPr>
            </w:pPr>
            <w:r w:rsidRPr="00EA644C">
              <w:rPr>
                <w:sz w:val="16"/>
                <w:szCs w:val="18"/>
              </w:rPr>
              <w:t>Trifluoruro de cloro (CIF</w:t>
            </w:r>
            <w:r w:rsidRPr="00516900">
              <w:rPr>
                <w:sz w:val="16"/>
                <w:szCs w:val="16"/>
              </w:rPr>
              <w:t>3</w:t>
            </w:r>
            <w:r w:rsidRPr="00EA644C">
              <w:rPr>
                <w:sz w:val="16"/>
                <w:szCs w:val="18"/>
              </w:rPr>
              <w:t>).</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2812.90.99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Trifluoruro de cloro (ClF</w:t>
            </w:r>
            <w:r w:rsidRPr="00516900">
              <w:rPr>
                <w:sz w:val="16"/>
                <w:szCs w:val="16"/>
              </w:rPr>
              <w:t>3</w:t>
            </w:r>
            <w:r w:rsidRPr="00EA644C">
              <w:rPr>
                <w:sz w:val="16"/>
                <w:szCs w:val="18"/>
              </w:rPr>
              <w:t xml:space="preserve">). </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.7.</w:t>
            </w:r>
          </w:p>
          <w:p w:rsidR="00A57226" w:rsidRPr="00EA644C" w:rsidRDefault="00A57226" w:rsidP="00A57226">
            <w:pPr>
              <w:pStyle w:val="Texto"/>
              <w:spacing w:after="80"/>
              <w:ind w:firstLine="0"/>
              <w:rPr>
                <w:sz w:val="16"/>
                <w:szCs w:val="18"/>
              </w:rPr>
            </w:pPr>
            <w:r>
              <w:rPr>
                <w:sz w:val="16"/>
                <w:szCs w:val="18"/>
              </w:rPr>
              <w:t>"</w:t>
            </w:r>
            <w:r w:rsidRPr="00EA644C">
              <w:rPr>
                <w:sz w:val="16"/>
                <w:szCs w:val="18"/>
              </w:rPr>
              <w:t>Materiales fibrosos o filamentosos</w:t>
            </w:r>
            <w:r>
              <w:rPr>
                <w:sz w:val="16"/>
                <w:szCs w:val="18"/>
              </w:rPr>
              <w:t>"</w:t>
            </w:r>
            <w:r w:rsidRPr="00EA644C">
              <w:rPr>
                <w:sz w:val="16"/>
                <w:szCs w:val="18"/>
              </w:rPr>
              <w:t>, y productos preimpregnados, como sigue:</w:t>
            </w:r>
          </w:p>
          <w:p w:rsidR="00A57226" w:rsidRPr="00EA644C" w:rsidRDefault="00A57226" w:rsidP="00A57226">
            <w:pPr>
              <w:pStyle w:val="Texto"/>
              <w:spacing w:after="80"/>
              <w:ind w:firstLine="0"/>
              <w:rPr>
                <w:sz w:val="16"/>
                <w:szCs w:val="18"/>
              </w:rPr>
            </w:pPr>
            <w:r w:rsidRPr="00EA644C">
              <w:rPr>
                <w:sz w:val="16"/>
                <w:szCs w:val="18"/>
              </w:rPr>
              <w:t xml:space="preserve">a. </w:t>
            </w:r>
            <w:r>
              <w:rPr>
                <w:sz w:val="16"/>
                <w:szCs w:val="18"/>
              </w:rPr>
              <w:t>"</w:t>
            </w:r>
            <w:r w:rsidRPr="00EA644C">
              <w:rPr>
                <w:sz w:val="16"/>
                <w:szCs w:val="18"/>
              </w:rPr>
              <w:t>Materiales fibrosos o filamentosos</w:t>
            </w:r>
            <w:r>
              <w:rPr>
                <w:sz w:val="16"/>
                <w:szCs w:val="18"/>
              </w:rPr>
              <w:t>"</w:t>
            </w:r>
            <w:r w:rsidRPr="00EA644C">
              <w:rPr>
                <w:sz w:val="16"/>
                <w:szCs w:val="18"/>
              </w:rPr>
              <w:t xml:space="preserve"> de carbono o aramida con cualquiera de las siguientes características:</w:t>
            </w:r>
          </w:p>
          <w:p w:rsidR="00A57226" w:rsidRPr="00EA644C" w:rsidRDefault="00A57226" w:rsidP="00A57226">
            <w:pPr>
              <w:pStyle w:val="Texto"/>
              <w:spacing w:after="80"/>
              <w:ind w:firstLine="0"/>
              <w:rPr>
                <w:sz w:val="16"/>
                <w:szCs w:val="18"/>
              </w:rPr>
            </w:pPr>
            <w:r w:rsidRPr="00EA644C">
              <w:rPr>
                <w:sz w:val="16"/>
                <w:szCs w:val="18"/>
              </w:rPr>
              <w:t xml:space="preserve">1. Un </w:t>
            </w:r>
            <w:r>
              <w:rPr>
                <w:sz w:val="16"/>
                <w:szCs w:val="18"/>
              </w:rPr>
              <w:t>"</w:t>
            </w:r>
            <w:r w:rsidRPr="00EA644C">
              <w:rPr>
                <w:sz w:val="16"/>
                <w:szCs w:val="18"/>
              </w:rPr>
              <w:t>módulo específico</w:t>
            </w:r>
            <w:r>
              <w:rPr>
                <w:sz w:val="16"/>
                <w:szCs w:val="18"/>
              </w:rPr>
              <w:t>"</w:t>
            </w:r>
            <w:r w:rsidRPr="00EA644C">
              <w:rPr>
                <w:sz w:val="16"/>
                <w:szCs w:val="18"/>
              </w:rPr>
              <w:t xml:space="preserve"> de 12.7 x </w:t>
            </w:r>
            <w:smartTag w:uri="urn:schemas-microsoft-com:office:smarttags" w:element="metricconverter">
              <w:smartTagPr>
                <w:attr w:name="ProductID" w:val="106 m"/>
              </w:smartTagPr>
              <w:r w:rsidRPr="00EA644C">
                <w:rPr>
                  <w:sz w:val="16"/>
                  <w:szCs w:val="18"/>
                </w:rPr>
                <w:t>10</w:t>
              </w:r>
              <w:r w:rsidRPr="00516900">
                <w:rPr>
                  <w:sz w:val="16"/>
                  <w:szCs w:val="16"/>
                </w:rPr>
                <w:t>6</w:t>
              </w:r>
              <w:r w:rsidRPr="00EA644C">
                <w:rPr>
                  <w:sz w:val="16"/>
                  <w:szCs w:val="18"/>
                </w:rPr>
                <w:t xml:space="preserve"> m</w:t>
              </w:r>
            </w:smartTag>
            <w:r w:rsidRPr="00EA644C">
              <w:rPr>
                <w:sz w:val="16"/>
                <w:szCs w:val="18"/>
              </w:rPr>
              <w:t xml:space="preserve"> o superior, o</w:t>
            </w:r>
          </w:p>
          <w:p w:rsidR="00A57226" w:rsidRPr="00EA644C" w:rsidRDefault="00A57226" w:rsidP="00A57226">
            <w:pPr>
              <w:pStyle w:val="Texto"/>
              <w:spacing w:after="80"/>
              <w:ind w:firstLine="0"/>
              <w:rPr>
                <w:sz w:val="16"/>
                <w:szCs w:val="18"/>
              </w:rPr>
            </w:pPr>
            <w:r w:rsidRPr="00EA644C">
              <w:rPr>
                <w:sz w:val="16"/>
                <w:szCs w:val="18"/>
              </w:rPr>
              <w:t xml:space="preserve">2. Una </w:t>
            </w:r>
            <w:r>
              <w:rPr>
                <w:sz w:val="16"/>
                <w:szCs w:val="18"/>
              </w:rPr>
              <w:t>"</w:t>
            </w:r>
            <w:r w:rsidRPr="00EA644C">
              <w:rPr>
                <w:sz w:val="16"/>
                <w:szCs w:val="18"/>
              </w:rPr>
              <w:t>resistencia específica a la tracción</w:t>
            </w:r>
            <w:r>
              <w:rPr>
                <w:sz w:val="16"/>
                <w:szCs w:val="18"/>
              </w:rPr>
              <w:t>"</w:t>
            </w:r>
            <w:r w:rsidRPr="00EA644C">
              <w:rPr>
                <w:sz w:val="16"/>
                <w:szCs w:val="18"/>
              </w:rPr>
              <w:t xml:space="preserve"> de 23.5 x </w:t>
            </w:r>
            <w:smartTag w:uri="urn:schemas-microsoft-com:office:smarttags" w:element="metricconverter">
              <w:smartTagPr>
                <w:attr w:name="ProductID" w:val="104 m"/>
              </w:smartTagPr>
              <w:r w:rsidRPr="00EA644C">
                <w:rPr>
                  <w:sz w:val="16"/>
                  <w:szCs w:val="18"/>
                </w:rPr>
                <w:t>10</w:t>
              </w:r>
              <w:r w:rsidRPr="00516900">
                <w:rPr>
                  <w:sz w:val="16"/>
                  <w:szCs w:val="16"/>
                </w:rPr>
                <w:t>4</w:t>
              </w:r>
              <w:r w:rsidRPr="00EA644C">
                <w:rPr>
                  <w:sz w:val="16"/>
                  <w:szCs w:val="18"/>
                </w:rPr>
                <w:t xml:space="preserve"> m</w:t>
              </w:r>
            </w:smartTag>
            <w:r w:rsidRPr="00EA644C">
              <w:rPr>
                <w:sz w:val="16"/>
                <w:szCs w:val="18"/>
              </w:rPr>
              <w:t xml:space="preserve"> o superior;</w:t>
            </w:r>
          </w:p>
          <w:p w:rsidR="00A57226" w:rsidRPr="00EA644C" w:rsidRDefault="00A57226" w:rsidP="00A57226">
            <w:pPr>
              <w:pStyle w:val="Texto"/>
              <w:spacing w:after="80"/>
              <w:ind w:firstLine="0"/>
              <w:rPr>
                <w:sz w:val="16"/>
                <w:szCs w:val="18"/>
              </w:rPr>
            </w:pPr>
            <w:r w:rsidRPr="00EA644C">
              <w:rPr>
                <w:sz w:val="16"/>
                <w:szCs w:val="18"/>
              </w:rPr>
              <w:t xml:space="preserve">Nota: El punto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.7.a. no incluye </w:t>
            </w:r>
            <w:r>
              <w:rPr>
                <w:sz w:val="16"/>
                <w:szCs w:val="18"/>
              </w:rPr>
              <w:t>"</w:t>
            </w:r>
            <w:r w:rsidRPr="00EA644C">
              <w:rPr>
                <w:sz w:val="16"/>
                <w:szCs w:val="18"/>
              </w:rPr>
              <w:t>materiales fibrosos o filamentosos</w:t>
            </w:r>
            <w:r>
              <w:rPr>
                <w:sz w:val="16"/>
                <w:szCs w:val="18"/>
              </w:rPr>
              <w:t>"</w:t>
            </w:r>
            <w:r w:rsidRPr="00EA644C">
              <w:rPr>
                <w:sz w:val="16"/>
                <w:szCs w:val="18"/>
              </w:rPr>
              <w:t xml:space="preserve"> de aramida con el 0.25% o más en peso de un modificador de la superficie de la fibra basado en el éster.</w:t>
            </w:r>
          </w:p>
          <w:p w:rsidR="00A57226" w:rsidRPr="00EA644C" w:rsidRDefault="00A57226" w:rsidP="00A57226">
            <w:pPr>
              <w:pStyle w:val="Texto"/>
              <w:spacing w:after="80"/>
              <w:ind w:firstLine="0"/>
              <w:rPr>
                <w:sz w:val="16"/>
                <w:szCs w:val="18"/>
              </w:rPr>
            </w:pPr>
            <w:r w:rsidRPr="00EA644C">
              <w:rPr>
                <w:sz w:val="16"/>
                <w:szCs w:val="18"/>
              </w:rPr>
              <w:t xml:space="preserve">b. </w:t>
            </w:r>
            <w:r>
              <w:rPr>
                <w:sz w:val="16"/>
                <w:szCs w:val="18"/>
              </w:rPr>
              <w:t>"</w:t>
            </w:r>
            <w:r w:rsidRPr="00EA644C">
              <w:rPr>
                <w:sz w:val="16"/>
                <w:szCs w:val="18"/>
              </w:rPr>
              <w:t>Materiales fibrosos o filamentosos</w:t>
            </w:r>
            <w:r>
              <w:rPr>
                <w:sz w:val="16"/>
                <w:szCs w:val="18"/>
              </w:rPr>
              <w:t>"</w:t>
            </w:r>
            <w:r w:rsidRPr="00EA644C">
              <w:rPr>
                <w:sz w:val="16"/>
                <w:szCs w:val="18"/>
              </w:rPr>
              <w:t xml:space="preserve"> de vidrio con las dos características siguientes:</w:t>
            </w:r>
          </w:p>
          <w:p w:rsidR="00A57226" w:rsidRPr="00EA644C" w:rsidRDefault="00A57226" w:rsidP="00A57226">
            <w:pPr>
              <w:pStyle w:val="Texto"/>
              <w:spacing w:after="80"/>
              <w:ind w:firstLine="0"/>
              <w:rPr>
                <w:sz w:val="16"/>
                <w:szCs w:val="18"/>
              </w:rPr>
            </w:pPr>
            <w:r w:rsidRPr="00EA644C">
              <w:rPr>
                <w:sz w:val="16"/>
                <w:szCs w:val="18"/>
              </w:rPr>
              <w:t xml:space="preserve">1. Un </w:t>
            </w:r>
            <w:r>
              <w:rPr>
                <w:sz w:val="16"/>
                <w:szCs w:val="18"/>
              </w:rPr>
              <w:t>"</w:t>
            </w:r>
            <w:r w:rsidRPr="00EA644C">
              <w:rPr>
                <w:sz w:val="16"/>
                <w:szCs w:val="18"/>
              </w:rPr>
              <w:t>módulo específico</w:t>
            </w:r>
            <w:r>
              <w:rPr>
                <w:sz w:val="16"/>
                <w:szCs w:val="18"/>
              </w:rPr>
              <w:t>"</w:t>
            </w:r>
            <w:r w:rsidRPr="00EA644C">
              <w:rPr>
                <w:sz w:val="16"/>
                <w:szCs w:val="18"/>
              </w:rPr>
              <w:t xml:space="preserve"> de 3.18 x </w:t>
            </w:r>
            <w:smartTag w:uri="urn:schemas-microsoft-com:office:smarttags" w:element="metricconverter">
              <w:smartTagPr>
                <w:attr w:name="ProductID" w:val="106 m"/>
              </w:smartTagPr>
              <w:r w:rsidRPr="00EA644C">
                <w:rPr>
                  <w:sz w:val="16"/>
                  <w:szCs w:val="18"/>
                </w:rPr>
                <w:t>10</w:t>
              </w:r>
              <w:r w:rsidRPr="00516900">
                <w:rPr>
                  <w:sz w:val="16"/>
                  <w:szCs w:val="16"/>
                </w:rPr>
                <w:t>6</w:t>
              </w:r>
              <w:r w:rsidRPr="00EA644C">
                <w:rPr>
                  <w:sz w:val="16"/>
                  <w:szCs w:val="18"/>
                </w:rPr>
                <w:t xml:space="preserve"> m</w:t>
              </w:r>
            </w:smartTag>
            <w:r w:rsidRPr="00EA644C">
              <w:rPr>
                <w:sz w:val="16"/>
                <w:szCs w:val="18"/>
              </w:rPr>
              <w:t xml:space="preserve"> o superior, y</w:t>
            </w:r>
          </w:p>
          <w:p w:rsidR="00A57226" w:rsidRPr="00EA644C" w:rsidRDefault="00A57226" w:rsidP="00A57226">
            <w:pPr>
              <w:pStyle w:val="Texto"/>
              <w:spacing w:after="80"/>
              <w:ind w:firstLine="0"/>
              <w:rPr>
                <w:sz w:val="16"/>
                <w:szCs w:val="18"/>
              </w:rPr>
            </w:pPr>
            <w:r w:rsidRPr="00EA644C">
              <w:rPr>
                <w:sz w:val="16"/>
                <w:szCs w:val="18"/>
              </w:rPr>
              <w:t xml:space="preserve">2. Una </w:t>
            </w:r>
            <w:r>
              <w:rPr>
                <w:sz w:val="16"/>
                <w:szCs w:val="18"/>
              </w:rPr>
              <w:t>"</w:t>
            </w:r>
            <w:r w:rsidRPr="00EA644C">
              <w:rPr>
                <w:sz w:val="16"/>
                <w:szCs w:val="18"/>
              </w:rPr>
              <w:t>resistencia específica a la tracción</w:t>
            </w:r>
            <w:r>
              <w:rPr>
                <w:sz w:val="16"/>
                <w:szCs w:val="18"/>
              </w:rPr>
              <w:t>"</w:t>
            </w:r>
            <w:r w:rsidRPr="00EA644C">
              <w:rPr>
                <w:sz w:val="16"/>
                <w:szCs w:val="18"/>
              </w:rPr>
              <w:t xml:space="preserve"> de 7.62 x </w:t>
            </w:r>
            <w:smartTag w:uri="urn:schemas-microsoft-com:office:smarttags" w:element="metricconverter">
              <w:smartTagPr>
                <w:attr w:name="ProductID" w:val="104 m"/>
              </w:smartTagPr>
              <w:r w:rsidRPr="00EA644C">
                <w:rPr>
                  <w:sz w:val="16"/>
                  <w:szCs w:val="18"/>
                </w:rPr>
                <w:t>10</w:t>
              </w:r>
              <w:r w:rsidRPr="00516900">
                <w:rPr>
                  <w:sz w:val="16"/>
                  <w:szCs w:val="16"/>
                </w:rPr>
                <w:t>4</w:t>
              </w:r>
              <w:r w:rsidRPr="00EA644C">
                <w:rPr>
                  <w:sz w:val="16"/>
                  <w:szCs w:val="18"/>
                </w:rPr>
                <w:t xml:space="preserve"> m</w:t>
              </w:r>
            </w:smartTag>
            <w:r w:rsidRPr="00EA644C">
              <w:rPr>
                <w:sz w:val="16"/>
                <w:szCs w:val="18"/>
              </w:rPr>
              <w:t xml:space="preserve"> o superior.</w:t>
            </w:r>
          </w:p>
          <w:p w:rsidR="00A57226" w:rsidRPr="00EA644C" w:rsidRDefault="00A57226" w:rsidP="00A57226">
            <w:pPr>
              <w:pStyle w:val="Texto"/>
              <w:spacing w:after="80"/>
              <w:ind w:firstLine="0"/>
              <w:rPr>
                <w:sz w:val="16"/>
                <w:szCs w:val="18"/>
              </w:rPr>
            </w:pPr>
            <w:r w:rsidRPr="00EA644C">
              <w:rPr>
                <w:sz w:val="16"/>
                <w:szCs w:val="18"/>
              </w:rPr>
              <w:t xml:space="preserve">c. </w:t>
            </w:r>
            <w:r>
              <w:rPr>
                <w:sz w:val="16"/>
                <w:szCs w:val="18"/>
              </w:rPr>
              <w:t>"</w:t>
            </w:r>
            <w:r w:rsidRPr="00EA644C">
              <w:rPr>
                <w:sz w:val="16"/>
                <w:szCs w:val="18"/>
              </w:rPr>
              <w:t>Hilos</w:t>
            </w:r>
            <w:r>
              <w:rPr>
                <w:sz w:val="16"/>
                <w:szCs w:val="18"/>
              </w:rPr>
              <w:t>"</w:t>
            </w:r>
            <w:r w:rsidRPr="00EA644C">
              <w:rPr>
                <w:sz w:val="16"/>
                <w:szCs w:val="18"/>
              </w:rPr>
              <w:t xml:space="preserve">, </w:t>
            </w:r>
            <w:r>
              <w:rPr>
                <w:sz w:val="16"/>
                <w:szCs w:val="18"/>
              </w:rPr>
              <w:t>"</w:t>
            </w:r>
            <w:r w:rsidRPr="00EA644C">
              <w:rPr>
                <w:sz w:val="16"/>
                <w:szCs w:val="18"/>
              </w:rPr>
              <w:t>cables</w:t>
            </w:r>
            <w:r>
              <w:rPr>
                <w:sz w:val="16"/>
                <w:szCs w:val="18"/>
              </w:rPr>
              <w:t>"</w:t>
            </w:r>
            <w:r w:rsidRPr="00EA644C">
              <w:rPr>
                <w:sz w:val="16"/>
                <w:szCs w:val="18"/>
              </w:rPr>
              <w:t xml:space="preserve">, </w:t>
            </w:r>
            <w:r>
              <w:rPr>
                <w:sz w:val="16"/>
                <w:szCs w:val="18"/>
              </w:rPr>
              <w:t>"</w:t>
            </w:r>
            <w:r w:rsidRPr="00EA644C">
              <w:rPr>
                <w:sz w:val="16"/>
                <w:szCs w:val="18"/>
              </w:rPr>
              <w:t>cabos</w:t>
            </w:r>
            <w:r>
              <w:rPr>
                <w:sz w:val="16"/>
                <w:szCs w:val="18"/>
              </w:rPr>
              <w:t>"</w:t>
            </w:r>
            <w:r w:rsidRPr="00EA644C">
              <w:rPr>
                <w:sz w:val="16"/>
                <w:szCs w:val="18"/>
              </w:rPr>
              <w:t xml:space="preserve"> o </w:t>
            </w:r>
            <w:r>
              <w:rPr>
                <w:sz w:val="16"/>
                <w:szCs w:val="18"/>
              </w:rPr>
              <w:t>"</w:t>
            </w:r>
            <w:r w:rsidRPr="00EA644C">
              <w:rPr>
                <w:sz w:val="16"/>
                <w:szCs w:val="18"/>
              </w:rPr>
              <w:t>cintas</w:t>
            </w:r>
            <w:r>
              <w:rPr>
                <w:sz w:val="16"/>
                <w:szCs w:val="18"/>
              </w:rPr>
              <w:t>"</w:t>
            </w:r>
            <w:r w:rsidRPr="00EA644C">
              <w:rPr>
                <w:sz w:val="16"/>
                <w:szCs w:val="18"/>
              </w:rPr>
              <w:t xml:space="preserve"> continuos impregnados con resinas termoendurecibles, de no más de </w:t>
            </w:r>
            <w:smartTag w:uri="urn:schemas-microsoft-com:office:smarttags" w:element="metricconverter">
              <w:smartTagPr>
                <w:attr w:name="ProductID" w:val="15 mm"/>
              </w:smartTagPr>
              <w:r w:rsidRPr="00EA644C">
                <w:rPr>
                  <w:sz w:val="16"/>
                  <w:szCs w:val="18"/>
                </w:rPr>
                <w:t>15 mm</w:t>
              </w:r>
            </w:smartTag>
            <w:r w:rsidRPr="00EA644C">
              <w:rPr>
                <w:sz w:val="16"/>
                <w:szCs w:val="18"/>
              </w:rPr>
              <w:t xml:space="preserve"> de espesor (productos preimpregnados), hechos de los </w:t>
            </w:r>
            <w:r>
              <w:rPr>
                <w:sz w:val="16"/>
                <w:szCs w:val="18"/>
              </w:rPr>
              <w:t>"</w:t>
            </w:r>
            <w:r w:rsidRPr="00EA644C">
              <w:rPr>
                <w:sz w:val="16"/>
                <w:szCs w:val="18"/>
              </w:rPr>
              <w:t>materiales fibrosos o filamentosos</w:t>
            </w:r>
            <w:r>
              <w:rPr>
                <w:sz w:val="16"/>
                <w:szCs w:val="18"/>
              </w:rPr>
              <w:t>"</w:t>
            </w:r>
            <w:r w:rsidRPr="00EA644C">
              <w:rPr>
                <w:sz w:val="16"/>
                <w:szCs w:val="18"/>
              </w:rPr>
              <w:t xml:space="preserve"> de carbono o vidrio especificados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.7.a. o en </w:t>
            </w:r>
            <w:smartTag w:uri="urn:schemas-microsoft-com:office:smarttags" w:element="metricconverter">
              <w:smartTagPr>
                <w:attr w:name="ProductID" w:val="2.C"/>
              </w:smartTagPr>
              <w:r w:rsidRPr="00EA644C">
                <w:rPr>
                  <w:sz w:val="16"/>
                  <w:szCs w:val="18"/>
                </w:rPr>
                <w:t>2.C</w:t>
              </w:r>
            </w:smartTag>
            <w:r w:rsidRPr="00EA644C">
              <w:rPr>
                <w:sz w:val="16"/>
                <w:szCs w:val="18"/>
              </w:rPr>
              <w:t>.7.b.</w:t>
            </w:r>
          </w:p>
          <w:p w:rsidR="00A57226" w:rsidRPr="00EA644C" w:rsidRDefault="00A57226" w:rsidP="00A57226">
            <w:pPr>
              <w:pStyle w:val="Texto"/>
              <w:spacing w:after="80"/>
              <w:ind w:firstLine="0"/>
              <w:rPr>
                <w:sz w:val="16"/>
                <w:szCs w:val="18"/>
              </w:rPr>
            </w:pPr>
            <w:r w:rsidRPr="00EA644C">
              <w:rPr>
                <w:sz w:val="16"/>
                <w:szCs w:val="18"/>
              </w:rPr>
              <w:t>Nota técnica: La resina forma la matriz del composite.</w:t>
            </w:r>
          </w:p>
          <w:p w:rsidR="00A57226" w:rsidRPr="00EA644C" w:rsidRDefault="00A57226" w:rsidP="00A57226">
            <w:pPr>
              <w:pStyle w:val="Texto"/>
              <w:spacing w:after="80"/>
              <w:ind w:firstLine="0"/>
              <w:rPr>
                <w:sz w:val="16"/>
                <w:szCs w:val="18"/>
              </w:rPr>
            </w:pPr>
            <w:r w:rsidRPr="00EA644C">
              <w:rPr>
                <w:sz w:val="16"/>
                <w:szCs w:val="18"/>
              </w:rPr>
              <w:t>Notas técnicas:</w:t>
            </w:r>
          </w:p>
          <w:p w:rsidR="00A57226" w:rsidRPr="00EA644C" w:rsidRDefault="00A57226" w:rsidP="00A57226">
            <w:pPr>
              <w:pStyle w:val="Texto"/>
              <w:spacing w:after="80"/>
              <w:ind w:firstLine="0"/>
              <w:rPr>
                <w:sz w:val="16"/>
                <w:szCs w:val="18"/>
              </w:rPr>
            </w:pPr>
            <w:r w:rsidRPr="00EA644C">
              <w:rPr>
                <w:sz w:val="16"/>
                <w:szCs w:val="18"/>
              </w:rPr>
              <w:t xml:space="preserve">1.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 el </w:t>
            </w:r>
            <w:r>
              <w:rPr>
                <w:sz w:val="16"/>
                <w:szCs w:val="18"/>
              </w:rPr>
              <w:t>"</w:t>
            </w:r>
            <w:r w:rsidRPr="00EA644C">
              <w:rPr>
                <w:sz w:val="16"/>
                <w:szCs w:val="18"/>
              </w:rPr>
              <w:t>módulo específico</w:t>
            </w:r>
            <w:r>
              <w:rPr>
                <w:sz w:val="16"/>
                <w:szCs w:val="18"/>
              </w:rPr>
              <w:t>"</w:t>
            </w:r>
            <w:r w:rsidRPr="00EA644C">
              <w:rPr>
                <w:sz w:val="16"/>
                <w:szCs w:val="18"/>
              </w:rPr>
              <w:t xml:space="preserve"> es el módulo de Young, expresado en N/m</w:t>
            </w:r>
            <w:r w:rsidRPr="00516900">
              <w:rPr>
                <w:sz w:val="16"/>
                <w:szCs w:val="16"/>
              </w:rPr>
              <w:t>2</w:t>
            </w:r>
            <w:r w:rsidRPr="00EA644C">
              <w:rPr>
                <w:sz w:val="16"/>
                <w:szCs w:val="18"/>
              </w:rPr>
              <w:t>, dividido por el peso específico en N/m</w:t>
            </w:r>
            <w:r w:rsidRPr="00516900">
              <w:rPr>
                <w:sz w:val="16"/>
                <w:szCs w:val="16"/>
              </w:rPr>
              <w:t>3</w:t>
            </w:r>
            <w:r w:rsidRPr="00EA644C">
              <w:rPr>
                <w:sz w:val="16"/>
                <w:szCs w:val="18"/>
              </w:rPr>
              <w:t xml:space="preserve"> medido a una temperatura de 296 ± 2 K (23 ± </w:t>
            </w:r>
            <w:smartTag w:uri="urn:schemas-microsoft-com:office:smarttags" w:element="metricconverter">
              <w:smartTagPr>
                <w:attr w:name="ProductID" w:val="2 ﾺC"/>
              </w:smartTagPr>
              <w:r w:rsidRPr="00EA644C">
                <w:rPr>
                  <w:sz w:val="16"/>
                  <w:szCs w:val="18"/>
                </w:rPr>
                <w:t>2 ºC</w:t>
              </w:r>
            </w:smartTag>
            <w:r w:rsidRPr="00EA644C">
              <w:rPr>
                <w:sz w:val="16"/>
                <w:szCs w:val="18"/>
              </w:rPr>
              <w:t>) y una humedad relativa del 50 ± 5%;</w:t>
            </w:r>
          </w:p>
          <w:p w:rsidR="00A57226" w:rsidRPr="00EA644C" w:rsidRDefault="00A57226" w:rsidP="00A57226">
            <w:pPr>
              <w:pStyle w:val="Texto"/>
              <w:spacing w:after="80"/>
              <w:ind w:firstLine="0"/>
              <w:rPr>
                <w:sz w:val="16"/>
                <w:szCs w:val="18"/>
              </w:rPr>
            </w:pPr>
            <w:r w:rsidRPr="00EA644C">
              <w:rPr>
                <w:sz w:val="16"/>
                <w:szCs w:val="18"/>
              </w:rPr>
              <w:t xml:space="preserve">2.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 la </w:t>
            </w:r>
            <w:r>
              <w:rPr>
                <w:sz w:val="16"/>
                <w:szCs w:val="18"/>
              </w:rPr>
              <w:t>"</w:t>
            </w:r>
            <w:r w:rsidRPr="00EA644C">
              <w:rPr>
                <w:sz w:val="16"/>
                <w:szCs w:val="18"/>
              </w:rPr>
              <w:t>resistencia específica a la tracción</w:t>
            </w:r>
            <w:r>
              <w:rPr>
                <w:sz w:val="16"/>
                <w:szCs w:val="18"/>
              </w:rPr>
              <w:t>"</w:t>
            </w:r>
            <w:r w:rsidRPr="00EA644C">
              <w:rPr>
                <w:sz w:val="16"/>
                <w:szCs w:val="18"/>
              </w:rPr>
              <w:t xml:space="preserve"> es la </w:t>
            </w:r>
            <w:r>
              <w:rPr>
                <w:sz w:val="16"/>
                <w:szCs w:val="18"/>
              </w:rPr>
              <w:t>"</w:t>
            </w:r>
            <w:r w:rsidRPr="00EA644C">
              <w:rPr>
                <w:sz w:val="16"/>
                <w:szCs w:val="18"/>
              </w:rPr>
              <w:t>carga de rotura por tracción</w:t>
            </w:r>
            <w:r>
              <w:rPr>
                <w:sz w:val="16"/>
                <w:szCs w:val="18"/>
              </w:rPr>
              <w:t>"</w:t>
            </w:r>
            <w:r w:rsidRPr="00EA644C">
              <w:rPr>
                <w:sz w:val="16"/>
                <w:szCs w:val="18"/>
              </w:rPr>
              <w:t>, expresada en N/m</w:t>
            </w:r>
            <w:r w:rsidRPr="00516900">
              <w:rPr>
                <w:sz w:val="16"/>
                <w:szCs w:val="16"/>
              </w:rPr>
              <w:t>2</w:t>
            </w:r>
            <w:r w:rsidRPr="00EA644C">
              <w:rPr>
                <w:sz w:val="16"/>
                <w:szCs w:val="18"/>
              </w:rPr>
              <w:t>, dividida por el peso específico en N/m</w:t>
            </w:r>
            <w:r w:rsidRPr="00516900">
              <w:rPr>
                <w:sz w:val="16"/>
                <w:szCs w:val="16"/>
              </w:rPr>
              <w:t>3</w:t>
            </w:r>
            <w:r w:rsidRPr="00EA644C">
              <w:rPr>
                <w:sz w:val="16"/>
                <w:szCs w:val="18"/>
              </w:rPr>
              <w:t xml:space="preserve">, medido a una temperatura de 296 ± 2 K (23 ± </w:t>
            </w:r>
            <w:smartTag w:uri="urn:schemas-microsoft-com:office:smarttags" w:element="metricconverter">
              <w:smartTagPr>
                <w:attr w:name="ProductID" w:val="2 ﾺC"/>
              </w:smartTagPr>
              <w:r w:rsidRPr="00EA644C">
                <w:rPr>
                  <w:sz w:val="16"/>
                  <w:szCs w:val="18"/>
                </w:rPr>
                <w:t>2 ºC</w:t>
              </w:r>
            </w:smartTag>
            <w:r w:rsidRPr="00EA644C">
              <w:rPr>
                <w:sz w:val="16"/>
                <w:szCs w:val="18"/>
              </w:rPr>
              <w:t>) y una humedad relativa del 50 ± 5%.</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.8.</w:t>
            </w:r>
          </w:p>
          <w:p w:rsidR="00A57226" w:rsidRPr="00EA644C" w:rsidRDefault="00A57226" w:rsidP="00A57226">
            <w:pPr>
              <w:pStyle w:val="Texto"/>
              <w:spacing w:after="80"/>
              <w:ind w:firstLine="0"/>
              <w:rPr>
                <w:sz w:val="16"/>
                <w:szCs w:val="18"/>
              </w:rPr>
            </w:pPr>
            <w:r w:rsidRPr="00EA644C">
              <w:rPr>
                <w:sz w:val="16"/>
                <w:szCs w:val="18"/>
              </w:rPr>
              <w:t>Metal, aleaciones y compuestos de hafnio que contengan más del 60% de hafnio en peso, productos de éstos y desechos o chatarra de cualquiera de ellos.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8112.31.01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En bruto; desperdicios y desechos; polvo.</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Desechos o desperdicios de metal, aleaciones y compuestos de hafnio, que contengan más del 60% de hafnio en peso.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b/>
                <w:color w:val="000000"/>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sz w:val="16"/>
                <w:szCs w:val="18"/>
              </w:rPr>
              <w:t>En bruto; desperdicios y desechos; polvo.</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8112.39.99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Metal, aleaciones y compuestos de Hafnio y productos de éstos, que contengan más del 60% de hafnio en peso.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b/>
                <w:color w:val="000000"/>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8112.41.01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En bruto; desperdicios y desechos; polvo.</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Desechos o desperdicios de metal, aleaciones y compuestos de hafnio, que contengan más del 60% de hafnio en peso.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b/>
                <w:color w:val="000000"/>
                <w:sz w:val="16"/>
                <w:szCs w:val="18"/>
              </w:rPr>
            </w:pPr>
            <w:r w:rsidRPr="00EA644C">
              <w:rPr>
                <w:sz w:val="16"/>
                <w:szCs w:val="18"/>
              </w:rPr>
              <w:lastRenderedPageBreak/>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sz w:val="16"/>
                <w:szCs w:val="18"/>
              </w:rPr>
              <w:t>En bruto; desperdicios y desechos; polvo.</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8112.49.99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Metal, aleaciones y compuestos de Hafnio y productos de éstos, que contengan más del 60% de hafnio en peso.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b/>
                <w:color w:val="000000"/>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8112.92.01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En bruto; desperdicios y desechos; polvo.</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Desechos o desperdicios de metal, aleaciones y compuestos de hafnio, que contengan más del 60% de hafnio en peso.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sz w:val="16"/>
                <w:szCs w:val="18"/>
              </w:rPr>
              <w:t>En bruto; desperdicios y desechos; polvo.</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8112.99.99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Metal, aleaciones y compuestos de Hafnio y productos de éstos, que contengan más del 60% de hafnio en peso.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.9.</w:t>
            </w:r>
          </w:p>
          <w:p w:rsidR="00A57226" w:rsidRPr="00EA644C" w:rsidRDefault="00A57226" w:rsidP="00A57226">
            <w:pPr>
              <w:pStyle w:val="Texto"/>
              <w:spacing w:after="90"/>
              <w:ind w:firstLine="0"/>
              <w:rPr>
                <w:sz w:val="16"/>
                <w:szCs w:val="18"/>
              </w:rPr>
            </w:pPr>
            <w:r w:rsidRPr="00EA644C">
              <w:rPr>
                <w:sz w:val="16"/>
                <w:szCs w:val="18"/>
              </w:rPr>
              <w:t>Litio enriquecido con el isótopo litio 6 (</w:t>
            </w:r>
            <w:r w:rsidRPr="00516900">
              <w:rPr>
                <w:sz w:val="16"/>
                <w:szCs w:val="16"/>
              </w:rPr>
              <w:t>6</w:t>
            </w:r>
            <w:r w:rsidRPr="00EA644C">
              <w:rPr>
                <w:sz w:val="16"/>
                <w:szCs w:val="18"/>
              </w:rPr>
              <w:t>Li) en más de su abundancia isotópica natural y productos o dispositivos que contengan litio enriquecido, como sigue: elemento litio, aleaciones compuestos, mezclas que contengan litio, productos fabricados con ellos y desechos o chatarras de los mismos.</w:t>
            </w:r>
          </w:p>
          <w:p w:rsidR="00A57226" w:rsidRPr="00EA644C" w:rsidRDefault="00A57226" w:rsidP="00A57226">
            <w:pPr>
              <w:pStyle w:val="Texto"/>
              <w:spacing w:after="90"/>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.9. No se incluyen los dosímetros termoluminiscentes.</w:t>
            </w:r>
          </w:p>
          <w:p w:rsidR="00A57226" w:rsidRPr="00EA644C" w:rsidRDefault="00A57226" w:rsidP="00A57226">
            <w:pPr>
              <w:pStyle w:val="Texto"/>
              <w:spacing w:after="90"/>
              <w:ind w:firstLine="0"/>
              <w:rPr>
                <w:sz w:val="16"/>
                <w:szCs w:val="18"/>
              </w:rPr>
            </w:pPr>
            <w:r w:rsidRPr="00EA644C">
              <w:rPr>
                <w:sz w:val="16"/>
                <w:szCs w:val="18"/>
              </w:rPr>
              <w:t>Nota técnica: La abundancia isotópica natural del litio 6 es de aproximadamente 6.5% del peso (7.5% de átomos).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90"/>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90"/>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90"/>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2805.19.99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Litio enriquecido con el isótopo litio 6 (</w:t>
            </w:r>
            <w:r w:rsidRPr="00516900">
              <w:rPr>
                <w:sz w:val="16"/>
                <w:szCs w:val="16"/>
              </w:rPr>
              <w:t>6</w:t>
            </w:r>
            <w:r w:rsidRPr="00EA644C">
              <w:rPr>
                <w:sz w:val="16"/>
                <w:szCs w:val="18"/>
              </w:rPr>
              <w:t>Li) en más de su abundancia isotópica natural y productos o dispositivos que contengan litio enriquecido, como sigue: elemento litio, aleaciones compuestos, mezclas que contengan litio, productos fabricados con ellos y desechos o chatarras de los mismos. La abundancia isotópica natural del litio 6 es de aproximadamente 6.5% del peso (7.5% de átomos); excepto: dosímetros termoluminiscentes.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.10.</w:t>
            </w:r>
          </w:p>
          <w:p w:rsidR="00A57226" w:rsidRPr="00EA644C" w:rsidRDefault="00A57226" w:rsidP="00A57226">
            <w:pPr>
              <w:pStyle w:val="Texto"/>
              <w:spacing w:after="90"/>
              <w:ind w:firstLine="0"/>
              <w:rPr>
                <w:sz w:val="16"/>
                <w:szCs w:val="18"/>
              </w:rPr>
            </w:pPr>
            <w:r w:rsidRPr="00EA644C">
              <w:rPr>
                <w:sz w:val="16"/>
                <w:szCs w:val="18"/>
              </w:rPr>
              <w:t>Magnesio con las dos características siguientes:</w:t>
            </w:r>
          </w:p>
          <w:p w:rsidR="00A57226" w:rsidRPr="00EA644C" w:rsidRDefault="00A57226" w:rsidP="00A57226">
            <w:pPr>
              <w:pStyle w:val="Texto"/>
              <w:spacing w:after="90"/>
              <w:ind w:firstLine="0"/>
              <w:rPr>
                <w:sz w:val="16"/>
                <w:szCs w:val="18"/>
              </w:rPr>
            </w:pPr>
            <w:r w:rsidRPr="00EA644C">
              <w:rPr>
                <w:sz w:val="16"/>
                <w:szCs w:val="18"/>
              </w:rPr>
              <w:t>a. Que contenga menos de 200 partes por millón, en peso, de impurezas metálicas distintas del calcio, y</w:t>
            </w:r>
          </w:p>
          <w:p w:rsidR="00A57226" w:rsidRPr="00EA644C" w:rsidRDefault="00A57226" w:rsidP="00A57226">
            <w:pPr>
              <w:pStyle w:val="Texto"/>
              <w:spacing w:after="90"/>
              <w:ind w:firstLine="0"/>
              <w:rPr>
                <w:sz w:val="16"/>
                <w:szCs w:val="18"/>
              </w:rPr>
            </w:pPr>
            <w:r w:rsidRPr="00EA644C">
              <w:rPr>
                <w:sz w:val="16"/>
                <w:szCs w:val="18"/>
              </w:rPr>
              <w:t>b. Menos de 10 partes por millón, en peso, de boro.</w:t>
            </w:r>
          </w:p>
        </w:tc>
      </w:tr>
      <w:tr w:rsidR="00A57226" w:rsidRPr="008C0520"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8C0520" w:rsidRDefault="00A57226" w:rsidP="00A57226">
            <w:pPr>
              <w:pStyle w:val="Texto"/>
              <w:spacing w:after="90"/>
              <w:ind w:firstLine="0"/>
              <w:jc w:val="center"/>
              <w:rPr>
                <w:b/>
                <w:sz w:val="16"/>
                <w:szCs w:val="18"/>
              </w:rPr>
            </w:pPr>
            <w:r w:rsidRPr="008C0520">
              <w:rPr>
                <w:b/>
                <w:color w:val="000000"/>
                <w:sz w:val="16"/>
                <w:szCs w:val="18"/>
              </w:rPr>
              <w:t>Fracción</w:t>
            </w:r>
            <w:r>
              <w:rPr>
                <w:b/>
                <w:color w:val="000000"/>
                <w:sz w:val="16"/>
                <w:szCs w:val="18"/>
              </w:rPr>
              <w:t xml:space="preserve"> </w:t>
            </w:r>
            <w:r w:rsidRPr="008C0520">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8C0520" w:rsidRDefault="00A57226" w:rsidP="00A57226">
            <w:pPr>
              <w:pStyle w:val="Texto"/>
              <w:spacing w:after="90"/>
              <w:ind w:firstLine="0"/>
              <w:jc w:val="center"/>
              <w:rPr>
                <w:b/>
                <w:sz w:val="16"/>
                <w:szCs w:val="18"/>
              </w:rPr>
            </w:pPr>
            <w:r w:rsidRPr="008C0520">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8C0520" w:rsidRDefault="00A57226" w:rsidP="00A57226">
            <w:pPr>
              <w:pStyle w:val="Texto"/>
              <w:spacing w:after="90"/>
              <w:ind w:firstLine="0"/>
              <w:jc w:val="center"/>
              <w:rPr>
                <w:b/>
                <w:sz w:val="16"/>
                <w:szCs w:val="18"/>
              </w:rPr>
            </w:pPr>
            <w:r w:rsidRPr="008C0520">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8104.19.99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Magnesio que contenga menos de 200 partes por millón, en peso, de impurezas metálicas distintas del calcio, y menos de 10 partes por millón, en peso, de boro. </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.11.</w:t>
            </w:r>
          </w:p>
          <w:p w:rsidR="00A57226" w:rsidRPr="00EA644C" w:rsidRDefault="00A57226" w:rsidP="00A57226">
            <w:pPr>
              <w:pStyle w:val="Texto"/>
              <w:spacing w:after="90"/>
              <w:ind w:firstLine="0"/>
              <w:rPr>
                <w:sz w:val="16"/>
                <w:szCs w:val="18"/>
              </w:rPr>
            </w:pPr>
            <w:r w:rsidRPr="00EA644C">
              <w:rPr>
                <w:sz w:val="16"/>
                <w:szCs w:val="18"/>
              </w:rPr>
              <w:t>Acero martensítico envejecido capaz de soportar una carga de rotura por tracción de 2,050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w:t>
            </w:r>
          </w:p>
          <w:p w:rsidR="00A57226" w:rsidRPr="00EA644C" w:rsidRDefault="00A57226" w:rsidP="00A57226">
            <w:pPr>
              <w:pStyle w:val="Texto"/>
              <w:spacing w:after="90"/>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.11 no se incluyen piezas en las que todas sus dimensiones lineales sean de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o inferiores.</w:t>
            </w:r>
          </w:p>
          <w:p w:rsidR="00A57226" w:rsidRPr="00EA644C" w:rsidRDefault="00A57226" w:rsidP="00A57226">
            <w:pPr>
              <w:pStyle w:val="Texto"/>
              <w:spacing w:after="90"/>
              <w:ind w:firstLine="0"/>
              <w:rPr>
                <w:sz w:val="16"/>
                <w:szCs w:val="18"/>
              </w:rPr>
            </w:pPr>
            <w:r w:rsidRPr="00EA644C">
              <w:rPr>
                <w:sz w:val="16"/>
                <w:szCs w:val="18"/>
              </w:rPr>
              <w:t xml:space="preserve">Nota técnica: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.11,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envejecido antes y después del tratamiento térmico.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7219.90.99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xml:space="preserve"> Acero martensítico endurecido por tratamiento térmico (maraging steel), capaz de soportar una carga de rotura por tracción de 2,050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excepto: piezas en las que todas sus dimensiones lineales sean de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o inferiores.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p w:rsidR="00A57226" w:rsidRPr="00EA644C" w:rsidRDefault="00A57226" w:rsidP="00A57226">
            <w:pPr>
              <w:pStyle w:val="Texto"/>
              <w:spacing w:after="80"/>
              <w:ind w:firstLine="0"/>
              <w:rPr>
                <w:sz w:val="16"/>
                <w:szCs w:val="18"/>
              </w:rPr>
            </w:pPr>
            <w:r w:rsidRPr="00EA644C">
              <w:rPr>
                <w:b/>
                <w:sz w:val="16"/>
                <w:szCs w:val="18"/>
              </w:rPr>
              <w:t>Nota técnica:</w:t>
            </w:r>
            <w:r w:rsidRPr="00EA644C">
              <w:rPr>
                <w:sz w:val="16"/>
                <w:szCs w:val="18"/>
              </w:rPr>
              <w:t xml:space="preserve">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7220.90.99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xml:space="preserve"> Acero martensítico endurecido por tratamiento térmico (maraging steel), capaz de soportar una carga de rotura por tracción de 2,050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excepto: piezas en las que todas sus dimensiones lineales sean de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o inferiores.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p w:rsidR="00A57226" w:rsidRPr="00EA644C" w:rsidRDefault="00A57226" w:rsidP="00A57226">
            <w:pPr>
              <w:pStyle w:val="Texto"/>
              <w:spacing w:after="80"/>
              <w:ind w:firstLine="0"/>
              <w:rPr>
                <w:sz w:val="16"/>
                <w:szCs w:val="18"/>
              </w:rPr>
            </w:pPr>
            <w:r w:rsidRPr="00EA644C">
              <w:rPr>
                <w:b/>
                <w:sz w:val="16"/>
                <w:szCs w:val="18"/>
              </w:rPr>
              <w:t>Nota técnica:</w:t>
            </w:r>
            <w:r w:rsidRPr="00EA644C">
              <w:rPr>
                <w:sz w:val="16"/>
                <w:szCs w:val="18"/>
              </w:rPr>
              <w:t xml:space="preserve">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.12.</w:t>
            </w:r>
          </w:p>
          <w:p w:rsidR="00A57226" w:rsidRPr="00EA644C" w:rsidRDefault="00A57226" w:rsidP="00A57226">
            <w:pPr>
              <w:pStyle w:val="Texto"/>
              <w:spacing w:after="80"/>
              <w:ind w:firstLine="0"/>
              <w:rPr>
                <w:sz w:val="16"/>
                <w:szCs w:val="18"/>
              </w:rPr>
            </w:pPr>
            <w:r w:rsidRPr="00EA644C">
              <w:rPr>
                <w:sz w:val="16"/>
                <w:szCs w:val="18"/>
              </w:rPr>
              <w:t>Radio 226 (226Ra), aleaciones, compuestos o mezclas que contengan radio 226, productos de ellos, y productos o dispositivos que contengan cualquiera de los anteriores.</w:t>
            </w:r>
          </w:p>
          <w:p w:rsidR="00A57226" w:rsidRPr="00EA644C" w:rsidRDefault="00A57226" w:rsidP="00A57226">
            <w:pPr>
              <w:pStyle w:val="Texto"/>
              <w:spacing w:after="80"/>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.12. no se incluyen:</w:t>
            </w:r>
          </w:p>
          <w:p w:rsidR="00A57226" w:rsidRPr="00EA644C" w:rsidRDefault="00A57226" w:rsidP="00A57226">
            <w:pPr>
              <w:pStyle w:val="Texto"/>
              <w:spacing w:after="80"/>
              <w:ind w:firstLine="0"/>
              <w:rPr>
                <w:sz w:val="16"/>
                <w:szCs w:val="18"/>
              </w:rPr>
            </w:pPr>
            <w:r w:rsidRPr="00EA644C">
              <w:rPr>
                <w:sz w:val="16"/>
                <w:szCs w:val="18"/>
              </w:rPr>
              <w:lastRenderedPageBreak/>
              <w:t>a. Cápsulas médicas;</w:t>
            </w:r>
          </w:p>
          <w:p w:rsidR="00A57226" w:rsidRPr="00EA644C" w:rsidRDefault="00A57226" w:rsidP="00A57226">
            <w:pPr>
              <w:pStyle w:val="Texto"/>
              <w:spacing w:after="80"/>
              <w:ind w:firstLine="0"/>
              <w:rPr>
                <w:sz w:val="16"/>
                <w:szCs w:val="18"/>
              </w:rPr>
            </w:pPr>
            <w:r w:rsidRPr="00EA644C">
              <w:rPr>
                <w:sz w:val="16"/>
                <w:szCs w:val="18"/>
              </w:rPr>
              <w:t>b. Un producto o dispositivo que contenga menos de 0.37 GBq de radio 226.</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lastRenderedPageBreak/>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2844.42.01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 xml:space="preserve">Únicamente: </w:t>
            </w:r>
            <w:r w:rsidRPr="00EA644C">
              <w:rPr>
                <w:sz w:val="16"/>
                <w:szCs w:val="18"/>
              </w:rPr>
              <w:t>Radio 226 (226Ra), aleaciones, compuestos o mezclas que contengan radio 226, productos de ellos, y productos o dispositivos que contengan cualquier</w:t>
            </w:r>
            <w:r>
              <w:rPr>
                <w:sz w:val="16"/>
                <w:szCs w:val="18"/>
              </w:rPr>
              <w:t>a de los anteriores; excepto: cá</w:t>
            </w:r>
            <w:r w:rsidRPr="00EA644C">
              <w:rPr>
                <w:sz w:val="16"/>
                <w:szCs w:val="18"/>
              </w:rPr>
              <w:t>psulas médicas; un producto o dispositivo que contenga menos de 0.37 GBq de radio 226.</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2844.43.91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Los demás elementos e isótopos y compuestos, radiactivos; aleaciones, dispersiones (incluido el cermet), productos cerámicos y mezclas, que contengan estos elementos, isótopos o compuestos.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sz w:val="16"/>
                <w:szCs w:val="18"/>
              </w:rPr>
              <w:t>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Cesio 137.</w:t>
            </w:r>
          </w:p>
        </w:tc>
        <w:tc>
          <w:tcPr>
            <w:tcW w:w="1561" w:type="pct"/>
            <w:vMerge/>
            <w:tcBorders>
              <w:left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sz w:val="16"/>
                <w:szCs w:val="18"/>
              </w:rPr>
              <w:t>02</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Cobalto radiactivo.</w:t>
            </w:r>
          </w:p>
        </w:tc>
        <w:tc>
          <w:tcPr>
            <w:tcW w:w="1561" w:type="pct"/>
            <w:vMerge/>
            <w:tcBorders>
              <w:left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.13.</w:t>
            </w:r>
          </w:p>
          <w:p w:rsidR="00A57226" w:rsidRPr="00EA644C" w:rsidRDefault="00A57226" w:rsidP="00A57226">
            <w:pPr>
              <w:pStyle w:val="Texto"/>
              <w:spacing w:line="244" w:lineRule="exact"/>
              <w:ind w:firstLine="0"/>
              <w:rPr>
                <w:sz w:val="16"/>
                <w:szCs w:val="18"/>
              </w:rPr>
            </w:pPr>
            <w:r w:rsidRPr="00EA644C">
              <w:rPr>
                <w:sz w:val="16"/>
                <w:szCs w:val="18"/>
              </w:rPr>
              <w:t>Aleaciones de titanio con las dos características siguientes:</w:t>
            </w:r>
          </w:p>
          <w:p w:rsidR="00A57226" w:rsidRPr="00EA644C" w:rsidRDefault="00A57226" w:rsidP="00A57226">
            <w:pPr>
              <w:pStyle w:val="Texto"/>
              <w:spacing w:line="244" w:lineRule="exact"/>
              <w:ind w:firstLine="0"/>
              <w:rPr>
                <w:sz w:val="16"/>
                <w:szCs w:val="18"/>
              </w:rPr>
            </w:pPr>
            <w:r w:rsidRPr="00EA644C">
              <w:rPr>
                <w:sz w:val="16"/>
                <w:szCs w:val="18"/>
              </w:rPr>
              <w:t xml:space="preserve">a. </w:t>
            </w:r>
            <w:r>
              <w:rPr>
                <w:sz w:val="16"/>
                <w:szCs w:val="18"/>
              </w:rPr>
              <w:t>"</w:t>
            </w:r>
            <w:r w:rsidRPr="00EA644C">
              <w:rPr>
                <w:sz w:val="16"/>
                <w:szCs w:val="18"/>
              </w:rPr>
              <w:t>Capaces de</w:t>
            </w:r>
            <w:r>
              <w:rPr>
                <w:sz w:val="16"/>
                <w:szCs w:val="18"/>
              </w:rPr>
              <w:t>"</w:t>
            </w:r>
            <w:r w:rsidRPr="00EA644C">
              <w:rPr>
                <w:sz w:val="16"/>
                <w:szCs w:val="18"/>
              </w:rPr>
              <w:t xml:space="preserve"> soportar una carga de rotura por tracción de 900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y</w:t>
            </w:r>
          </w:p>
          <w:p w:rsidR="00A57226" w:rsidRPr="00EA644C" w:rsidRDefault="00A57226" w:rsidP="00A57226">
            <w:pPr>
              <w:pStyle w:val="Texto"/>
              <w:spacing w:line="244" w:lineRule="exact"/>
              <w:ind w:firstLine="0"/>
              <w:rPr>
                <w:sz w:val="16"/>
                <w:szCs w:val="18"/>
              </w:rPr>
            </w:pPr>
            <w:r w:rsidRPr="00EA644C">
              <w:rPr>
                <w:sz w:val="16"/>
                <w:szCs w:val="18"/>
              </w:rPr>
              <w:t xml:space="preserve">b.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rsidR="00A57226" w:rsidRPr="00EA644C" w:rsidRDefault="00A57226" w:rsidP="00A57226">
            <w:pPr>
              <w:pStyle w:val="Texto"/>
              <w:spacing w:line="244" w:lineRule="exact"/>
              <w:ind w:firstLine="0"/>
              <w:rPr>
                <w:sz w:val="16"/>
                <w:szCs w:val="18"/>
              </w:rPr>
            </w:pPr>
            <w:r w:rsidRPr="00EA644C">
              <w:rPr>
                <w:sz w:val="16"/>
                <w:szCs w:val="18"/>
              </w:rPr>
              <w:t xml:space="preserve">Nota técnica: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.13., la frase </w:t>
            </w:r>
            <w:r>
              <w:rPr>
                <w:sz w:val="16"/>
                <w:szCs w:val="18"/>
              </w:rPr>
              <w:t>"</w:t>
            </w:r>
            <w:r w:rsidRPr="00EA644C">
              <w:rPr>
                <w:sz w:val="16"/>
                <w:szCs w:val="18"/>
              </w:rPr>
              <w:t>capaces de</w:t>
            </w:r>
            <w:r>
              <w:rPr>
                <w:sz w:val="16"/>
                <w:szCs w:val="18"/>
              </w:rPr>
              <w:t>"</w:t>
            </w:r>
            <w:r w:rsidRPr="00EA644C">
              <w:rPr>
                <w:sz w:val="16"/>
                <w:szCs w:val="18"/>
              </w:rPr>
              <w:t xml:space="preserve"> incluye las aleaciones de titanio antes y después del tratamiento térmico.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44"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44"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44"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8108.20.01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Titanio en bruto; polvo.</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b/>
                <w:sz w:val="16"/>
                <w:szCs w:val="18"/>
              </w:rPr>
              <w:t>Únicamente</w:t>
            </w:r>
            <w:r w:rsidRPr="00EA644C">
              <w:rPr>
                <w:sz w:val="16"/>
                <w:szCs w:val="18"/>
              </w:rPr>
              <w:t>: Aleaciones de titanio, antes y después del tratamiento térmico, capaces de soportar una carga de rotura por tracción de</w:t>
            </w:r>
            <w:r>
              <w:rPr>
                <w:sz w:val="16"/>
                <w:szCs w:val="18"/>
              </w:rPr>
              <w:t xml:space="preserve"> </w:t>
            </w:r>
            <w:r w:rsidRPr="00EA644C">
              <w:rPr>
                <w:sz w:val="16"/>
                <w:szCs w:val="18"/>
              </w:rPr>
              <w:t>900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y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Titanio en bruto; polvo.</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8108.90.99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b/>
                <w:sz w:val="16"/>
                <w:szCs w:val="18"/>
              </w:rPr>
              <w:t>Únicamente</w:t>
            </w:r>
            <w:r w:rsidRPr="00EA644C">
              <w:rPr>
                <w:sz w:val="16"/>
                <w:szCs w:val="18"/>
              </w:rPr>
              <w:t>: Aleaciones de titanio, antes y después del tratamiento térmico, capaces de soportar una carga de rotura por tracción de</w:t>
            </w:r>
            <w:r>
              <w:rPr>
                <w:sz w:val="16"/>
                <w:szCs w:val="18"/>
              </w:rPr>
              <w:t xml:space="preserve"> </w:t>
            </w:r>
            <w:r w:rsidRPr="00EA644C">
              <w:rPr>
                <w:sz w:val="16"/>
                <w:szCs w:val="18"/>
              </w:rPr>
              <w:t>900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y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.14.</w:t>
            </w:r>
          </w:p>
          <w:p w:rsidR="00A57226" w:rsidRPr="00EA644C" w:rsidRDefault="00A57226" w:rsidP="00A57226">
            <w:pPr>
              <w:pStyle w:val="Texto"/>
              <w:spacing w:line="244" w:lineRule="exact"/>
              <w:ind w:firstLine="0"/>
              <w:rPr>
                <w:sz w:val="16"/>
                <w:szCs w:val="18"/>
              </w:rPr>
            </w:pPr>
            <w:r w:rsidRPr="00EA644C">
              <w:rPr>
                <w:sz w:val="16"/>
                <w:szCs w:val="18"/>
              </w:rPr>
              <w:t>Tungsteno, carburo de tungsteno y aleaciones que contengan más del 90% en peso, con las dos características siguientes:</w:t>
            </w:r>
          </w:p>
          <w:p w:rsidR="00A57226" w:rsidRPr="00EA644C" w:rsidRDefault="00A57226" w:rsidP="00A57226">
            <w:pPr>
              <w:pStyle w:val="Texto"/>
              <w:spacing w:line="244" w:lineRule="exact"/>
              <w:ind w:firstLine="0"/>
              <w:rPr>
                <w:sz w:val="16"/>
                <w:szCs w:val="18"/>
              </w:rPr>
            </w:pPr>
            <w:r w:rsidRPr="00EA644C">
              <w:rPr>
                <w:sz w:val="16"/>
                <w:szCs w:val="18"/>
              </w:rPr>
              <w:t xml:space="preserve">a. Una simetría cilíndrica hueca (incluidos los segmentos del cilindro) con un diámetro interior entre 100 y </w:t>
            </w:r>
            <w:smartTag w:uri="urn:schemas-microsoft-com:office:smarttags" w:element="metricconverter">
              <w:smartTagPr>
                <w:attr w:name="ProductID" w:val="300 mm"/>
              </w:smartTagPr>
              <w:r w:rsidRPr="00EA644C">
                <w:rPr>
                  <w:sz w:val="16"/>
                  <w:szCs w:val="18"/>
                </w:rPr>
                <w:t>300 mm</w:t>
              </w:r>
            </w:smartTag>
            <w:r w:rsidRPr="00EA644C">
              <w:rPr>
                <w:sz w:val="16"/>
                <w:szCs w:val="18"/>
              </w:rPr>
              <w:t>; y</w:t>
            </w:r>
          </w:p>
          <w:p w:rsidR="00A57226" w:rsidRPr="00EA644C" w:rsidRDefault="00A57226" w:rsidP="00A57226">
            <w:pPr>
              <w:pStyle w:val="Texto"/>
              <w:spacing w:line="244" w:lineRule="exact"/>
              <w:ind w:firstLine="0"/>
              <w:rPr>
                <w:sz w:val="16"/>
                <w:szCs w:val="18"/>
              </w:rPr>
            </w:pPr>
            <w:r w:rsidRPr="00EA644C">
              <w:rPr>
                <w:sz w:val="16"/>
                <w:szCs w:val="18"/>
              </w:rPr>
              <w:t xml:space="preserve">b. Una masa superior a </w:t>
            </w:r>
            <w:smartTag w:uri="urn:schemas-microsoft-com:office:smarttags" w:element="metricconverter">
              <w:smartTagPr>
                <w:attr w:name="ProductID" w:val="20 kg"/>
              </w:smartTagPr>
              <w:r w:rsidRPr="00EA644C">
                <w:rPr>
                  <w:sz w:val="16"/>
                  <w:szCs w:val="18"/>
                </w:rPr>
                <w:t>20 kg</w:t>
              </w:r>
            </w:smartTag>
            <w:r w:rsidRPr="00EA644C">
              <w:rPr>
                <w:sz w:val="16"/>
                <w:szCs w:val="18"/>
              </w:rPr>
              <w:t>.</w:t>
            </w:r>
          </w:p>
          <w:p w:rsidR="00A57226" w:rsidRPr="00EA644C" w:rsidRDefault="00A57226" w:rsidP="00A57226">
            <w:pPr>
              <w:pStyle w:val="Texto"/>
              <w:spacing w:line="244" w:lineRule="exact"/>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.14. no se incluyen productos especialmente diseñados como pesas o colimadores de rayos gamma.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.15.</w:t>
            </w:r>
          </w:p>
          <w:p w:rsidR="00A57226" w:rsidRPr="00EA644C" w:rsidRDefault="00A57226" w:rsidP="00A57226">
            <w:pPr>
              <w:pStyle w:val="Texto"/>
              <w:spacing w:after="60" w:line="204" w:lineRule="exact"/>
              <w:ind w:firstLine="0"/>
              <w:rPr>
                <w:sz w:val="16"/>
                <w:szCs w:val="18"/>
              </w:rPr>
            </w:pPr>
            <w:r w:rsidRPr="00EA644C">
              <w:rPr>
                <w:sz w:val="16"/>
                <w:szCs w:val="18"/>
              </w:rPr>
              <w:t>Circonio con un contenido de hafnio inferior a 1 parte de hafnio por 500 partes de circonio en peso, como sigue: circonio metal, aleaciones que contengan más del 50% de circonio en peso, compuestos, productos fabricados con éstos y desechos o chatarra de éstos.</w:t>
            </w:r>
          </w:p>
          <w:p w:rsidR="00A57226" w:rsidRPr="00EA644C" w:rsidRDefault="00A57226" w:rsidP="00A57226">
            <w:pPr>
              <w:pStyle w:val="Texto"/>
              <w:spacing w:after="60" w:line="204" w:lineRule="exact"/>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.15. no se incluye circonio en forma de láminas de grosor de </w:t>
            </w:r>
            <w:smartTag w:uri="urn:schemas-microsoft-com:office:smarttags" w:element="metricconverter">
              <w:smartTagPr>
                <w:attr w:name="ProductID" w:val="0.10 mm"/>
              </w:smartTagPr>
              <w:r w:rsidRPr="00EA644C">
                <w:rPr>
                  <w:sz w:val="16"/>
                  <w:szCs w:val="18"/>
                </w:rPr>
                <w:t>0.10 mm</w:t>
              </w:r>
            </w:smartTag>
            <w:r w:rsidRPr="00EA644C">
              <w:rPr>
                <w:sz w:val="16"/>
                <w:szCs w:val="18"/>
              </w:rPr>
              <w:t>, o menos.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8109.21.01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Con un contenido inferior a 1 parte de hafnio (celtio) por 500 partes de circonio, en peso.</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 xml:space="preserve">Únicamente: </w:t>
            </w:r>
            <w:r w:rsidRPr="00EA644C">
              <w:rPr>
                <w:sz w:val="16"/>
                <w:szCs w:val="18"/>
              </w:rPr>
              <w:t xml:space="preserve">Circonio con un contenido de hafnio inferior a 1 parte de hafnio por 500 partes de circonio en peso, como sigue: circonio metal, aleaciones que contengan más del 50% de circonio en peso, compuestos, productos fabricados con éstos y desechos o chatarra de éstos; excepto: circonio en forma de láminas de grosor de </w:t>
            </w:r>
            <w:smartTag w:uri="urn:schemas-microsoft-com:office:smarttags" w:element="metricconverter">
              <w:smartTagPr>
                <w:attr w:name="ProductID" w:val="0.10 mm"/>
              </w:smartTagPr>
              <w:r w:rsidRPr="00EA644C">
                <w:rPr>
                  <w:sz w:val="16"/>
                  <w:szCs w:val="18"/>
                </w:rPr>
                <w:t>0.10 mm</w:t>
              </w:r>
            </w:smartTag>
            <w:r w:rsidRPr="00EA644C">
              <w:rPr>
                <w:sz w:val="16"/>
                <w:szCs w:val="18"/>
              </w:rPr>
              <w:t>, o menos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sz w:val="16"/>
                <w:szCs w:val="18"/>
              </w:rPr>
              <w:t>Con un contenido inferior a 1 parte de hafnio (celtio) por 500 partes de circonio, en peso.</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8109.29.99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 xml:space="preserve">Únicamente: </w:t>
            </w:r>
            <w:r w:rsidRPr="00EA644C">
              <w:rPr>
                <w:sz w:val="16"/>
                <w:szCs w:val="18"/>
              </w:rPr>
              <w:t xml:space="preserve">Circonio con un contenido de hafnio inferior a 1 parte de hafnio por 500 partes de circonio en peso, como sigue: circonio metal, aleaciones que contengan más del 50% de circonio en peso, compuestos, productos fabricados con éstos y desechos o chatarra de éstos; excepto: circonio en forma de láminas de grosor de </w:t>
            </w:r>
            <w:smartTag w:uri="urn:schemas-microsoft-com:office:smarttags" w:element="metricconverter">
              <w:smartTagPr>
                <w:attr w:name="ProductID" w:val="0.10 mm"/>
              </w:smartTagPr>
              <w:r w:rsidRPr="00EA644C">
                <w:rPr>
                  <w:sz w:val="16"/>
                  <w:szCs w:val="18"/>
                </w:rPr>
                <w:t>0.10 mm</w:t>
              </w:r>
            </w:smartTag>
            <w:r w:rsidRPr="00EA644C">
              <w:rPr>
                <w:sz w:val="16"/>
                <w:szCs w:val="18"/>
              </w:rPr>
              <w:t>, o menos.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.16.</w:t>
            </w:r>
          </w:p>
          <w:p w:rsidR="00A57226" w:rsidRPr="00EA644C" w:rsidRDefault="00A57226" w:rsidP="00A57226">
            <w:pPr>
              <w:pStyle w:val="Texto"/>
              <w:spacing w:after="60" w:line="204" w:lineRule="exact"/>
              <w:ind w:firstLine="0"/>
              <w:rPr>
                <w:sz w:val="16"/>
                <w:szCs w:val="18"/>
              </w:rPr>
            </w:pPr>
            <w:r w:rsidRPr="00EA644C">
              <w:rPr>
                <w:sz w:val="16"/>
                <w:szCs w:val="18"/>
              </w:rPr>
              <w:t>Níquel en polvo y níquel metal poroso, como sigue:</w:t>
            </w:r>
          </w:p>
          <w:p w:rsidR="00A57226" w:rsidRPr="00EA644C" w:rsidRDefault="00A57226" w:rsidP="00A57226">
            <w:pPr>
              <w:pStyle w:val="Texto"/>
              <w:spacing w:after="60" w:line="204" w:lineRule="exact"/>
              <w:ind w:firstLine="0"/>
              <w:rPr>
                <w:sz w:val="16"/>
                <w:szCs w:val="18"/>
              </w:rPr>
            </w:pPr>
            <w:r w:rsidRPr="00EA644C">
              <w:rPr>
                <w:sz w:val="16"/>
                <w:szCs w:val="18"/>
              </w:rPr>
              <w:lastRenderedPageBreak/>
              <w:t>N.B.: Para polvos de níquel preparados especialmente para la fabricación de barreras de difusión gaseosa véase INFCIRC/254/Parte 1 (revisado).</w:t>
            </w:r>
          </w:p>
          <w:p w:rsidR="00A57226" w:rsidRPr="00EA644C" w:rsidRDefault="00A57226" w:rsidP="00A57226">
            <w:pPr>
              <w:pStyle w:val="Texto"/>
              <w:spacing w:after="60" w:line="204" w:lineRule="exact"/>
              <w:ind w:firstLine="0"/>
              <w:rPr>
                <w:sz w:val="16"/>
                <w:szCs w:val="18"/>
              </w:rPr>
            </w:pPr>
            <w:r w:rsidRPr="00EA644C">
              <w:rPr>
                <w:sz w:val="16"/>
                <w:szCs w:val="18"/>
              </w:rPr>
              <w:t>a. Níquel en polvo con las dos características siguientes:</w:t>
            </w:r>
          </w:p>
          <w:p w:rsidR="00A57226" w:rsidRPr="00EA644C" w:rsidRDefault="00A57226" w:rsidP="00A57226">
            <w:pPr>
              <w:pStyle w:val="Texto"/>
              <w:spacing w:after="60" w:line="204" w:lineRule="exact"/>
              <w:ind w:firstLine="0"/>
              <w:rPr>
                <w:sz w:val="16"/>
                <w:szCs w:val="18"/>
              </w:rPr>
            </w:pPr>
            <w:r w:rsidRPr="00EA644C">
              <w:rPr>
                <w:sz w:val="16"/>
                <w:szCs w:val="18"/>
              </w:rPr>
              <w:t>1. Pureza en níquel igual o superior al 99.0% en peso; y</w:t>
            </w:r>
          </w:p>
          <w:p w:rsidR="00A57226" w:rsidRPr="00EA644C" w:rsidRDefault="00A57226" w:rsidP="00A57226">
            <w:pPr>
              <w:pStyle w:val="Texto"/>
              <w:spacing w:after="60" w:line="204" w:lineRule="exact"/>
              <w:ind w:firstLine="0"/>
              <w:rPr>
                <w:sz w:val="16"/>
                <w:szCs w:val="18"/>
              </w:rPr>
            </w:pPr>
            <w:r w:rsidRPr="00EA644C">
              <w:rPr>
                <w:sz w:val="16"/>
                <w:szCs w:val="18"/>
              </w:rPr>
              <w:t>2. Un tamaño medio de las partículas inferior a 10 µm, de acuerdo con la norma ASTM B 330;</w:t>
            </w:r>
          </w:p>
          <w:p w:rsidR="00A57226" w:rsidRPr="00EA644C" w:rsidRDefault="00A57226" w:rsidP="00A57226">
            <w:pPr>
              <w:pStyle w:val="Texto"/>
              <w:spacing w:after="60" w:line="204" w:lineRule="exact"/>
              <w:ind w:firstLine="0"/>
              <w:rPr>
                <w:sz w:val="16"/>
                <w:szCs w:val="18"/>
              </w:rPr>
            </w:pPr>
            <w:r w:rsidRPr="00EA644C">
              <w:rPr>
                <w:sz w:val="16"/>
                <w:szCs w:val="18"/>
              </w:rPr>
              <w:t xml:space="preserve">b. Metal poroso de níquel obtenido a partir de materiales incluidos en </w:t>
            </w:r>
            <w:smartTag w:uri="urn:schemas-microsoft-com:office:smarttags" w:element="metricconverter">
              <w:smartTagPr>
                <w:attr w:name="ProductID" w:val="2.C"/>
              </w:smartTagPr>
              <w:r w:rsidRPr="00EA644C">
                <w:rPr>
                  <w:sz w:val="16"/>
                  <w:szCs w:val="18"/>
                </w:rPr>
                <w:t>2.C</w:t>
              </w:r>
            </w:smartTag>
            <w:r w:rsidRPr="00EA644C">
              <w:rPr>
                <w:sz w:val="16"/>
                <w:szCs w:val="18"/>
              </w:rPr>
              <w:t>.16.a.</w:t>
            </w:r>
          </w:p>
          <w:p w:rsidR="00A57226" w:rsidRPr="00EA644C" w:rsidRDefault="00A57226" w:rsidP="00A57226">
            <w:pPr>
              <w:pStyle w:val="Texto"/>
              <w:spacing w:after="60" w:line="204" w:lineRule="exact"/>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.16. no se incluyen:</w:t>
            </w:r>
          </w:p>
          <w:p w:rsidR="00A57226" w:rsidRPr="00EA644C" w:rsidRDefault="00A57226" w:rsidP="00A57226">
            <w:pPr>
              <w:pStyle w:val="Texto"/>
              <w:spacing w:after="60" w:line="204" w:lineRule="exact"/>
              <w:ind w:firstLine="0"/>
              <w:rPr>
                <w:sz w:val="16"/>
                <w:szCs w:val="18"/>
              </w:rPr>
            </w:pPr>
            <w:r w:rsidRPr="00EA644C">
              <w:rPr>
                <w:sz w:val="16"/>
                <w:szCs w:val="18"/>
              </w:rPr>
              <w:t>a. Polvos de níquel filamentosos;</w:t>
            </w:r>
          </w:p>
          <w:p w:rsidR="00A57226" w:rsidRPr="00EA644C" w:rsidRDefault="00A57226" w:rsidP="00A57226">
            <w:pPr>
              <w:pStyle w:val="Texto"/>
              <w:spacing w:after="60" w:line="204" w:lineRule="exact"/>
              <w:ind w:firstLine="0"/>
              <w:rPr>
                <w:sz w:val="16"/>
                <w:szCs w:val="18"/>
              </w:rPr>
            </w:pPr>
            <w:r w:rsidRPr="00EA644C">
              <w:rPr>
                <w:sz w:val="16"/>
                <w:szCs w:val="18"/>
              </w:rPr>
              <w:t>b. Chapas sueltas de metal de níquel poroso de superficie no superior a 1,000 cm</w:t>
            </w:r>
            <w:r w:rsidRPr="00516900">
              <w:rPr>
                <w:sz w:val="16"/>
                <w:szCs w:val="16"/>
              </w:rPr>
              <w:t>2</w:t>
            </w:r>
            <w:r w:rsidRPr="00EA644C">
              <w:rPr>
                <w:sz w:val="16"/>
                <w:szCs w:val="18"/>
              </w:rPr>
              <w:t xml:space="preserve"> por chapa.</w:t>
            </w:r>
          </w:p>
          <w:p w:rsidR="00A57226" w:rsidRPr="00EA644C" w:rsidRDefault="00A57226" w:rsidP="00A57226">
            <w:pPr>
              <w:pStyle w:val="Texto"/>
              <w:spacing w:after="60" w:line="204" w:lineRule="exact"/>
              <w:ind w:firstLine="0"/>
              <w:rPr>
                <w:sz w:val="16"/>
                <w:szCs w:val="18"/>
              </w:rPr>
            </w:pPr>
            <w:r w:rsidRPr="00EA644C">
              <w:rPr>
                <w:sz w:val="16"/>
                <w:szCs w:val="18"/>
              </w:rPr>
              <w:t xml:space="preserve">Nota técnica: El punto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.16.b. se refiere al metal poroso obtenido mediante la compresión y sinterización del material incluido en </w:t>
            </w:r>
            <w:smartTag w:uri="urn:schemas-microsoft-com:office:smarttags" w:element="metricconverter">
              <w:smartTagPr>
                <w:attr w:name="ProductID" w:val="2.C"/>
              </w:smartTagPr>
              <w:r w:rsidRPr="00EA644C">
                <w:rPr>
                  <w:sz w:val="16"/>
                  <w:szCs w:val="18"/>
                </w:rPr>
                <w:t>2.C</w:t>
              </w:r>
            </w:smartTag>
            <w:r w:rsidRPr="00EA644C">
              <w:rPr>
                <w:sz w:val="16"/>
                <w:szCs w:val="18"/>
              </w:rPr>
              <w:t>.16.a. para formar un material metálico con poros finos interconectados a lo largo de toda la estructura.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lastRenderedPageBreak/>
              <w:t>Fracción 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b/>
                <w:sz w:val="16"/>
                <w:szCs w:val="18"/>
              </w:rPr>
            </w:pPr>
            <w:r w:rsidRPr="00EA644C">
              <w:rPr>
                <w:b/>
                <w:sz w:val="16"/>
                <w:szCs w:val="18"/>
              </w:rPr>
              <w:t>7502.20.01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b/>
                <w:sz w:val="16"/>
                <w:szCs w:val="18"/>
              </w:rPr>
            </w:pPr>
            <w:r w:rsidRPr="00EA644C">
              <w:rPr>
                <w:b/>
                <w:sz w:val="16"/>
                <w:szCs w:val="18"/>
              </w:rPr>
              <w:t>Aleaciones de níquel.</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Únicamente</w:t>
            </w:r>
            <w:r w:rsidRPr="00EA644C">
              <w:rPr>
                <w:sz w:val="16"/>
                <w:szCs w:val="18"/>
              </w:rPr>
              <w:t xml:space="preserve">: Metal poroso de níquel obtenido mediante la compresión y sinterización de níquel en polvo con una pureza igual o superior al 99.0 % en peso y un tamaño medio de las partículas inferior a 10 </w:t>
            </w:r>
            <w:r>
              <w:rPr>
                <w:sz w:val="16"/>
                <w:szCs w:val="18"/>
              </w:rPr>
              <w:sym w:font="Symbol" w:char="F06D"/>
            </w:r>
            <w:r w:rsidRPr="00EA644C">
              <w:rPr>
                <w:sz w:val="16"/>
                <w:szCs w:val="18"/>
              </w:rPr>
              <w:t>m, de acuerdo con la norma ASTM B 330, para formar un material metálico con poros finos interconectados a lo largo de toda la estructura; excepto: chapas sueltas de metal de níquel poroso de superficie no superior a 1,000 cm</w:t>
            </w:r>
            <w:r w:rsidRPr="00516900">
              <w:rPr>
                <w:sz w:val="16"/>
                <w:szCs w:val="16"/>
              </w:rPr>
              <w:t>2</w:t>
            </w:r>
            <w:r w:rsidRPr="00EA644C">
              <w:rPr>
                <w:sz w:val="16"/>
                <w:szCs w:val="18"/>
              </w:rPr>
              <w:t xml:space="preserve"> por chapa.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sz w:val="16"/>
                <w:szCs w:val="18"/>
              </w:rPr>
              <w:t>Aleaciones de níquel.</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7504.00.01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Polvo y escamillas, de níquel.</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sz w:val="16"/>
                <w:szCs w:val="18"/>
              </w:rPr>
              <w:t xml:space="preserve"> </w:t>
            </w:r>
            <w:r w:rsidRPr="00EA644C">
              <w:rPr>
                <w:b/>
                <w:sz w:val="16"/>
                <w:szCs w:val="18"/>
              </w:rPr>
              <w:t>Únicamente</w:t>
            </w:r>
            <w:r w:rsidRPr="00EA644C">
              <w:rPr>
                <w:sz w:val="16"/>
                <w:szCs w:val="18"/>
              </w:rPr>
              <w:t>: Níquel en polvo con pureza igual o superior al 99.0 % en peso, y un tamaño medio de las partículas inferior a 10 µm, de acuerdo con la norma ASTM B 330; excepto: polvos de níquel filamentosos.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sz w:val="16"/>
                <w:szCs w:val="18"/>
              </w:rPr>
              <w:t>Polvo y escamillas, de níquel.</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.17.</w:t>
            </w:r>
          </w:p>
          <w:p w:rsidR="00A57226" w:rsidRPr="00EA644C" w:rsidRDefault="00A57226" w:rsidP="00A57226">
            <w:pPr>
              <w:pStyle w:val="Texto"/>
              <w:spacing w:after="84"/>
              <w:ind w:firstLine="0"/>
              <w:rPr>
                <w:sz w:val="16"/>
                <w:szCs w:val="18"/>
              </w:rPr>
            </w:pPr>
            <w:r w:rsidRPr="00EA644C">
              <w:rPr>
                <w:sz w:val="16"/>
                <w:szCs w:val="18"/>
              </w:rPr>
              <w:t>Tritio, compuestos de tritio o mezclas que contenga tritio y en las cuales la razón entre el número de átomos de tritio y de hidrógeno sea superior a 1 parte entre 1,000 y productos o dispositivos que contengan cualquiera de los anteriores.</w:t>
            </w:r>
          </w:p>
          <w:p w:rsidR="00A57226" w:rsidRPr="00EA644C" w:rsidRDefault="00A57226" w:rsidP="00A57226">
            <w:pPr>
              <w:pStyle w:val="Texto"/>
              <w:spacing w:after="84"/>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.17. No se incluyen los productos o dispositivos que no contengan más de 1.48 x 10</w:t>
            </w:r>
            <w:r w:rsidRPr="00516900">
              <w:rPr>
                <w:sz w:val="16"/>
                <w:szCs w:val="16"/>
              </w:rPr>
              <w:t>3</w:t>
            </w:r>
            <w:r w:rsidRPr="00EA644C">
              <w:rPr>
                <w:sz w:val="16"/>
                <w:szCs w:val="18"/>
              </w:rPr>
              <w:t xml:space="preserve"> GBq de tritio.</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1798"/>
        <w:gridCol w:w="411"/>
        <w:gridCol w:w="3862"/>
        <w:gridCol w:w="2755"/>
      </w:tblGrid>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b/>
                <w:sz w:val="16"/>
                <w:szCs w:val="18"/>
              </w:rPr>
              <w:t>2844.41.01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b/>
                <w:sz w:val="16"/>
                <w:szCs w:val="18"/>
              </w:rPr>
              <w:t>Tritio y sus compuestos; aleaciones, dispersiones (incluido el cermet), productos cerámicos y mezclas, que contengan tritio o sus compuestos.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b/>
                <w:sz w:val="16"/>
                <w:szCs w:val="18"/>
              </w:rPr>
              <w:t>Únicamente:</w:t>
            </w:r>
            <w:r w:rsidRPr="00EA644C">
              <w:rPr>
                <w:sz w:val="16"/>
                <w:szCs w:val="18"/>
              </w:rPr>
              <w:t xml:space="preserve"> Tritio, compuestos de tritio o mezclas que contenga tritio y en las cuales la razón entre el número de átomos de tritio y de hidrógeno sea superior a 1 parte entre 1,000 y productos o dispositivos que contengan cualquiera de los anteriores; excepto: productos o dispositivos que no contengan más de 1.48 x 10</w:t>
            </w:r>
            <w:r w:rsidRPr="00516900">
              <w:rPr>
                <w:sz w:val="16"/>
                <w:szCs w:val="16"/>
              </w:rPr>
              <w:t>3</w:t>
            </w:r>
            <w:r w:rsidRPr="00EA644C">
              <w:rPr>
                <w:sz w:val="16"/>
                <w:szCs w:val="18"/>
              </w:rPr>
              <w:t xml:space="preserve"> GBq de tritio.</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sz w:val="16"/>
                <w:szCs w:val="18"/>
              </w:rPr>
              <w:t>Tritio y sus compuestos; aleaciones, dispersiones (incluido el cermet), productos cerámicos y mezclas, que contengan tritio o sus compuestos.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.18.</w:t>
            </w:r>
          </w:p>
          <w:p w:rsidR="00A57226" w:rsidRPr="00EA644C" w:rsidRDefault="00A57226" w:rsidP="00A57226">
            <w:pPr>
              <w:pStyle w:val="Texto"/>
              <w:spacing w:after="84"/>
              <w:ind w:firstLine="0"/>
              <w:rPr>
                <w:sz w:val="16"/>
                <w:szCs w:val="18"/>
              </w:rPr>
            </w:pPr>
            <w:r w:rsidRPr="00EA644C">
              <w:rPr>
                <w:sz w:val="16"/>
                <w:szCs w:val="18"/>
              </w:rPr>
              <w:t>Helio 3 (</w:t>
            </w:r>
            <w:r w:rsidRPr="00516900">
              <w:rPr>
                <w:sz w:val="16"/>
                <w:szCs w:val="16"/>
              </w:rPr>
              <w:t>3</w:t>
            </w:r>
            <w:r w:rsidRPr="00EA644C">
              <w:rPr>
                <w:sz w:val="16"/>
                <w:szCs w:val="18"/>
              </w:rPr>
              <w:t>He), mezclas que contengan helio 3 y productos o dispositivos que contengan cualquiera de los anteriores.</w:t>
            </w:r>
          </w:p>
          <w:p w:rsidR="00A57226" w:rsidRPr="00EA644C" w:rsidRDefault="00A57226" w:rsidP="00A57226">
            <w:pPr>
              <w:pStyle w:val="Texto"/>
              <w:spacing w:after="84"/>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.18. no se incluyen productos o dispositivos que contengan menos de </w:t>
            </w:r>
            <w:smartTag w:uri="urn:schemas-microsoft-com:office:smarttags" w:element="metricconverter">
              <w:smartTagPr>
                <w:attr w:name="ProductID" w:val="1 g"/>
              </w:smartTagPr>
              <w:r w:rsidRPr="00EA644C">
                <w:rPr>
                  <w:sz w:val="16"/>
                  <w:szCs w:val="18"/>
                </w:rPr>
                <w:t>1 g</w:t>
              </w:r>
            </w:smartTag>
            <w:r w:rsidRPr="00EA644C">
              <w:rPr>
                <w:sz w:val="16"/>
                <w:szCs w:val="18"/>
              </w:rPr>
              <w:t xml:space="preserve"> de helio 3.</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sz w:val="16"/>
                <w:szCs w:val="18"/>
              </w:rPr>
              <w:t>Fracción</w:t>
            </w:r>
            <w:r>
              <w:rPr>
                <w:b/>
                <w:sz w:val="16"/>
                <w:szCs w:val="18"/>
              </w:rPr>
              <w:t xml:space="preserve"> </w:t>
            </w:r>
            <w:r w:rsidRPr="00EA644C">
              <w:rPr>
                <w:b/>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sz w:val="16"/>
                <w:szCs w:val="18"/>
              </w:rPr>
              <w:t>Acotación</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2845.40.01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Helio-3.</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 xml:space="preserve">Únicamente: </w:t>
            </w:r>
            <w:r w:rsidRPr="00EA644C">
              <w:rPr>
                <w:sz w:val="16"/>
                <w:szCs w:val="18"/>
              </w:rPr>
              <w:t xml:space="preserve">Helio 3 (3He), mezclas que contengan helio 3 y productos o dispositivos que contengan cualquier de los anteriores; excepto: productos o dispositivos que contengan menos de </w:t>
            </w:r>
            <w:smartTag w:uri="urn:schemas-microsoft-com:office:smarttags" w:element="metricconverter">
              <w:smartTagPr>
                <w:attr w:name="ProductID" w:val="1 g"/>
              </w:smartTagPr>
              <w:r w:rsidRPr="00EA644C">
                <w:rPr>
                  <w:sz w:val="16"/>
                  <w:szCs w:val="18"/>
                </w:rPr>
                <w:t>1 g</w:t>
              </w:r>
            </w:smartTag>
            <w:r w:rsidRPr="00EA644C">
              <w:rPr>
                <w:sz w:val="16"/>
                <w:szCs w:val="18"/>
              </w:rPr>
              <w:t xml:space="preserve"> de helio 3.</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jc w:val="right"/>
              <w:rPr>
                <w:b/>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sz w:val="16"/>
                <w:szCs w:val="18"/>
              </w:rPr>
              <w:t>Helio-3.</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p>
        </w:tc>
        <w:tc>
          <w:tcPr>
            <w:tcW w:w="156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2845.90.99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b/>
                <w:sz w:val="16"/>
                <w:szCs w:val="18"/>
              </w:rPr>
              <w:t>Únicamente:</w:t>
            </w:r>
            <w:r w:rsidRPr="00EA644C">
              <w:rPr>
                <w:sz w:val="16"/>
                <w:szCs w:val="18"/>
              </w:rPr>
              <w:t xml:space="preserve"> Helio 3 (</w:t>
            </w:r>
            <w:r w:rsidRPr="00516900">
              <w:rPr>
                <w:sz w:val="16"/>
                <w:szCs w:val="16"/>
              </w:rPr>
              <w:t>3</w:t>
            </w:r>
            <w:r w:rsidRPr="00EA644C">
              <w:rPr>
                <w:sz w:val="16"/>
                <w:szCs w:val="18"/>
              </w:rPr>
              <w:t xml:space="preserve">He), mezclas que contengan helio 3 y productos o dispositivos que contengan cualquier de los anteriores; excepto: productos o dispositivos que contengan menos de </w:t>
            </w:r>
            <w:smartTag w:uri="urn:schemas-microsoft-com:office:smarttags" w:element="metricconverter">
              <w:smartTagPr>
                <w:attr w:name="ProductID" w:val="1 g"/>
              </w:smartTagPr>
              <w:r w:rsidRPr="00EA644C">
                <w:rPr>
                  <w:sz w:val="16"/>
                  <w:szCs w:val="18"/>
                </w:rPr>
                <w:t>1 g</w:t>
              </w:r>
            </w:smartTag>
            <w:r w:rsidRPr="00EA644C">
              <w:rPr>
                <w:sz w:val="16"/>
                <w:szCs w:val="18"/>
              </w:rPr>
              <w:t xml:space="preserve"> de helio 3. </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.19.</w:t>
            </w:r>
          </w:p>
          <w:p w:rsidR="00A57226" w:rsidRPr="00EA644C" w:rsidRDefault="00A57226" w:rsidP="00A57226">
            <w:pPr>
              <w:pStyle w:val="Texto"/>
              <w:spacing w:after="84"/>
              <w:ind w:firstLine="0"/>
              <w:rPr>
                <w:sz w:val="16"/>
                <w:szCs w:val="18"/>
              </w:rPr>
            </w:pPr>
            <w:r w:rsidRPr="00EA644C">
              <w:rPr>
                <w:sz w:val="16"/>
                <w:szCs w:val="18"/>
              </w:rPr>
              <w:t>Radionucleidos que emitan partículas alfa cuyo periodo de semidesintegración esté comprendido entre 10 días y menos de 200 años, en forma de:</w:t>
            </w:r>
          </w:p>
          <w:p w:rsidR="00A57226" w:rsidRPr="00EA644C" w:rsidRDefault="00A57226" w:rsidP="00A57226">
            <w:pPr>
              <w:pStyle w:val="Texto"/>
              <w:spacing w:after="84"/>
              <w:ind w:firstLine="0"/>
              <w:rPr>
                <w:sz w:val="16"/>
                <w:szCs w:val="18"/>
              </w:rPr>
            </w:pPr>
            <w:r w:rsidRPr="00EA644C">
              <w:rPr>
                <w:sz w:val="16"/>
                <w:szCs w:val="18"/>
              </w:rPr>
              <w:t>a. Elementos;</w:t>
            </w:r>
          </w:p>
          <w:p w:rsidR="00A57226" w:rsidRPr="00EA644C" w:rsidRDefault="00A57226" w:rsidP="00A57226">
            <w:pPr>
              <w:pStyle w:val="Texto"/>
              <w:spacing w:after="84"/>
              <w:ind w:firstLine="0"/>
              <w:rPr>
                <w:sz w:val="16"/>
                <w:szCs w:val="18"/>
              </w:rPr>
            </w:pPr>
            <w:r w:rsidRPr="00EA644C">
              <w:rPr>
                <w:sz w:val="16"/>
                <w:szCs w:val="18"/>
              </w:rPr>
              <w:t>b. Compuestos con actividad alfa total de 37 GBq por kilogramo, o más;</w:t>
            </w:r>
          </w:p>
          <w:p w:rsidR="00A57226" w:rsidRPr="00EA644C" w:rsidRDefault="00A57226" w:rsidP="00A57226">
            <w:pPr>
              <w:pStyle w:val="Texto"/>
              <w:spacing w:after="84"/>
              <w:ind w:firstLine="0"/>
              <w:rPr>
                <w:sz w:val="16"/>
                <w:szCs w:val="18"/>
              </w:rPr>
            </w:pPr>
            <w:r w:rsidRPr="00EA644C">
              <w:rPr>
                <w:sz w:val="16"/>
                <w:szCs w:val="18"/>
              </w:rPr>
              <w:t>c. Mezclas con actividad alfa total de 37 GBq por kilogramo, o más;</w:t>
            </w:r>
          </w:p>
          <w:p w:rsidR="00A57226" w:rsidRPr="00EA644C" w:rsidRDefault="00A57226" w:rsidP="00A57226">
            <w:pPr>
              <w:pStyle w:val="Texto"/>
              <w:spacing w:after="84"/>
              <w:ind w:firstLine="0"/>
              <w:rPr>
                <w:sz w:val="16"/>
                <w:szCs w:val="18"/>
              </w:rPr>
            </w:pPr>
            <w:r w:rsidRPr="00EA644C">
              <w:rPr>
                <w:sz w:val="16"/>
                <w:szCs w:val="18"/>
              </w:rPr>
              <w:t>d. Productos o dispositivos que contengan cualquiera de los anteriores.</w:t>
            </w:r>
          </w:p>
          <w:p w:rsidR="00A57226" w:rsidRPr="00EA644C" w:rsidRDefault="00A57226" w:rsidP="00A57226">
            <w:pPr>
              <w:pStyle w:val="Texto"/>
              <w:spacing w:after="84"/>
              <w:ind w:firstLine="0"/>
              <w:rPr>
                <w:sz w:val="16"/>
                <w:szCs w:val="18"/>
              </w:rPr>
            </w:pPr>
            <w:r w:rsidRPr="00EA644C">
              <w:rPr>
                <w:sz w:val="16"/>
                <w:szCs w:val="18"/>
              </w:rPr>
              <w:t xml:space="preserve">Nota: No se incluyen en </w:t>
            </w:r>
            <w:smartTag w:uri="urn:schemas-microsoft-com:office:smarttags" w:element="metricconverter">
              <w:smartTagPr>
                <w:attr w:name="ProductID" w:val="2.C"/>
              </w:smartTagPr>
              <w:r w:rsidRPr="00EA644C">
                <w:rPr>
                  <w:sz w:val="16"/>
                  <w:szCs w:val="18"/>
                </w:rPr>
                <w:t>2.C</w:t>
              </w:r>
            </w:smartTag>
            <w:r w:rsidRPr="00EA644C">
              <w:rPr>
                <w:sz w:val="16"/>
                <w:szCs w:val="18"/>
              </w:rPr>
              <w:t>.19. productos o dispositivos que contengan menos de 3.7 GBq de actividad alfa.</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Fracción arancelaria/NICO</w:t>
            </w:r>
          </w:p>
        </w:tc>
        <w:tc>
          <w:tcPr>
            <w:tcW w:w="242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sz w:val="16"/>
                <w:szCs w:val="18"/>
              </w:rPr>
            </w:pPr>
            <w:r w:rsidRPr="00EA644C">
              <w:rPr>
                <w:b/>
                <w:sz w:val="16"/>
                <w:szCs w:val="18"/>
              </w:rPr>
              <w:t>Acotación</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2844.42.01</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 xml:space="preserve">Actinio-225, actinio-227, californio-253, curio-240, curio-241, curio-242, curio-243, curio-244, einstenio-253, einstenio-254, gadolinio-148, polonio-208, polonio-209, polonio-210, radio-223, uranio-230 o uranio-232, y sus compuestos; aleaciones, dispersiones (incluido el cermet), </w:t>
            </w:r>
            <w:r w:rsidRPr="00EA644C">
              <w:rPr>
                <w:sz w:val="16"/>
                <w:szCs w:val="18"/>
              </w:rPr>
              <w:lastRenderedPageBreak/>
              <w:t>productos cerámicos y mezclas, que contengan estos elementos o compuestos.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2844.43.91</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Los demás elementos e isótopos y compuestos, radiactivos; aleaciones, dispersiones (incluido el cermet), productos cerámicos y mezclas, que contengan estos elementos, isótopos o compuestos.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01</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Cesio 137.</w:t>
            </w:r>
          </w:p>
        </w:tc>
        <w:tc>
          <w:tcPr>
            <w:tcW w:w="1561" w:type="pct"/>
            <w:vMerge/>
            <w:tcBorders>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02</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Cobalto radiactivo.</w:t>
            </w:r>
          </w:p>
        </w:tc>
        <w:tc>
          <w:tcPr>
            <w:tcW w:w="1561" w:type="pct"/>
            <w:vMerge/>
            <w:tcBorders>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99</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left"/>
              <w:rPr>
                <w:sz w:val="16"/>
                <w:szCs w:val="18"/>
              </w:rPr>
            </w:pPr>
            <w:r w:rsidRPr="00EA644C">
              <w:rPr>
                <w:b/>
                <w:sz w:val="16"/>
                <w:szCs w:val="18"/>
              </w:rPr>
              <w:t>2844.44.01</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Residuos radiactivos.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01</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De cesio 137.</w:t>
            </w:r>
          </w:p>
        </w:tc>
        <w:tc>
          <w:tcPr>
            <w:tcW w:w="1561" w:type="pct"/>
            <w:vMerge/>
            <w:tcBorders>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02</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De cobalto.</w:t>
            </w:r>
          </w:p>
        </w:tc>
        <w:tc>
          <w:tcPr>
            <w:tcW w:w="1561" w:type="pct"/>
            <w:vMerge/>
            <w:tcBorders>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99</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2.D. PROGRAMAS INFORMÁTICOS</w:t>
            </w:r>
          </w:p>
          <w:p w:rsidR="00A57226" w:rsidRPr="00EA644C" w:rsidRDefault="00A57226" w:rsidP="00A57226">
            <w:pPr>
              <w:pStyle w:val="Texto"/>
              <w:spacing w:after="80"/>
              <w:ind w:firstLine="0"/>
              <w:jc w:val="center"/>
              <w:rPr>
                <w:b/>
                <w:sz w:val="16"/>
                <w:szCs w:val="18"/>
              </w:rPr>
            </w:pPr>
            <w:r w:rsidRPr="00EA644C">
              <w:rPr>
                <w:b/>
                <w:sz w:val="16"/>
                <w:szCs w:val="18"/>
              </w:rPr>
              <w:t>Ninguna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center"/>
              <w:rPr>
                <w:b/>
                <w:sz w:val="16"/>
                <w:szCs w:val="18"/>
              </w:rPr>
            </w:pPr>
            <w:r w:rsidRPr="00EA644C">
              <w:rPr>
                <w:b/>
                <w:sz w:val="16"/>
                <w:szCs w:val="18"/>
              </w:rPr>
              <w:t>2.E. TECNOLOGÍA</w:t>
            </w:r>
          </w:p>
          <w:p w:rsidR="00A57226" w:rsidRPr="00EA644C" w:rsidRDefault="00A57226" w:rsidP="00A57226">
            <w:pPr>
              <w:pStyle w:val="Texto"/>
              <w:spacing w:after="80"/>
              <w:ind w:firstLine="0"/>
              <w:rPr>
                <w:b/>
                <w:sz w:val="16"/>
                <w:szCs w:val="18"/>
              </w:rPr>
            </w:pPr>
            <w:r w:rsidRPr="00EA644C">
              <w:rPr>
                <w:b/>
                <w:sz w:val="16"/>
                <w:szCs w:val="18"/>
              </w:rPr>
              <w:t>2.E.1.</w:t>
            </w:r>
          </w:p>
          <w:p w:rsidR="00A57226" w:rsidRPr="00EA644C" w:rsidRDefault="00A57226" w:rsidP="00A57226">
            <w:pPr>
              <w:pStyle w:val="Texto"/>
              <w:spacing w:after="80"/>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2.A. hasta 2.D.</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t>NOTA:</w:t>
            </w:r>
          </w:p>
        </w:tc>
        <w:tc>
          <w:tcPr>
            <w:tcW w:w="3982"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center"/>
              <w:rPr>
                <w:b/>
                <w:sz w:val="16"/>
                <w:szCs w:val="18"/>
              </w:rPr>
            </w:pPr>
            <w:r w:rsidRPr="00EA644C">
              <w:rPr>
                <w:b/>
                <w:sz w:val="16"/>
                <w:szCs w:val="18"/>
              </w:rPr>
              <w:t>3.- EQUIPOS Y COMPONENTES PARA LA SEPARACIÓN DE ISÓTOPOS DE URANIO</w:t>
            </w:r>
          </w:p>
          <w:p w:rsidR="00A57226" w:rsidRPr="00EA644C" w:rsidRDefault="00A57226" w:rsidP="00A57226">
            <w:pPr>
              <w:pStyle w:val="Texto"/>
              <w:spacing w:after="80"/>
              <w:ind w:firstLine="0"/>
              <w:jc w:val="center"/>
              <w:rPr>
                <w:b/>
                <w:sz w:val="16"/>
                <w:szCs w:val="18"/>
              </w:rPr>
            </w:pPr>
            <w:r w:rsidRPr="00EA644C">
              <w:rPr>
                <w:b/>
                <w:sz w:val="16"/>
                <w:szCs w:val="18"/>
              </w:rPr>
              <w:t>(Artículos no incluidos en la lista inicial)</w:t>
            </w:r>
          </w:p>
          <w:p w:rsidR="00A57226" w:rsidRPr="00EA644C" w:rsidRDefault="00A57226" w:rsidP="00A57226">
            <w:pPr>
              <w:pStyle w:val="Texto"/>
              <w:spacing w:after="80"/>
              <w:ind w:firstLine="0"/>
              <w:jc w:val="center"/>
              <w:rPr>
                <w:b/>
                <w:sz w:val="16"/>
                <w:szCs w:val="18"/>
              </w:rPr>
            </w:pPr>
            <w:r w:rsidRPr="00EA644C">
              <w:rPr>
                <w:b/>
                <w:sz w:val="16"/>
                <w:szCs w:val="18"/>
              </w:rPr>
              <w:t>3.A. EQUIPOS, ENSAMBLAJES Y COMPONENTES</w:t>
            </w:r>
          </w:p>
          <w:p w:rsidR="00A57226" w:rsidRPr="00EA644C" w:rsidRDefault="00A57226" w:rsidP="00A57226">
            <w:pPr>
              <w:pStyle w:val="Texto"/>
              <w:spacing w:after="80"/>
              <w:ind w:firstLine="0"/>
              <w:rPr>
                <w:b/>
                <w:sz w:val="16"/>
                <w:szCs w:val="18"/>
              </w:rPr>
            </w:pPr>
            <w:r w:rsidRPr="00EA644C">
              <w:rPr>
                <w:b/>
                <w:sz w:val="16"/>
                <w:szCs w:val="18"/>
              </w:rPr>
              <w:t>3.A.1.</w:t>
            </w:r>
          </w:p>
          <w:p w:rsidR="00A57226" w:rsidRPr="00EA644C" w:rsidRDefault="00A57226" w:rsidP="00A57226">
            <w:pPr>
              <w:pStyle w:val="Texto"/>
              <w:spacing w:after="80"/>
              <w:ind w:firstLine="0"/>
              <w:rPr>
                <w:sz w:val="16"/>
                <w:szCs w:val="18"/>
              </w:rPr>
            </w:pPr>
            <w:r w:rsidRPr="00EA644C">
              <w:rPr>
                <w:sz w:val="16"/>
                <w:szCs w:val="18"/>
              </w:rPr>
              <w:t>Cambiadores de frecuencia o generadores que tengan todas las características siguientes:</w:t>
            </w:r>
          </w:p>
          <w:p w:rsidR="00A57226" w:rsidRPr="00EA644C" w:rsidRDefault="00A57226" w:rsidP="00A57226">
            <w:pPr>
              <w:pStyle w:val="Texto"/>
              <w:spacing w:after="80"/>
              <w:ind w:firstLine="0"/>
              <w:rPr>
                <w:sz w:val="16"/>
                <w:szCs w:val="18"/>
              </w:rPr>
            </w:pPr>
            <w:r w:rsidRPr="00EA644C">
              <w:rPr>
                <w:sz w:val="16"/>
                <w:szCs w:val="18"/>
              </w:rPr>
              <w:t>N.B.: En el caso de los cambiadores y generadores de frecuencia especialmente diseñados o preparados para el proceso de centrifugación de un gas, véase INFCIRC/254/Parte 1 (revisado).</w:t>
            </w:r>
          </w:p>
          <w:p w:rsidR="00A57226" w:rsidRPr="00EA644C" w:rsidRDefault="00A57226" w:rsidP="00A57226">
            <w:pPr>
              <w:pStyle w:val="Texto"/>
              <w:spacing w:after="80"/>
              <w:ind w:firstLine="0"/>
              <w:rPr>
                <w:sz w:val="16"/>
                <w:szCs w:val="18"/>
              </w:rPr>
            </w:pPr>
            <w:r w:rsidRPr="00EA644C">
              <w:rPr>
                <w:sz w:val="16"/>
                <w:szCs w:val="18"/>
              </w:rPr>
              <w:t>a. Una salida multifase capaz de suministrar una potencia de 40 W o más;</w:t>
            </w:r>
          </w:p>
          <w:p w:rsidR="00A57226" w:rsidRPr="00EA644C" w:rsidRDefault="00A57226" w:rsidP="00A57226">
            <w:pPr>
              <w:pStyle w:val="Texto"/>
              <w:spacing w:after="80"/>
              <w:ind w:firstLine="0"/>
              <w:rPr>
                <w:sz w:val="16"/>
                <w:szCs w:val="18"/>
              </w:rPr>
            </w:pPr>
            <w:r w:rsidRPr="00EA644C">
              <w:rPr>
                <w:sz w:val="16"/>
                <w:szCs w:val="18"/>
              </w:rPr>
              <w:t>b. Capacidad para funcionar en la escala de frecuencias entre 600 y 2,000 Hz;</w:t>
            </w:r>
          </w:p>
          <w:p w:rsidR="00A57226" w:rsidRPr="00EA644C" w:rsidRDefault="00A57226" w:rsidP="00A57226">
            <w:pPr>
              <w:pStyle w:val="Texto"/>
              <w:spacing w:after="80"/>
              <w:ind w:firstLine="0"/>
              <w:rPr>
                <w:sz w:val="16"/>
                <w:szCs w:val="18"/>
              </w:rPr>
            </w:pPr>
            <w:r w:rsidRPr="00EA644C">
              <w:rPr>
                <w:sz w:val="16"/>
                <w:szCs w:val="18"/>
              </w:rPr>
              <w:t>c. Distorsión armónica total mejor que (inferior al) 10%; y</w:t>
            </w:r>
          </w:p>
          <w:p w:rsidR="00A57226" w:rsidRPr="00EA644C" w:rsidRDefault="00A57226" w:rsidP="00A57226">
            <w:pPr>
              <w:pStyle w:val="Texto"/>
              <w:spacing w:after="80"/>
              <w:ind w:firstLine="0"/>
              <w:rPr>
                <w:sz w:val="16"/>
                <w:szCs w:val="18"/>
              </w:rPr>
            </w:pPr>
            <w:r w:rsidRPr="00EA644C">
              <w:rPr>
                <w:sz w:val="16"/>
                <w:szCs w:val="18"/>
              </w:rPr>
              <w:t>d. Control de frecuencia mejor que (inferior al) 0.1%.</w:t>
            </w:r>
          </w:p>
          <w:p w:rsidR="00A57226" w:rsidRPr="00EA644C" w:rsidRDefault="00A57226" w:rsidP="00A57226">
            <w:pPr>
              <w:pStyle w:val="Texto"/>
              <w:spacing w:after="80"/>
              <w:ind w:firstLine="0"/>
              <w:rPr>
                <w:b/>
                <w:sz w:val="16"/>
                <w:szCs w:val="18"/>
              </w:rPr>
            </w:pPr>
            <w:r w:rsidRPr="00EA644C">
              <w:rPr>
                <w:sz w:val="16"/>
                <w:szCs w:val="18"/>
              </w:rPr>
              <w:t>Nota técnica: En 3.A.1., los cambiadores de frecuencia se conocen también como convertidores o invertidores.</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t>NOTA:</w:t>
            </w:r>
          </w:p>
        </w:tc>
        <w:tc>
          <w:tcPr>
            <w:tcW w:w="3982"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1797"/>
        <w:gridCol w:w="7029"/>
      </w:tblGrid>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3.A.2.</w:t>
            </w:r>
          </w:p>
          <w:p w:rsidR="00A57226" w:rsidRPr="00EA644C" w:rsidRDefault="00A57226" w:rsidP="00A57226">
            <w:pPr>
              <w:pStyle w:val="Texto"/>
              <w:ind w:firstLine="0"/>
              <w:rPr>
                <w:sz w:val="16"/>
                <w:szCs w:val="18"/>
              </w:rPr>
            </w:pPr>
            <w:r w:rsidRPr="00EA644C">
              <w:rPr>
                <w:sz w:val="16"/>
                <w:szCs w:val="18"/>
              </w:rPr>
              <w:t>Láseres, amplificadores láser y osciladores, como sigue:</w:t>
            </w:r>
          </w:p>
          <w:p w:rsidR="00A57226" w:rsidRPr="00EA644C" w:rsidRDefault="00A57226" w:rsidP="00A57226">
            <w:pPr>
              <w:pStyle w:val="Texto"/>
              <w:ind w:firstLine="0"/>
              <w:rPr>
                <w:sz w:val="16"/>
                <w:szCs w:val="18"/>
              </w:rPr>
            </w:pPr>
            <w:r w:rsidRPr="00EA644C">
              <w:rPr>
                <w:sz w:val="16"/>
                <w:szCs w:val="18"/>
              </w:rPr>
              <w:t>a. Láseres de vapor de cobre con las dos características siguientes:</w:t>
            </w:r>
          </w:p>
          <w:p w:rsidR="00A57226" w:rsidRPr="00EA644C" w:rsidRDefault="00A57226" w:rsidP="00A57226">
            <w:pPr>
              <w:pStyle w:val="Texto"/>
              <w:ind w:firstLine="0"/>
              <w:rPr>
                <w:sz w:val="16"/>
                <w:szCs w:val="18"/>
              </w:rPr>
            </w:pPr>
            <w:r w:rsidRPr="00EA644C">
              <w:rPr>
                <w:sz w:val="16"/>
                <w:szCs w:val="18"/>
              </w:rPr>
              <w:t>1. Funcionamiento a longitudes de onda entre 500 nm y 600 nm; y</w:t>
            </w:r>
          </w:p>
          <w:p w:rsidR="00A57226" w:rsidRPr="00EA644C" w:rsidRDefault="00A57226" w:rsidP="00A57226">
            <w:pPr>
              <w:pStyle w:val="Texto"/>
              <w:ind w:firstLine="0"/>
              <w:rPr>
                <w:sz w:val="16"/>
                <w:szCs w:val="18"/>
              </w:rPr>
            </w:pPr>
            <w:r w:rsidRPr="00EA644C">
              <w:rPr>
                <w:sz w:val="16"/>
                <w:szCs w:val="18"/>
              </w:rPr>
              <w:t>2. Potencia media de salida de 40 W o más;</w:t>
            </w:r>
          </w:p>
          <w:p w:rsidR="00A57226" w:rsidRPr="00EA644C" w:rsidRDefault="00A57226" w:rsidP="00A57226">
            <w:pPr>
              <w:pStyle w:val="Texto"/>
              <w:ind w:firstLine="0"/>
              <w:rPr>
                <w:sz w:val="16"/>
                <w:szCs w:val="18"/>
              </w:rPr>
            </w:pPr>
            <w:r w:rsidRPr="00EA644C">
              <w:rPr>
                <w:sz w:val="16"/>
                <w:szCs w:val="18"/>
              </w:rPr>
              <w:t>b. Láseres de iones de argón con las dos características siguientes:</w:t>
            </w:r>
          </w:p>
          <w:p w:rsidR="00A57226" w:rsidRPr="00EA644C" w:rsidRDefault="00A57226" w:rsidP="00A57226">
            <w:pPr>
              <w:pStyle w:val="Texto"/>
              <w:ind w:firstLine="0"/>
              <w:rPr>
                <w:sz w:val="16"/>
                <w:szCs w:val="18"/>
              </w:rPr>
            </w:pPr>
            <w:r w:rsidRPr="00EA644C">
              <w:rPr>
                <w:sz w:val="16"/>
                <w:szCs w:val="18"/>
              </w:rPr>
              <w:t>1. Funcionamiento a longitudes de onda entre 400 nm y 515 nm; y</w:t>
            </w:r>
          </w:p>
          <w:p w:rsidR="00A57226" w:rsidRPr="00EA644C" w:rsidRDefault="00A57226" w:rsidP="00A57226">
            <w:pPr>
              <w:pStyle w:val="Texto"/>
              <w:ind w:firstLine="0"/>
              <w:rPr>
                <w:sz w:val="16"/>
                <w:szCs w:val="18"/>
              </w:rPr>
            </w:pPr>
            <w:r w:rsidRPr="00EA644C">
              <w:rPr>
                <w:sz w:val="16"/>
                <w:szCs w:val="18"/>
              </w:rPr>
              <w:t>2. Potencia media de salida superior a 40 W;</w:t>
            </w:r>
          </w:p>
          <w:p w:rsidR="00A57226" w:rsidRPr="00EA644C" w:rsidRDefault="00A57226" w:rsidP="00A57226">
            <w:pPr>
              <w:pStyle w:val="Texto"/>
              <w:ind w:firstLine="0"/>
              <w:rPr>
                <w:sz w:val="16"/>
                <w:szCs w:val="18"/>
              </w:rPr>
            </w:pPr>
            <w:r w:rsidRPr="00EA644C">
              <w:rPr>
                <w:sz w:val="16"/>
                <w:szCs w:val="18"/>
              </w:rPr>
              <w:t>c. Láseres (no de vidrio) dopados con neodimio, con longitud de onda de salida entre 1,000 nm y 1,100 nm, con cualquiera de las siguientes características:</w:t>
            </w:r>
          </w:p>
          <w:p w:rsidR="00A57226" w:rsidRPr="00EA644C" w:rsidRDefault="00A57226" w:rsidP="00A57226">
            <w:pPr>
              <w:pStyle w:val="Texto"/>
              <w:ind w:firstLine="0"/>
              <w:rPr>
                <w:sz w:val="16"/>
                <w:szCs w:val="18"/>
              </w:rPr>
            </w:pPr>
            <w:r w:rsidRPr="00EA644C">
              <w:rPr>
                <w:sz w:val="16"/>
                <w:szCs w:val="18"/>
              </w:rPr>
              <w:t>1. Excitados por pulsos y con conmutación del factor Q, con duración del pulso igual o superior a 1 ns, y con una de las siguientes características:</w:t>
            </w:r>
          </w:p>
          <w:p w:rsidR="00A57226" w:rsidRPr="00EA644C" w:rsidRDefault="00A57226" w:rsidP="00A57226">
            <w:pPr>
              <w:pStyle w:val="Texto"/>
              <w:ind w:firstLine="0"/>
              <w:rPr>
                <w:sz w:val="16"/>
                <w:szCs w:val="18"/>
              </w:rPr>
            </w:pPr>
            <w:r w:rsidRPr="00EA644C">
              <w:rPr>
                <w:sz w:val="16"/>
                <w:szCs w:val="18"/>
              </w:rPr>
              <w:t>a. Salida de monomodo transversal con una potencia media de salida superior a 40 W; o</w:t>
            </w:r>
          </w:p>
          <w:p w:rsidR="00A57226" w:rsidRPr="00EA644C" w:rsidRDefault="00A57226" w:rsidP="00A57226">
            <w:pPr>
              <w:pStyle w:val="Texto"/>
              <w:ind w:firstLine="0"/>
              <w:rPr>
                <w:sz w:val="16"/>
                <w:szCs w:val="18"/>
              </w:rPr>
            </w:pPr>
            <w:r w:rsidRPr="00EA644C">
              <w:rPr>
                <w:sz w:val="16"/>
                <w:szCs w:val="18"/>
              </w:rPr>
              <w:t>b. Salida de multimodo transversal con una potencia media de salida superior a 50 W; o</w:t>
            </w:r>
          </w:p>
          <w:p w:rsidR="00A57226" w:rsidRPr="00EA644C" w:rsidRDefault="00A57226" w:rsidP="00A57226">
            <w:pPr>
              <w:pStyle w:val="Texto"/>
              <w:ind w:firstLine="0"/>
              <w:rPr>
                <w:sz w:val="16"/>
                <w:szCs w:val="18"/>
              </w:rPr>
            </w:pPr>
            <w:r w:rsidRPr="00EA644C">
              <w:rPr>
                <w:sz w:val="16"/>
                <w:szCs w:val="18"/>
              </w:rPr>
              <w:t>2. Que incorpore un duplicador de frecuencia que proporcione una longitud de onda de salida entre 500 nm y 550 nm con una potencia de salida media superior a 40 W;</w:t>
            </w:r>
          </w:p>
          <w:p w:rsidR="00A57226" w:rsidRPr="00EA644C" w:rsidRDefault="00A57226" w:rsidP="00A57226">
            <w:pPr>
              <w:pStyle w:val="Texto"/>
              <w:ind w:firstLine="0"/>
              <w:rPr>
                <w:sz w:val="16"/>
                <w:szCs w:val="18"/>
              </w:rPr>
            </w:pPr>
            <w:r w:rsidRPr="00EA644C">
              <w:rPr>
                <w:sz w:val="16"/>
                <w:szCs w:val="18"/>
              </w:rPr>
              <w:t>d. Osciladores pulsatorios monomodo de colorantes, sintonizables, con todas las características siguientes:</w:t>
            </w:r>
          </w:p>
          <w:p w:rsidR="00A57226" w:rsidRPr="00EA644C" w:rsidRDefault="00A57226" w:rsidP="00A57226">
            <w:pPr>
              <w:pStyle w:val="Texto"/>
              <w:ind w:firstLine="0"/>
              <w:rPr>
                <w:sz w:val="16"/>
                <w:szCs w:val="18"/>
              </w:rPr>
            </w:pPr>
            <w:r w:rsidRPr="00EA644C">
              <w:rPr>
                <w:sz w:val="16"/>
                <w:szCs w:val="18"/>
              </w:rPr>
              <w:t>1. Funcionamiento a una longitud de onda entre 300 nm y 800 nm;</w:t>
            </w:r>
          </w:p>
          <w:p w:rsidR="00A57226" w:rsidRPr="00EA644C" w:rsidRDefault="00A57226" w:rsidP="00A57226">
            <w:pPr>
              <w:pStyle w:val="Texto"/>
              <w:ind w:firstLine="0"/>
              <w:rPr>
                <w:sz w:val="16"/>
                <w:szCs w:val="18"/>
              </w:rPr>
            </w:pPr>
            <w:r w:rsidRPr="00EA644C">
              <w:rPr>
                <w:sz w:val="16"/>
                <w:szCs w:val="18"/>
              </w:rPr>
              <w:t>2. Potencia media de salida superior a 1 W;</w:t>
            </w:r>
          </w:p>
          <w:p w:rsidR="00A57226" w:rsidRPr="00EA644C" w:rsidRDefault="00A57226" w:rsidP="00A57226">
            <w:pPr>
              <w:pStyle w:val="Texto"/>
              <w:ind w:firstLine="0"/>
              <w:rPr>
                <w:sz w:val="16"/>
                <w:szCs w:val="18"/>
              </w:rPr>
            </w:pPr>
            <w:r w:rsidRPr="00EA644C">
              <w:rPr>
                <w:sz w:val="16"/>
                <w:szCs w:val="18"/>
              </w:rPr>
              <w:t>3. Tasa de repetición superior a 1 kHz; y</w:t>
            </w:r>
          </w:p>
          <w:p w:rsidR="00A57226" w:rsidRPr="00EA644C" w:rsidRDefault="00A57226" w:rsidP="00A57226">
            <w:pPr>
              <w:pStyle w:val="Texto"/>
              <w:ind w:firstLine="0"/>
              <w:rPr>
                <w:sz w:val="16"/>
                <w:szCs w:val="18"/>
              </w:rPr>
            </w:pPr>
            <w:r w:rsidRPr="00EA644C">
              <w:rPr>
                <w:sz w:val="16"/>
                <w:szCs w:val="18"/>
              </w:rPr>
              <w:t>4. Ancho de pulso inferior a 100 ns.</w:t>
            </w:r>
          </w:p>
          <w:p w:rsidR="00A57226" w:rsidRPr="00EA644C" w:rsidRDefault="00A57226" w:rsidP="00A57226">
            <w:pPr>
              <w:pStyle w:val="Texto"/>
              <w:ind w:firstLine="0"/>
              <w:rPr>
                <w:sz w:val="16"/>
                <w:szCs w:val="18"/>
              </w:rPr>
            </w:pPr>
            <w:r w:rsidRPr="00EA644C">
              <w:rPr>
                <w:sz w:val="16"/>
                <w:szCs w:val="18"/>
              </w:rPr>
              <w:t>e. Osciladores y amplificadores pulsatorios de láser de colorantes sintonizables, con todas las características siguientes:</w:t>
            </w:r>
          </w:p>
          <w:p w:rsidR="00A57226" w:rsidRPr="00EA644C" w:rsidRDefault="00A57226" w:rsidP="00A57226">
            <w:pPr>
              <w:pStyle w:val="Texto"/>
              <w:ind w:firstLine="0"/>
              <w:rPr>
                <w:sz w:val="16"/>
                <w:szCs w:val="18"/>
              </w:rPr>
            </w:pPr>
            <w:r w:rsidRPr="00EA644C">
              <w:rPr>
                <w:sz w:val="16"/>
                <w:szCs w:val="18"/>
              </w:rPr>
              <w:t>1. Funcionamiento a una longitud de onda entre 300 nm y 800 nm;</w:t>
            </w:r>
          </w:p>
          <w:p w:rsidR="00A57226" w:rsidRPr="00EA644C" w:rsidRDefault="00A57226" w:rsidP="00A57226">
            <w:pPr>
              <w:pStyle w:val="Texto"/>
              <w:ind w:firstLine="0"/>
              <w:rPr>
                <w:sz w:val="16"/>
                <w:szCs w:val="18"/>
              </w:rPr>
            </w:pPr>
            <w:r w:rsidRPr="00EA644C">
              <w:rPr>
                <w:sz w:val="16"/>
                <w:szCs w:val="18"/>
              </w:rPr>
              <w:t>2. Potencia media de salida superior a 30 W;</w:t>
            </w:r>
          </w:p>
          <w:p w:rsidR="00A57226" w:rsidRPr="00EA644C" w:rsidRDefault="00A57226" w:rsidP="00A57226">
            <w:pPr>
              <w:pStyle w:val="Texto"/>
              <w:ind w:firstLine="0"/>
              <w:rPr>
                <w:sz w:val="16"/>
                <w:szCs w:val="18"/>
              </w:rPr>
            </w:pPr>
            <w:r w:rsidRPr="00EA644C">
              <w:rPr>
                <w:sz w:val="16"/>
                <w:szCs w:val="18"/>
              </w:rPr>
              <w:t>3. Tasa de repetición superior a 1 kHz; y</w:t>
            </w:r>
          </w:p>
          <w:p w:rsidR="00A57226" w:rsidRPr="00EA644C" w:rsidRDefault="00A57226" w:rsidP="00A57226">
            <w:pPr>
              <w:pStyle w:val="Texto"/>
              <w:ind w:firstLine="0"/>
              <w:rPr>
                <w:sz w:val="16"/>
                <w:szCs w:val="18"/>
              </w:rPr>
            </w:pPr>
            <w:r w:rsidRPr="00EA644C">
              <w:rPr>
                <w:sz w:val="16"/>
                <w:szCs w:val="18"/>
              </w:rPr>
              <w:t>4. Ancho de pulso inferior a 100 ns.</w:t>
            </w:r>
          </w:p>
          <w:p w:rsidR="00A57226" w:rsidRPr="00EA644C" w:rsidRDefault="00A57226" w:rsidP="00A57226">
            <w:pPr>
              <w:pStyle w:val="Texto"/>
              <w:ind w:firstLine="0"/>
              <w:rPr>
                <w:sz w:val="16"/>
                <w:szCs w:val="18"/>
              </w:rPr>
            </w:pPr>
            <w:r w:rsidRPr="00EA644C">
              <w:rPr>
                <w:sz w:val="16"/>
                <w:szCs w:val="18"/>
              </w:rPr>
              <w:t>Nota: No se incluyen en 3.A.2.e. los osciladores monomodo.</w:t>
            </w:r>
          </w:p>
          <w:p w:rsidR="00A57226" w:rsidRPr="00EA644C" w:rsidRDefault="00A57226" w:rsidP="00A57226">
            <w:pPr>
              <w:pStyle w:val="Texto"/>
              <w:ind w:firstLine="0"/>
              <w:rPr>
                <w:sz w:val="16"/>
                <w:szCs w:val="18"/>
              </w:rPr>
            </w:pPr>
            <w:r w:rsidRPr="00EA644C">
              <w:rPr>
                <w:sz w:val="16"/>
                <w:szCs w:val="18"/>
              </w:rPr>
              <w:t>f. Láseres de alexandrita con todas las características siguientes:</w:t>
            </w:r>
          </w:p>
          <w:p w:rsidR="00A57226" w:rsidRPr="00EA644C" w:rsidRDefault="00A57226" w:rsidP="00A57226">
            <w:pPr>
              <w:pStyle w:val="Texto"/>
              <w:ind w:firstLine="0"/>
              <w:rPr>
                <w:sz w:val="16"/>
                <w:szCs w:val="18"/>
              </w:rPr>
            </w:pPr>
            <w:r w:rsidRPr="00EA644C">
              <w:rPr>
                <w:sz w:val="16"/>
                <w:szCs w:val="18"/>
              </w:rPr>
              <w:t>1. Funcionamiento a una longitud de onda entre 720 nm y 800 nm;</w:t>
            </w:r>
          </w:p>
          <w:p w:rsidR="00A57226" w:rsidRPr="00EA644C" w:rsidRDefault="00A57226" w:rsidP="00A57226">
            <w:pPr>
              <w:pStyle w:val="Texto"/>
              <w:ind w:firstLine="0"/>
              <w:rPr>
                <w:sz w:val="16"/>
                <w:szCs w:val="18"/>
              </w:rPr>
            </w:pPr>
            <w:r w:rsidRPr="00EA644C">
              <w:rPr>
                <w:sz w:val="16"/>
                <w:szCs w:val="18"/>
              </w:rPr>
              <w:t>2. Ancho de banda de 0.005 nm o menos;</w:t>
            </w:r>
          </w:p>
          <w:p w:rsidR="00A57226" w:rsidRPr="00EA644C" w:rsidRDefault="00A57226" w:rsidP="00A57226">
            <w:pPr>
              <w:pStyle w:val="Texto"/>
              <w:ind w:firstLine="0"/>
              <w:rPr>
                <w:sz w:val="16"/>
                <w:szCs w:val="18"/>
              </w:rPr>
            </w:pPr>
            <w:r w:rsidRPr="00EA644C">
              <w:rPr>
                <w:sz w:val="16"/>
                <w:szCs w:val="18"/>
              </w:rPr>
              <w:t>3. Tasa de repetición superior a 125 Hz; y</w:t>
            </w:r>
          </w:p>
          <w:p w:rsidR="00A57226" w:rsidRPr="00EA644C" w:rsidRDefault="00A57226" w:rsidP="00A57226">
            <w:pPr>
              <w:pStyle w:val="Texto"/>
              <w:ind w:firstLine="0"/>
              <w:rPr>
                <w:sz w:val="16"/>
                <w:szCs w:val="18"/>
              </w:rPr>
            </w:pPr>
            <w:r w:rsidRPr="00EA644C">
              <w:rPr>
                <w:sz w:val="16"/>
                <w:szCs w:val="18"/>
              </w:rPr>
              <w:t>4. Potencia media de salida superior a 30 W;</w:t>
            </w:r>
          </w:p>
          <w:p w:rsidR="00A57226" w:rsidRPr="00EA644C" w:rsidRDefault="00A57226" w:rsidP="00A57226">
            <w:pPr>
              <w:pStyle w:val="Texto"/>
              <w:ind w:firstLine="0"/>
              <w:rPr>
                <w:sz w:val="16"/>
                <w:szCs w:val="18"/>
              </w:rPr>
            </w:pPr>
            <w:r w:rsidRPr="00EA644C">
              <w:rPr>
                <w:sz w:val="16"/>
                <w:szCs w:val="18"/>
              </w:rPr>
              <w:t>g. Láseres pulsatorios de dióxido de carbono con todas las características siguientes:</w:t>
            </w:r>
          </w:p>
          <w:p w:rsidR="00A57226" w:rsidRPr="00EA644C" w:rsidRDefault="00A57226" w:rsidP="00A57226">
            <w:pPr>
              <w:pStyle w:val="Texto"/>
              <w:ind w:firstLine="0"/>
              <w:rPr>
                <w:sz w:val="16"/>
                <w:szCs w:val="18"/>
              </w:rPr>
            </w:pPr>
            <w:r w:rsidRPr="00EA644C">
              <w:rPr>
                <w:sz w:val="16"/>
                <w:szCs w:val="18"/>
              </w:rPr>
              <w:t>1. Funcionamiento a una longitud de onda entre 9000 nm y 11,000 nm;</w:t>
            </w:r>
          </w:p>
          <w:p w:rsidR="00A57226" w:rsidRPr="00EA644C" w:rsidRDefault="00A57226" w:rsidP="00A57226">
            <w:pPr>
              <w:pStyle w:val="Texto"/>
              <w:ind w:firstLine="0"/>
              <w:rPr>
                <w:sz w:val="16"/>
                <w:szCs w:val="18"/>
              </w:rPr>
            </w:pPr>
            <w:r w:rsidRPr="00EA644C">
              <w:rPr>
                <w:sz w:val="16"/>
                <w:szCs w:val="18"/>
              </w:rPr>
              <w:t>2. Tasa de repetición superior a 250 Hz;</w:t>
            </w:r>
          </w:p>
          <w:p w:rsidR="00A57226" w:rsidRPr="00EA644C" w:rsidRDefault="00A57226" w:rsidP="00A57226">
            <w:pPr>
              <w:pStyle w:val="Texto"/>
              <w:ind w:firstLine="0"/>
              <w:rPr>
                <w:sz w:val="16"/>
                <w:szCs w:val="18"/>
              </w:rPr>
            </w:pPr>
            <w:r w:rsidRPr="00EA644C">
              <w:rPr>
                <w:sz w:val="16"/>
                <w:szCs w:val="18"/>
              </w:rPr>
              <w:t>3. Potencia media de salida superior a 500 W; y</w:t>
            </w:r>
          </w:p>
          <w:p w:rsidR="00A57226" w:rsidRPr="00EA644C" w:rsidRDefault="00A57226" w:rsidP="00A57226">
            <w:pPr>
              <w:pStyle w:val="Texto"/>
              <w:ind w:firstLine="0"/>
              <w:rPr>
                <w:sz w:val="16"/>
                <w:szCs w:val="18"/>
              </w:rPr>
            </w:pPr>
            <w:r w:rsidRPr="00EA644C">
              <w:rPr>
                <w:sz w:val="16"/>
                <w:szCs w:val="18"/>
              </w:rPr>
              <w:t>4. Ancho de pulso inferior a 200 ns;</w:t>
            </w:r>
          </w:p>
          <w:p w:rsidR="00A57226" w:rsidRPr="00EA644C" w:rsidRDefault="00A57226" w:rsidP="00A57226">
            <w:pPr>
              <w:pStyle w:val="Texto"/>
              <w:ind w:firstLine="0"/>
              <w:rPr>
                <w:sz w:val="16"/>
                <w:szCs w:val="18"/>
              </w:rPr>
            </w:pPr>
            <w:r w:rsidRPr="00EA644C">
              <w:rPr>
                <w:sz w:val="16"/>
                <w:szCs w:val="18"/>
              </w:rPr>
              <w:t>Nota: En 3.A.2. g. no se incluyen los láseres industriales de CO</w:t>
            </w:r>
            <w:r w:rsidRPr="00516900">
              <w:rPr>
                <w:sz w:val="16"/>
                <w:szCs w:val="16"/>
              </w:rPr>
              <w:t>2</w:t>
            </w:r>
            <w:r w:rsidRPr="00EA644C">
              <w:rPr>
                <w:sz w:val="16"/>
                <w:szCs w:val="18"/>
              </w:rPr>
              <w:t xml:space="preserve"> de mayor potencia (normalmente, de </w:t>
            </w:r>
            <w:smartTag w:uri="urn:schemas-microsoft-com:office:smarttags" w:element="metricconverter">
              <w:smartTagPr>
                <w:attr w:name="ProductID" w:val="1 A"/>
              </w:smartTagPr>
              <w:r w:rsidRPr="00EA644C">
                <w:rPr>
                  <w:sz w:val="16"/>
                  <w:szCs w:val="18"/>
                </w:rPr>
                <w:t>1 a</w:t>
              </w:r>
            </w:smartTag>
            <w:r w:rsidRPr="00EA644C">
              <w:rPr>
                <w:sz w:val="16"/>
                <w:szCs w:val="18"/>
              </w:rPr>
              <w:t xml:space="preserve"> 5 kW) empleados en aplicaciones como corte y soldadura, ya que estos últimos láseres son de onda continua, o bien pulsatorios con un ancho de pulso superior a 200 ns.</w:t>
            </w:r>
          </w:p>
          <w:p w:rsidR="00A57226" w:rsidRPr="00EA644C" w:rsidRDefault="00A57226" w:rsidP="00A57226">
            <w:pPr>
              <w:pStyle w:val="Texto"/>
              <w:ind w:firstLine="0"/>
              <w:rPr>
                <w:sz w:val="16"/>
                <w:szCs w:val="18"/>
              </w:rPr>
            </w:pPr>
            <w:r w:rsidRPr="00EA644C">
              <w:rPr>
                <w:sz w:val="16"/>
                <w:szCs w:val="18"/>
              </w:rPr>
              <w:t>h. Láseres pulsatorios de excímero (XeF, XeCl, KrF) con todas las características siguientes:</w:t>
            </w:r>
          </w:p>
          <w:p w:rsidR="00A57226" w:rsidRPr="00EA644C" w:rsidRDefault="00A57226" w:rsidP="00A57226">
            <w:pPr>
              <w:pStyle w:val="Texto"/>
              <w:ind w:firstLine="0"/>
              <w:rPr>
                <w:sz w:val="16"/>
                <w:szCs w:val="18"/>
              </w:rPr>
            </w:pPr>
            <w:r w:rsidRPr="00EA644C">
              <w:rPr>
                <w:sz w:val="16"/>
                <w:szCs w:val="18"/>
              </w:rPr>
              <w:t>1. Funcionamiento a una longitud de onda entre 240 nm y 360 nm;</w:t>
            </w:r>
          </w:p>
          <w:p w:rsidR="00A57226" w:rsidRPr="00EA644C" w:rsidRDefault="00A57226" w:rsidP="00A57226">
            <w:pPr>
              <w:pStyle w:val="Texto"/>
              <w:ind w:firstLine="0"/>
              <w:rPr>
                <w:sz w:val="16"/>
                <w:szCs w:val="18"/>
              </w:rPr>
            </w:pPr>
            <w:r w:rsidRPr="00EA644C">
              <w:rPr>
                <w:sz w:val="16"/>
                <w:szCs w:val="18"/>
              </w:rPr>
              <w:lastRenderedPageBreak/>
              <w:t>2. Tasa de repetición superior a 250 Hz; y</w:t>
            </w:r>
          </w:p>
          <w:p w:rsidR="00A57226" w:rsidRPr="00EA644C" w:rsidRDefault="00A57226" w:rsidP="00A57226">
            <w:pPr>
              <w:pStyle w:val="Texto"/>
              <w:ind w:firstLine="0"/>
              <w:rPr>
                <w:sz w:val="16"/>
                <w:szCs w:val="18"/>
              </w:rPr>
            </w:pPr>
            <w:r w:rsidRPr="00EA644C">
              <w:rPr>
                <w:sz w:val="16"/>
                <w:szCs w:val="18"/>
              </w:rPr>
              <w:t>3. Potencia media de salida superior a 500 W;</w:t>
            </w:r>
          </w:p>
          <w:p w:rsidR="00A57226" w:rsidRPr="00EA644C" w:rsidRDefault="00A57226" w:rsidP="00A57226">
            <w:pPr>
              <w:pStyle w:val="Texto"/>
              <w:ind w:firstLine="0"/>
              <w:rPr>
                <w:sz w:val="16"/>
                <w:szCs w:val="18"/>
              </w:rPr>
            </w:pPr>
            <w:r w:rsidRPr="00EA644C">
              <w:rPr>
                <w:sz w:val="16"/>
                <w:szCs w:val="18"/>
              </w:rPr>
              <w:t>i. Cambiadores Raman de para hidrógeno diseñados para funcionar con longitud de onda de salida de 16 µm y tasa de repetición superior a 250 Hz.</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982"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3.A.3</w:t>
            </w:r>
          </w:p>
          <w:p w:rsidR="00A57226" w:rsidRPr="00EA644C" w:rsidRDefault="00A57226" w:rsidP="00A57226">
            <w:pPr>
              <w:pStyle w:val="Texto"/>
              <w:ind w:firstLine="0"/>
              <w:rPr>
                <w:sz w:val="16"/>
                <w:szCs w:val="18"/>
              </w:rPr>
            </w:pPr>
            <w:r w:rsidRPr="00EA644C">
              <w:rPr>
                <w:sz w:val="16"/>
                <w:szCs w:val="18"/>
              </w:rPr>
              <w:t>Válvulas con todas las características siguientes:</w:t>
            </w:r>
          </w:p>
          <w:p w:rsidR="00A57226" w:rsidRPr="00EA644C" w:rsidRDefault="00A57226" w:rsidP="00A57226">
            <w:pPr>
              <w:pStyle w:val="Texto"/>
              <w:ind w:firstLine="0"/>
              <w:rPr>
                <w:sz w:val="16"/>
                <w:szCs w:val="18"/>
              </w:rPr>
            </w:pPr>
            <w:r w:rsidRPr="00EA644C">
              <w:rPr>
                <w:sz w:val="16"/>
                <w:szCs w:val="18"/>
              </w:rPr>
              <w:t xml:space="preserve">a. Tamaño nominal de </w:t>
            </w:r>
            <w:smartTag w:uri="urn:schemas-microsoft-com:office:smarttags" w:element="metricconverter">
              <w:smartTagPr>
                <w:attr w:name="ProductID" w:val="5 mm"/>
              </w:smartTagPr>
              <w:r w:rsidRPr="00EA644C">
                <w:rPr>
                  <w:sz w:val="16"/>
                  <w:szCs w:val="18"/>
                </w:rPr>
                <w:t>5 mm</w:t>
              </w:r>
            </w:smartTag>
            <w:r w:rsidRPr="00EA644C">
              <w:rPr>
                <w:sz w:val="16"/>
                <w:szCs w:val="18"/>
              </w:rPr>
              <w:t>, o más;</w:t>
            </w:r>
          </w:p>
          <w:p w:rsidR="00A57226" w:rsidRPr="00EA644C" w:rsidRDefault="00A57226" w:rsidP="00A57226">
            <w:pPr>
              <w:pStyle w:val="Texto"/>
              <w:ind w:firstLine="0"/>
              <w:rPr>
                <w:sz w:val="16"/>
                <w:szCs w:val="18"/>
              </w:rPr>
            </w:pPr>
            <w:r w:rsidRPr="00EA644C">
              <w:rPr>
                <w:sz w:val="16"/>
                <w:szCs w:val="18"/>
              </w:rPr>
              <w:t>b. Con cierre de fuelle; y</w:t>
            </w:r>
          </w:p>
          <w:p w:rsidR="00A57226" w:rsidRPr="00EA644C" w:rsidRDefault="00A57226" w:rsidP="00A57226">
            <w:pPr>
              <w:pStyle w:val="Texto"/>
              <w:ind w:firstLine="0"/>
              <w:rPr>
                <w:sz w:val="16"/>
                <w:szCs w:val="18"/>
              </w:rPr>
            </w:pPr>
            <w:r w:rsidRPr="00EA644C">
              <w:rPr>
                <w:sz w:val="16"/>
                <w:szCs w:val="18"/>
              </w:rPr>
              <w:t>c. Fabricadas íntegramente o revestidas de aluminio, aleaciones de aluminio, níquel o una aleación que contenga níquel en un 60% o más, en peso.</w:t>
            </w:r>
          </w:p>
          <w:p w:rsidR="00A57226" w:rsidRPr="00EA644C" w:rsidRDefault="00A57226" w:rsidP="00A57226">
            <w:pPr>
              <w:pStyle w:val="Texto"/>
              <w:ind w:firstLine="0"/>
              <w:rPr>
                <w:sz w:val="16"/>
                <w:szCs w:val="18"/>
              </w:rPr>
            </w:pPr>
            <w:r w:rsidRPr="00EA644C">
              <w:rPr>
                <w:sz w:val="16"/>
                <w:szCs w:val="18"/>
              </w:rPr>
              <w:t>Nota técnica: Para las válvulas con diferentes diámetros de entrada y de salida, el parámetro nominal dimensional señalado en 3.A.3. a. Se refiere al diámetro más pequeño.</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t>NOTA:</w:t>
            </w:r>
          </w:p>
        </w:tc>
        <w:tc>
          <w:tcPr>
            <w:tcW w:w="3982"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3.A.4.</w:t>
            </w:r>
          </w:p>
          <w:p w:rsidR="00A57226" w:rsidRPr="00EA644C" w:rsidRDefault="00A57226" w:rsidP="00A57226">
            <w:pPr>
              <w:pStyle w:val="Texto"/>
              <w:ind w:firstLine="0"/>
              <w:rPr>
                <w:sz w:val="16"/>
                <w:szCs w:val="18"/>
              </w:rPr>
            </w:pPr>
            <w:r w:rsidRPr="00EA644C">
              <w:rPr>
                <w:sz w:val="16"/>
                <w:szCs w:val="18"/>
              </w:rPr>
              <w:t>Electroimanes solenoidales superconductores que posean todas las características siguientes:</w:t>
            </w:r>
          </w:p>
          <w:p w:rsidR="00A57226" w:rsidRPr="00EA644C" w:rsidRDefault="00A57226" w:rsidP="00A57226">
            <w:pPr>
              <w:pStyle w:val="Texto"/>
              <w:ind w:firstLine="0"/>
              <w:rPr>
                <w:sz w:val="16"/>
                <w:szCs w:val="18"/>
              </w:rPr>
            </w:pPr>
            <w:r w:rsidRPr="00EA644C">
              <w:rPr>
                <w:sz w:val="16"/>
                <w:szCs w:val="18"/>
              </w:rPr>
              <w:t>a. Capacidad de crear campos magnéticos de más de 2 teslas;</w:t>
            </w:r>
          </w:p>
          <w:p w:rsidR="00A57226" w:rsidRPr="00EA644C" w:rsidRDefault="00A57226" w:rsidP="00A57226">
            <w:pPr>
              <w:pStyle w:val="Texto"/>
              <w:ind w:firstLine="0"/>
              <w:rPr>
                <w:sz w:val="16"/>
                <w:szCs w:val="18"/>
              </w:rPr>
            </w:pPr>
            <w:r w:rsidRPr="00EA644C">
              <w:rPr>
                <w:sz w:val="16"/>
                <w:szCs w:val="18"/>
              </w:rPr>
              <w:t>b. Con un valor de longitud dividida por el diámetro interior superior a 2;</w:t>
            </w:r>
          </w:p>
          <w:p w:rsidR="00A57226" w:rsidRPr="00EA644C" w:rsidRDefault="00A57226" w:rsidP="00A57226">
            <w:pPr>
              <w:pStyle w:val="Texto"/>
              <w:ind w:firstLine="0"/>
              <w:rPr>
                <w:sz w:val="16"/>
                <w:szCs w:val="18"/>
              </w:rPr>
            </w:pPr>
            <w:r w:rsidRPr="00EA644C">
              <w:rPr>
                <w:sz w:val="16"/>
                <w:szCs w:val="18"/>
              </w:rPr>
              <w:t xml:space="preserve">c. Con un diámetro interior de más de </w:t>
            </w:r>
            <w:smartTag w:uri="urn:schemas-microsoft-com:office:smarttags" w:element="metricconverter">
              <w:smartTagPr>
                <w:attr w:name="ProductID" w:val="300 mm"/>
              </w:smartTagPr>
              <w:r w:rsidRPr="00EA644C">
                <w:rPr>
                  <w:sz w:val="16"/>
                  <w:szCs w:val="18"/>
                </w:rPr>
                <w:t>300 mm</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d. Con un campo magnético con un grado de uniformidad superior al 1% en un volumen centrado en el volumen interior, y del 50% de éste.</w:t>
            </w:r>
          </w:p>
          <w:p w:rsidR="00A57226" w:rsidRPr="00EA644C" w:rsidRDefault="00A57226" w:rsidP="00A57226">
            <w:pPr>
              <w:pStyle w:val="Texto"/>
              <w:ind w:firstLine="0"/>
              <w:rPr>
                <w:sz w:val="16"/>
                <w:szCs w:val="18"/>
              </w:rPr>
            </w:pPr>
            <w:r w:rsidRPr="00EA644C">
              <w:rPr>
                <w:sz w:val="16"/>
                <w:szCs w:val="18"/>
              </w:rPr>
              <w:t>Nota: No se incluyen en 3.A.4. los imanes especialmente diseñados y exportados como piezas de sistemas médicos de formación de imágenes por resonancia magnética nuclear (NMR).</w:t>
            </w:r>
          </w:p>
          <w:p w:rsidR="00A57226" w:rsidRPr="00EA644C" w:rsidRDefault="00A57226" w:rsidP="00A57226">
            <w:pPr>
              <w:pStyle w:val="Texto"/>
              <w:ind w:firstLine="0"/>
              <w:rPr>
                <w:sz w:val="16"/>
                <w:szCs w:val="18"/>
              </w:rPr>
            </w:pPr>
            <w:r w:rsidRPr="00EA644C">
              <w:rPr>
                <w:sz w:val="16"/>
                <w:szCs w:val="18"/>
              </w:rPr>
              <w:t>N.B.: La expresión como pieza de no significa necesariamente que se trate de una pieza física incluida en la misma expedición. Se permiten expediciones por separado, de orígenes distintos, siempre que los correspondientes documentos de exportación especifiquen claramente la relación en cuanto pieza de.</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t>NOTA:</w:t>
            </w:r>
          </w:p>
        </w:tc>
        <w:tc>
          <w:tcPr>
            <w:tcW w:w="3982"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1797"/>
        <w:gridCol w:w="7029"/>
      </w:tblGrid>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3.A.5.</w:t>
            </w:r>
          </w:p>
          <w:p w:rsidR="00A57226" w:rsidRPr="00EA644C" w:rsidRDefault="00A57226" w:rsidP="00A57226">
            <w:pPr>
              <w:pStyle w:val="Texto"/>
              <w:spacing w:line="224" w:lineRule="exact"/>
              <w:ind w:firstLine="0"/>
              <w:rPr>
                <w:sz w:val="16"/>
                <w:szCs w:val="18"/>
              </w:rPr>
            </w:pPr>
            <w:r w:rsidRPr="00EA644C">
              <w:rPr>
                <w:sz w:val="16"/>
                <w:szCs w:val="18"/>
              </w:rPr>
              <w:t>Fuentes de corriente continua de gran potencia, con las dos características siguientes:</w:t>
            </w:r>
          </w:p>
          <w:p w:rsidR="00A57226" w:rsidRPr="00EA644C" w:rsidRDefault="00A57226" w:rsidP="00A57226">
            <w:pPr>
              <w:pStyle w:val="Texto"/>
              <w:spacing w:line="224" w:lineRule="exact"/>
              <w:ind w:firstLine="0"/>
              <w:rPr>
                <w:sz w:val="16"/>
                <w:szCs w:val="18"/>
              </w:rPr>
            </w:pPr>
            <w:r w:rsidRPr="00EA644C">
              <w:rPr>
                <w:sz w:val="16"/>
                <w:szCs w:val="18"/>
              </w:rPr>
              <w:t>a. Capaces de producir de modo continuo, a lo largo de 8 horas 100 V o más con una corriente de salida de 500 amperios o más; y</w:t>
            </w:r>
          </w:p>
          <w:p w:rsidR="00A57226" w:rsidRPr="00EA644C" w:rsidRDefault="00A57226" w:rsidP="00A57226">
            <w:pPr>
              <w:pStyle w:val="Texto"/>
              <w:spacing w:line="224" w:lineRule="exact"/>
              <w:ind w:firstLine="0"/>
              <w:rPr>
                <w:sz w:val="16"/>
                <w:szCs w:val="18"/>
              </w:rPr>
            </w:pPr>
            <w:r w:rsidRPr="00EA644C">
              <w:rPr>
                <w:sz w:val="16"/>
                <w:szCs w:val="18"/>
              </w:rPr>
              <w:t>b. Una estabilidad de la corriente o del voltaje mejor que 0.1%, a lo largo de 8 horas.</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982"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3.A.6.</w:t>
            </w:r>
          </w:p>
          <w:p w:rsidR="00A57226" w:rsidRPr="00EA644C" w:rsidRDefault="00A57226" w:rsidP="00A57226">
            <w:pPr>
              <w:pStyle w:val="Texto"/>
              <w:spacing w:line="224" w:lineRule="exact"/>
              <w:ind w:firstLine="0"/>
              <w:rPr>
                <w:sz w:val="16"/>
                <w:szCs w:val="18"/>
              </w:rPr>
            </w:pPr>
            <w:r w:rsidRPr="00EA644C">
              <w:rPr>
                <w:sz w:val="16"/>
                <w:szCs w:val="18"/>
              </w:rPr>
              <w:t>Fuentes de corriente continua de alto voltaje, con las dos características siguientes:</w:t>
            </w:r>
          </w:p>
          <w:p w:rsidR="00A57226" w:rsidRPr="00EA644C" w:rsidRDefault="00A57226" w:rsidP="00A57226">
            <w:pPr>
              <w:pStyle w:val="Texto"/>
              <w:spacing w:line="224" w:lineRule="exact"/>
              <w:ind w:firstLine="0"/>
              <w:rPr>
                <w:sz w:val="16"/>
                <w:szCs w:val="18"/>
              </w:rPr>
            </w:pPr>
            <w:r w:rsidRPr="00EA644C">
              <w:rPr>
                <w:sz w:val="16"/>
                <w:szCs w:val="18"/>
              </w:rPr>
              <w:t>a. Capaces de producir de modo continuo, a lo largo de 8 horas, 20 kV o más con una corriente de salida de 1 amperio o más y</w:t>
            </w:r>
          </w:p>
          <w:p w:rsidR="00A57226" w:rsidRPr="00EA644C" w:rsidRDefault="00A57226" w:rsidP="00A57226">
            <w:pPr>
              <w:pStyle w:val="Texto"/>
              <w:spacing w:line="224" w:lineRule="exact"/>
              <w:ind w:firstLine="0"/>
              <w:rPr>
                <w:sz w:val="16"/>
                <w:szCs w:val="18"/>
              </w:rPr>
            </w:pPr>
            <w:r w:rsidRPr="00EA644C">
              <w:rPr>
                <w:sz w:val="16"/>
                <w:szCs w:val="18"/>
              </w:rPr>
              <w:t>b. Una estabilidad de la corriente o del voltaje mejor que 0.1%, a lo largo de 8 horas.</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982"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3.A.7.</w:t>
            </w:r>
          </w:p>
          <w:p w:rsidR="00A57226" w:rsidRPr="00EA644C" w:rsidRDefault="00A57226" w:rsidP="00A57226">
            <w:pPr>
              <w:pStyle w:val="Texto"/>
              <w:spacing w:line="224" w:lineRule="exact"/>
              <w:ind w:firstLine="0"/>
              <w:rPr>
                <w:sz w:val="16"/>
                <w:szCs w:val="18"/>
              </w:rPr>
            </w:pPr>
            <w:r w:rsidRPr="00EA644C">
              <w:rPr>
                <w:sz w:val="16"/>
                <w:szCs w:val="18"/>
              </w:rPr>
              <w:t xml:space="preserve">Transductores de presiones capaces de medir la presión absoluta en cualquier punto del intervalo </w:t>
            </w:r>
            <w:smartTag w:uri="urn:schemas-microsoft-com:office:smarttags" w:element="metricconverter">
              <w:smartTagPr>
                <w:attr w:name="ProductID" w:val="0 a"/>
              </w:smartTagPr>
              <w:r w:rsidRPr="00EA644C">
                <w:rPr>
                  <w:sz w:val="16"/>
                  <w:szCs w:val="18"/>
                </w:rPr>
                <w:t>0 a</w:t>
              </w:r>
            </w:smartTag>
            <w:r w:rsidRPr="00EA644C">
              <w:rPr>
                <w:sz w:val="16"/>
                <w:szCs w:val="18"/>
              </w:rPr>
              <w:t xml:space="preserve"> 13 kPa, con las dos características siguientes:</w:t>
            </w:r>
          </w:p>
          <w:p w:rsidR="00A57226" w:rsidRPr="00EA644C" w:rsidRDefault="00A57226" w:rsidP="00A57226">
            <w:pPr>
              <w:pStyle w:val="Texto"/>
              <w:spacing w:line="224" w:lineRule="exact"/>
              <w:ind w:firstLine="0"/>
              <w:rPr>
                <w:sz w:val="16"/>
                <w:szCs w:val="18"/>
              </w:rPr>
            </w:pPr>
            <w:r w:rsidRPr="00EA644C">
              <w:rPr>
                <w:sz w:val="16"/>
                <w:szCs w:val="18"/>
              </w:rPr>
              <w:t>a. Elementos sensores de la presión fabricados o protegidos con níquel, aleaciones de níquel con más del 60% de níquel en peso, aluminio o aleaciones de aluminio; y</w:t>
            </w:r>
          </w:p>
          <w:p w:rsidR="00A57226" w:rsidRPr="00EA644C" w:rsidRDefault="00A57226" w:rsidP="00A57226">
            <w:pPr>
              <w:pStyle w:val="Texto"/>
              <w:spacing w:line="224" w:lineRule="exact"/>
              <w:ind w:firstLine="0"/>
              <w:rPr>
                <w:sz w:val="16"/>
                <w:szCs w:val="18"/>
              </w:rPr>
            </w:pPr>
            <w:r w:rsidRPr="00EA644C">
              <w:rPr>
                <w:sz w:val="16"/>
                <w:szCs w:val="18"/>
              </w:rPr>
              <w:t>b. Con una de las siguientes características:</w:t>
            </w:r>
          </w:p>
          <w:p w:rsidR="00A57226" w:rsidRPr="00EA644C" w:rsidRDefault="00A57226" w:rsidP="00A57226">
            <w:pPr>
              <w:pStyle w:val="Texto"/>
              <w:spacing w:line="224" w:lineRule="exact"/>
              <w:ind w:firstLine="0"/>
              <w:rPr>
                <w:sz w:val="16"/>
                <w:szCs w:val="18"/>
              </w:rPr>
            </w:pPr>
            <w:r w:rsidRPr="00EA644C">
              <w:rPr>
                <w:sz w:val="16"/>
                <w:szCs w:val="18"/>
              </w:rPr>
              <w:t xml:space="preserve">1. Una escala total de menos de 13 kPa y una </w:t>
            </w:r>
            <w:r>
              <w:rPr>
                <w:sz w:val="16"/>
                <w:szCs w:val="18"/>
              </w:rPr>
              <w:t>"</w:t>
            </w:r>
            <w:r w:rsidRPr="00EA644C">
              <w:rPr>
                <w:sz w:val="16"/>
                <w:szCs w:val="18"/>
              </w:rPr>
              <w:t>precisión</w:t>
            </w:r>
            <w:r>
              <w:rPr>
                <w:sz w:val="16"/>
                <w:szCs w:val="18"/>
              </w:rPr>
              <w:t>"</w:t>
            </w:r>
            <w:r w:rsidRPr="00EA644C">
              <w:rPr>
                <w:sz w:val="16"/>
                <w:szCs w:val="18"/>
              </w:rPr>
              <w:t xml:space="preserve"> superior a ± 1% de la escala total; o</w:t>
            </w:r>
          </w:p>
          <w:p w:rsidR="00A57226" w:rsidRPr="00EA644C" w:rsidRDefault="00A57226" w:rsidP="00A57226">
            <w:pPr>
              <w:pStyle w:val="Texto"/>
              <w:spacing w:line="224" w:lineRule="exact"/>
              <w:ind w:firstLine="0"/>
              <w:rPr>
                <w:sz w:val="16"/>
                <w:szCs w:val="18"/>
              </w:rPr>
            </w:pPr>
            <w:r w:rsidRPr="00EA644C">
              <w:rPr>
                <w:sz w:val="16"/>
                <w:szCs w:val="18"/>
              </w:rPr>
              <w:t xml:space="preserve">2. Una escala total de 13 kPa o más y una </w:t>
            </w:r>
            <w:r>
              <w:rPr>
                <w:sz w:val="16"/>
                <w:szCs w:val="18"/>
              </w:rPr>
              <w:t>"</w:t>
            </w:r>
            <w:r w:rsidRPr="00EA644C">
              <w:rPr>
                <w:sz w:val="16"/>
                <w:szCs w:val="18"/>
              </w:rPr>
              <w:t>precisión</w:t>
            </w:r>
            <w:r>
              <w:rPr>
                <w:sz w:val="16"/>
                <w:szCs w:val="18"/>
              </w:rPr>
              <w:t>"</w:t>
            </w:r>
            <w:r w:rsidRPr="00EA644C">
              <w:rPr>
                <w:sz w:val="16"/>
                <w:szCs w:val="18"/>
              </w:rPr>
              <w:t xml:space="preserve"> superior a ± 130 Pa.</w:t>
            </w:r>
          </w:p>
          <w:p w:rsidR="00A57226" w:rsidRPr="00EA644C" w:rsidRDefault="00A57226" w:rsidP="00A57226">
            <w:pPr>
              <w:pStyle w:val="Texto"/>
              <w:spacing w:line="224" w:lineRule="exact"/>
              <w:ind w:firstLine="0"/>
              <w:rPr>
                <w:sz w:val="16"/>
                <w:szCs w:val="18"/>
              </w:rPr>
            </w:pPr>
            <w:r w:rsidRPr="00EA644C">
              <w:rPr>
                <w:sz w:val="16"/>
                <w:szCs w:val="18"/>
              </w:rPr>
              <w:t>Notas técnicas:</w:t>
            </w:r>
          </w:p>
          <w:p w:rsidR="00A57226" w:rsidRPr="00EA644C" w:rsidRDefault="00A57226" w:rsidP="00A57226">
            <w:pPr>
              <w:pStyle w:val="Texto"/>
              <w:spacing w:line="224" w:lineRule="exact"/>
              <w:ind w:firstLine="0"/>
              <w:rPr>
                <w:sz w:val="16"/>
                <w:szCs w:val="18"/>
              </w:rPr>
            </w:pPr>
            <w:r w:rsidRPr="00EA644C">
              <w:rPr>
                <w:sz w:val="16"/>
                <w:szCs w:val="18"/>
              </w:rPr>
              <w:t>1. En 3.A.7. los transductores de presiones son dispositivos que convierten las mediciones de la presión en una señal eléctrica.</w:t>
            </w:r>
          </w:p>
          <w:p w:rsidR="00A57226" w:rsidRPr="00EA644C" w:rsidRDefault="00A57226" w:rsidP="00A57226">
            <w:pPr>
              <w:pStyle w:val="Texto"/>
              <w:spacing w:line="224" w:lineRule="exact"/>
              <w:ind w:firstLine="0"/>
              <w:rPr>
                <w:sz w:val="16"/>
                <w:szCs w:val="18"/>
              </w:rPr>
            </w:pPr>
            <w:r w:rsidRPr="00EA644C">
              <w:rPr>
                <w:sz w:val="16"/>
                <w:szCs w:val="18"/>
              </w:rPr>
              <w:t xml:space="preserve">2. En 3.A.7. </w:t>
            </w:r>
            <w:r>
              <w:rPr>
                <w:sz w:val="16"/>
                <w:szCs w:val="18"/>
              </w:rPr>
              <w:t>"</w:t>
            </w:r>
            <w:r w:rsidRPr="00EA644C">
              <w:rPr>
                <w:sz w:val="16"/>
                <w:szCs w:val="18"/>
              </w:rPr>
              <w:t>precisión</w:t>
            </w:r>
            <w:r>
              <w:rPr>
                <w:sz w:val="16"/>
                <w:szCs w:val="18"/>
              </w:rPr>
              <w:t>"</w:t>
            </w:r>
            <w:r w:rsidRPr="00EA644C">
              <w:rPr>
                <w:sz w:val="16"/>
                <w:szCs w:val="18"/>
              </w:rPr>
              <w:t xml:space="preserve"> incluye la no linealidad, histéresis y repetibilidad a la temperatura ambiente.</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982"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3.A.8.</w:t>
            </w:r>
          </w:p>
          <w:p w:rsidR="00A57226" w:rsidRPr="00EA644C" w:rsidRDefault="00A57226" w:rsidP="00A57226">
            <w:pPr>
              <w:pStyle w:val="Texto"/>
              <w:spacing w:line="224" w:lineRule="exact"/>
              <w:ind w:firstLine="0"/>
              <w:rPr>
                <w:sz w:val="16"/>
                <w:szCs w:val="18"/>
              </w:rPr>
            </w:pPr>
            <w:r w:rsidRPr="00EA644C">
              <w:rPr>
                <w:sz w:val="16"/>
                <w:szCs w:val="18"/>
              </w:rPr>
              <w:t>Bombas de vacío con todas las características siguientes:</w:t>
            </w:r>
          </w:p>
          <w:p w:rsidR="00A57226" w:rsidRPr="00EA644C" w:rsidRDefault="00A57226" w:rsidP="00A57226">
            <w:pPr>
              <w:pStyle w:val="Texto"/>
              <w:spacing w:line="224" w:lineRule="exact"/>
              <w:ind w:firstLine="0"/>
              <w:rPr>
                <w:sz w:val="16"/>
                <w:szCs w:val="18"/>
              </w:rPr>
            </w:pPr>
            <w:r w:rsidRPr="00EA644C">
              <w:rPr>
                <w:sz w:val="16"/>
                <w:szCs w:val="18"/>
              </w:rPr>
              <w:t xml:space="preserve">a. Tamaño del orificio de entrada igual o superior a </w:t>
            </w:r>
            <w:smartTag w:uri="urn:schemas-microsoft-com:office:smarttags" w:element="metricconverter">
              <w:smartTagPr>
                <w:attr w:name="ProductID" w:val="380 mm"/>
              </w:smartTagPr>
              <w:r w:rsidRPr="00EA644C">
                <w:rPr>
                  <w:sz w:val="16"/>
                  <w:szCs w:val="18"/>
                </w:rPr>
                <w:t>380 mm</w:t>
              </w:r>
            </w:smartTag>
            <w:r w:rsidRPr="00EA644C">
              <w:rPr>
                <w:sz w:val="16"/>
                <w:szCs w:val="18"/>
              </w:rPr>
              <w:t>;</w:t>
            </w:r>
          </w:p>
          <w:p w:rsidR="00A57226" w:rsidRPr="00EA644C" w:rsidRDefault="00A57226" w:rsidP="00A57226">
            <w:pPr>
              <w:pStyle w:val="Texto"/>
              <w:spacing w:line="224" w:lineRule="exact"/>
              <w:ind w:firstLine="0"/>
              <w:rPr>
                <w:sz w:val="16"/>
                <w:szCs w:val="18"/>
              </w:rPr>
            </w:pPr>
            <w:r w:rsidRPr="00EA644C">
              <w:rPr>
                <w:sz w:val="16"/>
                <w:szCs w:val="18"/>
              </w:rPr>
              <w:t>b. Velocidad de bombeo igual o superior a 15 m</w:t>
            </w:r>
            <w:r w:rsidRPr="00516900">
              <w:rPr>
                <w:sz w:val="16"/>
                <w:szCs w:val="16"/>
              </w:rPr>
              <w:t>3</w:t>
            </w:r>
            <w:r w:rsidRPr="00EA644C">
              <w:rPr>
                <w:sz w:val="16"/>
                <w:szCs w:val="18"/>
              </w:rPr>
              <w:t>/s; y</w:t>
            </w:r>
          </w:p>
          <w:p w:rsidR="00A57226" w:rsidRPr="00EA644C" w:rsidRDefault="00A57226" w:rsidP="00A57226">
            <w:pPr>
              <w:pStyle w:val="Texto"/>
              <w:spacing w:line="224" w:lineRule="exact"/>
              <w:ind w:firstLine="0"/>
              <w:rPr>
                <w:sz w:val="16"/>
                <w:szCs w:val="18"/>
              </w:rPr>
            </w:pPr>
            <w:r w:rsidRPr="00EA644C">
              <w:rPr>
                <w:sz w:val="16"/>
                <w:szCs w:val="18"/>
              </w:rPr>
              <w:t>c. Capaces de producir un vacío final mejor que 13.3 mPa.</w:t>
            </w:r>
          </w:p>
          <w:p w:rsidR="00A57226" w:rsidRPr="00EA644C" w:rsidRDefault="00A57226" w:rsidP="00A57226">
            <w:pPr>
              <w:pStyle w:val="Texto"/>
              <w:spacing w:line="224" w:lineRule="exact"/>
              <w:ind w:firstLine="0"/>
              <w:rPr>
                <w:sz w:val="16"/>
                <w:szCs w:val="18"/>
              </w:rPr>
            </w:pPr>
            <w:r w:rsidRPr="00EA644C">
              <w:rPr>
                <w:sz w:val="16"/>
                <w:szCs w:val="18"/>
              </w:rPr>
              <w:t>Notas técnicas:</w:t>
            </w:r>
          </w:p>
          <w:p w:rsidR="00A57226" w:rsidRPr="00EA644C" w:rsidRDefault="00A57226" w:rsidP="00A57226">
            <w:pPr>
              <w:pStyle w:val="Texto"/>
              <w:spacing w:line="224" w:lineRule="exact"/>
              <w:ind w:firstLine="0"/>
              <w:rPr>
                <w:sz w:val="16"/>
                <w:szCs w:val="18"/>
              </w:rPr>
            </w:pPr>
            <w:r w:rsidRPr="00EA644C">
              <w:rPr>
                <w:sz w:val="16"/>
                <w:szCs w:val="18"/>
              </w:rPr>
              <w:lastRenderedPageBreak/>
              <w:t>1. La velocidad de bombeo se determina en el punto de medición con nitrógeno gaseoso o aire.</w:t>
            </w:r>
          </w:p>
          <w:p w:rsidR="00A57226" w:rsidRPr="00EA644C" w:rsidRDefault="00A57226" w:rsidP="00A57226">
            <w:pPr>
              <w:pStyle w:val="Texto"/>
              <w:spacing w:line="224" w:lineRule="exact"/>
              <w:ind w:firstLine="0"/>
              <w:rPr>
                <w:sz w:val="16"/>
                <w:szCs w:val="18"/>
              </w:rPr>
            </w:pPr>
            <w:r w:rsidRPr="00EA644C">
              <w:rPr>
                <w:sz w:val="16"/>
                <w:szCs w:val="18"/>
              </w:rPr>
              <w:t>2. El vacío final se determina en la entrada de la bomba, con la entrada bloqueada.</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lastRenderedPageBreak/>
              <w:t>NOTA:</w:t>
            </w:r>
          </w:p>
        </w:tc>
        <w:tc>
          <w:tcPr>
            <w:tcW w:w="3982"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center"/>
              <w:rPr>
                <w:sz w:val="16"/>
                <w:szCs w:val="18"/>
              </w:rPr>
            </w:pPr>
            <w:r w:rsidRPr="00EA644C">
              <w:rPr>
                <w:b/>
                <w:sz w:val="16"/>
                <w:szCs w:val="18"/>
              </w:rPr>
              <w:t>3.B. EQUIPO PARA ENSAYOS Y PRODUCCIÓN</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3.B.1.</w:t>
            </w:r>
          </w:p>
          <w:p w:rsidR="00A57226" w:rsidRPr="00EA644C" w:rsidRDefault="00A57226" w:rsidP="00A57226">
            <w:pPr>
              <w:pStyle w:val="Texto"/>
              <w:spacing w:after="80"/>
              <w:ind w:firstLine="0"/>
              <w:rPr>
                <w:sz w:val="16"/>
                <w:szCs w:val="18"/>
              </w:rPr>
            </w:pPr>
            <w:r w:rsidRPr="00EA644C">
              <w:rPr>
                <w:sz w:val="16"/>
                <w:szCs w:val="18"/>
              </w:rPr>
              <w:t xml:space="preserve">Células electrolíticas para la producción de flúor con capacidad de producción superior a </w:t>
            </w:r>
            <w:smartTag w:uri="urn:schemas-microsoft-com:office:smarttags" w:element="metricconverter">
              <w:smartTagPr>
                <w:attr w:name="ProductID" w:val="250 g"/>
              </w:smartTagPr>
              <w:r w:rsidRPr="00EA644C">
                <w:rPr>
                  <w:sz w:val="16"/>
                  <w:szCs w:val="18"/>
                </w:rPr>
                <w:t>250 g</w:t>
              </w:r>
            </w:smartTag>
            <w:r w:rsidRPr="00EA644C">
              <w:rPr>
                <w:sz w:val="16"/>
                <w:szCs w:val="18"/>
              </w:rPr>
              <w:t xml:space="preserve"> de flúor por hora.</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t>NOTA:</w:t>
            </w:r>
          </w:p>
        </w:tc>
        <w:tc>
          <w:tcPr>
            <w:tcW w:w="3982"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276B2A"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276B2A" w:rsidRDefault="00A57226" w:rsidP="00A57226">
            <w:pPr>
              <w:pStyle w:val="Texto"/>
              <w:spacing w:after="80"/>
              <w:ind w:firstLine="0"/>
              <w:rPr>
                <w:b/>
                <w:sz w:val="16"/>
                <w:szCs w:val="18"/>
              </w:rPr>
            </w:pPr>
            <w:r w:rsidRPr="00276B2A">
              <w:rPr>
                <w:b/>
                <w:sz w:val="16"/>
                <w:szCs w:val="18"/>
              </w:rPr>
              <w:t>3.B.2.</w:t>
            </w:r>
          </w:p>
          <w:p w:rsidR="00A57226" w:rsidRPr="00276B2A" w:rsidRDefault="00A57226" w:rsidP="00A57226">
            <w:pPr>
              <w:pStyle w:val="Texto"/>
              <w:spacing w:after="80"/>
              <w:ind w:firstLine="0"/>
              <w:rPr>
                <w:sz w:val="16"/>
                <w:szCs w:val="18"/>
              </w:rPr>
            </w:pPr>
            <w:r w:rsidRPr="00276B2A">
              <w:rPr>
                <w:sz w:val="16"/>
                <w:szCs w:val="18"/>
              </w:rPr>
              <w:t>Equipos de fabricación y ensamblado de rotores, equipos de enderezamiento de rotores, así como mandriles y matrices para la conformación de fuelles, como sigue:</w:t>
            </w:r>
          </w:p>
          <w:p w:rsidR="00A57226" w:rsidRPr="00276B2A" w:rsidRDefault="00A57226" w:rsidP="00A57226">
            <w:pPr>
              <w:pStyle w:val="Texto"/>
              <w:spacing w:after="80"/>
              <w:ind w:firstLine="0"/>
              <w:rPr>
                <w:sz w:val="16"/>
                <w:szCs w:val="18"/>
              </w:rPr>
            </w:pPr>
            <w:r w:rsidRPr="00276B2A">
              <w:rPr>
                <w:sz w:val="16"/>
                <w:szCs w:val="18"/>
              </w:rPr>
              <w:t>a. Equipos de ensamblado de rotores para ensamblar secciones de tubos de rotor, pantallas y cofias de centrífugas gaseosas;</w:t>
            </w:r>
          </w:p>
          <w:p w:rsidR="00A57226" w:rsidRPr="00276B2A" w:rsidRDefault="00A57226" w:rsidP="00A57226">
            <w:pPr>
              <w:pStyle w:val="Texto"/>
              <w:spacing w:after="80"/>
              <w:ind w:firstLine="0"/>
              <w:rPr>
                <w:sz w:val="16"/>
                <w:szCs w:val="18"/>
              </w:rPr>
            </w:pPr>
            <w:r w:rsidRPr="00276B2A">
              <w:rPr>
                <w:sz w:val="16"/>
                <w:szCs w:val="18"/>
              </w:rPr>
              <w:t>Nota: En 3.B.2.a. se incluyen mandriles de precisión, abrazaderas y máquinas de ajuste por contracción.</w:t>
            </w:r>
          </w:p>
          <w:p w:rsidR="00A57226" w:rsidRPr="00276B2A" w:rsidRDefault="00A57226" w:rsidP="00A57226">
            <w:pPr>
              <w:pStyle w:val="Texto"/>
              <w:spacing w:after="80"/>
              <w:ind w:firstLine="0"/>
              <w:rPr>
                <w:sz w:val="16"/>
                <w:szCs w:val="18"/>
              </w:rPr>
            </w:pPr>
            <w:r w:rsidRPr="00276B2A">
              <w:rPr>
                <w:sz w:val="16"/>
                <w:szCs w:val="18"/>
              </w:rPr>
              <w:t>b. Equipos de enderezamiento de rotores para alinear las secciones de los tubos de los rotores de las centrífugas gaseosas a un eje común;</w:t>
            </w:r>
          </w:p>
          <w:p w:rsidR="00A57226" w:rsidRPr="00276B2A" w:rsidRDefault="00A57226" w:rsidP="00A57226">
            <w:pPr>
              <w:pStyle w:val="Texto"/>
              <w:spacing w:after="80"/>
              <w:ind w:firstLine="0"/>
              <w:rPr>
                <w:sz w:val="16"/>
                <w:szCs w:val="18"/>
              </w:rPr>
            </w:pPr>
            <w:r w:rsidRPr="00276B2A">
              <w:rPr>
                <w:sz w:val="16"/>
                <w:szCs w:val="18"/>
              </w:rPr>
              <w:t>Nota técnica: En 3.B.2.b normalmente, estos equipos consistirán en probetas de medida de precisión conectadas con un ordenador que, subsiguientemente, controla la acción de, por ejemplo, arietes neumáticos utilizados para alinear las secciones del tubo del rotor.</w:t>
            </w:r>
          </w:p>
          <w:p w:rsidR="00A57226" w:rsidRPr="00276B2A" w:rsidRDefault="00A57226" w:rsidP="00A57226">
            <w:pPr>
              <w:pStyle w:val="Texto"/>
              <w:spacing w:after="80"/>
              <w:ind w:firstLine="0"/>
              <w:rPr>
                <w:sz w:val="16"/>
                <w:szCs w:val="18"/>
              </w:rPr>
            </w:pPr>
            <w:r w:rsidRPr="00276B2A">
              <w:rPr>
                <w:sz w:val="16"/>
                <w:szCs w:val="18"/>
              </w:rPr>
              <w:t>c. Mandriles y matrices para la conformación de fuelles, para la producción de fuelles de forma monoconvolutiva.</w:t>
            </w:r>
          </w:p>
          <w:p w:rsidR="00A57226" w:rsidRPr="00276B2A" w:rsidRDefault="00A57226" w:rsidP="00A57226">
            <w:pPr>
              <w:pStyle w:val="Texto"/>
              <w:spacing w:after="80"/>
              <w:ind w:firstLine="0"/>
              <w:rPr>
                <w:sz w:val="16"/>
                <w:szCs w:val="18"/>
              </w:rPr>
            </w:pPr>
            <w:r w:rsidRPr="00276B2A">
              <w:rPr>
                <w:sz w:val="16"/>
                <w:szCs w:val="18"/>
              </w:rPr>
              <w:t>Nota técnica: Los fuelles a que se hace referencia en 3.B.2.c. tienen todas las características siguientes:</w:t>
            </w:r>
          </w:p>
          <w:p w:rsidR="00A57226" w:rsidRPr="00276B2A" w:rsidRDefault="00A57226" w:rsidP="00A57226">
            <w:pPr>
              <w:pStyle w:val="Texto"/>
              <w:spacing w:after="80"/>
              <w:ind w:firstLine="0"/>
              <w:rPr>
                <w:sz w:val="16"/>
                <w:szCs w:val="18"/>
              </w:rPr>
            </w:pPr>
            <w:r w:rsidRPr="00276B2A">
              <w:rPr>
                <w:sz w:val="16"/>
                <w:szCs w:val="18"/>
              </w:rPr>
              <w:t xml:space="preserve">1. Diámetro interior entre </w:t>
            </w:r>
            <w:smartTag w:uri="urn:schemas-microsoft-com:office:smarttags" w:element="metricconverter">
              <w:smartTagPr>
                <w:attr w:name="ProductID" w:val="75 mm"/>
              </w:smartTagPr>
              <w:r w:rsidRPr="00276B2A">
                <w:rPr>
                  <w:sz w:val="16"/>
                  <w:szCs w:val="18"/>
                </w:rPr>
                <w:t>75 mm</w:t>
              </w:r>
            </w:smartTag>
            <w:r w:rsidRPr="00276B2A">
              <w:rPr>
                <w:sz w:val="16"/>
                <w:szCs w:val="18"/>
              </w:rPr>
              <w:t xml:space="preserve"> y </w:t>
            </w:r>
            <w:smartTag w:uri="urn:schemas-microsoft-com:office:smarttags" w:element="metricconverter">
              <w:smartTagPr>
                <w:attr w:name="ProductID" w:val="400 mm"/>
              </w:smartTagPr>
              <w:r w:rsidRPr="00276B2A">
                <w:rPr>
                  <w:sz w:val="16"/>
                  <w:szCs w:val="18"/>
                </w:rPr>
                <w:t>400 mm</w:t>
              </w:r>
            </w:smartTag>
            <w:r w:rsidRPr="00276B2A">
              <w:rPr>
                <w:sz w:val="16"/>
                <w:szCs w:val="18"/>
              </w:rPr>
              <w:t>;</w:t>
            </w:r>
          </w:p>
          <w:p w:rsidR="00A57226" w:rsidRPr="00276B2A" w:rsidRDefault="00A57226" w:rsidP="00A57226">
            <w:pPr>
              <w:pStyle w:val="Texto"/>
              <w:spacing w:after="80"/>
              <w:ind w:firstLine="0"/>
              <w:rPr>
                <w:sz w:val="16"/>
                <w:szCs w:val="18"/>
              </w:rPr>
            </w:pPr>
            <w:r w:rsidRPr="00276B2A">
              <w:rPr>
                <w:sz w:val="16"/>
                <w:szCs w:val="18"/>
              </w:rPr>
              <w:t xml:space="preserve">2. Longitud igual o superior a </w:t>
            </w:r>
            <w:smartTag w:uri="urn:schemas-microsoft-com:office:smarttags" w:element="metricconverter">
              <w:smartTagPr>
                <w:attr w:name="ProductID" w:val="12.7 mm"/>
              </w:smartTagPr>
              <w:r w:rsidRPr="00276B2A">
                <w:rPr>
                  <w:sz w:val="16"/>
                  <w:szCs w:val="18"/>
                </w:rPr>
                <w:t>12.7 mm</w:t>
              </w:r>
            </w:smartTag>
            <w:r w:rsidRPr="00276B2A">
              <w:rPr>
                <w:sz w:val="16"/>
                <w:szCs w:val="18"/>
              </w:rPr>
              <w:t>;</w:t>
            </w:r>
          </w:p>
          <w:p w:rsidR="00A57226" w:rsidRPr="00276B2A" w:rsidRDefault="00A57226" w:rsidP="00A57226">
            <w:pPr>
              <w:pStyle w:val="Texto"/>
              <w:spacing w:after="80"/>
              <w:ind w:firstLine="0"/>
              <w:rPr>
                <w:sz w:val="16"/>
                <w:szCs w:val="18"/>
              </w:rPr>
            </w:pPr>
            <w:r w:rsidRPr="00276B2A">
              <w:rPr>
                <w:sz w:val="16"/>
                <w:szCs w:val="18"/>
              </w:rPr>
              <w:t xml:space="preserve">3. Paso superior a </w:t>
            </w:r>
            <w:smartTag w:uri="urn:schemas-microsoft-com:office:smarttags" w:element="metricconverter">
              <w:smartTagPr>
                <w:attr w:name="ProductID" w:val="2 mm"/>
              </w:smartTagPr>
              <w:r w:rsidRPr="00276B2A">
                <w:rPr>
                  <w:sz w:val="16"/>
                  <w:szCs w:val="18"/>
                </w:rPr>
                <w:t>2 mm</w:t>
              </w:r>
            </w:smartTag>
            <w:r w:rsidRPr="00276B2A">
              <w:rPr>
                <w:sz w:val="16"/>
                <w:szCs w:val="18"/>
              </w:rPr>
              <w:t>; y</w:t>
            </w:r>
          </w:p>
          <w:p w:rsidR="00A57226" w:rsidRPr="00276B2A" w:rsidRDefault="00A57226" w:rsidP="00A57226">
            <w:pPr>
              <w:pStyle w:val="Texto"/>
              <w:spacing w:after="80"/>
              <w:ind w:firstLine="0"/>
              <w:rPr>
                <w:sz w:val="16"/>
                <w:szCs w:val="18"/>
              </w:rPr>
            </w:pPr>
            <w:r w:rsidRPr="00276B2A">
              <w:rPr>
                <w:sz w:val="16"/>
                <w:szCs w:val="18"/>
              </w:rPr>
              <w:t xml:space="preserve">4. Hechos de aleaciones de aluminio de gran tenacidad, acero martensítico o </w:t>
            </w:r>
            <w:r>
              <w:rPr>
                <w:sz w:val="16"/>
                <w:szCs w:val="18"/>
              </w:rPr>
              <w:t>"</w:t>
            </w:r>
            <w:r w:rsidRPr="00276B2A">
              <w:rPr>
                <w:sz w:val="16"/>
                <w:szCs w:val="18"/>
              </w:rPr>
              <w:t>materiales fibrosos o filamentosos</w:t>
            </w:r>
            <w:r>
              <w:rPr>
                <w:sz w:val="16"/>
                <w:szCs w:val="18"/>
              </w:rPr>
              <w:t>"</w:t>
            </w:r>
            <w:r w:rsidRPr="00276B2A">
              <w:rPr>
                <w:sz w:val="16"/>
                <w:szCs w:val="18"/>
              </w:rPr>
              <w:t xml:space="preserve"> de gran resistencia.</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t>NOTA:</w:t>
            </w:r>
          </w:p>
        </w:tc>
        <w:tc>
          <w:tcPr>
            <w:tcW w:w="3982"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1798"/>
        <w:gridCol w:w="411"/>
        <w:gridCol w:w="3862"/>
        <w:gridCol w:w="2755"/>
      </w:tblGrid>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3.B.3.</w:t>
            </w:r>
          </w:p>
          <w:p w:rsidR="00A57226" w:rsidRPr="00EA644C" w:rsidRDefault="00A57226" w:rsidP="00A57226">
            <w:pPr>
              <w:pStyle w:val="Texto"/>
              <w:spacing w:after="80"/>
              <w:ind w:firstLine="0"/>
              <w:rPr>
                <w:sz w:val="16"/>
                <w:szCs w:val="18"/>
              </w:rPr>
            </w:pPr>
            <w:r w:rsidRPr="00EA644C">
              <w:rPr>
                <w:sz w:val="16"/>
                <w:szCs w:val="18"/>
              </w:rPr>
              <w:t>Máquinas de equilibrado o multiplano de centrífugas, fijas o móviles, horizontales o verticales, como sigue:</w:t>
            </w:r>
          </w:p>
          <w:p w:rsidR="00A57226" w:rsidRPr="00EA644C" w:rsidRDefault="00A57226" w:rsidP="00A57226">
            <w:pPr>
              <w:pStyle w:val="Texto"/>
              <w:spacing w:after="80"/>
              <w:ind w:firstLine="0"/>
              <w:rPr>
                <w:sz w:val="16"/>
                <w:szCs w:val="18"/>
              </w:rPr>
            </w:pPr>
            <w:r w:rsidRPr="00EA644C">
              <w:rPr>
                <w:sz w:val="16"/>
                <w:szCs w:val="18"/>
              </w:rPr>
              <w:t xml:space="preserve">a. Máquinas de equilibrado de centrífugas diseñadas para equilibrar rotores flexibles, que tengan una longitud igual o superior a </w:t>
            </w:r>
            <w:smartTag w:uri="urn:schemas-microsoft-com:office:smarttags" w:element="metricconverter">
              <w:smartTagPr>
                <w:attr w:name="ProductID" w:val="600 mm"/>
              </w:smartTagPr>
              <w:r w:rsidRPr="00EA644C">
                <w:rPr>
                  <w:sz w:val="16"/>
                  <w:szCs w:val="18"/>
                </w:rPr>
                <w:t>600 mm</w:t>
              </w:r>
            </w:smartTag>
            <w:r w:rsidRPr="00EA644C">
              <w:rPr>
                <w:sz w:val="16"/>
                <w:szCs w:val="18"/>
              </w:rPr>
              <w:t xml:space="preserve"> y todas las características siguientes:</w:t>
            </w:r>
          </w:p>
          <w:p w:rsidR="00A57226" w:rsidRPr="00EA644C" w:rsidRDefault="00A57226" w:rsidP="00A57226">
            <w:pPr>
              <w:pStyle w:val="Texto"/>
              <w:spacing w:after="80"/>
              <w:ind w:firstLine="0"/>
              <w:rPr>
                <w:sz w:val="16"/>
                <w:szCs w:val="18"/>
              </w:rPr>
            </w:pPr>
            <w:r w:rsidRPr="00EA644C">
              <w:rPr>
                <w:sz w:val="16"/>
                <w:szCs w:val="18"/>
              </w:rPr>
              <w:t xml:space="preserve">1. Un diámetro nominal, o un diámetro máximo con oscilación,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rsidR="00A57226" w:rsidRPr="00EA644C" w:rsidRDefault="00A57226" w:rsidP="00A57226">
            <w:pPr>
              <w:pStyle w:val="Texto"/>
              <w:spacing w:after="80"/>
              <w:ind w:firstLine="0"/>
              <w:rPr>
                <w:sz w:val="16"/>
                <w:szCs w:val="18"/>
              </w:rPr>
            </w:pPr>
            <w:r w:rsidRPr="00EA644C">
              <w:rPr>
                <w:sz w:val="16"/>
                <w:szCs w:val="18"/>
              </w:rPr>
              <w:t xml:space="preserve">2. Capacidad para masas entre 0.9 y </w:t>
            </w:r>
            <w:smartTag w:uri="urn:schemas-microsoft-com:office:smarttags" w:element="metricconverter">
              <w:smartTagPr>
                <w:attr w:name="ProductID" w:val="23 kg"/>
              </w:smartTagPr>
              <w:r w:rsidRPr="00EA644C">
                <w:rPr>
                  <w:sz w:val="16"/>
                  <w:szCs w:val="18"/>
                </w:rPr>
                <w:t>23 kg</w:t>
              </w:r>
            </w:smartTag>
            <w:r w:rsidRPr="00EA644C">
              <w:rPr>
                <w:sz w:val="16"/>
                <w:szCs w:val="18"/>
              </w:rPr>
              <w:t>; y</w:t>
            </w:r>
          </w:p>
          <w:p w:rsidR="00A57226" w:rsidRPr="00EA644C" w:rsidRDefault="00A57226" w:rsidP="00A57226">
            <w:pPr>
              <w:pStyle w:val="Texto"/>
              <w:spacing w:after="80"/>
              <w:ind w:firstLine="0"/>
              <w:rPr>
                <w:sz w:val="16"/>
                <w:szCs w:val="18"/>
              </w:rPr>
            </w:pPr>
            <w:r w:rsidRPr="00EA644C">
              <w:rPr>
                <w:sz w:val="16"/>
                <w:szCs w:val="18"/>
              </w:rPr>
              <w:t>3. Capacidad de equilibrar velocidades de revolución superiores a 5,000 rpm;</w:t>
            </w:r>
          </w:p>
          <w:p w:rsidR="00A57226" w:rsidRPr="00EA644C" w:rsidRDefault="00A57226" w:rsidP="00A57226">
            <w:pPr>
              <w:pStyle w:val="Texto"/>
              <w:spacing w:after="80"/>
              <w:ind w:firstLine="0"/>
              <w:rPr>
                <w:sz w:val="16"/>
                <w:szCs w:val="18"/>
              </w:rPr>
            </w:pPr>
            <w:r w:rsidRPr="00EA644C">
              <w:rPr>
                <w:sz w:val="16"/>
                <w:szCs w:val="18"/>
              </w:rPr>
              <w:t>b. Máquinas de equilibrado de centrífugas diseñadas para equilibrar componentes de rotor cilíndricos huecos y que tengan todas las características siguientes:</w:t>
            </w:r>
          </w:p>
          <w:p w:rsidR="00A57226" w:rsidRPr="00EA644C" w:rsidRDefault="00A57226" w:rsidP="00A57226">
            <w:pPr>
              <w:pStyle w:val="Texto"/>
              <w:spacing w:after="80"/>
              <w:ind w:firstLine="0"/>
              <w:rPr>
                <w:sz w:val="16"/>
                <w:szCs w:val="18"/>
              </w:rPr>
            </w:pPr>
            <w:r w:rsidRPr="00EA644C">
              <w:rPr>
                <w:sz w:val="16"/>
                <w:szCs w:val="18"/>
              </w:rPr>
              <w:t xml:space="preserve">1. Diámetro nominal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rsidR="00A57226" w:rsidRPr="00EA644C" w:rsidRDefault="00A57226" w:rsidP="00A57226">
            <w:pPr>
              <w:pStyle w:val="Texto"/>
              <w:spacing w:after="80"/>
              <w:ind w:firstLine="0"/>
              <w:rPr>
                <w:sz w:val="16"/>
                <w:szCs w:val="18"/>
              </w:rPr>
            </w:pPr>
            <w:r w:rsidRPr="00EA644C">
              <w:rPr>
                <w:sz w:val="16"/>
                <w:szCs w:val="18"/>
              </w:rPr>
              <w:t xml:space="preserve">2. Capacidad para masas entre 0.9 y </w:t>
            </w:r>
            <w:smartTag w:uri="urn:schemas-microsoft-com:office:smarttags" w:element="metricconverter">
              <w:smartTagPr>
                <w:attr w:name="ProductID" w:val="23 kg"/>
              </w:smartTagPr>
              <w:r w:rsidRPr="00EA644C">
                <w:rPr>
                  <w:sz w:val="16"/>
                  <w:szCs w:val="18"/>
                </w:rPr>
                <w:t>23 kg</w:t>
              </w:r>
            </w:smartTag>
            <w:r w:rsidRPr="00EA644C">
              <w:rPr>
                <w:sz w:val="16"/>
                <w:szCs w:val="18"/>
              </w:rPr>
              <w:t>;</w:t>
            </w:r>
          </w:p>
          <w:p w:rsidR="00A57226" w:rsidRPr="00EA644C" w:rsidRDefault="00A57226" w:rsidP="00A57226">
            <w:pPr>
              <w:pStyle w:val="Texto"/>
              <w:spacing w:after="80"/>
              <w:ind w:firstLine="0"/>
              <w:rPr>
                <w:sz w:val="16"/>
                <w:szCs w:val="18"/>
              </w:rPr>
            </w:pPr>
            <w:r w:rsidRPr="00EA644C">
              <w:rPr>
                <w:sz w:val="16"/>
                <w:szCs w:val="18"/>
              </w:rPr>
              <w:t xml:space="preserve">3. Capacidad para equilibrar con un desequilibrio residual de </w:t>
            </w:r>
            <w:smartTag w:uri="urn:schemas-microsoft-com:office:smarttags" w:element="metricconverter">
              <w:smartTagPr>
                <w:attr w:name="ProductID" w:val="0.010 kg"/>
              </w:smartTagPr>
              <w:r w:rsidRPr="00EA644C">
                <w:rPr>
                  <w:sz w:val="16"/>
                  <w:szCs w:val="18"/>
                </w:rPr>
                <w:t>0.010 kg</w:t>
              </w:r>
            </w:smartTag>
            <w:r w:rsidRPr="00EA644C">
              <w:rPr>
                <w:sz w:val="16"/>
                <w:szCs w:val="18"/>
              </w:rPr>
              <w:t xml:space="preserve"> x mm/kg por plano o inferior; y</w:t>
            </w:r>
          </w:p>
          <w:p w:rsidR="00A57226" w:rsidRPr="00EA644C" w:rsidRDefault="00A57226" w:rsidP="00A57226">
            <w:pPr>
              <w:pStyle w:val="Texto"/>
              <w:spacing w:after="80"/>
              <w:ind w:firstLine="0"/>
              <w:rPr>
                <w:sz w:val="16"/>
                <w:szCs w:val="18"/>
              </w:rPr>
            </w:pPr>
            <w:r w:rsidRPr="00EA644C">
              <w:rPr>
                <w:sz w:val="16"/>
                <w:szCs w:val="18"/>
              </w:rPr>
              <w:t>4. Del tipo accionado por correa.</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jc w:val="right"/>
              <w:rPr>
                <w:sz w:val="16"/>
                <w:szCs w:val="18"/>
              </w:rPr>
            </w:pPr>
            <w:r w:rsidRPr="00EA644C">
              <w:rPr>
                <w:b/>
                <w:sz w:val="16"/>
                <w:szCs w:val="18"/>
              </w:rPr>
              <w:t>NOTA:</w:t>
            </w:r>
          </w:p>
        </w:tc>
        <w:tc>
          <w:tcPr>
            <w:tcW w:w="3982"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lang w:val="es-MX"/>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b/>
                <w:sz w:val="16"/>
                <w:szCs w:val="18"/>
              </w:rPr>
            </w:pPr>
            <w:r w:rsidRPr="00EA644C">
              <w:rPr>
                <w:b/>
                <w:sz w:val="16"/>
                <w:szCs w:val="18"/>
              </w:rPr>
              <w:t>3.B.4.</w:t>
            </w:r>
          </w:p>
          <w:p w:rsidR="00A57226" w:rsidRPr="00EA644C" w:rsidRDefault="00A57226" w:rsidP="00A57226">
            <w:pPr>
              <w:pStyle w:val="Texto"/>
              <w:spacing w:after="68" w:line="200" w:lineRule="exact"/>
              <w:ind w:firstLine="0"/>
              <w:rPr>
                <w:sz w:val="16"/>
                <w:szCs w:val="18"/>
              </w:rPr>
            </w:pPr>
            <w:r w:rsidRPr="00EA644C">
              <w:rPr>
                <w:sz w:val="16"/>
                <w:szCs w:val="18"/>
              </w:rPr>
              <w:t>Máquinas bobinadoras de filamentos y equipo conexo, como sigue:</w:t>
            </w:r>
          </w:p>
          <w:p w:rsidR="00A57226" w:rsidRPr="00EA644C" w:rsidRDefault="00A57226" w:rsidP="00A57226">
            <w:pPr>
              <w:pStyle w:val="Texto"/>
              <w:spacing w:after="68" w:line="200" w:lineRule="exact"/>
              <w:ind w:firstLine="0"/>
              <w:rPr>
                <w:sz w:val="16"/>
                <w:szCs w:val="18"/>
              </w:rPr>
            </w:pPr>
            <w:r w:rsidRPr="00EA644C">
              <w:rPr>
                <w:sz w:val="16"/>
                <w:szCs w:val="18"/>
              </w:rPr>
              <w:t>a. Máquinas bobinadoras de filamentos con todas las características siguientes:</w:t>
            </w:r>
          </w:p>
          <w:p w:rsidR="00A57226" w:rsidRPr="00EA644C" w:rsidRDefault="00A57226" w:rsidP="00A57226">
            <w:pPr>
              <w:pStyle w:val="Texto"/>
              <w:spacing w:after="68" w:line="200" w:lineRule="exact"/>
              <w:ind w:firstLine="0"/>
              <w:rPr>
                <w:sz w:val="16"/>
                <w:szCs w:val="18"/>
              </w:rPr>
            </w:pPr>
            <w:r w:rsidRPr="00EA644C">
              <w:rPr>
                <w:sz w:val="16"/>
                <w:szCs w:val="18"/>
              </w:rPr>
              <w:t>1. Con movimientos para posicionar, enrollar y bobinar las fibras que se coordinen y programen en dos o más ejes;</w:t>
            </w:r>
          </w:p>
          <w:p w:rsidR="00A57226" w:rsidRPr="00EA644C" w:rsidRDefault="00A57226" w:rsidP="00A57226">
            <w:pPr>
              <w:pStyle w:val="Texto"/>
              <w:spacing w:after="68" w:line="200" w:lineRule="exact"/>
              <w:ind w:firstLine="0"/>
              <w:rPr>
                <w:sz w:val="16"/>
                <w:szCs w:val="18"/>
              </w:rPr>
            </w:pPr>
            <w:r w:rsidRPr="00EA644C">
              <w:rPr>
                <w:sz w:val="16"/>
                <w:szCs w:val="18"/>
              </w:rPr>
              <w:t>2. Especialmente diseñadas para elaborar estructuras de composite o laminados a partir de</w:t>
            </w:r>
          </w:p>
          <w:p w:rsidR="00A57226" w:rsidRPr="00EA644C" w:rsidRDefault="00A57226" w:rsidP="00A57226">
            <w:pPr>
              <w:pStyle w:val="Texto"/>
              <w:spacing w:after="68" w:line="200" w:lineRule="exact"/>
              <w:ind w:firstLine="0"/>
              <w:rPr>
                <w:sz w:val="16"/>
                <w:szCs w:val="18"/>
              </w:rPr>
            </w:pPr>
            <w:r w:rsidRPr="00EA644C">
              <w:rPr>
                <w:sz w:val="16"/>
                <w:szCs w:val="18"/>
              </w:rPr>
              <w:t xml:space="preserve">materiales </w:t>
            </w:r>
            <w:r>
              <w:rPr>
                <w:sz w:val="16"/>
                <w:szCs w:val="18"/>
              </w:rPr>
              <w:t>"</w:t>
            </w:r>
            <w:r w:rsidRPr="00EA644C">
              <w:rPr>
                <w:sz w:val="16"/>
                <w:szCs w:val="18"/>
              </w:rPr>
              <w:t>fibrosos o filamentosos</w:t>
            </w:r>
            <w:r>
              <w:rPr>
                <w:sz w:val="16"/>
                <w:szCs w:val="18"/>
              </w:rPr>
              <w:t>"</w:t>
            </w:r>
            <w:r w:rsidRPr="00EA644C">
              <w:rPr>
                <w:sz w:val="16"/>
                <w:szCs w:val="18"/>
              </w:rPr>
              <w:t>; y</w:t>
            </w:r>
          </w:p>
          <w:p w:rsidR="00A57226" w:rsidRPr="00EA644C" w:rsidRDefault="00A57226" w:rsidP="00A57226">
            <w:pPr>
              <w:pStyle w:val="Texto"/>
              <w:spacing w:after="68" w:line="200" w:lineRule="exact"/>
              <w:ind w:firstLine="0"/>
              <w:rPr>
                <w:sz w:val="16"/>
                <w:szCs w:val="18"/>
              </w:rPr>
            </w:pPr>
            <w:r w:rsidRPr="00EA644C">
              <w:rPr>
                <w:sz w:val="16"/>
                <w:szCs w:val="18"/>
              </w:rPr>
              <w:t xml:space="preserve">3. Con capacidad de bobinar rotores cilíndricos de diámetro entre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y </w:t>
            </w:r>
            <w:smartTag w:uri="urn:schemas-microsoft-com:office:smarttags" w:element="metricconverter">
              <w:smartTagPr>
                <w:attr w:name="ProductID" w:val="400 mm"/>
              </w:smartTagPr>
              <w:r w:rsidRPr="00EA644C">
                <w:rPr>
                  <w:sz w:val="16"/>
                  <w:szCs w:val="18"/>
                </w:rPr>
                <w:t>400 mm</w:t>
              </w:r>
            </w:smartTag>
            <w:r w:rsidRPr="00EA644C">
              <w:rPr>
                <w:sz w:val="16"/>
                <w:szCs w:val="18"/>
              </w:rPr>
              <w:t xml:space="preserve"> y de longitud igual o superior a </w:t>
            </w:r>
            <w:smartTag w:uri="urn:schemas-microsoft-com:office:smarttags" w:element="metricconverter">
              <w:smartTagPr>
                <w:attr w:name="ProductID" w:val="600 mm"/>
              </w:smartTagPr>
              <w:r w:rsidRPr="00EA644C">
                <w:rPr>
                  <w:sz w:val="16"/>
                  <w:szCs w:val="18"/>
                </w:rPr>
                <w:t>600 mm</w:t>
              </w:r>
            </w:smartTag>
            <w:r w:rsidRPr="00EA644C">
              <w:rPr>
                <w:sz w:val="16"/>
                <w:szCs w:val="18"/>
              </w:rPr>
              <w:t>;</w:t>
            </w:r>
          </w:p>
          <w:p w:rsidR="00A57226" w:rsidRPr="00EA644C" w:rsidRDefault="00A57226" w:rsidP="00A57226">
            <w:pPr>
              <w:pStyle w:val="Texto"/>
              <w:spacing w:after="68" w:line="200" w:lineRule="exact"/>
              <w:ind w:firstLine="0"/>
              <w:rPr>
                <w:sz w:val="16"/>
                <w:szCs w:val="18"/>
              </w:rPr>
            </w:pPr>
            <w:r w:rsidRPr="00EA644C">
              <w:rPr>
                <w:sz w:val="16"/>
                <w:szCs w:val="18"/>
              </w:rPr>
              <w:t>b. Controles de coordinación y programación para las máquinas bobinadoras de filamentos, según se indica en 3.B.4.a;</w:t>
            </w:r>
          </w:p>
          <w:p w:rsidR="00A57226" w:rsidRPr="00EA644C" w:rsidRDefault="00A57226" w:rsidP="00A57226">
            <w:pPr>
              <w:pStyle w:val="Texto"/>
              <w:spacing w:after="68" w:line="200" w:lineRule="exact"/>
              <w:ind w:firstLine="0"/>
              <w:rPr>
                <w:sz w:val="16"/>
                <w:szCs w:val="18"/>
              </w:rPr>
            </w:pPr>
            <w:r w:rsidRPr="00EA644C">
              <w:rPr>
                <w:sz w:val="16"/>
                <w:szCs w:val="18"/>
              </w:rPr>
              <w:t>c. Mandriles de precisión para las máquinas bobinadas de filamentos, como se indica en 3.B.4.a.</w:t>
            </w:r>
          </w:p>
        </w:tc>
      </w:tr>
      <w:tr w:rsidR="00A57226" w:rsidRPr="00EA644C" w:rsidTr="00A57226">
        <w:trPr>
          <w:trHeight w:val="20"/>
        </w:trPr>
        <w:tc>
          <w:tcPr>
            <w:tcW w:w="101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jc w:val="right"/>
              <w:rPr>
                <w:sz w:val="16"/>
                <w:szCs w:val="18"/>
              </w:rPr>
            </w:pPr>
            <w:r w:rsidRPr="00EA644C">
              <w:rPr>
                <w:b/>
                <w:sz w:val="16"/>
                <w:szCs w:val="18"/>
              </w:rPr>
              <w:t>NOTA:</w:t>
            </w:r>
          </w:p>
        </w:tc>
        <w:tc>
          <w:tcPr>
            <w:tcW w:w="3982"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b/>
                <w:sz w:val="16"/>
                <w:szCs w:val="18"/>
              </w:rPr>
            </w:pPr>
            <w:r w:rsidRPr="00EA644C">
              <w:rPr>
                <w:b/>
                <w:sz w:val="16"/>
                <w:szCs w:val="18"/>
              </w:rPr>
              <w:t>3.B.5.</w:t>
            </w:r>
          </w:p>
          <w:p w:rsidR="00A57226" w:rsidRPr="00EA644C" w:rsidRDefault="00A57226" w:rsidP="00A57226">
            <w:pPr>
              <w:pStyle w:val="Texto"/>
              <w:spacing w:after="68" w:line="200" w:lineRule="exact"/>
              <w:ind w:firstLine="0"/>
              <w:rPr>
                <w:sz w:val="16"/>
                <w:szCs w:val="18"/>
              </w:rPr>
            </w:pPr>
            <w:r w:rsidRPr="00EA644C">
              <w:rPr>
                <w:sz w:val="16"/>
                <w:szCs w:val="18"/>
              </w:rPr>
              <w:t>Separadores electromagnéticos de isótopos, diseñados para fuentes de iones únicos o múltiples, o equipados con éstas, capaces de proporcionar una corriente total de haz de iones de 50 mA o más.</w:t>
            </w:r>
          </w:p>
          <w:p w:rsidR="00A57226" w:rsidRPr="00EA644C" w:rsidRDefault="00A57226" w:rsidP="00A57226">
            <w:pPr>
              <w:pStyle w:val="Texto"/>
              <w:spacing w:after="68" w:line="200" w:lineRule="exact"/>
              <w:ind w:firstLine="0"/>
              <w:rPr>
                <w:sz w:val="16"/>
                <w:szCs w:val="18"/>
              </w:rPr>
            </w:pPr>
            <w:r w:rsidRPr="00EA644C">
              <w:rPr>
                <w:sz w:val="16"/>
                <w:szCs w:val="18"/>
              </w:rPr>
              <w:t>Notas:</w:t>
            </w:r>
          </w:p>
          <w:p w:rsidR="00A57226" w:rsidRPr="00EA644C" w:rsidRDefault="00A57226" w:rsidP="00A57226">
            <w:pPr>
              <w:pStyle w:val="Texto"/>
              <w:spacing w:after="68" w:line="200" w:lineRule="exact"/>
              <w:ind w:firstLine="0"/>
              <w:rPr>
                <w:sz w:val="16"/>
                <w:szCs w:val="18"/>
              </w:rPr>
            </w:pPr>
            <w:r w:rsidRPr="00EA644C">
              <w:rPr>
                <w:sz w:val="16"/>
                <w:szCs w:val="18"/>
              </w:rPr>
              <w:t>1. En 3.B.5. Se incluyen separadores capaces de enriquecer isótopos estables, así como los de uranio.</w:t>
            </w:r>
          </w:p>
          <w:p w:rsidR="00A57226" w:rsidRPr="00EA644C" w:rsidRDefault="00A57226" w:rsidP="00A57226">
            <w:pPr>
              <w:pStyle w:val="Texto"/>
              <w:spacing w:after="68" w:line="200" w:lineRule="exact"/>
              <w:ind w:firstLine="0"/>
              <w:rPr>
                <w:sz w:val="16"/>
                <w:szCs w:val="18"/>
              </w:rPr>
            </w:pPr>
            <w:r w:rsidRPr="00EA644C">
              <w:rPr>
                <w:sz w:val="16"/>
                <w:szCs w:val="18"/>
              </w:rPr>
              <w:t>N.B.: Un separador capaz de separar los isótopos de plomo con una indiferencia de una unidad de masa es inherentemente capaz de enriquecer isótopos de uranio con una diferencia de tres unidades de masa.</w:t>
            </w:r>
          </w:p>
          <w:p w:rsidR="00A57226" w:rsidRPr="00EA644C" w:rsidRDefault="00A57226" w:rsidP="00A57226">
            <w:pPr>
              <w:pStyle w:val="Texto"/>
              <w:spacing w:after="68" w:line="200" w:lineRule="exact"/>
              <w:ind w:firstLine="0"/>
              <w:rPr>
                <w:sz w:val="16"/>
                <w:szCs w:val="18"/>
              </w:rPr>
            </w:pPr>
            <w:r w:rsidRPr="00EA644C">
              <w:rPr>
                <w:sz w:val="16"/>
                <w:szCs w:val="18"/>
              </w:rPr>
              <w:t>2. En 3.B.5. Se incluyen separadores con las fuentes y colectores de iones situados en el campo magnético, y también aquéllos en los que estas configuraciones son externas al campo.</w:t>
            </w:r>
          </w:p>
          <w:p w:rsidR="00A57226" w:rsidRPr="00EA644C" w:rsidRDefault="00A57226" w:rsidP="00A57226">
            <w:pPr>
              <w:pStyle w:val="Texto"/>
              <w:spacing w:after="68" w:line="200" w:lineRule="exact"/>
              <w:ind w:firstLine="0"/>
              <w:rPr>
                <w:sz w:val="16"/>
                <w:szCs w:val="18"/>
              </w:rPr>
            </w:pPr>
            <w:r w:rsidRPr="00EA644C">
              <w:rPr>
                <w:sz w:val="16"/>
                <w:szCs w:val="18"/>
              </w:rPr>
              <w:t xml:space="preserve">Nota técnica: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8" w:line="200" w:lineRule="exact"/>
              <w:ind w:firstLine="0"/>
              <w:jc w:val="center"/>
              <w:rPr>
                <w:b/>
                <w:sz w:val="16"/>
                <w:szCs w:val="18"/>
              </w:rPr>
            </w:pPr>
            <w:r w:rsidRPr="00EA644C">
              <w:rPr>
                <w:b/>
                <w:sz w:val="16"/>
                <w:szCs w:val="18"/>
              </w:rPr>
              <w:t>Fracción</w:t>
            </w:r>
          </w:p>
          <w:p w:rsidR="00A57226" w:rsidRPr="00EA644C" w:rsidRDefault="00A57226" w:rsidP="00A57226">
            <w:pPr>
              <w:pStyle w:val="Texto"/>
              <w:spacing w:after="68" w:line="200" w:lineRule="exact"/>
              <w:ind w:firstLine="0"/>
              <w:jc w:val="center"/>
              <w:rPr>
                <w:b/>
                <w:sz w:val="16"/>
                <w:szCs w:val="18"/>
              </w:rPr>
            </w:pPr>
            <w:r w:rsidRPr="00EA644C">
              <w:rPr>
                <w:b/>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8" w:line="200" w:lineRule="exact"/>
              <w:ind w:firstLine="0"/>
              <w:jc w:val="center"/>
              <w:rPr>
                <w:b/>
                <w:sz w:val="16"/>
                <w:szCs w:val="18"/>
              </w:rPr>
            </w:pPr>
            <w:r w:rsidRPr="00EA644C">
              <w:rPr>
                <w:b/>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8" w:line="200" w:lineRule="exact"/>
              <w:ind w:firstLine="0"/>
              <w:jc w:val="center"/>
              <w:rPr>
                <w:b/>
                <w:sz w:val="16"/>
                <w:szCs w:val="18"/>
              </w:rPr>
            </w:pPr>
            <w:r w:rsidRPr="00EA644C">
              <w:rPr>
                <w:b/>
                <w:sz w:val="16"/>
                <w:szCs w:val="18"/>
              </w:rPr>
              <w:t>Acotación</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b/>
                <w:sz w:val="16"/>
                <w:szCs w:val="18"/>
              </w:rPr>
            </w:pPr>
            <w:r w:rsidRPr="00EA644C">
              <w:rPr>
                <w:b/>
                <w:sz w:val="16"/>
                <w:szCs w:val="18"/>
              </w:rPr>
              <w:t>8401.20.01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b/>
                <w:sz w:val="16"/>
                <w:szCs w:val="18"/>
              </w:rPr>
            </w:pPr>
            <w:r w:rsidRPr="00EA644C">
              <w:rPr>
                <w:b/>
                <w:sz w:val="16"/>
                <w:szCs w:val="18"/>
              </w:rPr>
              <w:t>Máquinas y aparatos para la separación isotópica, y sus partes.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r w:rsidRPr="00EA644C">
              <w:rPr>
                <w:b/>
                <w:sz w:val="16"/>
                <w:szCs w:val="18"/>
              </w:rPr>
              <w:t>Únicamente:</w:t>
            </w:r>
            <w:r w:rsidRPr="00EA644C">
              <w:rPr>
                <w:sz w:val="16"/>
                <w:szCs w:val="18"/>
              </w:rPr>
              <w:t xml:space="preserve"> Separadores electromagnéticos de isótopos, diseñados para fuentes de iones únicos o múltiples, o equipados con éstas, capaces de proporcionar una </w:t>
            </w:r>
            <w:r w:rsidRPr="00EA644C">
              <w:rPr>
                <w:sz w:val="16"/>
                <w:szCs w:val="18"/>
              </w:rPr>
              <w:lastRenderedPageBreak/>
              <w:t xml:space="preserve">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r w:rsidRPr="00EA644C">
              <w:rPr>
                <w:sz w:val="16"/>
                <w:szCs w:val="18"/>
              </w:rPr>
              <w:t>Máquinas y aparatos para la separación isotópica, y sus partes.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b/>
                <w:sz w:val="16"/>
                <w:szCs w:val="18"/>
              </w:rPr>
              <w:t>8414.70.02</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b/>
                <w:sz w:val="16"/>
                <w:szCs w:val="18"/>
              </w:rPr>
              <w:t>Filtros.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b/>
                <w:sz w:val="16"/>
                <w:szCs w:val="18"/>
              </w:rPr>
              <w:t xml:space="preserve">Únicamente: </w:t>
            </w:r>
            <w:r w:rsidRPr="00EA644C">
              <w:rPr>
                <w:sz w:val="16"/>
                <w:szCs w:val="18"/>
              </w:rPr>
              <w:t xml:space="preserve">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sz w:val="16"/>
                <w:szCs w:val="18"/>
              </w:rPr>
              <w:t>Filtros.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b/>
                <w:sz w:val="16"/>
                <w:szCs w:val="18"/>
              </w:rPr>
            </w:pPr>
            <w:r w:rsidRPr="00EA644C">
              <w:rPr>
                <w:b/>
                <w:sz w:val="16"/>
                <w:szCs w:val="18"/>
              </w:rPr>
              <w:t>8421.29.99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b/>
                <w:sz w:val="16"/>
                <w:szCs w:val="18"/>
              </w:rPr>
              <w:t>Únicamente:</w:t>
            </w:r>
            <w:r w:rsidRPr="00EA644C">
              <w:rPr>
                <w:sz w:val="16"/>
                <w:szCs w:val="18"/>
              </w:rPr>
              <w:t xml:space="preserv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tcBorders>
            <w:vAlign w:val="center"/>
          </w:tcPr>
          <w:p w:rsidR="00A57226" w:rsidRPr="00EA644C" w:rsidRDefault="00A57226" w:rsidP="00A57226">
            <w:pPr>
              <w:pStyle w:val="Texto"/>
              <w:spacing w:line="234" w:lineRule="exact"/>
              <w:ind w:firstLine="0"/>
              <w:jc w:val="right"/>
              <w:rPr>
                <w:sz w:val="16"/>
                <w:szCs w:val="18"/>
              </w:rPr>
            </w:pPr>
          </w:p>
        </w:tc>
        <w:tc>
          <w:tcPr>
            <w:tcW w:w="2188" w:type="pct"/>
            <w:tcBorders>
              <w:top w:val="single" w:sz="6" w:space="0" w:color="auto"/>
              <w:bottom w:val="single" w:sz="6" w:space="0" w:color="auto"/>
            </w:tcBorders>
            <w:vAlign w:val="center"/>
          </w:tcPr>
          <w:p w:rsidR="00A57226" w:rsidRPr="00EA644C" w:rsidRDefault="00A57226" w:rsidP="00A57226">
            <w:pPr>
              <w:pStyle w:val="Texto"/>
              <w:spacing w:line="234" w:lineRule="exact"/>
              <w:ind w:firstLine="0"/>
              <w:rPr>
                <w:sz w:val="16"/>
                <w:szCs w:val="18"/>
              </w:rPr>
            </w:pPr>
          </w:p>
        </w:tc>
        <w:tc>
          <w:tcPr>
            <w:tcW w:w="1561" w:type="pct"/>
            <w:tcBorders>
              <w:top w:val="single" w:sz="6" w:space="0" w:color="auto"/>
              <w:bottom w:val="single" w:sz="6" w:space="0" w:color="auto"/>
              <w:right w:val="single" w:sz="6" w:space="0" w:color="auto"/>
            </w:tcBorders>
            <w:vAlign w:val="center"/>
          </w:tcPr>
          <w:p w:rsidR="00A57226" w:rsidRPr="00EA644C" w:rsidRDefault="00A57226" w:rsidP="00A57226">
            <w:pPr>
              <w:pStyle w:val="Texto"/>
              <w:spacing w:line="234"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54" w:lineRule="exact"/>
              <w:ind w:firstLine="0"/>
              <w:rPr>
                <w:sz w:val="16"/>
                <w:szCs w:val="18"/>
              </w:rPr>
            </w:pPr>
            <w:r w:rsidRPr="00EA644C">
              <w:rPr>
                <w:b/>
                <w:sz w:val="16"/>
                <w:szCs w:val="18"/>
              </w:rPr>
              <w:t>8421.32.99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54" w:lineRule="exact"/>
              <w:ind w:firstLine="0"/>
              <w:rPr>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54" w:lineRule="exact"/>
              <w:ind w:firstLine="0"/>
              <w:rPr>
                <w:sz w:val="16"/>
                <w:szCs w:val="18"/>
              </w:rPr>
            </w:pPr>
            <w:r w:rsidRPr="00EA644C">
              <w:rPr>
                <w:b/>
                <w:sz w:val="16"/>
                <w:szCs w:val="18"/>
              </w:rPr>
              <w:t xml:space="preserve">Únicamente: </w:t>
            </w:r>
            <w:r w:rsidRPr="00EA644C">
              <w:rPr>
                <w:sz w:val="16"/>
                <w:szCs w:val="18"/>
              </w:rPr>
              <w:t>Separadores electromagnéticos de isótopos, diseñados para fuentes de iones únicos o múltiples, o equipados con éstas, capaces de proporcionar una corriente total de haz de iones de</w:t>
            </w:r>
            <w:r>
              <w:rPr>
                <w:sz w:val="16"/>
                <w:szCs w:val="18"/>
              </w:rPr>
              <w:t xml:space="preserve"> </w:t>
            </w:r>
            <w:r w:rsidRPr="00EA644C">
              <w:rPr>
                <w:sz w:val="16"/>
                <w:szCs w:val="18"/>
              </w:rPr>
              <w:t xml:space="preserve">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w:t>
            </w:r>
            <w:r w:rsidRPr="00EA644C">
              <w:rPr>
                <w:sz w:val="16"/>
                <w:szCs w:val="18"/>
              </w:rPr>
              <w:lastRenderedPageBreak/>
              <w:t>(UME) separado a partir de una alimentación de uranio natural.</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54"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54" w:lineRule="exact"/>
              <w:ind w:firstLine="0"/>
              <w:rPr>
                <w:sz w:val="16"/>
                <w:szCs w:val="18"/>
              </w:rPr>
            </w:pPr>
            <w:r w:rsidRPr="00EA644C">
              <w:rPr>
                <w:b/>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5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b/>
                <w:sz w:val="16"/>
                <w:szCs w:val="18"/>
              </w:rPr>
            </w:pPr>
            <w:r w:rsidRPr="00EA644C">
              <w:rPr>
                <w:b/>
                <w:sz w:val="16"/>
                <w:szCs w:val="18"/>
              </w:rPr>
              <w:t>8421.39.99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b/>
                <w:sz w:val="16"/>
                <w:szCs w:val="18"/>
              </w:rPr>
            </w:pPr>
            <w:r w:rsidRPr="00EA644C">
              <w:rPr>
                <w:b/>
                <w:sz w:val="16"/>
                <w:szCs w:val="18"/>
              </w:rPr>
              <w:t>Las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r w:rsidRPr="00EA644C">
              <w:rPr>
                <w:b/>
                <w:sz w:val="16"/>
                <w:szCs w:val="18"/>
              </w:rPr>
              <w:t>Únicamente:</w:t>
            </w:r>
            <w:r w:rsidRPr="00EA644C">
              <w:rPr>
                <w:sz w:val="16"/>
                <w:szCs w:val="18"/>
              </w:rPr>
              <w:t xml:space="preserv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r w:rsidRPr="00EA644C">
              <w:rPr>
                <w:sz w:val="16"/>
                <w:szCs w:val="18"/>
              </w:rPr>
              <w:t>Las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4"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32" w:lineRule="exact"/>
              <w:ind w:firstLine="0"/>
              <w:rPr>
                <w:b/>
                <w:sz w:val="16"/>
                <w:szCs w:val="18"/>
              </w:rPr>
            </w:pPr>
            <w:r w:rsidRPr="00EA644C">
              <w:rPr>
                <w:b/>
                <w:color w:val="000000"/>
                <w:sz w:val="16"/>
                <w:szCs w:val="18"/>
              </w:rPr>
              <w:t>8543.30.01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32" w:lineRule="exact"/>
              <w:ind w:firstLine="0"/>
              <w:rPr>
                <w:b/>
                <w:sz w:val="16"/>
                <w:szCs w:val="18"/>
              </w:rPr>
            </w:pPr>
            <w:r w:rsidRPr="00EA644C">
              <w:rPr>
                <w:b/>
                <w:color w:val="000000"/>
                <w:sz w:val="16"/>
                <w:szCs w:val="18"/>
              </w:rPr>
              <w:t>Máquinas y aparatos de galvanoplastia, electrólisis o electroforesis.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60" w:line="232" w:lineRule="exact"/>
              <w:ind w:firstLine="0"/>
              <w:rPr>
                <w:sz w:val="16"/>
                <w:szCs w:val="18"/>
              </w:rPr>
            </w:pPr>
            <w:r w:rsidRPr="00EA644C">
              <w:rPr>
                <w:b/>
                <w:sz w:val="16"/>
                <w:szCs w:val="18"/>
              </w:rPr>
              <w:t>Únicamente:</w:t>
            </w:r>
            <w:r w:rsidRPr="00EA644C">
              <w:rPr>
                <w:sz w:val="16"/>
                <w:szCs w:val="18"/>
              </w:rPr>
              <w:t xml:space="preserv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2" w:lineRule="exact"/>
              <w:ind w:firstLine="0"/>
              <w:jc w:val="right"/>
              <w:rPr>
                <w:sz w:val="16"/>
                <w:szCs w:val="18"/>
              </w:rPr>
            </w:pPr>
            <w:r w:rsidRPr="00EA644C">
              <w:rPr>
                <w:color w:val="000000"/>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2" w:lineRule="exact"/>
              <w:ind w:firstLine="0"/>
              <w:rPr>
                <w:sz w:val="16"/>
                <w:szCs w:val="18"/>
              </w:rPr>
            </w:pPr>
            <w:r w:rsidRPr="00EA644C">
              <w:rPr>
                <w:color w:val="000000"/>
                <w:sz w:val="16"/>
                <w:szCs w:val="18"/>
              </w:rPr>
              <w:t>Máquinas y aparatos de galvanoplastia, electrólisis o electroforesis.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2"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1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10" w:lineRule="exact"/>
              <w:ind w:firstLine="0"/>
              <w:rPr>
                <w:sz w:val="16"/>
                <w:szCs w:val="18"/>
              </w:rPr>
            </w:pPr>
            <w:r w:rsidRPr="00EA644C">
              <w:rPr>
                <w:b/>
                <w:sz w:val="16"/>
                <w:szCs w:val="18"/>
              </w:rPr>
              <w:t>3.B.6</w:t>
            </w:r>
            <w:r w:rsidRPr="00EA644C">
              <w:rPr>
                <w:sz w:val="16"/>
                <w:szCs w:val="18"/>
              </w:rPr>
              <w:t>.</w:t>
            </w:r>
          </w:p>
          <w:p w:rsidR="00A57226" w:rsidRPr="00EA644C" w:rsidRDefault="00A57226" w:rsidP="00A57226">
            <w:pPr>
              <w:pStyle w:val="Texto"/>
              <w:spacing w:after="60" w:line="210" w:lineRule="exact"/>
              <w:ind w:firstLine="0"/>
              <w:rPr>
                <w:sz w:val="16"/>
                <w:szCs w:val="18"/>
              </w:rPr>
            </w:pPr>
            <w:r w:rsidRPr="00EA644C">
              <w:rPr>
                <w:sz w:val="16"/>
                <w:szCs w:val="18"/>
              </w:rPr>
              <w:t>Espectrómetros de masas capaces de medir iones de 230 unidades atómicas de masa o mayores, y que tengan una resolución mejor que 2 partes por 230, así como las fuentes de iones para ellos, como sigue:</w:t>
            </w:r>
          </w:p>
          <w:p w:rsidR="00A57226" w:rsidRPr="00EA644C" w:rsidRDefault="00A57226" w:rsidP="00A57226">
            <w:pPr>
              <w:pStyle w:val="Texto"/>
              <w:spacing w:after="60" w:line="210" w:lineRule="exact"/>
              <w:ind w:firstLine="0"/>
              <w:rPr>
                <w:sz w:val="16"/>
                <w:szCs w:val="18"/>
              </w:rPr>
            </w:pPr>
            <w:r w:rsidRPr="00EA644C">
              <w:rPr>
                <w:sz w:val="16"/>
                <w:szCs w:val="18"/>
              </w:rPr>
              <w:t>N.B.: Los espectrómetros de masas especialmente diseñados o preparados para analizar muestras en línea de hexafluoruro de uranio se incluyen en INFCIRC/254/Parte 1 (revisado).</w:t>
            </w:r>
          </w:p>
          <w:p w:rsidR="00A57226" w:rsidRPr="00EA644C" w:rsidRDefault="00A57226" w:rsidP="00A57226">
            <w:pPr>
              <w:pStyle w:val="Texto"/>
              <w:spacing w:after="60" w:line="210" w:lineRule="exact"/>
              <w:ind w:firstLine="0"/>
              <w:rPr>
                <w:sz w:val="16"/>
                <w:szCs w:val="18"/>
              </w:rPr>
            </w:pPr>
            <w:r w:rsidRPr="00EA644C">
              <w:rPr>
                <w:sz w:val="16"/>
                <w:szCs w:val="18"/>
              </w:rPr>
              <w:t>a. Espectrómetros de masas de plasma acoplados inductivamente (ICP/MS);</w:t>
            </w:r>
          </w:p>
          <w:p w:rsidR="00A57226" w:rsidRPr="00EA644C" w:rsidRDefault="00A57226" w:rsidP="00A57226">
            <w:pPr>
              <w:pStyle w:val="Texto"/>
              <w:spacing w:after="60" w:line="210" w:lineRule="exact"/>
              <w:ind w:firstLine="0"/>
              <w:rPr>
                <w:sz w:val="16"/>
                <w:szCs w:val="18"/>
              </w:rPr>
            </w:pPr>
            <w:r w:rsidRPr="00EA644C">
              <w:rPr>
                <w:sz w:val="16"/>
                <w:szCs w:val="18"/>
              </w:rPr>
              <w:t>b. Espectrómetros de masas de descarga luminosa (GDMS);</w:t>
            </w:r>
          </w:p>
          <w:p w:rsidR="00A57226" w:rsidRPr="00EA644C" w:rsidRDefault="00A57226" w:rsidP="00A57226">
            <w:pPr>
              <w:pStyle w:val="Texto"/>
              <w:spacing w:after="60" w:line="210" w:lineRule="exact"/>
              <w:ind w:firstLine="0"/>
              <w:rPr>
                <w:sz w:val="16"/>
                <w:szCs w:val="18"/>
              </w:rPr>
            </w:pPr>
            <w:r w:rsidRPr="00EA644C">
              <w:rPr>
                <w:sz w:val="16"/>
                <w:szCs w:val="18"/>
              </w:rPr>
              <w:t>c. Espectrómetros de masas de ionización térmica (TIMS);</w:t>
            </w:r>
          </w:p>
          <w:p w:rsidR="00A57226" w:rsidRPr="00EA644C" w:rsidRDefault="00A57226" w:rsidP="00A57226">
            <w:pPr>
              <w:pStyle w:val="Texto"/>
              <w:spacing w:after="60" w:line="210" w:lineRule="exact"/>
              <w:ind w:firstLine="0"/>
              <w:rPr>
                <w:sz w:val="16"/>
                <w:szCs w:val="18"/>
              </w:rPr>
            </w:pPr>
            <w:r w:rsidRPr="00EA644C">
              <w:rPr>
                <w:sz w:val="16"/>
                <w:szCs w:val="18"/>
              </w:rPr>
              <w:t>d. Espectrómetros de masas de bombardeo electrónico que tengan una cámara fuente construida, revestida o chapada con materiales resistentes al UF</w:t>
            </w:r>
            <w:r w:rsidRPr="00516900">
              <w:rPr>
                <w:sz w:val="16"/>
                <w:szCs w:val="16"/>
              </w:rPr>
              <w:t>6</w:t>
            </w:r>
            <w:r w:rsidRPr="00EA644C">
              <w:rPr>
                <w:sz w:val="16"/>
                <w:szCs w:val="18"/>
              </w:rPr>
              <w:t>;</w:t>
            </w:r>
          </w:p>
          <w:p w:rsidR="00A57226" w:rsidRPr="00EA644C" w:rsidRDefault="00A57226" w:rsidP="00A57226">
            <w:pPr>
              <w:pStyle w:val="Texto"/>
              <w:spacing w:after="60" w:line="210" w:lineRule="exact"/>
              <w:ind w:firstLine="0"/>
              <w:rPr>
                <w:sz w:val="16"/>
                <w:szCs w:val="18"/>
              </w:rPr>
            </w:pPr>
            <w:r w:rsidRPr="00EA644C">
              <w:rPr>
                <w:sz w:val="16"/>
                <w:szCs w:val="18"/>
              </w:rPr>
              <w:t>e. Espectrómetros de masas de haz molecular, con una de las siguientes características:</w:t>
            </w:r>
          </w:p>
          <w:p w:rsidR="00A57226" w:rsidRPr="00EA644C" w:rsidRDefault="00A57226" w:rsidP="00A57226">
            <w:pPr>
              <w:pStyle w:val="Texto"/>
              <w:spacing w:after="60" w:line="210" w:lineRule="exact"/>
              <w:ind w:firstLine="0"/>
              <w:rPr>
                <w:sz w:val="16"/>
                <w:szCs w:val="18"/>
              </w:rPr>
            </w:pPr>
            <w:r w:rsidRPr="00EA644C">
              <w:rPr>
                <w:sz w:val="16"/>
                <w:szCs w:val="18"/>
              </w:rPr>
              <w:t>1. Que tengan una cámara fuente construida, revestida o chapada con 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w:t>
            </w:r>
          </w:p>
          <w:p w:rsidR="00A57226" w:rsidRPr="00EA644C" w:rsidRDefault="00A57226" w:rsidP="00A57226">
            <w:pPr>
              <w:pStyle w:val="Texto"/>
              <w:spacing w:after="60" w:line="210" w:lineRule="exact"/>
              <w:ind w:firstLine="0"/>
              <w:rPr>
                <w:sz w:val="16"/>
                <w:szCs w:val="18"/>
              </w:rPr>
            </w:pPr>
            <w:r w:rsidRPr="00EA644C">
              <w:rPr>
                <w:sz w:val="16"/>
                <w:szCs w:val="18"/>
              </w:rPr>
              <w:t>2. Que tengan una cámara fuente construida, revestida o chapada con materiales resistentes al UF</w:t>
            </w:r>
            <w:r w:rsidRPr="00516900">
              <w:rPr>
                <w:sz w:val="16"/>
                <w:szCs w:val="16"/>
              </w:rPr>
              <w:t>6</w:t>
            </w:r>
            <w:r w:rsidRPr="00EA644C">
              <w:rPr>
                <w:sz w:val="16"/>
                <w:szCs w:val="18"/>
              </w:rPr>
              <w:t>;</w:t>
            </w:r>
          </w:p>
          <w:p w:rsidR="00A57226" w:rsidRPr="00EA644C" w:rsidRDefault="00A57226" w:rsidP="00A57226">
            <w:pPr>
              <w:pStyle w:val="Texto"/>
              <w:spacing w:after="60" w:line="210" w:lineRule="exact"/>
              <w:ind w:firstLine="0"/>
              <w:rPr>
                <w:sz w:val="16"/>
                <w:szCs w:val="18"/>
              </w:rPr>
            </w:pPr>
            <w:r w:rsidRPr="00EA644C">
              <w:rPr>
                <w:sz w:val="16"/>
                <w:szCs w:val="18"/>
              </w:rPr>
              <w:t>f. Espectrómetros de masas equipados con una fuente de iones de microfluorización diseñada para utilizarse con actínidos o fluoruros de actínidos.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Fracción</w:t>
            </w:r>
            <w:r>
              <w:rPr>
                <w:b/>
                <w:sz w:val="16"/>
                <w:szCs w:val="18"/>
              </w:rPr>
              <w:t xml:space="preserve"> </w:t>
            </w:r>
            <w:r w:rsidRPr="00EA644C">
              <w:rPr>
                <w:b/>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ind w:firstLine="0"/>
              <w:jc w:val="center"/>
              <w:rPr>
                <w:b/>
                <w:sz w:val="16"/>
                <w:szCs w:val="18"/>
              </w:rPr>
            </w:pPr>
            <w:r w:rsidRPr="00EA644C">
              <w:rPr>
                <w:b/>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8401.20.01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Máquinas y aparatos para la separación isotópica, y sus partes.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08" w:lineRule="exact"/>
              <w:ind w:firstLine="0"/>
              <w:rPr>
                <w:b/>
                <w:sz w:val="16"/>
                <w:szCs w:val="18"/>
              </w:rPr>
            </w:pPr>
            <w:r w:rsidRPr="00EA644C">
              <w:rPr>
                <w:b/>
                <w:sz w:val="16"/>
                <w:szCs w:val="18"/>
              </w:rPr>
              <w:t>Únicamente</w:t>
            </w:r>
            <w:r w:rsidRPr="00EA644C">
              <w:rPr>
                <w:sz w:val="16"/>
                <w:szCs w:val="18"/>
              </w:rPr>
              <w:t xml:space="preserve">: Espectrómetros de masas capaces de medir iones de 230 unidades atómicas de masa o mayores, y que tengan una resolución mejor que 2 partes por 230, así como las fuentes de iones para ellos, como los espectrómetros de masas especialmente diseñados o preparados para analizar muestras en línea de hexafluoruro de uranio, </w:t>
            </w:r>
            <w:r w:rsidRPr="00EA644C">
              <w:rPr>
                <w:sz w:val="16"/>
                <w:szCs w:val="18"/>
              </w:rPr>
              <w:lastRenderedPageBreak/>
              <w:t xml:space="preserve">espectrómetros de masas de plasma acoplados inductivamente (ICP/MS), </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Máquinas y aparatos para la separación isotópica, y sus partes.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c>
          <w:tcPr>
            <w:tcW w:w="156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sz w:val="16"/>
                <w:szCs w:val="18"/>
              </w:rPr>
              <w:t>espectrómetros de masas de descarga luminosa (GDMS), espectrómetros de masas de ionización térmica (TIMS), espectrómetros de masas de bombardeo electrónico que tengan una cámara fuente construida, revestida o chapada con materiales resistentes al UF</w:t>
            </w:r>
            <w:r w:rsidRPr="00516900">
              <w:rPr>
                <w:sz w:val="16"/>
                <w:szCs w:val="16"/>
              </w:rPr>
              <w:t>6</w:t>
            </w:r>
            <w:r w:rsidRPr="00EA644C">
              <w:rPr>
                <w:sz w:val="16"/>
                <w:szCs w:val="18"/>
              </w:rPr>
              <w:t>, espectrómetros de masas de haz molecular, con una de las siguientes características: que tengan una cámara fuente construida, revestida o chapada con 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 que tengan una cámara fuente construida, revestida o chapada con materiales resistentes al UF</w:t>
            </w:r>
            <w:r w:rsidRPr="00516900">
              <w:rPr>
                <w:sz w:val="16"/>
                <w:szCs w:val="16"/>
              </w:rPr>
              <w:t>6</w:t>
            </w:r>
            <w:r w:rsidRPr="00EA644C">
              <w:rPr>
                <w:sz w:val="16"/>
                <w:szCs w:val="18"/>
              </w:rPr>
              <w:t>, y espectrómetros de masas equipados con una fuente de iones de microfluorización diseñada para utilizarse con actínidos o fluoruros de actínidos.</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8" w:lineRule="exact"/>
              <w:ind w:firstLine="0"/>
              <w:rPr>
                <w:color w:val="000000"/>
                <w:sz w:val="16"/>
                <w:szCs w:val="18"/>
              </w:rPr>
            </w:pP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8" w:lineRule="exact"/>
              <w:ind w:firstLine="0"/>
              <w:rPr>
                <w:color w:val="000000"/>
                <w:sz w:val="16"/>
                <w:szCs w:val="18"/>
              </w:rPr>
            </w:pPr>
          </w:p>
        </w:tc>
        <w:tc>
          <w:tcPr>
            <w:tcW w:w="156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8"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8" w:lineRule="exact"/>
              <w:ind w:firstLine="0"/>
              <w:rPr>
                <w:color w:val="000000"/>
                <w:sz w:val="16"/>
                <w:szCs w:val="18"/>
              </w:rPr>
            </w:pPr>
            <w:r w:rsidRPr="00EA644C">
              <w:rPr>
                <w:b/>
                <w:color w:val="000000"/>
                <w:sz w:val="16"/>
                <w:szCs w:val="18"/>
              </w:rPr>
              <w:t>9027.81.01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8" w:lineRule="exact"/>
              <w:ind w:firstLine="0"/>
              <w:rPr>
                <w:color w:val="000000"/>
                <w:sz w:val="16"/>
                <w:szCs w:val="18"/>
              </w:rPr>
            </w:pPr>
            <w:r w:rsidRPr="00EA644C">
              <w:rPr>
                <w:b/>
                <w:color w:val="000000"/>
                <w:sz w:val="16"/>
                <w:szCs w:val="18"/>
              </w:rPr>
              <w:t>Espectrómetros de masa.</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08" w:lineRule="exact"/>
              <w:ind w:firstLine="0"/>
              <w:rPr>
                <w:sz w:val="16"/>
                <w:szCs w:val="18"/>
              </w:rPr>
            </w:pPr>
            <w:r w:rsidRPr="00EA644C">
              <w:rPr>
                <w:b/>
                <w:sz w:val="16"/>
                <w:szCs w:val="18"/>
              </w:rPr>
              <w:t>Únicamente:</w:t>
            </w:r>
            <w:r w:rsidRPr="00EA644C">
              <w:rPr>
                <w:sz w:val="16"/>
                <w:szCs w:val="18"/>
              </w:rPr>
              <w:t xml:space="preserve"> Espectrómetros de masas capaces de medir iones de 230 unidades atómicas de masa o mayores, y que tengan una resolución mejor que 2 partes por 230, así como las fuentes de iones para ellos, como los espectrómetros de masas especialmente diseñados o preparados para analizar muestras en línea de hexafluoruro de uranio, espectrómetros de masas de plasma acoplados inductivamente (ICP/MS), espectrómetros de masas de descarga luminosa (GDMS), espectrómetros de masas de ionización térmica (TIMS), espectrómetros de masas de bombardeo electrónico que tengan una cámara fuente construida, revestida o chapada con materiales resistentes al UF6, espectrómetros de masas de haz molecular, con una de las siguientes características: que tengan una cámara fuente construida, revestida o chapada con 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 que tengan una cámara fuente construida, revestida o chapada con materiales resistentes al UF6, y espectrómetros de masas equipados con una fuente de iones de microfluorización diseñada para utilizarse con actínidos o fluoruros de actínidos.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color w:val="000000"/>
                <w:sz w:val="16"/>
                <w:szCs w:val="18"/>
              </w:rPr>
            </w:pPr>
            <w:r w:rsidRPr="00EA644C">
              <w:rPr>
                <w:color w:val="000000"/>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color w:val="000000"/>
                <w:sz w:val="16"/>
                <w:szCs w:val="18"/>
              </w:rPr>
            </w:pPr>
            <w:r w:rsidRPr="00EA644C">
              <w:rPr>
                <w:color w:val="000000"/>
                <w:sz w:val="16"/>
                <w:szCs w:val="18"/>
              </w:rPr>
              <w:t>Espectrómetros de masa.</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04"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color w:val="000000"/>
                <w:sz w:val="16"/>
                <w:szCs w:val="18"/>
              </w:rPr>
            </w:pPr>
            <w:r w:rsidRPr="00EA644C">
              <w:rPr>
                <w:b/>
                <w:color w:val="000000"/>
                <w:sz w:val="16"/>
                <w:szCs w:val="18"/>
              </w:rPr>
              <w:t>9027.89.99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color w:val="000000"/>
                <w:sz w:val="16"/>
                <w:szCs w:val="18"/>
              </w:rPr>
            </w:pPr>
            <w:r w:rsidRPr="00EA644C">
              <w:rPr>
                <w:b/>
                <w:color w:val="000000"/>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r w:rsidRPr="00EA644C">
              <w:rPr>
                <w:b/>
                <w:sz w:val="16"/>
                <w:szCs w:val="18"/>
              </w:rPr>
              <w:t>Únicamente:</w:t>
            </w:r>
            <w:r w:rsidRPr="00EA644C">
              <w:rPr>
                <w:sz w:val="16"/>
                <w:szCs w:val="18"/>
              </w:rPr>
              <w:t xml:space="preserve"> Espectrómetros de masas capaces de medir iones</w:t>
            </w:r>
            <w:r>
              <w:rPr>
                <w:sz w:val="16"/>
                <w:szCs w:val="18"/>
              </w:rPr>
              <w:t xml:space="preserve"> </w:t>
            </w:r>
            <w:r w:rsidRPr="00EA644C">
              <w:rPr>
                <w:sz w:val="16"/>
                <w:szCs w:val="18"/>
              </w:rPr>
              <w:t xml:space="preserve">de 230 unidades atómicas de masa o mayores, y que tengan una resolución mejor que 2 partes por 230, así como las fuentes de iones para ellos, como los espectrómetros de masas especialmente diseñados o preparados para analizar muestras en línea de hexafluoruro de uranio, espectrómetros de masas de plasma acoplados inductivamente (ICP/MS), espectrómetros de masas de descarga luminosa (GDMS), espectrómetros de masas de ionización térmica (TIMS), espectrómetros de masas de bombardeo electrónico que tengan una cámara fuente construida, revestida o chapada con materiales resistentes al UF6, espectrómetros de masas de haz molecular, con una de las siguientes características: que tengan una cámara fuente construida, revestida o chapada con </w:t>
            </w:r>
            <w:r w:rsidRPr="00EA644C">
              <w:rPr>
                <w:sz w:val="16"/>
                <w:szCs w:val="18"/>
              </w:rPr>
              <w:lastRenderedPageBreak/>
              <w:t>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 que tengan una cámara fuente construida, revestida o chapada con materiales resistentes al UF6, y espectrómetros de masas equipados con una fuente de iones de microfluorización diseñada para utilizarse con actínidos o fluoruros de actínidos.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right"/>
              <w:rPr>
                <w:color w:val="000000"/>
                <w:sz w:val="16"/>
                <w:szCs w:val="18"/>
              </w:rPr>
            </w:pPr>
            <w:r w:rsidRPr="00EA644C">
              <w:rPr>
                <w:color w:val="000000"/>
                <w:sz w:val="16"/>
                <w:szCs w:val="18"/>
              </w:rPr>
              <w:t>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color w:val="000000"/>
                <w:sz w:val="16"/>
                <w:szCs w:val="18"/>
              </w:rPr>
            </w:pPr>
            <w:r w:rsidRPr="00EA644C">
              <w:rPr>
                <w:color w:val="000000"/>
                <w:sz w:val="16"/>
                <w:szCs w:val="18"/>
              </w:rPr>
              <w:t>Fotómetros.</w:t>
            </w:r>
          </w:p>
        </w:tc>
        <w:tc>
          <w:tcPr>
            <w:tcW w:w="1561" w:type="pct"/>
            <w:vMerge/>
            <w:tcBorders>
              <w:left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right"/>
              <w:rPr>
                <w:color w:val="000000"/>
                <w:sz w:val="16"/>
                <w:szCs w:val="18"/>
              </w:rPr>
            </w:pPr>
            <w:r w:rsidRPr="00EA644C">
              <w:rPr>
                <w:color w:val="000000"/>
                <w:sz w:val="16"/>
                <w:szCs w:val="18"/>
              </w:rPr>
              <w:t>02</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color w:val="000000"/>
                <w:sz w:val="16"/>
                <w:szCs w:val="18"/>
              </w:rPr>
            </w:pPr>
            <w:r w:rsidRPr="00EA644C">
              <w:rPr>
                <w:color w:val="000000"/>
                <w:sz w:val="16"/>
                <w:szCs w:val="18"/>
              </w:rPr>
              <w:t>Instrumentos nucleares de resonancia magnética.</w:t>
            </w:r>
          </w:p>
        </w:tc>
        <w:tc>
          <w:tcPr>
            <w:tcW w:w="1561" w:type="pct"/>
            <w:vMerge/>
            <w:tcBorders>
              <w:left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right"/>
              <w:rPr>
                <w:color w:val="000000"/>
                <w:sz w:val="16"/>
                <w:szCs w:val="18"/>
              </w:rPr>
            </w:pPr>
            <w:r w:rsidRPr="00EA644C">
              <w:rPr>
                <w:color w:val="000000"/>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color w:val="000000"/>
                <w:sz w:val="16"/>
                <w:szCs w:val="18"/>
              </w:rPr>
            </w:pPr>
            <w:r w:rsidRPr="00EA644C">
              <w:rPr>
                <w:color w:val="000000"/>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center"/>
              <w:rPr>
                <w:b/>
                <w:sz w:val="16"/>
                <w:szCs w:val="18"/>
              </w:rPr>
            </w:pPr>
            <w:smartTag w:uri="urn:schemas-microsoft-com:office:smarttags" w:element="metricconverter">
              <w:smartTagPr>
                <w:attr w:name="ProductID" w:val="3.C"/>
              </w:smartTagPr>
              <w:r w:rsidRPr="00EA644C">
                <w:rPr>
                  <w:b/>
                  <w:sz w:val="16"/>
                  <w:szCs w:val="18"/>
                </w:rPr>
                <w:t>3.C</w:t>
              </w:r>
            </w:smartTag>
            <w:r w:rsidRPr="00EA644C">
              <w:rPr>
                <w:b/>
                <w:sz w:val="16"/>
                <w:szCs w:val="18"/>
              </w:rPr>
              <w:t>. MATERIALES</w:t>
            </w:r>
          </w:p>
          <w:p w:rsidR="00A57226" w:rsidRPr="00EA644C" w:rsidRDefault="00A57226" w:rsidP="00A57226">
            <w:pPr>
              <w:pStyle w:val="Texto"/>
              <w:spacing w:after="80" w:line="204"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center"/>
              <w:rPr>
                <w:b/>
                <w:sz w:val="16"/>
                <w:szCs w:val="18"/>
              </w:rPr>
            </w:pPr>
            <w:r w:rsidRPr="00EA644C">
              <w:rPr>
                <w:b/>
                <w:sz w:val="16"/>
                <w:szCs w:val="18"/>
              </w:rPr>
              <w:t>3.D. PROGRAMAS INFORMÁTICOS</w:t>
            </w:r>
          </w:p>
          <w:p w:rsidR="00A57226" w:rsidRPr="00EA644C" w:rsidRDefault="00A57226" w:rsidP="00A57226">
            <w:pPr>
              <w:pStyle w:val="Texto"/>
              <w:spacing w:after="80" w:line="204" w:lineRule="exact"/>
              <w:ind w:firstLine="0"/>
              <w:rPr>
                <w:b/>
                <w:sz w:val="16"/>
                <w:szCs w:val="18"/>
              </w:rPr>
            </w:pPr>
            <w:r w:rsidRPr="00EA644C">
              <w:rPr>
                <w:b/>
                <w:sz w:val="16"/>
                <w:szCs w:val="18"/>
              </w:rPr>
              <w:t>3.D.1.</w:t>
            </w:r>
          </w:p>
          <w:p w:rsidR="00A57226" w:rsidRPr="00EA644C" w:rsidRDefault="00A57226" w:rsidP="00A57226">
            <w:pPr>
              <w:pStyle w:val="Texto"/>
              <w:spacing w:after="80" w:line="204" w:lineRule="exact"/>
              <w:ind w:firstLine="0"/>
              <w:rPr>
                <w:b/>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especialmente diseñados para la </w:t>
            </w:r>
            <w:r>
              <w:rPr>
                <w:sz w:val="16"/>
                <w:szCs w:val="18"/>
              </w:rPr>
              <w:t>"</w:t>
            </w:r>
            <w:r w:rsidRPr="00EA644C">
              <w:rPr>
                <w:sz w:val="16"/>
                <w:szCs w:val="18"/>
              </w:rPr>
              <w:t>utilización</w:t>
            </w:r>
            <w:r>
              <w:rPr>
                <w:sz w:val="16"/>
                <w:szCs w:val="18"/>
              </w:rPr>
              <w:t>"</w:t>
            </w:r>
            <w:r w:rsidRPr="00EA644C">
              <w:rPr>
                <w:sz w:val="16"/>
                <w:szCs w:val="18"/>
              </w:rPr>
              <w:t xml:space="preserve"> del equipo especificado en los puntos 3.B.3. o 3.B.4.</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center"/>
              <w:rPr>
                <w:b/>
                <w:sz w:val="16"/>
                <w:szCs w:val="18"/>
              </w:rPr>
            </w:pPr>
            <w:r w:rsidRPr="00EA644C">
              <w:rPr>
                <w:b/>
                <w:sz w:val="16"/>
                <w:szCs w:val="18"/>
              </w:rPr>
              <w:t>3.E. TECNOLOGÍA</w:t>
            </w:r>
          </w:p>
          <w:p w:rsidR="00A57226" w:rsidRPr="00EA644C" w:rsidRDefault="00A57226" w:rsidP="00A57226">
            <w:pPr>
              <w:pStyle w:val="Texto"/>
              <w:spacing w:after="80" w:line="204" w:lineRule="exact"/>
              <w:ind w:firstLine="0"/>
              <w:rPr>
                <w:b/>
                <w:sz w:val="16"/>
                <w:szCs w:val="18"/>
              </w:rPr>
            </w:pPr>
            <w:r w:rsidRPr="00EA644C">
              <w:rPr>
                <w:b/>
                <w:sz w:val="16"/>
                <w:szCs w:val="18"/>
              </w:rPr>
              <w:t>3.E.1.</w:t>
            </w:r>
          </w:p>
          <w:p w:rsidR="00A57226" w:rsidRPr="00EA644C" w:rsidRDefault="00A57226" w:rsidP="00A57226">
            <w:pPr>
              <w:pStyle w:val="Texto"/>
              <w:spacing w:after="80" w:line="204"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3.A. hasta 3.D.</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4.- EQUIPOS RELACIONADOS CON LAS PLANTAS DE PRODUCCIÓN DE AGUA PESADA</w:t>
            </w:r>
          </w:p>
          <w:p w:rsidR="00A57226" w:rsidRPr="00EA644C" w:rsidRDefault="00A57226" w:rsidP="00A57226">
            <w:pPr>
              <w:pStyle w:val="Texto"/>
              <w:spacing w:line="230" w:lineRule="exact"/>
              <w:ind w:firstLine="0"/>
              <w:jc w:val="center"/>
              <w:rPr>
                <w:sz w:val="16"/>
                <w:szCs w:val="18"/>
              </w:rPr>
            </w:pPr>
            <w:r w:rsidRPr="00EA644C">
              <w:rPr>
                <w:b/>
                <w:sz w:val="16"/>
                <w:szCs w:val="18"/>
              </w:rPr>
              <w:t>(Artículos no incluidos en la lista inicial)</w:t>
            </w:r>
          </w:p>
          <w:p w:rsidR="00A57226" w:rsidRPr="00EA644C" w:rsidRDefault="00A57226" w:rsidP="00A57226">
            <w:pPr>
              <w:pStyle w:val="Texto"/>
              <w:spacing w:line="230" w:lineRule="exact"/>
              <w:ind w:firstLine="0"/>
              <w:jc w:val="center"/>
              <w:rPr>
                <w:sz w:val="16"/>
                <w:szCs w:val="18"/>
              </w:rPr>
            </w:pPr>
            <w:r w:rsidRPr="00EA644C">
              <w:rPr>
                <w:b/>
                <w:sz w:val="16"/>
                <w:szCs w:val="18"/>
              </w:rPr>
              <w:t>4.A. EQUIPOS, ENSAMBLAJES Y COMPONENTES</w:t>
            </w:r>
          </w:p>
          <w:p w:rsidR="00A57226" w:rsidRPr="00EA644C" w:rsidRDefault="00A57226" w:rsidP="00A57226">
            <w:pPr>
              <w:pStyle w:val="Texto"/>
              <w:spacing w:line="230" w:lineRule="exact"/>
              <w:ind w:firstLine="0"/>
              <w:rPr>
                <w:b/>
                <w:sz w:val="16"/>
                <w:szCs w:val="18"/>
              </w:rPr>
            </w:pPr>
            <w:r w:rsidRPr="00EA644C">
              <w:rPr>
                <w:b/>
                <w:sz w:val="16"/>
                <w:szCs w:val="18"/>
              </w:rPr>
              <w:t>4.A.1.</w:t>
            </w:r>
          </w:p>
          <w:p w:rsidR="00A57226" w:rsidRPr="00EA644C" w:rsidRDefault="00A57226" w:rsidP="00A57226">
            <w:pPr>
              <w:pStyle w:val="Texto"/>
              <w:spacing w:line="230" w:lineRule="exact"/>
              <w:ind w:firstLine="0"/>
              <w:rPr>
                <w:sz w:val="16"/>
                <w:szCs w:val="18"/>
              </w:rPr>
            </w:pPr>
            <w:r w:rsidRPr="00EA644C">
              <w:rPr>
                <w:sz w:val="16"/>
                <w:szCs w:val="18"/>
              </w:rPr>
              <w:t>Empaquetados especiales para separar agua pesada de agua corriente, con las dos características siguientes:</w:t>
            </w:r>
          </w:p>
          <w:p w:rsidR="00A57226" w:rsidRPr="00EA644C" w:rsidRDefault="00A57226" w:rsidP="00A57226">
            <w:pPr>
              <w:pStyle w:val="Texto"/>
              <w:spacing w:line="230" w:lineRule="exact"/>
              <w:ind w:firstLine="0"/>
              <w:rPr>
                <w:sz w:val="16"/>
                <w:szCs w:val="18"/>
              </w:rPr>
            </w:pPr>
            <w:r w:rsidRPr="00EA644C">
              <w:rPr>
                <w:sz w:val="16"/>
                <w:szCs w:val="18"/>
              </w:rPr>
              <w:t>a. Hechos de malla de bronce fosforado con un tratamiento químico que mejore la humectabilidad; y</w:t>
            </w:r>
          </w:p>
          <w:p w:rsidR="00A57226" w:rsidRPr="00EA644C" w:rsidRDefault="00A57226" w:rsidP="00A57226">
            <w:pPr>
              <w:pStyle w:val="Texto"/>
              <w:spacing w:line="230" w:lineRule="exact"/>
              <w:ind w:firstLine="0"/>
              <w:rPr>
                <w:sz w:val="16"/>
                <w:szCs w:val="18"/>
              </w:rPr>
            </w:pPr>
            <w:r w:rsidRPr="00EA644C">
              <w:rPr>
                <w:sz w:val="16"/>
                <w:szCs w:val="18"/>
              </w:rPr>
              <w:t>b. Diseñados para emplearse en torres de destilación de vacío.</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Fracción</w:t>
            </w:r>
            <w:r>
              <w:rPr>
                <w:b/>
                <w:sz w:val="16"/>
                <w:szCs w:val="18"/>
              </w:rPr>
              <w:t xml:space="preserve"> </w:t>
            </w:r>
            <w:r w:rsidRPr="00EA644C">
              <w:rPr>
                <w:b/>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8421.29.99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Empaquetados especiales para separar agua pesada de agua corriente, hechos de malla de bronce fosforado con un tratamiento químico que mejore la humectabilidad; y diseñados para emplearse en torres de destilación de vacío.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4.A.2.</w:t>
            </w:r>
          </w:p>
          <w:p w:rsidR="00A57226" w:rsidRPr="00EA644C" w:rsidRDefault="00A57226" w:rsidP="00A57226">
            <w:pPr>
              <w:pStyle w:val="Texto"/>
              <w:spacing w:line="230" w:lineRule="exact"/>
              <w:ind w:firstLine="0"/>
              <w:rPr>
                <w:sz w:val="16"/>
                <w:szCs w:val="18"/>
              </w:rPr>
            </w:pPr>
            <w:r w:rsidRPr="00EA644C">
              <w:rPr>
                <w:sz w:val="16"/>
                <w:szCs w:val="18"/>
              </w:rPr>
              <w:t>Bombas para hacer circular soluciones de catalizador diluido o concentrado de amida de potasio en amoniaco líquido (KNH</w:t>
            </w:r>
            <w:r w:rsidRPr="00516900">
              <w:rPr>
                <w:sz w:val="16"/>
                <w:szCs w:val="16"/>
              </w:rPr>
              <w:t>2</w:t>
            </w:r>
            <w:r w:rsidRPr="00EA644C">
              <w:rPr>
                <w:sz w:val="16"/>
                <w:szCs w:val="18"/>
              </w:rPr>
              <w:t>/NH</w:t>
            </w:r>
            <w:r w:rsidRPr="00516900">
              <w:rPr>
                <w:sz w:val="16"/>
                <w:szCs w:val="16"/>
              </w:rPr>
              <w:t>3</w:t>
            </w:r>
            <w:r w:rsidRPr="00EA644C">
              <w:rPr>
                <w:sz w:val="16"/>
                <w:szCs w:val="18"/>
              </w:rPr>
              <w:t>), con todas las características siguientes:</w:t>
            </w:r>
          </w:p>
          <w:p w:rsidR="00A57226" w:rsidRPr="00EA644C" w:rsidRDefault="00A57226" w:rsidP="00A57226">
            <w:pPr>
              <w:pStyle w:val="Texto"/>
              <w:spacing w:line="230" w:lineRule="exact"/>
              <w:ind w:firstLine="0"/>
              <w:rPr>
                <w:sz w:val="16"/>
                <w:szCs w:val="18"/>
              </w:rPr>
            </w:pPr>
            <w:r w:rsidRPr="00EA644C">
              <w:rPr>
                <w:sz w:val="16"/>
                <w:szCs w:val="18"/>
              </w:rPr>
              <w:t>a. Estancas (es decir, cerradas herméticamente);</w:t>
            </w:r>
          </w:p>
          <w:p w:rsidR="00A57226" w:rsidRPr="00EA644C" w:rsidRDefault="00A57226" w:rsidP="00A57226">
            <w:pPr>
              <w:pStyle w:val="Texto"/>
              <w:spacing w:line="230" w:lineRule="exact"/>
              <w:ind w:firstLine="0"/>
              <w:rPr>
                <w:sz w:val="16"/>
                <w:szCs w:val="18"/>
              </w:rPr>
            </w:pPr>
            <w:r w:rsidRPr="00EA644C">
              <w:rPr>
                <w:sz w:val="16"/>
                <w:szCs w:val="18"/>
              </w:rPr>
              <w:t>b. Capacidad superior a 8.5 m</w:t>
            </w:r>
            <w:r w:rsidRPr="00516900">
              <w:rPr>
                <w:sz w:val="16"/>
                <w:szCs w:val="16"/>
              </w:rPr>
              <w:t>3</w:t>
            </w:r>
            <w:r w:rsidRPr="00EA644C">
              <w:rPr>
                <w:sz w:val="16"/>
                <w:szCs w:val="18"/>
              </w:rPr>
              <w:t>/h; y</w:t>
            </w:r>
          </w:p>
          <w:p w:rsidR="00A57226" w:rsidRPr="00EA644C" w:rsidRDefault="00A57226" w:rsidP="00A57226">
            <w:pPr>
              <w:pStyle w:val="Texto"/>
              <w:spacing w:line="230" w:lineRule="exact"/>
              <w:ind w:firstLine="0"/>
              <w:rPr>
                <w:sz w:val="16"/>
                <w:szCs w:val="18"/>
              </w:rPr>
            </w:pPr>
            <w:r w:rsidRPr="00EA644C">
              <w:rPr>
                <w:sz w:val="16"/>
                <w:szCs w:val="18"/>
              </w:rPr>
              <w:t>c. Una de las siguientes características:</w:t>
            </w:r>
          </w:p>
          <w:p w:rsidR="00A57226" w:rsidRPr="00EA644C" w:rsidRDefault="00A57226" w:rsidP="00A57226">
            <w:pPr>
              <w:pStyle w:val="Texto"/>
              <w:spacing w:line="230" w:lineRule="exact"/>
              <w:ind w:firstLine="0"/>
              <w:rPr>
                <w:sz w:val="16"/>
                <w:szCs w:val="18"/>
              </w:rPr>
            </w:pPr>
            <w:r w:rsidRPr="00EA644C">
              <w:rPr>
                <w:sz w:val="16"/>
                <w:szCs w:val="18"/>
              </w:rPr>
              <w:t xml:space="preserve">1. Para soluciones concentradas de amida de potasio (1% o más), una presión de funcionamiento de </w:t>
            </w:r>
            <w:smartTag w:uri="urn:schemas-microsoft-com:office:smarttags" w:element="metricconverter">
              <w:smartTagPr>
                <w:attr w:name="ProductID" w:val="1.5 a"/>
              </w:smartTagPr>
              <w:r w:rsidRPr="00EA644C">
                <w:rPr>
                  <w:sz w:val="16"/>
                  <w:szCs w:val="18"/>
                </w:rPr>
                <w:t>1.5 a</w:t>
              </w:r>
            </w:smartTag>
            <w:r w:rsidRPr="00EA644C">
              <w:rPr>
                <w:sz w:val="16"/>
                <w:szCs w:val="18"/>
              </w:rPr>
              <w:t xml:space="preserve"> 60 MPa; o</w:t>
            </w:r>
          </w:p>
          <w:p w:rsidR="00A57226" w:rsidRPr="00EA644C" w:rsidRDefault="00A57226" w:rsidP="00A57226">
            <w:pPr>
              <w:pStyle w:val="Texto"/>
              <w:spacing w:line="230" w:lineRule="exact"/>
              <w:ind w:firstLine="0"/>
              <w:rPr>
                <w:sz w:val="16"/>
                <w:szCs w:val="18"/>
              </w:rPr>
            </w:pPr>
            <w:r w:rsidRPr="00EA644C">
              <w:rPr>
                <w:sz w:val="16"/>
                <w:szCs w:val="18"/>
              </w:rPr>
              <w:t xml:space="preserve">2. Para soluciones diluidas de amida de potasio (menos del 1%), una presión de funcionamiento de </w:t>
            </w:r>
            <w:smartTag w:uri="urn:schemas-microsoft-com:office:smarttags" w:element="metricconverter">
              <w:smartTagPr>
                <w:attr w:name="ProductID" w:val="20 a"/>
              </w:smartTagPr>
              <w:r w:rsidRPr="00EA644C">
                <w:rPr>
                  <w:sz w:val="16"/>
                  <w:szCs w:val="18"/>
                </w:rPr>
                <w:t>20 a</w:t>
              </w:r>
            </w:smartTag>
            <w:r w:rsidRPr="00EA644C">
              <w:rPr>
                <w:sz w:val="16"/>
                <w:szCs w:val="18"/>
              </w:rPr>
              <w:t xml:space="preserve"> 60 MPa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4.A.3</w:t>
            </w:r>
          </w:p>
          <w:p w:rsidR="00A57226" w:rsidRPr="00EA644C" w:rsidRDefault="00A57226" w:rsidP="00A57226">
            <w:pPr>
              <w:pStyle w:val="Texto"/>
              <w:spacing w:line="230" w:lineRule="exact"/>
              <w:ind w:firstLine="0"/>
              <w:rPr>
                <w:sz w:val="16"/>
                <w:szCs w:val="18"/>
              </w:rPr>
            </w:pPr>
            <w:r w:rsidRPr="00EA644C">
              <w:rPr>
                <w:sz w:val="16"/>
                <w:szCs w:val="18"/>
              </w:rPr>
              <w:t>Turboexpansores o conjuntos de turboexpansores-compresores, con las dos características siguientes:</w:t>
            </w:r>
          </w:p>
          <w:p w:rsidR="00A57226" w:rsidRPr="00EA644C" w:rsidRDefault="00A57226" w:rsidP="00A57226">
            <w:pPr>
              <w:pStyle w:val="Texto"/>
              <w:spacing w:line="230" w:lineRule="exact"/>
              <w:ind w:firstLine="0"/>
              <w:rPr>
                <w:sz w:val="16"/>
                <w:szCs w:val="18"/>
              </w:rPr>
            </w:pPr>
            <w:r w:rsidRPr="00EA644C">
              <w:rPr>
                <w:sz w:val="16"/>
                <w:szCs w:val="18"/>
              </w:rPr>
              <w:t>a. Diseñados para funcionar a una temperatura de 35 K (</w:t>
            </w:r>
            <w:smartTag w:uri="urn:schemas-microsoft-com:office:smarttags" w:element="metricconverter">
              <w:smartTagPr>
                <w:attr w:name="ProductID" w:val="-238 ﾺC"/>
              </w:smartTagPr>
              <w:r w:rsidRPr="00EA644C">
                <w:rPr>
                  <w:sz w:val="16"/>
                  <w:szCs w:val="18"/>
                </w:rPr>
                <w:t>-238 ºC</w:t>
              </w:r>
            </w:smartTag>
            <w:r w:rsidRPr="00EA644C">
              <w:rPr>
                <w:sz w:val="16"/>
                <w:szCs w:val="18"/>
              </w:rPr>
              <w:t>) o menos; y</w:t>
            </w:r>
          </w:p>
          <w:p w:rsidR="00A57226" w:rsidRPr="00EA644C" w:rsidRDefault="00A57226" w:rsidP="00A57226">
            <w:pPr>
              <w:pStyle w:val="Texto"/>
              <w:spacing w:line="230" w:lineRule="exact"/>
              <w:ind w:firstLine="0"/>
              <w:rPr>
                <w:sz w:val="16"/>
                <w:szCs w:val="18"/>
              </w:rPr>
            </w:pPr>
            <w:r w:rsidRPr="00EA644C">
              <w:rPr>
                <w:sz w:val="16"/>
                <w:szCs w:val="18"/>
              </w:rPr>
              <w:t>b. Diseñados para un caudal de hidrógeno gaseoso de 1,000 kg/h, o más.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4.B. EQUIPO PARA ENSAYOS Y PRODUCCIÓN</w:t>
            </w:r>
          </w:p>
          <w:p w:rsidR="00A57226" w:rsidRPr="00EA644C" w:rsidRDefault="00A57226" w:rsidP="00A57226">
            <w:pPr>
              <w:pStyle w:val="Texto"/>
              <w:spacing w:line="230" w:lineRule="exact"/>
              <w:ind w:firstLine="0"/>
              <w:rPr>
                <w:b/>
                <w:sz w:val="16"/>
                <w:szCs w:val="18"/>
              </w:rPr>
            </w:pPr>
            <w:r w:rsidRPr="00EA644C">
              <w:rPr>
                <w:b/>
                <w:sz w:val="16"/>
                <w:szCs w:val="18"/>
              </w:rPr>
              <w:t>4.B.1.</w:t>
            </w:r>
          </w:p>
          <w:p w:rsidR="00A57226" w:rsidRPr="00EA644C" w:rsidRDefault="00A57226" w:rsidP="00A57226">
            <w:pPr>
              <w:pStyle w:val="Texto"/>
              <w:spacing w:line="230" w:lineRule="exact"/>
              <w:ind w:firstLine="0"/>
              <w:rPr>
                <w:color w:val="000000"/>
                <w:sz w:val="16"/>
                <w:szCs w:val="18"/>
              </w:rPr>
            </w:pPr>
            <w:r w:rsidRPr="00EA644C">
              <w:rPr>
                <w:color w:val="000000"/>
                <w:sz w:val="16"/>
                <w:szCs w:val="18"/>
              </w:rPr>
              <w:t>Eliminada por el Grupo de Suministradores Nucleares desde el 23 de junio de 2017.</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b/>
                <w:sz w:val="16"/>
                <w:szCs w:val="18"/>
              </w:rPr>
            </w:pPr>
            <w:r w:rsidRPr="00EA644C">
              <w:rPr>
                <w:b/>
                <w:sz w:val="16"/>
                <w:szCs w:val="18"/>
              </w:rPr>
              <w:t>4.B.2.</w:t>
            </w:r>
          </w:p>
          <w:p w:rsidR="00A57226" w:rsidRPr="00EA644C" w:rsidRDefault="00A57226" w:rsidP="00A57226">
            <w:pPr>
              <w:pStyle w:val="Texto"/>
              <w:spacing w:after="80" w:line="214" w:lineRule="exact"/>
              <w:ind w:firstLine="0"/>
              <w:rPr>
                <w:sz w:val="16"/>
                <w:szCs w:val="18"/>
              </w:rPr>
            </w:pPr>
            <w:r w:rsidRPr="00EA644C">
              <w:rPr>
                <w:sz w:val="16"/>
                <w:szCs w:val="18"/>
              </w:rPr>
              <w:t>Columnas de destilación criogénica de hidrógeno que tengan todas las características siguientes:</w:t>
            </w:r>
          </w:p>
          <w:p w:rsidR="00A57226" w:rsidRPr="00EA644C" w:rsidRDefault="00A57226" w:rsidP="00A57226">
            <w:pPr>
              <w:pStyle w:val="Texto"/>
              <w:spacing w:after="80" w:line="214" w:lineRule="exact"/>
              <w:ind w:firstLine="0"/>
              <w:rPr>
                <w:sz w:val="16"/>
                <w:szCs w:val="18"/>
              </w:rPr>
            </w:pPr>
            <w:r w:rsidRPr="00EA644C">
              <w:rPr>
                <w:sz w:val="16"/>
                <w:szCs w:val="18"/>
              </w:rPr>
              <w:t>a. Diseñadas para funcionar a temperaturas internas de 35 K (</w:t>
            </w:r>
            <w:smartTag w:uri="urn:schemas-microsoft-com:office:smarttags" w:element="metricconverter">
              <w:smartTagPr>
                <w:attr w:name="ProductID" w:val="-238 ﾰC"/>
              </w:smartTagPr>
              <w:r w:rsidRPr="00EA644C">
                <w:rPr>
                  <w:sz w:val="16"/>
                  <w:szCs w:val="18"/>
                </w:rPr>
                <w:t>-238 °C</w:t>
              </w:r>
            </w:smartTag>
            <w:r w:rsidRPr="00EA644C">
              <w:rPr>
                <w:sz w:val="16"/>
                <w:szCs w:val="18"/>
              </w:rPr>
              <w:t>) o menos;</w:t>
            </w:r>
          </w:p>
          <w:p w:rsidR="00A57226" w:rsidRPr="00EA644C" w:rsidRDefault="00A57226" w:rsidP="00A57226">
            <w:pPr>
              <w:pStyle w:val="Texto"/>
              <w:spacing w:after="80" w:line="214" w:lineRule="exact"/>
              <w:ind w:firstLine="0"/>
              <w:rPr>
                <w:sz w:val="16"/>
                <w:szCs w:val="18"/>
              </w:rPr>
            </w:pPr>
            <w:r w:rsidRPr="00EA644C">
              <w:rPr>
                <w:sz w:val="16"/>
                <w:szCs w:val="18"/>
              </w:rPr>
              <w:t xml:space="preserve">b. Diseñadas para funcionar a una presión interna de </w:t>
            </w:r>
            <w:smartTag w:uri="urn:schemas-microsoft-com:office:smarttags" w:element="metricconverter">
              <w:smartTagPr>
                <w:attr w:name="ProductID" w:val="0.5 a"/>
              </w:smartTagPr>
              <w:r w:rsidRPr="00EA644C">
                <w:rPr>
                  <w:sz w:val="16"/>
                  <w:szCs w:val="18"/>
                </w:rPr>
                <w:t>0.5 a</w:t>
              </w:r>
            </w:smartTag>
            <w:r w:rsidRPr="00EA644C">
              <w:rPr>
                <w:sz w:val="16"/>
                <w:szCs w:val="18"/>
              </w:rPr>
              <w:t xml:space="preserve"> 5 MPa;</w:t>
            </w:r>
          </w:p>
          <w:p w:rsidR="00A57226" w:rsidRPr="00EA644C" w:rsidRDefault="00A57226" w:rsidP="00A57226">
            <w:pPr>
              <w:pStyle w:val="Texto"/>
              <w:spacing w:after="80" w:line="214" w:lineRule="exact"/>
              <w:ind w:firstLine="0"/>
              <w:rPr>
                <w:sz w:val="16"/>
                <w:szCs w:val="18"/>
              </w:rPr>
            </w:pPr>
            <w:r w:rsidRPr="00EA644C">
              <w:rPr>
                <w:sz w:val="16"/>
                <w:szCs w:val="18"/>
              </w:rPr>
              <w:t>c. Construidas de uno de los siguientes modos:</w:t>
            </w:r>
          </w:p>
          <w:p w:rsidR="00A57226" w:rsidRPr="00EA644C" w:rsidRDefault="00A57226" w:rsidP="00A57226">
            <w:pPr>
              <w:pStyle w:val="Texto"/>
              <w:spacing w:after="80" w:line="214" w:lineRule="exact"/>
              <w:ind w:firstLine="0"/>
              <w:rPr>
                <w:sz w:val="16"/>
                <w:szCs w:val="18"/>
              </w:rPr>
            </w:pPr>
            <w:r w:rsidRPr="00EA644C">
              <w:rPr>
                <w:sz w:val="16"/>
                <w:szCs w:val="18"/>
              </w:rPr>
              <w:t>1. De acero inoxidable de la serie 300 con bajo contenido de azufre y con el número 5 o superior de tamaño de grano fino ASTM (o norma equivalente); o</w:t>
            </w:r>
          </w:p>
          <w:p w:rsidR="00A57226" w:rsidRPr="00EA644C" w:rsidRDefault="00A57226" w:rsidP="00A57226">
            <w:pPr>
              <w:pStyle w:val="Texto"/>
              <w:spacing w:after="80" w:line="214" w:lineRule="exact"/>
              <w:ind w:firstLine="0"/>
              <w:rPr>
                <w:sz w:val="16"/>
                <w:szCs w:val="18"/>
              </w:rPr>
            </w:pPr>
            <w:r w:rsidRPr="00EA644C">
              <w:rPr>
                <w:sz w:val="16"/>
                <w:szCs w:val="18"/>
              </w:rPr>
              <w:t>2. De materiales equivalentes que sean tanto criogénicos como compatibles con el H</w:t>
            </w:r>
            <w:r w:rsidRPr="00516900">
              <w:rPr>
                <w:sz w:val="16"/>
                <w:szCs w:val="16"/>
              </w:rPr>
              <w:t>2</w:t>
            </w:r>
            <w:r w:rsidRPr="00EA644C">
              <w:rPr>
                <w:sz w:val="16"/>
                <w:szCs w:val="18"/>
              </w:rPr>
              <w:t>; y</w:t>
            </w:r>
          </w:p>
          <w:p w:rsidR="00A57226" w:rsidRPr="00EA644C" w:rsidRDefault="00A57226" w:rsidP="00A57226">
            <w:pPr>
              <w:pStyle w:val="Texto"/>
              <w:spacing w:after="80" w:line="214" w:lineRule="exact"/>
              <w:ind w:firstLine="0"/>
              <w:rPr>
                <w:sz w:val="16"/>
                <w:szCs w:val="18"/>
              </w:rPr>
            </w:pPr>
            <w:r w:rsidRPr="00EA644C">
              <w:rPr>
                <w:sz w:val="16"/>
                <w:szCs w:val="18"/>
              </w:rPr>
              <w:t xml:space="preserve">d. Con diámetros internos de </w:t>
            </w:r>
            <w:smartTag w:uri="urn:schemas-microsoft-com:office:smarttags" w:element="metricconverter">
              <w:smartTagPr>
                <w:attr w:name="ProductID" w:val="1 m"/>
              </w:smartTagPr>
              <w:r w:rsidRPr="00EA644C">
                <w:rPr>
                  <w:sz w:val="16"/>
                  <w:szCs w:val="18"/>
                </w:rPr>
                <w:t>1 m</w:t>
              </w:r>
            </w:smartTag>
            <w:r w:rsidRPr="00EA644C">
              <w:rPr>
                <w:sz w:val="16"/>
                <w:szCs w:val="18"/>
              </w:rPr>
              <w:t xml:space="preserve"> o más y longitudes efectivas de </w:t>
            </w:r>
            <w:smartTag w:uri="urn:schemas-microsoft-com:office:smarttags" w:element="metricconverter">
              <w:smartTagPr>
                <w:attr w:name="ProductID" w:val="5 m"/>
              </w:smartTagPr>
              <w:r w:rsidRPr="00EA644C">
                <w:rPr>
                  <w:sz w:val="16"/>
                  <w:szCs w:val="18"/>
                </w:rPr>
                <w:t>5 m</w:t>
              </w:r>
            </w:smartTag>
            <w:r w:rsidRPr="00EA644C">
              <w:rPr>
                <w:sz w:val="16"/>
                <w:szCs w:val="18"/>
              </w:rPr>
              <w:t xml:space="preserve"> o más.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b/>
                <w:sz w:val="16"/>
                <w:szCs w:val="18"/>
              </w:rPr>
              <w:t>4.B.3.</w:t>
            </w:r>
          </w:p>
          <w:p w:rsidR="00A57226" w:rsidRPr="00EA644C" w:rsidRDefault="00A57226" w:rsidP="00A57226">
            <w:pPr>
              <w:pStyle w:val="Texto"/>
              <w:spacing w:after="80" w:line="214" w:lineRule="exact"/>
              <w:ind w:firstLine="0"/>
              <w:rPr>
                <w:sz w:val="16"/>
                <w:szCs w:val="18"/>
              </w:rPr>
            </w:pPr>
            <w:r w:rsidRPr="00EA644C">
              <w:rPr>
                <w:sz w:val="16"/>
                <w:szCs w:val="18"/>
              </w:rPr>
              <w:t>Convertidores de síntesis o unidades de síntesis de amoniaco en las que el gas de síntesis (nitrógeno e hidrógeno) se elimina de la columna de intercambio amoniaco/hidrógeno de alta presión y el amoniaco sintetizado se devuelve a dicha columna.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smartTag w:uri="urn:schemas-microsoft-com:office:smarttags" w:element="metricconverter">
              <w:smartTagPr>
                <w:attr w:name="ProductID" w:val="4.C"/>
              </w:smartTagPr>
              <w:r w:rsidRPr="00EA644C">
                <w:rPr>
                  <w:b/>
                  <w:sz w:val="16"/>
                  <w:szCs w:val="18"/>
                </w:rPr>
                <w:t>4.C</w:t>
              </w:r>
            </w:smartTag>
            <w:r w:rsidRPr="00EA644C">
              <w:rPr>
                <w:b/>
                <w:sz w:val="16"/>
                <w:szCs w:val="18"/>
              </w:rPr>
              <w:t>. MATERIALES</w:t>
            </w:r>
          </w:p>
          <w:p w:rsidR="00A57226" w:rsidRPr="00EA644C" w:rsidRDefault="00A57226" w:rsidP="00A57226">
            <w:pPr>
              <w:pStyle w:val="Texto"/>
              <w:spacing w:after="80" w:line="214"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r w:rsidRPr="00EA644C">
              <w:rPr>
                <w:b/>
                <w:sz w:val="16"/>
                <w:szCs w:val="18"/>
              </w:rPr>
              <w:t>4.D. PROGRAMAS INFORMÁTICOS</w:t>
            </w:r>
          </w:p>
          <w:p w:rsidR="00A57226" w:rsidRPr="00EA644C" w:rsidRDefault="00A57226" w:rsidP="00A57226">
            <w:pPr>
              <w:pStyle w:val="Texto"/>
              <w:spacing w:after="80" w:line="214"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r w:rsidRPr="00EA644C">
              <w:rPr>
                <w:b/>
                <w:sz w:val="16"/>
                <w:szCs w:val="18"/>
              </w:rPr>
              <w:t>4.E. TECNOLOGÍA</w:t>
            </w:r>
          </w:p>
          <w:p w:rsidR="00A57226" w:rsidRPr="00EA644C" w:rsidRDefault="00A57226" w:rsidP="00A57226">
            <w:pPr>
              <w:pStyle w:val="Texto"/>
              <w:spacing w:after="80" w:line="214" w:lineRule="exact"/>
              <w:ind w:firstLine="0"/>
              <w:rPr>
                <w:b/>
                <w:sz w:val="16"/>
                <w:szCs w:val="18"/>
              </w:rPr>
            </w:pPr>
            <w:r w:rsidRPr="00EA644C">
              <w:rPr>
                <w:b/>
                <w:sz w:val="16"/>
                <w:szCs w:val="18"/>
              </w:rPr>
              <w:t>4.E.1.</w:t>
            </w:r>
          </w:p>
          <w:p w:rsidR="00A57226" w:rsidRPr="00EA644C" w:rsidRDefault="00A57226" w:rsidP="00A57226">
            <w:pPr>
              <w:pStyle w:val="Texto"/>
              <w:spacing w:after="80" w:line="214"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4.A. hasta 4.D.</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r w:rsidRPr="00EA644C">
              <w:rPr>
                <w:b/>
                <w:sz w:val="16"/>
                <w:szCs w:val="18"/>
              </w:rPr>
              <w:t>5.- EQUIPO DE ENSAYOS Y MEDICIONES PARA EL DESARROLLO DE DISPOSITIVOS EXPLOSIVOS NUCLEARES</w:t>
            </w:r>
          </w:p>
          <w:p w:rsidR="00A57226" w:rsidRPr="00EA644C" w:rsidRDefault="00A57226" w:rsidP="00A57226">
            <w:pPr>
              <w:pStyle w:val="Texto"/>
              <w:spacing w:after="80" w:line="214" w:lineRule="exact"/>
              <w:ind w:firstLine="0"/>
              <w:jc w:val="center"/>
              <w:rPr>
                <w:b/>
                <w:sz w:val="16"/>
                <w:szCs w:val="18"/>
              </w:rPr>
            </w:pPr>
            <w:r w:rsidRPr="00EA644C">
              <w:rPr>
                <w:b/>
                <w:sz w:val="16"/>
                <w:szCs w:val="18"/>
              </w:rPr>
              <w:t>5.A. EQUIPOS, ENSAMBLAJES Y COMPONENTES</w:t>
            </w:r>
          </w:p>
          <w:p w:rsidR="00A57226" w:rsidRPr="00EA644C" w:rsidRDefault="00A57226" w:rsidP="00A57226">
            <w:pPr>
              <w:pStyle w:val="Texto"/>
              <w:spacing w:after="80" w:line="214" w:lineRule="exact"/>
              <w:ind w:firstLine="0"/>
              <w:rPr>
                <w:b/>
                <w:sz w:val="16"/>
                <w:szCs w:val="18"/>
              </w:rPr>
            </w:pPr>
            <w:r w:rsidRPr="00EA644C">
              <w:rPr>
                <w:b/>
                <w:sz w:val="16"/>
                <w:szCs w:val="18"/>
              </w:rPr>
              <w:t>5.A.1.</w:t>
            </w:r>
          </w:p>
          <w:p w:rsidR="00A57226" w:rsidRPr="00EA644C" w:rsidRDefault="00A57226" w:rsidP="00A57226">
            <w:pPr>
              <w:pStyle w:val="Texto"/>
              <w:spacing w:after="80" w:line="214" w:lineRule="exact"/>
              <w:ind w:firstLine="0"/>
              <w:rPr>
                <w:sz w:val="16"/>
                <w:szCs w:val="18"/>
              </w:rPr>
            </w:pPr>
            <w:r w:rsidRPr="00EA644C">
              <w:rPr>
                <w:sz w:val="16"/>
                <w:szCs w:val="18"/>
              </w:rPr>
              <w:t>Tubos fotomultiplicadores con las dos características siguientes:</w:t>
            </w:r>
          </w:p>
          <w:p w:rsidR="00A57226" w:rsidRPr="00EA644C" w:rsidRDefault="00A57226" w:rsidP="00A57226">
            <w:pPr>
              <w:pStyle w:val="Texto"/>
              <w:spacing w:after="80" w:line="214" w:lineRule="exact"/>
              <w:ind w:firstLine="0"/>
              <w:rPr>
                <w:sz w:val="16"/>
                <w:szCs w:val="18"/>
              </w:rPr>
            </w:pPr>
            <w:r w:rsidRPr="00EA644C">
              <w:rPr>
                <w:sz w:val="16"/>
                <w:szCs w:val="18"/>
              </w:rPr>
              <w:t>a. Área de fotocátodo superior a 20 cm</w:t>
            </w:r>
            <w:r w:rsidRPr="00516900">
              <w:rPr>
                <w:sz w:val="16"/>
                <w:szCs w:val="16"/>
              </w:rPr>
              <w:t>2</w:t>
            </w:r>
            <w:r w:rsidRPr="00EA644C">
              <w:rPr>
                <w:sz w:val="16"/>
                <w:szCs w:val="18"/>
              </w:rPr>
              <w:t>; y</w:t>
            </w:r>
          </w:p>
          <w:p w:rsidR="00A57226" w:rsidRPr="00EA644C" w:rsidRDefault="00A57226" w:rsidP="00A57226">
            <w:pPr>
              <w:pStyle w:val="Texto"/>
              <w:spacing w:after="80" w:line="214" w:lineRule="exact"/>
              <w:ind w:firstLine="0"/>
              <w:rPr>
                <w:b/>
                <w:sz w:val="16"/>
                <w:szCs w:val="18"/>
              </w:rPr>
            </w:pPr>
            <w:r w:rsidRPr="00EA644C">
              <w:rPr>
                <w:sz w:val="16"/>
                <w:szCs w:val="18"/>
              </w:rPr>
              <w:t>b. Tiempo de subida del pulso aplicado al ánodo inferior a 1 ns.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center"/>
              <w:rPr>
                <w:sz w:val="16"/>
                <w:szCs w:val="18"/>
              </w:rPr>
            </w:pPr>
            <w:r w:rsidRPr="00EA644C">
              <w:rPr>
                <w:b/>
                <w:sz w:val="16"/>
                <w:szCs w:val="18"/>
              </w:rPr>
              <w:t>5.B. EQUIPO PARA ENSAYOS Y PRODUCCIÓN</w:t>
            </w:r>
          </w:p>
          <w:p w:rsidR="00A57226" w:rsidRPr="00EA644C" w:rsidRDefault="00A57226" w:rsidP="00A57226">
            <w:pPr>
              <w:pStyle w:val="Texto"/>
              <w:spacing w:after="80"/>
              <w:ind w:firstLine="0"/>
              <w:rPr>
                <w:b/>
                <w:sz w:val="16"/>
                <w:szCs w:val="18"/>
              </w:rPr>
            </w:pPr>
            <w:r w:rsidRPr="00EA644C">
              <w:rPr>
                <w:b/>
                <w:sz w:val="16"/>
                <w:szCs w:val="18"/>
              </w:rPr>
              <w:t>5.B.1.</w:t>
            </w:r>
          </w:p>
          <w:p w:rsidR="00A57226" w:rsidRPr="00EA644C" w:rsidRDefault="00A57226" w:rsidP="00A57226">
            <w:pPr>
              <w:pStyle w:val="Texto"/>
              <w:spacing w:after="80"/>
              <w:ind w:firstLine="0"/>
              <w:rPr>
                <w:sz w:val="16"/>
                <w:szCs w:val="18"/>
              </w:rPr>
            </w:pPr>
            <w:r w:rsidRPr="00EA644C">
              <w:rPr>
                <w:sz w:val="16"/>
                <w:szCs w:val="18"/>
              </w:rPr>
              <w:t>Generadores de rayos X de descarga por destello o aceleradores por pulso de electrones, con alguno de los siguientes conjuntos de características:</w:t>
            </w:r>
          </w:p>
          <w:p w:rsidR="00A57226" w:rsidRPr="00EA644C" w:rsidRDefault="00A57226" w:rsidP="00A57226">
            <w:pPr>
              <w:pStyle w:val="Texto"/>
              <w:spacing w:after="80"/>
              <w:ind w:firstLine="0"/>
              <w:rPr>
                <w:sz w:val="16"/>
                <w:szCs w:val="18"/>
              </w:rPr>
            </w:pPr>
            <w:r w:rsidRPr="00EA644C">
              <w:rPr>
                <w:sz w:val="16"/>
                <w:szCs w:val="18"/>
              </w:rPr>
              <w:t>a.</w:t>
            </w:r>
          </w:p>
          <w:p w:rsidR="00A57226" w:rsidRPr="00EA644C" w:rsidRDefault="00A57226" w:rsidP="00A57226">
            <w:pPr>
              <w:pStyle w:val="Texto"/>
              <w:spacing w:after="80"/>
              <w:ind w:firstLine="0"/>
              <w:rPr>
                <w:sz w:val="16"/>
                <w:szCs w:val="18"/>
              </w:rPr>
            </w:pPr>
            <w:r w:rsidRPr="00EA644C">
              <w:rPr>
                <w:sz w:val="16"/>
                <w:szCs w:val="18"/>
              </w:rPr>
              <w:t>1. Un pico de energía de los electrones del acelerador de 500 keV o más, pero inferior a 25 MeV; y</w:t>
            </w:r>
          </w:p>
          <w:p w:rsidR="00A57226" w:rsidRPr="00EA644C" w:rsidRDefault="00A57226" w:rsidP="00A57226">
            <w:pPr>
              <w:pStyle w:val="Texto"/>
              <w:spacing w:after="80"/>
              <w:ind w:firstLine="0"/>
              <w:rPr>
                <w:sz w:val="16"/>
                <w:szCs w:val="18"/>
              </w:rPr>
            </w:pPr>
            <w:r w:rsidRPr="00EA644C">
              <w:rPr>
                <w:sz w:val="16"/>
                <w:szCs w:val="18"/>
              </w:rPr>
              <w:t>2. Un factor de mérito (K) de 0.25 o más; o</w:t>
            </w:r>
          </w:p>
          <w:p w:rsidR="00A57226" w:rsidRPr="00EA644C" w:rsidRDefault="00A57226" w:rsidP="00A57226">
            <w:pPr>
              <w:pStyle w:val="Texto"/>
              <w:spacing w:after="80"/>
              <w:ind w:firstLine="0"/>
              <w:rPr>
                <w:sz w:val="16"/>
                <w:szCs w:val="18"/>
              </w:rPr>
            </w:pPr>
            <w:r w:rsidRPr="00EA644C">
              <w:rPr>
                <w:sz w:val="16"/>
                <w:szCs w:val="18"/>
              </w:rPr>
              <w:t>b.</w:t>
            </w:r>
          </w:p>
          <w:p w:rsidR="00A57226" w:rsidRPr="00EA644C" w:rsidRDefault="00A57226" w:rsidP="00A57226">
            <w:pPr>
              <w:pStyle w:val="Texto"/>
              <w:spacing w:after="80"/>
              <w:ind w:firstLine="0"/>
              <w:rPr>
                <w:sz w:val="16"/>
                <w:szCs w:val="18"/>
              </w:rPr>
            </w:pPr>
            <w:r w:rsidRPr="00EA644C">
              <w:rPr>
                <w:sz w:val="16"/>
                <w:szCs w:val="18"/>
              </w:rPr>
              <w:t>1. Un pico de energía de los electrones del acelerador de 25 MeV o más; y</w:t>
            </w:r>
          </w:p>
          <w:p w:rsidR="00A57226" w:rsidRPr="00EA644C" w:rsidRDefault="00A57226" w:rsidP="00A57226">
            <w:pPr>
              <w:pStyle w:val="Texto"/>
              <w:spacing w:after="80"/>
              <w:ind w:firstLine="0"/>
              <w:rPr>
                <w:sz w:val="16"/>
                <w:szCs w:val="18"/>
              </w:rPr>
            </w:pPr>
            <w:r w:rsidRPr="00EA644C">
              <w:rPr>
                <w:sz w:val="16"/>
                <w:szCs w:val="18"/>
              </w:rPr>
              <w:t>2. Un pico de potencia superior a 50 MW.</w:t>
            </w:r>
          </w:p>
          <w:p w:rsidR="00A57226" w:rsidRPr="00EA644C" w:rsidRDefault="00A57226" w:rsidP="00A57226">
            <w:pPr>
              <w:pStyle w:val="Texto"/>
              <w:spacing w:after="80"/>
              <w:ind w:firstLine="0"/>
              <w:rPr>
                <w:sz w:val="16"/>
                <w:szCs w:val="18"/>
              </w:rPr>
            </w:pPr>
            <w:r w:rsidRPr="00EA644C">
              <w:rPr>
                <w:sz w:val="16"/>
                <w:szCs w:val="18"/>
              </w:rPr>
              <w:t>Nota: En 5.B.1. no se incluyen aceleradores que sean componentes de dispositivos diseñados para fines distintos de la radiación por haz electrónico o rayos X (microscopía electrónica, por ejemplo), ni aquéllos diseñados para fines médicos.</w:t>
            </w:r>
          </w:p>
          <w:p w:rsidR="00A57226" w:rsidRPr="00EA644C" w:rsidRDefault="00A57226" w:rsidP="00A57226">
            <w:pPr>
              <w:pStyle w:val="Texto"/>
              <w:spacing w:after="80"/>
              <w:ind w:firstLine="0"/>
              <w:rPr>
                <w:sz w:val="16"/>
                <w:szCs w:val="18"/>
              </w:rPr>
            </w:pPr>
            <w:r w:rsidRPr="00EA644C">
              <w:rPr>
                <w:sz w:val="16"/>
                <w:szCs w:val="18"/>
              </w:rPr>
              <w:t>Notas técnicas:</w:t>
            </w:r>
          </w:p>
          <w:p w:rsidR="00A57226" w:rsidRPr="00EA644C" w:rsidRDefault="00A57226" w:rsidP="00A57226">
            <w:pPr>
              <w:pStyle w:val="Texto"/>
              <w:spacing w:after="80"/>
              <w:ind w:firstLine="0"/>
              <w:rPr>
                <w:sz w:val="16"/>
                <w:szCs w:val="18"/>
              </w:rPr>
            </w:pPr>
            <w:r w:rsidRPr="00EA644C">
              <w:rPr>
                <w:sz w:val="16"/>
                <w:szCs w:val="18"/>
              </w:rPr>
              <w:t>1. El factor de mérito K se define como: K=1.7 x 10</w:t>
            </w:r>
            <w:r w:rsidRPr="00516900">
              <w:rPr>
                <w:sz w:val="16"/>
                <w:szCs w:val="16"/>
              </w:rPr>
              <w:t>3</w:t>
            </w:r>
            <w:r w:rsidRPr="00EA644C">
              <w:rPr>
                <w:sz w:val="16"/>
                <w:szCs w:val="18"/>
              </w:rPr>
              <w:t xml:space="preserve"> V2.65 Q, donde V representa el pico de energía de los electrones en millones de electronvoltios. Si la duración del pulso del haz del acelerador es igual o menos que 1 µs, entonces Q representa la carga acelerada total en culombios. Si la duración del pulso del haz del acelerador es mayor que 1 µs, entonces Q representa la carga acelerada máxima en 1 µs. Q es igual a la integral de i con respecto a t a lo largo de 1 µs o la duración del pulso del haz, si ésta es inferior, (Q =</w:t>
            </w:r>
            <w:r>
              <w:rPr>
                <w:sz w:val="16"/>
                <w:szCs w:val="18"/>
              </w:rPr>
              <w:sym w:font="Symbol" w:char="F0F2"/>
            </w:r>
            <w:r w:rsidRPr="00EA644C">
              <w:rPr>
                <w:sz w:val="16"/>
                <w:szCs w:val="18"/>
              </w:rPr>
              <w:t>idt), siendo i la corriente del haz en amperios y t el tiempo en segundos.</w:t>
            </w:r>
          </w:p>
          <w:p w:rsidR="00A57226" w:rsidRPr="00EA644C" w:rsidRDefault="00A57226" w:rsidP="00A57226">
            <w:pPr>
              <w:pStyle w:val="Texto"/>
              <w:spacing w:after="80"/>
              <w:ind w:firstLine="0"/>
              <w:rPr>
                <w:sz w:val="16"/>
                <w:szCs w:val="18"/>
              </w:rPr>
            </w:pPr>
            <w:r w:rsidRPr="00EA644C">
              <w:rPr>
                <w:sz w:val="16"/>
                <w:szCs w:val="18"/>
              </w:rPr>
              <w:t>2. Pico de potencia = (pico de potencial en voltios) x (pico de corriente del haz en amperios).</w:t>
            </w:r>
          </w:p>
          <w:p w:rsidR="00A57226" w:rsidRPr="00EA644C" w:rsidRDefault="00A57226" w:rsidP="00A57226">
            <w:pPr>
              <w:pStyle w:val="Texto"/>
              <w:spacing w:after="80"/>
              <w:ind w:firstLine="0"/>
              <w:rPr>
                <w:sz w:val="16"/>
                <w:szCs w:val="18"/>
              </w:rPr>
            </w:pPr>
            <w:r w:rsidRPr="00EA644C">
              <w:rPr>
                <w:sz w:val="16"/>
                <w:szCs w:val="18"/>
              </w:rPr>
              <w:t>3. En las máquinas basadas en cavidades aceleradoras para microondas la duración del pulso del haz es el valor inferior de los dos siguientes: 1 µs o la duración del paquete de haz agrupado que resulta de un pulso modulador de microondas.</w:t>
            </w:r>
          </w:p>
          <w:p w:rsidR="00A57226" w:rsidRPr="00EA644C" w:rsidRDefault="00A57226" w:rsidP="00A57226">
            <w:pPr>
              <w:pStyle w:val="Texto"/>
              <w:spacing w:after="80"/>
              <w:ind w:firstLine="0"/>
              <w:rPr>
                <w:sz w:val="16"/>
                <w:szCs w:val="18"/>
              </w:rPr>
            </w:pPr>
            <w:r w:rsidRPr="00EA644C">
              <w:rPr>
                <w:sz w:val="16"/>
                <w:szCs w:val="18"/>
              </w:rPr>
              <w:t>4. En las máquinas basadas en cavidades aceleradoras para microondas, el pico de corriente del haz es la corriente media en la duración de un paquete agrupado del haz.</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Fracción</w:t>
            </w:r>
            <w:r>
              <w:rPr>
                <w:b/>
                <w:sz w:val="16"/>
                <w:szCs w:val="18"/>
              </w:rPr>
              <w:t xml:space="preserve"> </w:t>
            </w:r>
            <w:r w:rsidRPr="00EA644C">
              <w:rPr>
                <w:b/>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9022.19.01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Para otros usos.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Dispositivos generadores de radiación ionizante, excepto los destinados para el diagnóstico médico.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Para otros usos.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c>
          <w:tcPr>
            <w:tcW w:w="156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9022.21.99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 xml:space="preserve">Únicamente: </w:t>
            </w:r>
            <w:r w:rsidRPr="00EA644C">
              <w:rPr>
                <w:sz w:val="16"/>
                <w:szCs w:val="18"/>
              </w:rPr>
              <w:t>Bombas de cobalto, para uso médico, quirúrgico, odontológico o veterinario.</w:t>
            </w:r>
          </w:p>
          <w:p w:rsidR="00A57226" w:rsidRPr="00EA644C" w:rsidRDefault="00A57226" w:rsidP="00A57226">
            <w:pPr>
              <w:pStyle w:val="Texto"/>
              <w:spacing w:after="80"/>
              <w:ind w:firstLine="0"/>
              <w:rPr>
                <w:b/>
                <w:sz w:val="16"/>
                <w:szCs w:val="18"/>
              </w:rPr>
            </w:pPr>
            <w:r w:rsidRPr="00EA644C">
              <w:rPr>
                <w:sz w:val="16"/>
                <w:szCs w:val="18"/>
              </w:rPr>
              <w:t>Nota: También se conoce como Unidad de Teleterapia.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9022.90.99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Los demás.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xml:space="preserve"> Unidades generadoras de radiación ionizante; aceleradores para uso médico e industrial y/o Generadores de rayos X de descarga por destello o aceleradores por impulso de electrones que tengan alguno de los siguientes conjuntos de características: 1) a. pico de energía de electrones, del acelerador, igual o superior a 500 keV pero inferior a 25 MeV; y b. factor de mérito (K) igual o superior a 0.25, o 2) a. pico de energía de electrones, del acelerador, igual o superior a 25 MeV; y b. pico de potencia superior a 50 MW. </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Unidades generadores de radiación.</w:t>
            </w:r>
          </w:p>
        </w:tc>
        <w:tc>
          <w:tcPr>
            <w:tcW w:w="1561" w:type="pct"/>
            <w:vMerge/>
            <w:tcBorders>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lastRenderedPageBreak/>
              <w:t>5.B.2.</w:t>
            </w:r>
          </w:p>
          <w:p w:rsidR="00A57226" w:rsidRPr="00EA644C" w:rsidRDefault="00A57226" w:rsidP="00A57226">
            <w:pPr>
              <w:pStyle w:val="Texto"/>
              <w:spacing w:line="220" w:lineRule="exact"/>
              <w:ind w:firstLine="0"/>
              <w:rPr>
                <w:sz w:val="16"/>
                <w:szCs w:val="18"/>
              </w:rPr>
            </w:pPr>
            <w:r w:rsidRPr="00EA644C">
              <w:rPr>
                <w:sz w:val="16"/>
                <w:szCs w:val="18"/>
              </w:rPr>
              <w:t xml:space="preserve">Cañones de gas ligero multietapas u otros sistemas de cañón de alta velocidad (de bobina, electromagnéticos, electrotérmicos u otros sistemas avanzados), capaces de acelerar proyectiles a una velocidad de </w:t>
            </w:r>
            <w:smartTag w:uri="urn:schemas-microsoft-com:office:smarttags" w:element="metricconverter">
              <w:smartTagPr>
                <w:attr w:name="ProductID" w:val="2 km"/>
              </w:smartTagPr>
              <w:r w:rsidRPr="00EA644C">
                <w:rPr>
                  <w:sz w:val="16"/>
                  <w:szCs w:val="18"/>
                </w:rPr>
                <w:t>2 km</w:t>
              </w:r>
            </w:smartTag>
            <w:r w:rsidRPr="00EA644C">
              <w:rPr>
                <w:sz w:val="16"/>
                <w:szCs w:val="18"/>
              </w:rPr>
              <w:t xml:space="preserve"> por segundo o más.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5.B.3.</w:t>
            </w:r>
          </w:p>
          <w:p w:rsidR="00A57226" w:rsidRPr="00EA644C" w:rsidRDefault="00A57226" w:rsidP="00A57226">
            <w:pPr>
              <w:pStyle w:val="Texto"/>
              <w:spacing w:line="220" w:lineRule="exact"/>
              <w:ind w:firstLine="0"/>
              <w:rPr>
                <w:sz w:val="16"/>
                <w:szCs w:val="18"/>
              </w:rPr>
            </w:pPr>
            <w:r w:rsidRPr="00EA644C">
              <w:rPr>
                <w:sz w:val="16"/>
                <w:szCs w:val="18"/>
              </w:rPr>
              <w:t>Cámaras mecánicas de espejo giratorio, como sigue; y componentes especialmente diseñados para ellas:</w:t>
            </w:r>
          </w:p>
          <w:p w:rsidR="00A57226" w:rsidRPr="00EA644C" w:rsidRDefault="00A57226" w:rsidP="00A57226">
            <w:pPr>
              <w:pStyle w:val="Texto"/>
              <w:spacing w:line="220" w:lineRule="exact"/>
              <w:ind w:firstLine="0"/>
              <w:rPr>
                <w:sz w:val="16"/>
                <w:szCs w:val="18"/>
              </w:rPr>
            </w:pPr>
            <w:r w:rsidRPr="00EA644C">
              <w:rPr>
                <w:sz w:val="16"/>
                <w:szCs w:val="18"/>
              </w:rPr>
              <w:t>a. Cámaras multiimágenes con lecturas superiores a 225,000 imágenes por segundo;</w:t>
            </w:r>
          </w:p>
          <w:p w:rsidR="00A57226" w:rsidRPr="00EA644C" w:rsidRDefault="00A57226" w:rsidP="00A57226">
            <w:pPr>
              <w:pStyle w:val="Texto"/>
              <w:spacing w:line="220" w:lineRule="exact"/>
              <w:ind w:firstLine="0"/>
              <w:rPr>
                <w:sz w:val="16"/>
                <w:szCs w:val="18"/>
              </w:rPr>
            </w:pPr>
            <w:r w:rsidRPr="00EA644C">
              <w:rPr>
                <w:sz w:val="16"/>
                <w:szCs w:val="18"/>
              </w:rPr>
              <w:t xml:space="preserve">b. Cámaras de imagen unidimensional con velocidades de escritura superiores a </w:t>
            </w:r>
            <w:smartTag w:uri="urn:schemas-microsoft-com:office:smarttags" w:element="metricconverter">
              <w:smartTagPr>
                <w:attr w:name="ProductID" w:val="0.5 mm"/>
              </w:smartTagPr>
              <w:r w:rsidRPr="00EA644C">
                <w:rPr>
                  <w:sz w:val="16"/>
                  <w:szCs w:val="18"/>
                </w:rPr>
                <w:t>0.5 mm</w:t>
              </w:r>
            </w:smartTag>
            <w:r w:rsidRPr="00EA644C">
              <w:rPr>
                <w:sz w:val="16"/>
                <w:szCs w:val="18"/>
              </w:rPr>
              <w:t xml:space="preserve"> por µs.</w:t>
            </w:r>
          </w:p>
          <w:p w:rsidR="00A57226" w:rsidRPr="00EA644C" w:rsidRDefault="00A57226" w:rsidP="00A57226">
            <w:pPr>
              <w:pStyle w:val="Texto"/>
              <w:spacing w:line="220" w:lineRule="exact"/>
              <w:ind w:firstLine="0"/>
              <w:rPr>
                <w:sz w:val="16"/>
                <w:szCs w:val="18"/>
              </w:rPr>
            </w:pPr>
            <w:r w:rsidRPr="00EA644C">
              <w:rPr>
                <w:sz w:val="16"/>
                <w:szCs w:val="18"/>
              </w:rPr>
              <w:t>Nota: En 5.B.3. los componentes de dichas cámaras incluyen sus unidades electrónicas de sincronización y conjuntos de rotor compuestos de turbinas, espejos y soportes.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w:t>
            </w:r>
            <w:r>
              <w:rPr>
                <w:sz w:val="16"/>
                <w:szCs w:val="18"/>
              </w:rPr>
              <w:t xml:space="preserve"> </w:t>
            </w:r>
            <w:r w:rsidRPr="00EA644C">
              <w:rPr>
                <w:sz w:val="16"/>
                <w:szCs w:val="18"/>
              </w:rPr>
              <w:t>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5.B.4.</w:t>
            </w:r>
          </w:p>
          <w:p w:rsidR="00A57226" w:rsidRPr="00EA644C" w:rsidRDefault="00A57226" w:rsidP="00A57226">
            <w:pPr>
              <w:pStyle w:val="Texto"/>
              <w:spacing w:line="220" w:lineRule="exact"/>
              <w:ind w:firstLine="0"/>
              <w:rPr>
                <w:sz w:val="16"/>
                <w:szCs w:val="18"/>
              </w:rPr>
            </w:pPr>
            <w:r w:rsidRPr="00EA644C">
              <w:rPr>
                <w:sz w:val="16"/>
                <w:szCs w:val="18"/>
              </w:rPr>
              <w:t>Cámaras, tubos y dispositivos electrónicos de imagen unidimensional y multiimágenes, como sigue:</w:t>
            </w:r>
          </w:p>
          <w:p w:rsidR="00A57226" w:rsidRPr="00EA644C" w:rsidRDefault="00A57226" w:rsidP="00A57226">
            <w:pPr>
              <w:pStyle w:val="Texto"/>
              <w:spacing w:line="220" w:lineRule="exact"/>
              <w:ind w:firstLine="0"/>
              <w:rPr>
                <w:sz w:val="16"/>
                <w:szCs w:val="18"/>
              </w:rPr>
            </w:pPr>
            <w:r w:rsidRPr="00EA644C">
              <w:rPr>
                <w:sz w:val="16"/>
                <w:szCs w:val="18"/>
              </w:rPr>
              <w:t>a. Cámaras electrónicas de imagen unidimensional capaces de resolución temporal de 50 ns o menos;</w:t>
            </w:r>
          </w:p>
          <w:p w:rsidR="00A57226" w:rsidRPr="00EA644C" w:rsidRDefault="00A57226" w:rsidP="00A57226">
            <w:pPr>
              <w:pStyle w:val="Texto"/>
              <w:spacing w:line="220" w:lineRule="exact"/>
              <w:ind w:firstLine="0"/>
              <w:rPr>
                <w:sz w:val="16"/>
                <w:szCs w:val="18"/>
              </w:rPr>
            </w:pPr>
            <w:r w:rsidRPr="00EA644C">
              <w:rPr>
                <w:sz w:val="16"/>
                <w:szCs w:val="18"/>
              </w:rPr>
              <w:t>b. Tubos de imagen unidimensional para las cámaras especificadas en 5.B.4.a;</w:t>
            </w:r>
          </w:p>
          <w:p w:rsidR="00A57226" w:rsidRPr="00EA644C" w:rsidRDefault="00A57226" w:rsidP="00A57226">
            <w:pPr>
              <w:pStyle w:val="Texto"/>
              <w:spacing w:line="220" w:lineRule="exact"/>
              <w:ind w:firstLine="0"/>
              <w:rPr>
                <w:sz w:val="16"/>
                <w:szCs w:val="18"/>
              </w:rPr>
            </w:pPr>
            <w:r w:rsidRPr="00EA644C">
              <w:rPr>
                <w:sz w:val="16"/>
                <w:szCs w:val="18"/>
              </w:rPr>
              <w:t>c. Cámaras multiimágenes electrónicas (o de obturación electrónica) capaces de resolución temporal de 50 ns o menos;</w:t>
            </w:r>
          </w:p>
          <w:p w:rsidR="00A57226" w:rsidRPr="00EA644C" w:rsidRDefault="00A57226" w:rsidP="00A57226">
            <w:pPr>
              <w:pStyle w:val="Texto"/>
              <w:spacing w:line="220" w:lineRule="exact"/>
              <w:ind w:firstLine="0"/>
              <w:rPr>
                <w:sz w:val="16"/>
                <w:szCs w:val="18"/>
              </w:rPr>
            </w:pPr>
            <w:r w:rsidRPr="00EA644C">
              <w:rPr>
                <w:sz w:val="16"/>
                <w:szCs w:val="18"/>
              </w:rPr>
              <w:t>d. tubos multiimágenes y dispositivos de formación de imágenes de estado sólido para emplearse en las cámaras incluidas en el punto 5.B.4.c, como sigue:</w:t>
            </w:r>
          </w:p>
          <w:p w:rsidR="00A57226" w:rsidRPr="00EA644C" w:rsidRDefault="00A57226" w:rsidP="00A57226">
            <w:pPr>
              <w:pStyle w:val="Texto"/>
              <w:spacing w:line="220" w:lineRule="exact"/>
              <w:ind w:firstLine="0"/>
              <w:rPr>
                <w:sz w:val="16"/>
                <w:szCs w:val="18"/>
              </w:rPr>
            </w:pPr>
            <w:r w:rsidRPr="00EA644C">
              <w:rPr>
                <w:sz w:val="16"/>
                <w:szCs w:val="18"/>
              </w:rPr>
              <w:t>1. Tubos intensificadores de imagen de enfoque por proximidad con el fotocátodo depositado sobre un revestimiento conductor transparente para disminuir la resistencia de la lámina del fotocátodo;</w:t>
            </w:r>
          </w:p>
          <w:p w:rsidR="00A57226" w:rsidRPr="00EA644C" w:rsidRDefault="00A57226" w:rsidP="00A57226">
            <w:pPr>
              <w:pStyle w:val="Texto"/>
              <w:spacing w:line="220" w:lineRule="exact"/>
              <w:ind w:firstLine="0"/>
              <w:rPr>
                <w:sz w:val="16"/>
                <w:szCs w:val="18"/>
              </w:rPr>
            </w:pPr>
            <w:r w:rsidRPr="00EA644C">
              <w:rPr>
                <w:sz w:val="16"/>
                <w:szCs w:val="18"/>
              </w:rPr>
              <w:t>2. Tubos vidicón intensificadores del blanco por puerta de silicio (SIT), en los que un sistema rápido permite conmutar selectivamente los fotoelectrones procedentes del fotocátodo antes de que incidan sobre la placa SIT;</w:t>
            </w:r>
          </w:p>
          <w:p w:rsidR="00A57226" w:rsidRPr="00EA644C" w:rsidRDefault="00A57226" w:rsidP="00A57226">
            <w:pPr>
              <w:pStyle w:val="Texto"/>
              <w:spacing w:line="220" w:lineRule="exact"/>
              <w:ind w:firstLine="0"/>
              <w:rPr>
                <w:sz w:val="16"/>
                <w:szCs w:val="18"/>
              </w:rPr>
            </w:pPr>
            <w:r w:rsidRPr="00EA644C">
              <w:rPr>
                <w:sz w:val="16"/>
                <w:szCs w:val="18"/>
              </w:rPr>
              <w:t>3. Dispositivo obturador electroóptico, con célula de Kerr o de Pockel;</w:t>
            </w:r>
          </w:p>
          <w:p w:rsidR="00A57226" w:rsidRPr="00EA644C" w:rsidRDefault="00A57226" w:rsidP="00A57226">
            <w:pPr>
              <w:pStyle w:val="Texto"/>
              <w:spacing w:line="220" w:lineRule="exact"/>
              <w:ind w:firstLine="0"/>
              <w:rPr>
                <w:sz w:val="16"/>
                <w:szCs w:val="18"/>
              </w:rPr>
            </w:pPr>
            <w:r w:rsidRPr="00EA644C">
              <w:rPr>
                <w:sz w:val="16"/>
                <w:szCs w:val="18"/>
              </w:rPr>
              <w:t>4. Otros tubos multiimágenes y dispositivos de formación de imágenes de estado sólido con un tiempo de conmutación (puerta) para imágenes rápidas inferior a 50 ns, especialmente diseñados para las cámaras incluidas en 5.B.4.c.</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8"/>
        <w:gridCol w:w="6618"/>
      </w:tblGrid>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5.B.5.</w:t>
            </w:r>
          </w:p>
          <w:p w:rsidR="00A57226" w:rsidRPr="00EA644C" w:rsidRDefault="00A57226" w:rsidP="00A57226">
            <w:pPr>
              <w:pStyle w:val="Texto"/>
              <w:spacing w:line="220" w:lineRule="exact"/>
              <w:ind w:firstLine="0"/>
              <w:rPr>
                <w:sz w:val="16"/>
                <w:szCs w:val="18"/>
              </w:rPr>
            </w:pPr>
            <w:r w:rsidRPr="00EA644C">
              <w:rPr>
                <w:sz w:val="16"/>
                <w:szCs w:val="18"/>
              </w:rPr>
              <w:t>Instrumentación especializada para experimentos hidrodinámicos, como sigue:</w:t>
            </w:r>
          </w:p>
          <w:p w:rsidR="00A57226" w:rsidRPr="00EA644C" w:rsidRDefault="00A57226" w:rsidP="00A57226">
            <w:pPr>
              <w:pStyle w:val="Texto"/>
              <w:spacing w:line="220" w:lineRule="exact"/>
              <w:ind w:firstLine="0"/>
              <w:rPr>
                <w:sz w:val="16"/>
                <w:szCs w:val="18"/>
              </w:rPr>
            </w:pPr>
            <w:r w:rsidRPr="00EA644C">
              <w:rPr>
                <w:sz w:val="16"/>
                <w:szCs w:val="18"/>
              </w:rPr>
              <w:t xml:space="preserve">a. Interferómetros de velocidad para medir velocidades superiores a </w:t>
            </w:r>
            <w:smartTag w:uri="urn:schemas-microsoft-com:office:smarttags" w:element="metricconverter">
              <w:smartTagPr>
                <w:attr w:name="ProductID" w:val="1 km"/>
              </w:smartTagPr>
              <w:r w:rsidRPr="00EA644C">
                <w:rPr>
                  <w:sz w:val="16"/>
                  <w:szCs w:val="18"/>
                </w:rPr>
                <w:t>1 km</w:t>
              </w:r>
            </w:smartTag>
            <w:r w:rsidRPr="00EA644C">
              <w:rPr>
                <w:sz w:val="16"/>
                <w:szCs w:val="18"/>
              </w:rPr>
              <w:t xml:space="preserve"> por segundo durante intervalos de tiempo menores que 10 µs;</w:t>
            </w:r>
          </w:p>
          <w:p w:rsidR="00A57226" w:rsidRPr="00EA644C" w:rsidRDefault="00A57226" w:rsidP="00A57226">
            <w:pPr>
              <w:pStyle w:val="Texto"/>
              <w:spacing w:line="220" w:lineRule="exact"/>
              <w:ind w:firstLine="0"/>
              <w:rPr>
                <w:sz w:val="16"/>
                <w:szCs w:val="18"/>
              </w:rPr>
            </w:pPr>
            <w:r w:rsidRPr="00EA644C">
              <w:rPr>
                <w:sz w:val="16"/>
                <w:szCs w:val="18"/>
              </w:rPr>
              <w:t>b. Manómetros de manganina para presiones superiores a 10 GPa;</w:t>
            </w:r>
          </w:p>
          <w:p w:rsidR="00A57226" w:rsidRPr="00EA644C" w:rsidRDefault="00A57226" w:rsidP="00A57226">
            <w:pPr>
              <w:pStyle w:val="Texto"/>
              <w:spacing w:line="220" w:lineRule="exact"/>
              <w:ind w:firstLine="0"/>
              <w:rPr>
                <w:sz w:val="16"/>
                <w:szCs w:val="18"/>
              </w:rPr>
            </w:pPr>
            <w:r w:rsidRPr="00EA644C">
              <w:rPr>
                <w:sz w:val="16"/>
                <w:szCs w:val="18"/>
              </w:rPr>
              <w:t>c. Transductores de presión de cuarzo para presiones superiores a 10 GPa.</w:t>
            </w:r>
          </w:p>
          <w:p w:rsidR="00A57226" w:rsidRPr="00EA644C" w:rsidRDefault="00A57226" w:rsidP="00A57226">
            <w:pPr>
              <w:pStyle w:val="Texto"/>
              <w:spacing w:line="220" w:lineRule="exact"/>
              <w:ind w:firstLine="0"/>
              <w:rPr>
                <w:sz w:val="16"/>
                <w:szCs w:val="18"/>
              </w:rPr>
            </w:pPr>
            <w:r w:rsidRPr="00EA644C">
              <w:rPr>
                <w:sz w:val="16"/>
                <w:szCs w:val="18"/>
              </w:rPr>
              <w:t>Nota: En 5.B.5.a. se incluyen interferómetros de velocidad tales como VISAR (sistemas de interferómetros de velocidad para cualquier reflector) y DLI (interferómetros de láser Doppler).</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w:t>
            </w:r>
            <w:r>
              <w:rPr>
                <w:sz w:val="16"/>
                <w:szCs w:val="18"/>
              </w:rPr>
              <w:t xml:space="preserve"> </w:t>
            </w:r>
            <w:r w:rsidRPr="00EA644C">
              <w:rPr>
                <w:sz w:val="16"/>
                <w:szCs w:val="18"/>
              </w:rPr>
              <w:t>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5.B.6.</w:t>
            </w:r>
          </w:p>
          <w:p w:rsidR="00A57226" w:rsidRPr="00EA644C" w:rsidRDefault="00A57226" w:rsidP="00A57226">
            <w:pPr>
              <w:pStyle w:val="Texto"/>
              <w:spacing w:line="224" w:lineRule="exact"/>
              <w:ind w:firstLine="0"/>
              <w:rPr>
                <w:sz w:val="16"/>
                <w:szCs w:val="18"/>
              </w:rPr>
            </w:pPr>
            <w:r w:rsidRPr="00EA644C">
              <w:rPr>
                <w:sz w:val="16"/>
                <w:szCs w:val="18"/>
              </w:rPr>
              <w:t>Generadores de pulsos de gran velocidad, con las dos características siguientes:</w:t>
            </w:r>
          </w:p>
          <w:p w:rsidR="00A57226" w:rsidRPr="00EA644C" w:rsidRDefault="00A57226" w:rsidP="00A57226">
            <w:pPr>
              <w:pStyle w:val="Texto"/>
              <w:spacing w:line="224" w:lineRule="exact"/>
              <w:ind w:firstLine="0"/>
              <w:rPr>
                <w:sz w:val="16"/>
                <w:szCs w:val="18"/>
              </w:rPr>
            </w:pPr>
            <w:r w:rsidRPr="00EA644C">
              <w:rPr>
                <w:sz w:val="16"/>
                <w:szCs w:val="18"/>
              </w:rPr>
              <w:t>a. Voltajes de salida superiores a 6 V sobre una carga resistiva de menos de 55 ohmios; y</w:t>
            </w:r>
          </w:p>
          <w:p w:rsidR="00A57226" w:rsidRPr="00EA644C" w:rsidRDefault="00A57226" w:rsidP="00A57226">
            <w:pPr>
              <w:pStyle w:val="Texto"/>
              <w:spacing w:line="224" w:lineRule="exact"/>
              <w:ind w:firstLine="0"/>
              <w:rPr>
                <w:sz w:val="16"/>
                <w:szCs w:val="18"/>
              </w:rPr>
            </w:pPr>
            <w:r w:rsidRPr="00EA644C">
              <w:rPr>
                <w:sz w:val="16"/>
                <w:szCs w:val="18"/>
              </w:rPr>
              <w:t xml:space="preserve">b. </w:t>
            </w:r>
            <w:r>
              <w:rPr>
                <w:sz w:val="16"/>
                <w:szCs w:val="18"/>
              </w:rPr>
              <w:t>"</w:t>
            </w:r>
            <w:r w:rsidRPr="00EA644C">
              <w:rPr>
                <w:sz w:val="16"/>
                <w:szCs w:val="18"/>
              </w:rPr>
              <w:t>Tiempos de transición de pulsos</w:t>
            </w:r>
            <w:r>
              <w:rPr>
                <w:sz w:val="16"/>
                <w:szCs w:val="18"/>
              </w:rPr>
              <w:t>"</w:t>
            </w:r>
            <w:r w:rsidRPr="00EA644C">
              <w:rPr>
                <w:sz w:val="16"/>
                <w:szCs w:val="18"/>
              </w:rPr>
              <w:t xml:space="preserve"> inferiores a 500 ps.</w:t>
            </w:r>
          </w:p>
          <w:p w:rsidR="00A57226" w:rsidRPr="00EA644C" w:rsidRDefault="00A57226" w:rsidP="00A57226">
            <w:pPr>
              <w:pStyle w:val="Texto"/>
              <w:spacing w:line="224" w:lineRule="exact"/>
              <w:ind w:firstLine="0"/>
              <w:rPr>
                <w:sz w:val="16"/>
                <w:szCs w:val="18"/>
              </w:rPr>
            </w:pPr>
            <w:r w:rsidRPr="00EA644C">
              <w:rPr>
                <w:sz w:val="16"/>
                <w:szCs w:val="18"/>
              </w:rPr>
              <w:t xml:space="preserve">Nota técnica: En el punto 5.B.6.b. </w:t>
            </w:r>
            <w:r>
              <w:rPr>
                <w:sz w:val="16"/>
                <w:szCs w:val="18"/>
              </w:rPr>
              <w:t>"</w:t>
            </w:r>
            <w:r w:rsidRPr="00EA644C">
              <w:rPr>
                <w:sz w:val="16"/>
                <w:szCs w:val="18"/>
              </w:rPr>
              <w:t>tiempo de transición de pulsos</w:t>
            </w:r>
            <w:r>
              <w:rPr>
                <w:sz w:val="16"/>
                <w:szCs w:val="18"/>
              </w:rPr>
              <w:t>"</w:t>
            </w:r>
            <w:r w:rsidRPr="00EA644C">
              <w:rPr>
                <w:sz w:val="16"/>
                <w:szCs w:val="18"/>
              </w:rPr>
              <w:t xml:space="preserve"> se define como el intervalo de tiempo entre el 10% y el 90% de la amplitud del voltaje.</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w:t>
            </w:r>
            <w:r>
              <w:rPr>
                <w:sz w:val="16"/>
                <w:szCs w:val="18"/>
              </w:rPr>
              <w:t xml:space="preserve"> </w:t>
            </w:r>
            <w:r w:rsidRPr="00EA644C">
              <w:rPr>
                <w:sz w:val="16"/>
                <w:szCs w:val="18"/>
              </w:rPr>
              <w:t>LOS BIENES</w:t>
            </w:r>
            <w:r>
              <w:rPr>
                <w:sz w:val="16"/>
                <w:szCs w:val="18"/>
              </w:rPr>
              <w:t xml:space="preserve"> </w:t>
            </w:r>
            <w:r w:rsidRPr="00EA644C">
              <w:rPr>
                <w:sz w:val="16"/>
                <w:szCs w:val="18"/>
              </w:rPr>
              <w:t>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smartTag w:uri="urn:schemas-microsoft-com:office:smarttags" w:element="metricconverter">
              <w:smartTagPr>
                <w:attr w:name="ProductID" w:val="5.C"/>
              </w:smartTagPr>
              <w:r w:rsidRPr="00EA644C">
                <w:rPr>
                  <w:b/>
                  <w:sz w:val="16"/>
                  <w:szCs w:val="18"/>
                </w:rPr>
                <w:t>5.C</w:t>
              </w:r>
            </w:smartTag>
            <w:r w:rsidRPr="00EA644C">
              <w:rPr>
                <w:b/>
                <w:sz w:val="16"/>
                <w:szCs w:val="18"/>
              </w:rPr>
              <w:t>. MATERIALES</w:t>
            </w:r>
          </w:p>
          <w:p w:rsidR="00A57226" w:rsidRPr="00EA644C" w:rsidRDefault="00A57226" w:rsidP="00A57226">
            <w:pPr>
              <w:pStyle w:val="Texto"/>
              <w:spacing w:line="224"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r w:rsidRPr="00EA644C">
              <w:rPr>
                <w:b/>
                <w:sz w:val="16"/>
                <w:szCs w:val="18"/>
              </w:rPr>
              <w:t>5.D. PROGRAMAS INFORMÁTICOS</w:t>
            </w:r>
          </w:p>
          <w:p w:rsidR="00A57226" w:rsidRPr="00EA644C" w:rsidRDefault="00A57226" w:rsidP="00A57226">
            <w:pPr>
              <w:pStyle w:val="Texto"/>
              <w:spacing w:line="224"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r w:rsidRPr="00EA644C">
              <w:rPr>
                <w:b/>
                <w:sz w:val="16"/>
                <w:szCs w:val="18"/>
              </w:rPr>
              <w:t>5.E. TECNOLOGÍA</w:t>
            </w:r>
          </w:p>
          <w:p w:rsidR="00A57226" w:rsidRPr="00EA644C" w:rsidRDefault="00A57226" w:rsidP="00A57226">
            <w:pPr>
              <w:pStyle w:val="Texto"/>
              <w:spacing w:line="224" w:lineRule="exact"/>
              <w:ind w:firstLine="0"/>
              <w:rPr>
                <w:b/>
                <w:sz w:val="16"/>
                <w:szCs w:val="18"/>
              </w:rPr>
            </w:pPr>
            <w:r w:rsidRPr="00EA644C">
              <w:rPr>
                <w:b/>
                <w:sz w:val="16"/>
                <w:szCs w:val="18"/>
              </w:rPr>
              <w:t>5.E.1.</w:t>
            </w:r>
          </w:p>
          <w:p w:rsidR="00A57226" w:rsidRPr="00EA644C" w:rsidRDefault="00A57226" w:rsidP="00A57226">
            <w:pPr>
              <w:pStyle w:val="Texto"/>
              <w:spacing w:line="224"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5.A. hasta 5.D.</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r w:rsidRPr="00EA644C">
              <w:rPr>
                <w:b/>
                <w:sz w:val="16"/>
                <w:szCs w:val="18"/>
              </w:rPr>
              <w:t>6.- COMPONENTES PARA DISPOSITIVOS EXPLOSIVOS NUCLEARES</w:t>
            </w:r>
          </w:p>
          <w:p w:rsidR="00A57226" w:rsidRPr="00EA644C" w:rsidRDefault="00A57226" w:rsidP="00A57226">
            <w:pPr>
              <w:pStyle w:val="Texto"/>
              <w:spacing w:line="224" w:lineRule="exact"/>
              <w:ind w:firstLine="0"/>
              <w:jc w:val="center"/>
              <w:rPr>
                <w:b/>
                <w:sz w:val="16"/>
                <w:szCs w:val="18"/>
              </w:rPr>
            </w:pPr>
            <w:r w:rsidRPr="00EA644C">
              <w:rPr>
                <w:b/>
                <w:sz w:val="16"/>
                <w:szCs w:val="18"/>
              </w:rPr>
              <w:t>6.A. EQUIPOS, ENSAMBLAJES Y COMPONENTES</w:t>
            </w:r>
          </w:p>
          <w:p w:rsidR="00A57226" w:rsidRPr="00EA644C" w:rsidRDefault="00A57226" w:rsidP="00A57226">
            <w:pPr>
              <w:pStyle w:val="Texto"/>
              <w:spacing w:line="224" w:lineRule="exact"/>
              <w:ind w:firstLine="0"/>
              <w:rPr>
                <w:b/>
                <w:sz w:val="16"/>
                <w:szCs w:val="18"/>
              </w:rPr>
            </w:pPr>
            <w:r w:rsidRPr="00EA644C">
              <w:rPr>
                <w:b/>
                <w:sz w:val="16"/>
                <w:szCs w:val="18"/>
              </w:rPr>
              <w:t>6.A.1.</w:t>
            </w:r>
          </w:p>
          <w:p w:rsidR="00A57226" w:rsidRPr="00EA644C" w:rsidRDefault="00A57226" w:rsidP="00A57226">
            <w:pPr>
              <w:pStyle w:val="Texto"/>
              <w:spacing w:line="224" w:lineRule="exact"/>
              <w:ind w:firstLine="0"/>
              <w:rPr>
                <w:sz w:val="16"/>
                <w:szCs w:val="18"/>
              </w:rPr>
            </w:pPr>
            <w:r w:rsidRPr="00EA644C">
              <w:rPr>
                <w:sz w:val="16"/>
                <w:szCs w:val="18"/>
              </w:rPr>
              <w:t>Detonadores y sistemas de iniciación multipunto, como sigue:</w:t>
            </w:r>
          </w:p>
          <w:p w:rsidR="00A57226" w:rsidRPr="00EA644C" w:rsidRDefault="00A57226" w:rsidP="00A57226">
            <w:pPr>
              <w:pStyle w:val="Texto"/>
              <w:spacing w:line="224" w:lineRule="exact"/>
              <w:ind w:firstLine="0"/>
              <w:rPr>
                <w:sz w:val="16"/>
                <w:szCs w:val="18"/>
              </w:rPr>
            </w:pPr>
            <w:r w:rsidRPr="00EA644C">
              <w:rPr>
                <w:sz w:val="16"/>
                <w:szCs w:val="18"/>
              </w:rPr>
              <w:lastRenderedPageBreak/>
              <w:t>a. Detonadores accionados eléctricamente, como sigue:</w:t>
            </w:r>
          </w:p>
          <w:p w:rsidR="00A57226" w:rsidRPr="00EA644C" w:rsidRDefault="00A57226" w:rsidP="00A57226">
            <w:pPr>
              <w:pStyle w:val="Texto"/>
              <w:spacing w:line="224" w:lineRule="exact"/>
              <w:ind w:firstLine="0"/>
              <w:rPr>
                <w:sz w:val="16"/>
                <w:szCs w:val="18"/>
              </w:rPr>
            </w:pPr>
            <w:r w:rsidRPr="00EA644C">
              <w:rPr>
                <w:sz w:val="16"/>
                <w:szCs w:val="18"/>
              </w:rPr>
              <w:t>1. Del tipo puente (EB);</w:t>
            </w:r>
          </w:p>
          <w:p w:rsidR="00A57226" w:rsidRPr="00EA644C" w:rsidRDefault="00A57226" w:rsidP="00A57226">
            <w:pPr>
              <w:pStyle w:val="Texto"/>
              <w:spacing w:line="224" w:lineRule="exact"/>
              <w:ind w:firstLine="0"/>
              <w:rPr>
                <w:sz w:val="16"/>
                <w:szCs w:val="18"/>
              </w:rPr>
            </w:pPr>
            <w:r w:rsidRPr="00EA644C">
              <w:rPr>
                <w:sz w:val="16"/>
                <w:szCs w:val="18"/>
              </w:rPr>
              <w:t>2. Del tipo puente con filamento metálico (EBW);</w:t>
            </w:r>
          </w:p>
          <w:p w:rsidR="00A57226" w:rsidRPr="00EA644C" w:rsidRDefault="00A57226" w:rsidP="00A57226">
            <w:pPr>
              <w:pStyle w:val="Texto"/>
              <w:spacing w:line="224" w:lineRule="exact"/>
              <w:ind w:firstLine="0"/>
              <w:rPr>
                <w:sz w:val="16"/>
                <w:szCs w:val="18"/>
              </w:rPr>
            </w:pPr>
            <w:r w:rsidRPr="00EA644C">
              <w:rPr>
                <w:sz w:val="16"/>
                <w:szCs w:val="18"/>
              </w:rPr>
              <w:t>3. De percutor;</w:t>
            </w:r>
          </w:p>
          <w:p w:rsidR="00A57226" w:rsidRPr="00EA644C" w:rsidRDefault="00A57226" w:rsidP="00A57226">
            <w:pPr>
              <w:pStyle w:val="Texto"/>
              <w:spacing w:line="224" w:lineRule="exact"/>
              <w:ind w:firstLine="0"/>
              <w:rPr>
                <w:sz w:val="16"/>
                <w:szCs w:val="18"/>
              </w:rPr>
            </w:pPr>
            <w:r w:rsidRPr="00EA644C">
              <w:rPr>
                <w:sz w:val="16"/>
                <w:szCs w:val="18"/>
              </w:rPr>
              <w:t>4. Iniciadores de laminilla (EFI).</w:t>
            </w:r>
          </w:p>
          <w:p w:rsidR="00A57226" w:rsidRPr="00EA644C" w:rsidRDefault="00A57226" w:rsidP="00A57226">
            <w:pPr>
              <w:pStyle w:val="Texto"/>
              <w:spacing w:line="224" w:lineRule="exact"/>
              <w:ind w:firstLine="0"/>
              <w:rPr>
                <w:sz w:val="16"/>
                <w:szCs w:val="18"/>
              </w:rPr>
            </w:pPr>
            <w:r w:rsidRPr="00EA644C">
              <w:rPr>
                <w:sz w:val="16"/>
                <w:szCs w:val="18"/>
              </w:rPr>
              <w:t>b. Conjuntos que empleen detonadores únicos o múltiples diseñados para iniciar casi simultáneamente una superficie explosiva de más de 5,000 mm</w:t>
            </w:r>
            <w:r w:rsidRPr="00516900">
              <w:rPr>
                <w:sz w:val="16"/>
                <w:szCs w:val="16"/>
              </w:rPr>
              <w:t>2</w:t>
            </w:r>
            <w:r w:rsidRPr="00EA644C">
              <w:rPr>
                <w:sz w:val="16"/>
                <w:szCs w:val="18"/>
              </w:rPr>
              <w:t xml:space="preserve"> a partir de una sola señal de detonación, con un tiempo de iniciación distribuido por la superficie de menos de 2.5 µs.</w:t>
            </w:r>
          </w:p>
          <w:p w:rsidR="00A57226" w:rsidRPr="00EA644C" w:rsidRDefault="00A57226" w:rsidP="00A57226">
            <w:pPr>
              <w:pStyle w:val="Texto"/>
              <w:spacing w:line="224" w:lineRule="exact"/>
              <w:ind w:firstLine="0"/>
              <w:rPr>
                <w:sz w:val="16"/>
                <w:szCs w:val="18"/>
              </w:rPr>
            </w:pPr>
            <w:r w:rsidRPr="00EA644C">
              <w:rPr>
                <w:sz w:val="16"/>
                <w:szCs w:val="18"/>
              </w:rPr>
              <w:t>Nota: No se incluyen en 6.A.1. los detonadores que sólo utilizan explosivos primarios, como la azida plumbosa.</w:t>
            </w:r>
          </w:p>
          <w:p w:rsidR="00A57226" w:rsidRPr="00EA644C" w:rsidRDefault="00A57226" w:rsidP="00A57226">
            <w:pPr>
              <w:pStyle w:val="Texto"/>
              <w:spacing w:line="224" w:lineRule="exact"/>
              <w:ind w:firstLine="0"/>
              <w:rPr>
                <w:sz w:val="16"/>
                <w:szCs w:val="18"/>
              </w:rPr>
            </w:pPr>
            <w:r w:rsidRPr="00EA644C">
              <w:rPr>
                <w:sz w:val="16"/>
                <w:szCs w:val="18"/>
              </w:rPr>
              <w:t>Nota técnica: En 6.A.1., los detonadores en cuestión utilizan un pequeño conductor eléctrico (de puente, de puente con filamento metálico o de laminilla) que se vaporiza de forma explosiva cuando lo atraviesa un rápido pulso eléctrico de corriente elevada. En los tipos que no son de percutor, el conductor inicia, al explotar, una detonación química en un material altamente explosivo en contacto con él, como el PETN (tetranitrato de pentaeritritol). En los detonadores de percusión, la vaporización explosiva del conductor eléctrico impulsa a un elemento volador o percutor a través de un hueco (flyer o slapper), y el impacto de este elemento sobre el explosivo inicia una detonación química. En algunos modelos, el percutor va accionado por una fuerza magnética. El término detonador de laminilla puede referirse a un detonador EB o a un detonador de tipo percutor.</w:t>
            </w:r>
          </w:p>
          <w:p w:rsidR="00A57226" w:rsidRPr="00EA644C" w:rsidRDefault="00A57226" w:rsidP="00A57226">
            <w:pPr>
              <w:pStyle w:val="Texto"/>
              <w:spacing w:line="224" w:lineRule="exact"/>
              <w:ind w:firstLine="0"/>
              <w:rPr>
                <w:b/>
                <w:sz w:val="16"/>
                <w:szCs w:val="18"/>
              </w:rPr>
            </w:pPr>
            <w:r w:rsidRPr="00EA644C">
              <w:rPr>
                <w:sz w:val="16"/>
                <w:szCs w:val="18"/>
              </w:rPr>
              <w:t>Asimismo, a veces se utiliza el término iniciador en lugar de detonador.</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b/>
                <w:sz w:val="16"/>
                <w:szCs w:val="18"/>
              </w:rPr>
            </w:pPr>
            <w:r w:rsidRPr="00EA644C">
              <w:rPr>
                <w:b/>
                <w:sz w:val="16"/>
                <w:szCs w:val="18"/>
              </w:rPr>
              <w:lastRenderedPageBreak/>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LAS MERCANCÍAS CUYA IMPORTACION Y EXPORTACIÓN ESTA SUJETA A REGULACION POR PARTE DE LA SECRETARIA DE LA DEFENSA NACIONAL.</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6.A.2.</w:t>
            </w:r>
          </w:p>
          <w:p w:rsidR="00A57226" w:rsidRPr="00EA644C" w:rsidRDefault="00A57226" w:rsidP="00A57226">
            <w:pPr>
              <w:pStyle w:val="Texto"/>
              <w:ind w:firstLine="0"/>
              <w:rPr>
                <w:sz w:val="16"/>
                <w:szCs w:val="18"/>
              </w:rPr>
            </w:pPr>
            <w:r w:rsidRPr="00EA644C">
              <w:rPr>
                <w:sz w:val="16"/>
                <w:szCs w:val="18"/>
              </w:rPr>
              <w:t>Conjuntos de detonación y generadores equivalentes de impulsos de corriente elevada, como sigue:</w:t>
            </w:r>
          </w:p>
          <w:p w:rsidR="00A57226" w:rsidRPr="00EA644C" w:rsidRDefault="00A57226" w:rsidP="00A57226">
            <w:pPr>
              <w:pStyle w:val="Texto"/>
              <w:ind w:firstLine="0"/>
              <w:rPr>
                <w:sz w:val="16"/>
                <w:szCs w:val="18"/>
              </w:rPr>
            </w:pPr>
            <w:r w:rsidRPr="00EA644C">
              <w:rPr>
                <w:sz w:val="16"/>
                <w:szCs w:val="18"/>
              </w:rPr>
              <w:t>a. Conjuntos de ignición de detonador explosivo diseñados para accionar los detonadores controlados múltiples especificados en 6.A.1.;</w:t>
            </w:r>
          </w:p>
          <w:p w:rsidR="00A57226" w:rsidRPr="00EA644C" w:rsidRDefault="00A57226" w:rsidP="00A57226">
            <w:pPr>
              <w:pStyle w:val="Texto"/>
              <w:ind w:firstLine="0"/>
              <w:rPr>
                <w:sz w:val="16"/>
                <w:szCs w:val="18"/>
              </w:rPr>
            </w:pPr>
            <w:r w:rsidRPr="00EA644C">
              <w:rPr>
                <w:sz w:val="16"/>
                <w:szCs w:val="18"/>
              </w:rPr>
              <w:t>b. Generadores modulares de impulsos eléctricos (pulsadores) que tengan todas las características siguientes:</w:t>
            </w:r>
          </w:p>
          <w:p w:rsidR="00A57226" w:rsidRPr="00EA644C" w:rsidRDefault="00A57226" w:rsidP="00A57226">
            <w:pPr>
              <w:pStyle w:val="Texto"/>
              <w:ind w:firstLine="0"/>
              <w:rPr>
                <w:sz w:val="16"/>
                <w:szCs w:val="18"/>
              </w:rPr>
            </w:pPr>
            <w:r w:rsidRPr="00EA644C">
              <w:rPr>
                <w:sz w:val="16"/>
                <w:szCs w:val="18"/>
              </w:rPr>
              <w:t>1. Diseñados para uso portátil, móvil o en condiciones rigurosas;</w:t>
            </w:r>
          </w:p>
          <w:p w:rsidR="00A57226" w:rsidRPr="00EA644C" w:rsidRDefault="00A57226" w:rsidP="00A57226">
            <w:pPr>
              <w:pStyle w:val="Texto"/>
              <w:ind w:firstLine="0"/>
              <w:rPr>
                <w:sz w:val="16"/>
                <w:szCs w:val="18"/>
              </w:rPr>
            </w:pPr>
            <w:r w:rsidRPr="00EA644C">
              <w:rPr>
                <w:sz w:val="16"/>
                <w:szCs w:val="18"/>
              </w:rPr>
              <w:t>2. Encerrados en un receptáculo estanco al polvo;</w:t>
            </w:r>
          </w:p>
          <w:p w:rsidR="00A57226" w:rsidRPr="00EA644C" w:rsidRDefault="00A57226" w:rsidP="00A57226">
            <w:pPr>
              <w:pStyle w:val="Texto"/>
              <w:ind w:firstLine="0"/>
              <w:rPr>
                <w:sz w:val="16"/>
                <w:szCs w:val="18"/>
              </w:rPr>
            </w:pPr>
            <w:r w:rsidRPr="00EA644C">
              <w:rPr>
                <w:sz w:val="16"/>
                <w:szCs w:val="18"/>
              </w:rPr>
              <w:t>3. Capacidad para suministrar su energía en menos de 15 µs;</w:t>
            </w:r>
          </w:p>
          <w:p w:rsidR="00A57226" w:rsidRPr="00EA644C" w:rsidRDefault="00A57226" w:rsidP="00A57226">
            <w:pPr>
              <w:pStyle w:val="Texto"/>
              <w:ind w:firstLine="0"/>
              <w:rPr>
                <w:sz w:val="16"/>
                <w:szCs w:val="18"/>
              </w:rPr>
            </w:pPr>
            <w:r w:rsidRPr="00EA644C">
              <w:rPr>
                <w:sz w:val="16"/>
                <w:szCs w:val="18"/>
              </w:rPr>
              <w:t xml:space="preserve">4. Salida superior a </w:t>
            </w:r>
            <w:smartTag w:uri="urn:schemas-microsoft-com:office:smarttags" w:element="metricconverter">
              <w:smartTagPr>
                <w:attr w:name="ProductID" w:val="100 a"/>
              </w:smartTagPr>
              <w:r w:rsidRPr="00EA644C">
                <w:rPr>
                  <w:sz w:val="16"/>
                  <w:szCs w:val="18"/>
                </w:rPr>
                <w:t>100 A</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5. Tiempo de subida inferior a 10 µs en cargas inferiores a 40 ohmios;</w:t>
            </w:r>
          </w:p>
          <w:p w:rsidR="00A57226" w:rsidRPr="00EA644C" w:rsidRDefault="00A57226" w:rsidP="00A57226">
            <w:pPr>
              <w:pStyle w:val="Texto"/>
              <w:ind w:firstLine="0"/>
              <w:rPr>
                <w:sz w:val="16"/>
                <w:szCs w:val="18"/>
              </w:rPr>
            </w:pPr>
            <w:r w:rsidRPr="00EA644C">
              <w:rPr>
                <w:sz w:val="16"/>
                <w:szCs w:val="18"/>
              </w:rPr>
              <w:t xml:space="preserve">6. Ninguna dimensión superior a </w:t>
            </w:r>
            <w:smartTag w:uri="urn:schemas-microsoft-com:office:smarttags" w:element="metricconverter">
              <w:smartTagPr>
                <w:attr w:name="ProductID" w:val="25.4 cm"/>
              </w:smartTagPr>
              <w:r w:rsidRPr="00EA644C">
                <w:rPr>
                  <w:sz w:val="16"/>
                  <w:szCs w:val="18"/>
                </w:rPr>
                <w:t>25.4 cm</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 xml:space="preserve">7. Peso inferior a </w:t>
            </w:r>
            <w:smartTag w:uri="urn:schemas-microsoft-com:office:smarttags" w:element="metricconverter">
              <w:smartTagPr>
                <w:attr w:name="ProductID" w:val="25 kg"/>
              </w:smartTagPr>
              <w:r w:rsidRPr="00EA644C">
                <w:rPr>
                  <w:sz w:val="16"/>
                  <w:szCs w:val="18"/>
                </w:rPr>
                <w:t>25 kg</w:t>
              </w:r>
            </w:smartTag>
            <w:r w:rsidRPr="00EA644C">
              <w:rPr>
                <w:sz w:val="16"/>
                <w:szCs w:val="18"/>
              </w:rPr>
              <w:t xml:space="preserve"> ; y</w:t>
            </w:r>
          </w:p>
          <w:p w:rsidR="00A57226" w:rsidRPr="00EA644C" w:rsidRDefault="00A57226" w:rsidP="00A57226">
            <w:pPr>
              <w:pStyle w:val="Texto"/>
              <w:ind w:firstLine="0"/>
              <w:rPr>
                <w:sz w:val="16"/>
                <w:szCs w:val="18"/>
              </w:rPr>
            </w:pPr>
            <w:r w:rsidRPr="00EA644C">
              <w:rPr>
                <w:sz w:val="16"/>
                <w:szCs w:val="18"/>
              </w:rPr>
              <w:t xml:space="preserve">8. Previstos para utilizarse en una amplia gama de temperaturas, de </w:t>
            </w:r>
            <w:smartTag w:uri="urn:schemas-microsoft-com:office:smarttags" w:element="metricconverter">
              <w:smartTagPr>
                <w:attr w:name="ProductID" w:val="223 a"/>
              </w:smartTagPr>
              <w:r w:rsidRPr="00EA644C">
                <w:rPr>
                  <w:sz w:val="16"/>
                  <w:szCs w:val="18"/>
                </w:rPr>
                <w:t>223 a</w:t>
              </w:r>
            </w:smartTag>
            <w:r w:rsidRPr="00EA644C">
              <w:rPr>
                <w:sz w:val="16"/>
                <w:szCs w:val="18"/>
              </w:rPr>
              <w:t xml:space="preserve"> 373 K (</w:t>
            </w:r>
            <w:smartTag w:uri="urn:schemas-microsoft-com:office:smarttags" w:element="metricconverter">
              <w:smartTagPr>
                <w:attr w:name="ProductID" w:val="-50 ﾺC"/>
              </w:smartTagPr>
              <w:r w:rsidRPr="00EA644C">
                <w:rPr>
                  <w:sz w:val="16"/>
                  <w:szCs w:val="18"/>
                </w:rPr>
                <w:t>-50 ºC</w:t>
              </w:r>
            </w:smartTag>
            <w:r w:rsidRPr="00EA644C">
              <w:rPr>
                <w:sz w:val="16"/>
                <w:szCs w:val="18"/>
              </w:rPr>
              <w:t xml:space="preserve"> a </w:t>
            </w:r>
            <w:smartTag w:uri="urn:schemas-microsoft-com:office:smarttags" w:element="metricconverter">
              <w:smartTagPr>
                <w:attr w:name="ProductID" w:val="100 ﾺC"/>
              </w:smartTagPr>
              <w:r w:rsidRPr="00EA644C">
                <w:rPr>
                  <w:sz w:val="16"/>
                  <w:szCs w:val="18"/>
                </w:rPr>
                <w:t>100 ºC</w:t>
              </w:r>
            </w:smartTag>
            <w:r w:rsidRPr="00EA644C">
              <w:rPr>
                <w:sz w:val="16"/>
                <w:szCs w:val="18"/>
              </w:rPr>
              <w:t>) o especificados como adecuados para uso aeroespacial.</w:t>
            </w:r>
          </w:p>
          <w:p w:rsidR="00A57226" w:rsidRPr="00EA644C" w:rsidRDefault="00A57226" w:rsidP="00A57226">
            <w:pPr>
              <w:pStyle w:val="Texto"/>
              <w:ind w:firstLine="0"/>
              <w:rPr>
                <w:sz w:val="16"/>
                <w:szCs w:val="18"/>
              </w:rPr>
            </w:pPr>
            <w:r w:rsidRPr="00EA644C">
              <w:rPr>
                <w:sz w:val="16"/>
                <w:szCs w:val="18"/>
              </w:rPr>
              <w:t>Nota: En 6.A.2.b. Se incluyen lámparas de destello de xenón.</w:t>
            </w:r>
          </w:p>
          <w:p w:rsidR="00A57226" w:rsidRPr="00EA644C" w:rsidRDefault="00A57226" w:rsidP="00A57226">
            <w:pPr>
              <w:pStyle w:val="Texto"/>
              <w:ind w:firstLine="0"/>
              <w:rPr>
                <w:sz w:val="16"/>
                <w:szCs w:val="18"/>
              </w:rPr>
            </w:pPr>
            <w:r w:rsidRPr="00EA644C">
              <w:rPr>
                <w:sz w:val="16"/>
                <w:szCs w:val="18"/>
              </w:rPr>
              <w:t xml:space="preserve">Nota técnica: En 6.A.2.b.5. </w:t>
            </w:r>
            <w:r>
              <w:rPr>
                <w:sz w:val="16"/>
                <w:szCs w:val="18"/>
              </w:rPr>
              <w:t>"</w:t>
            </w:r>
            <w:r w:rsidRPr="00EA644C">
              <w:rPr>
                <w:sz w:val="16"/>
                <w:szCs w:val="18"/>
              </w:rPr>
              <w:t>tiempo de subida</w:t>
            </w:r>
            <w:r>
              <w:rPr>
                <w:sz w:val="16"/>
                <w:szCs w:val="18"/>
              </w:rPr>
              <w:t>"</w:t>
            </w:r>
            <w:r w:rsidRPr="00EA644C">
              <w:rPr>
                <w:sz w:val="16"/>
                <w:szCs w:val="18"/>
              </w:rPr>
              <w:t xml:space="preserve"> se define como el intervalo de tiempo entre el 10% y el 90% de la amplitud de corriente cuando se amplifica una carga resistiva.</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LAS MERCANCÍAS CUYA IMPORTACION Y EXPORTACIÓN ESTA SUJETA A REGULACION POR PARTE DE LA SECRETARIA DE LA DEFENSA NACIONAL.</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6.A.3</w:t>
            </w:r>
          </w:p>
          <w:p w:rsidR="00A57226" w:rsidRPr="00EA644C" w:rsidRDefault="00A57226" w:rsidP="00A57226">
            <w:pPr>
              <w:pStyle w:val="Texto"/>
              <w:ind w:firstLine="0"/>
              <w:rPr>
                <w:sz w:val="16"/>
                <w:szCs w:val="18"/>
              </w:rPr>
            </w:pPr>
            <w:r w:rsidRPr="00EA644C">
              <w:rPr>
                <w:sz w:val="16"/>
                <w:szCs w:val="18"/>
              </w:rPr>
              <w:t>Dispositivos de conmutación, como sigue:</w:t>
            </w:r>
          </w:p>
          <w:p w:rsidR="00A57226" w:rsidRPr="00EA644C" w:rsidRDefault="00A57226" w:rsidP="00A57226">
            <w:pPr>
              <w:pStyle w:val="Texto"/>
              <w:ind w:firstLine="0"/>
              <w:rPr>
                <w:sz w:val="16"/>
                <w:szCs w:val="18"/>
              </w:rPr>
            </w:pPr>
            <w:r w:rsidRPr="00EA644C">
              <w:rPr>
                <w:sz w:val="16"/>
                <w:szCs w:val="18"/>
              </w:rPr>
              <w:t>a. Tubos de cátodo frío, llenos de gas o no, de funcionamiento similar a los descargadores de chispas, y que posean todas las características siguientes:</w:t>
            </w:r>
          </w:p>
          <w:p w:rsidR="00A57226" w:rsidRPr="00EA644C" w:rsidRDefault="00A57226" w:rsidP="00A57226">
            <w:pPr>
              <w:pStyle w:val="Texto"/>
              <w:ind w:firstLine="0"/>
              <w:rPr>
                <w:sz w:val="16"/>
                <w:szCs w:val="18"/>
              </w:rPr>
            </w:pPr>
            <w:r w:rsidRPr="00EA644C">
              <w:rPr>
                <w:sz w:val="16"/>
                <w:szCs w:val="18"/>
              </w:rPr>
              <w:t>1. Que contengan tres o más electrodos;</w:t>
            </w:r>
          </w:p>
          <w:p w:rsidR="00A57226" w:rsidRPr="00EA644C" w:rsidRDefault="00A57226" w:rsidP="00A57226">
            <w:pPr>
              <w:pStyle w:val="Texto"/>
              <w:ind w:firstLine="0"/>
              <w:rPr>
                <w:sz w:val="16"/>
                <w:szCs w:val="18"/>
              </w:rPr>
            </w:pPr>
            <w:r w:rsidRPr="00EA644C">
              <w:rPr>
                <w:sz w:val="16"/>
                <w:szCs w:val="18"/>
              </w:rPr>
              <w:t>2. Con voltaje nominal de pico en el ánodo de 2.5 kV o más,</w:t>
            </w:r>
          </w:p>
          <w:p w:rsidR="00A57226" w:rsidRPr="00EA644C" w:rsidRDefault="00A57226" w:rsidP="00A57226">
            <w:pPr>
              <w:pStyle w:val="Texto"/>
              <w:ind w:firstLine="0"/>
              <w:rPr>
                <w:sz w:val="16"/>
                <w:szCs w:val="18"/>
              </w:rPr>
            </w:pPr>
            <w:r w:rsidRPr="00EA644C">
              <w:rPr>
                <w:sz w:val="16"/>
                <w:szCs w:val="18"/>
              </w:rPr>
              <w:t xml:space="preserve">3. Intensidad de corriente de pico en el ánodo igual o superior a </w:t>
            </w:r>
            <w:smartTag w:uri="urn:schemas-microsoft-com:office:smarttags" w:element="metricconverter">
              <w:smartTagPr>
                <w:attr w:name="ProductID" w:val="100 a"/>
              </w:smartTagPr>
              <w:r w:rsidRPr="00EA644C">
                <w:rPr>
                  <w:sz w:val="16"/>
                  <w:szCs w:val="18"/>
                </w:rPr>
                <w:t>100 A</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4. Tiempo de retardo del ánodo de 10 µs o menos.</w:t>
            </w:r>
          </w:p>
          <w:p w:rsidR="00A57226" w:rsidRPr="00EA644C" w:rsidRDefault="00A57226" w:rsidP="00A57226">
            <w:pPr>
              <w:pStyle w:val="Texto"/>
              <w:ind w:firstLine="0"/>
              <w:rPr>
                <w:sz w:val="16"/>
                <w:szCs w:val="18"/>
              </w:rPr>
            </w:pPr>
            <w:r w:rsidRPr="00EA644C">
              <w:rPr>
                <w:sz w:val="16"/>
                <w:szCs w:val="18"/>
              </w:rPr>
              <w:t>Nota: En 6.A.3.a. se incluyen lo</w:t>
            </w:r>
            <w:r>
              <w:rPr>
                <w:sz w:val="16"/>
                <w:szCs w:val="18"/>
              </w:rPr>
              <w:t>s</w:t>
            </w:r>
            <w:r w:rsidRPr="00EA644C">
              <w:rPr>
                <w:sz w:val="16"/>
                <w:szCs w:val="18"/>
              </w:rPr>
              <w:t xml:space="preserve"> tubos krytron de gas y los tubos sprytron de vacío.</w:t>
            </w:r>
          </w:p>
          <w:p w:rsidR="00A57226" w:rsidRPr="00EA644C" w:rsidRDefault="00A57226" w:rsidP="00A57226">
            <w:pPr>
              <w:pStyle w:val="Texto"/>
              <w:ind w:firstLine="0"/>
              <w:rPr>
                <w:sz w:val="16"/>
                <w:szCs w:val="18"/>
              </w:rPr>
            </w:pPr>
            <w:r w:rsidRPr="00EA644C">
              <w:rPr>
                <w:sz w:val="16"/>
                <w:szCs w:val="18"/>
              </w:rPr>
              <w:t>b. Descargadores de chispas con disparo, con las dos características siguientes:</w:t>
            </w:r>
          </w:p>
          <w:p w:rsidR="00A57226" w:rsidRPr="00EA644C" w:rsidRDefault="00A57226" w:rsidP="00A57226">
            <w:pPr>
              <w:pStyle w:val="Texto"/>
              <w:ind w:firstLine="0"/>
              <w:rPr>
                <w:sz w:val="16"/>
                <w:szCs w:val="18"/>
              </w:rPr>
            </w:pPr>
            <w:r w:rsidRPr="00EA644C">
              <w:rPr>
                <w:sz w:val="16"/>
                <w:szCs w:val="18"/>
              </w:rPr>
              <w:t>1. Tiempo de retardo del ánodo de 15 µs o menos; y</w:t>
            </w:r>
          </w:p>
          <w:p w:rsidR="00A57226" w:rsidRPr="00EA644C" w:rsidRDefault="00A57226" w:rsidP="00A57226">
            <w:pPr>
              <w:pStyle w:val="Texto"/>
              <w:ind w:firstLine="0"/>
              <w:rPr>
                <w:sz w:val="16"/>
                <w:szCs w:val="18"/>
              </w:rPr>
            </w:pPr>
            <w:r w:rsidRPr="00EA644C">
              <w:rPr>
                <w:sz w:val="16"/>
                <w:szCs w:val="18"/>
              </w:rPr>
              <w:t xml:space="preserve">2. Especificados para una intensidad de corriente nominal de pico de </w:t>
            </w:r>
            <w:smartTag w:uri="urn:schemas-microsoft-com:office:smarttags" w:element="metricconverter">
              <w:smartTagPr>
                <w:attr w:name="ProductID" w:val="500 A"/>
              </w:smartTagPr>
              <w:r w:rsidRPr="00EA644C">
                <w:rPr>
                  <w:sz w:val="16"/>
                  <w:szCs w:val="18"/>
                </w:rPr>
                <w:t>500 A</w:t>
              </w:r>
            </w:smartTag>
            <w:r w:rsidRPr="00EA644C">
              <w:rPr>
                <w:sz w:val="16"/>
                <w:szCs w:val="18"/>
              </w:rPr>
              <w:t xml:space="preserve"> o más;</w:t>
            </w:r>
          </w:p>
          <w:p w:rsidR="00A57226" w:rsidRPr="00EA644C" w:rsidRDefault="00A57226" w:rsidP="00A57226">
            <w:pPr>
              <w:pStyle w:val="Texto"/>
              <w:ind w:firstLine="0"/>
              <w:rPr>
                <w:sz w:val="16"/>
                <w:szCs w:val="18"/>
              </w:rPr>
            </w:pPr>
            <w:r w:rsidRPr="00EA644C">
              <w:rPr>
                <w:sz w:val="16"/>
                <w:szCs w:val="18"/>
              </w:rPr>
              <w:t>c. Módulos o conjuntos con una función de conmutación rápida que tengan todas las características siguientes:</w:t>
            </w:r>
          </w:p>
          <w:p w:rsidR="00A57226" w:rsidRPr="00EA644C" w:rsidRDefault="00A57226" w:rsidP="00A57226">
            <w:pPr>
              <w:pStyle w:val="Texto"/>
              <w:ind w:firstLine="0"/>
              <w:rPr>
                <w:sz w:val="16"/>
                <w:szCs w:val="18"/>
              </w:rPr>
            </w:pPr>
            <w:r w:rsidRPr="00EA644C">
              <w:rPr>
                <w:sz w:val="16"/>
                <w:szCs w:val="18"/>
              </w:rPr>
              <w:t>1. Voltaje nominal de pico en el ánodo superior a 2 kV;</w:t>
            </w:r>
          </w:p>
          <w:p w:rsidR="00A57226" w:rsidRPr="00EA644C" w:rsidRDefault="00A57226" w:rsidP="00A57226">
            <w:pPr>
              <w:pStyle w:val="Texto"/>
              <w:ind w:firstLine="0"/>
              <w:rPr>
                <w:sz w:val="16"/>
                <w:szCs w:val="18"/>
              </w:rPr>
            </w:pPr>
            <w:r w:rsidRPr="00EA644C">
              <w:rPr>
                <w:sz w:val="16"/>
                <w:szCs w:val="18"/>
              </w:rPr>
              <w:t xml:space="preserve">2. Intensidad de corriente de pico en el ánodo igual o superior a </w:t>
            </w:r>
            <w:smartTag w:uri="urn:schemas-microsoft-com:office:smarttags" w:element="metricconverter">
              <w:smartTagPr>
                <w:attr w:name="ProductID" w:val="500 A"/>
              </w:smartTagPr>
              <w:r w:rsidRPr="00EA644C">
                <w:rPr>
                  <w:sz w:val="16"/>
                  <w:szCs w:val="18"/>
                </w:rPr>
                <w:t>500 A</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3. Tiempo de conexión igual o inferior a 1 µs.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6.A.4.</w:t>
            </w:r>
          </w:p>
          <w:p w:rsidR="00A57226" w:rsidRPr="00EA644C" w:rsidRDefault="00A57226" w:rsidP="00A57226">
            <w:pPr>
              <w:pStyle w:val="Texto"/>
              <w:spacing w:line="231" w:lineRule="exact"/>
              <w:ind w:firstLine="0"/>
              <w:rPr>
                <w:sz w:val="16"/>
                <w:szCs w:val="18"/>
              </w:rPr>
            </w:pPr>
            <w:r w:rsidRPr="00EA644C">
              <w:rPr>
                <w:sz w:val="16"/>
                <w:szCs w:val="18"/>
              </w:rPr>
              <w:t>Condensadores de descarga de impulsos, con cualquiera de los siguientes conjuntos de características:</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 xml:space="preserve">a. </w:t>
            </w:r>
            <w:r w:rsidRPr="00EA644C">
              <w:rPr>
                <w:sz w:val="16"/>
                <w:szCs w:val="18"/>
              </w:rPr>
              <w:tab/>
              <w:t>1. Voltaje nominal superior a 1.4 kV;</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ab/>
              <w:t>2. Almacenamiento de energía superior a 10 J;</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ab/>
              <w:t>3. Capacitancia superior a 0.5 µF; e</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ab/>
              <w:t>4. Inductancia en serie inferior a 50 nH; o</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 xml:space="preserve">b. </w:t>
            </w:r>
            <w:r w:rsidRPr="00EA644C">
              <w:rPr>
                <w:sz w:val="16"/>
                <w:szCs w:val="18"/>
              </w:rPr>
              <w:tab/>
              <w:t>1. Voltaje nominal superior a 750 V;</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ab/>
              <w:t>2. Capacitancia superior a 0.25 µF; e</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ab/>
              <w:t>3. Inductancia en serie inferior a 10 nH.</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6.A.5.</w:t>
            </w:r>
          </w:p>
          <w:p w:rsidR="00A57226" w:rsidRPr="00EA644C" w:rsidRDefault="00A57226" w:rsidP="00A57226">
            <w:pPr>
              <w:pStyle w:val="Texto"/>
              <w:spacing w:line="231" w:lineRule="exact"/>
              <w:ind w:firstLine="0"/>
              <w:rPr>
                <w:sz w:val="16"/>
                <w:szCs w:val="18"/>
              </w:rPr>
            </w:pPr>
            <w:r w:rsidRPr="00EA644C">
              <w:rPr>
                <w:sz w:val="16"/>
                <w:szCs w:val="18"/>
              </w:rPr>
              <w:t>Sistemas generadores de neutrones, incluidos los tubos, con las dos características siguientes:</w:t>
            </w:r>
          </w:p>
          <w:p w:rsidR="00A57226" w:rsidRPr="00EA644C" w:rsidRDefault="00A57226" w:rsidP="00A57226">
            <w:pPr>
              <w:pStyle w:val="Texto"/>
              <w:spacing w:line="231" w:lineRule="exact"/>
              <w:ind w:firstLine="0"/>
              <w:rPr>
                <w:sz w:val="16"/>
                <w:szCs w:val="18"/>
              </w:rPr>
            </w:pPr>
            <w:r w:rsidRPr="00EA644C">
              <w:rPr>
                <w:sz w:val="16"/>
                <w:szCs w:val="18"/>
              </w:rPr>
              <w:t>a. Diseñados para funcionar sin sistema de vacío externo; y</w:t>
            </w:r>
          </w:p>
          <w:p w:rsidR="00A57226" w:rsidRPr="00EA644C" w:rsidRDefault="00A57226" w:rsidP="00A57226">
            <w:pPr>
              <w:pStyle w:val="Texto"/>
              <w:spacing w:line="231" w:lineRule="exact"/>
              <w:ind w:firstLine="0"/>
              <w:rPr>
                <w:sz w:val="16"/>
                <w:szCs w:val="18"/>
              </w:rPr>
            </w:pPr>
            <w:r w:rsidRPr="00EA644C">
              <w:rPr>
                <w:sz w:val="16"/>
                <w:szCs w:val="18"/>
              </w:rPr>
              <w:t>b. Que utilicen una aceleración electrostática para inducir una reacción nuclear tritio-deuterio.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lastRenderedPageBreak/>
              <w:t>Fracción</w:t>
            </w:r>
          </w:p>
          <w:p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8401.20.01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Máquinas y aparatos para la separación isotópica, y sus partes.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r w:rsidRPr="00EA644C">
              <w:rPr>
                <w:b/>
                <w:sz w:val="16"/>
                <w:szCs w:val="18"/>
              </w:rPr>
              <w:t>Únicamente:</w:t>
            </w:r>
            <w:r w:rsidRPr="00EA644C">
              <w:rPr>
                <w:sz w:val="16"/>
                <w:szCs w:val="18"/>
              </w:rPr>
              <w:t xml:space="preserve"> Sistemas generadores de neutrones, incluidos los tubos, diseñados para funcionar sin sistema de vacío externo y que utilicen una aceleración electrostática para inducir una reacción nuclear tritio-deuterio.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r w:rsidRPr="00EA644C">
              <w:rPr>
                <w:sz w:val="16"/>
                <w:szCs w:val="18"/>
              </w:rPr>
              <w:t>Máquinas y aparatos para la separación isotópica, y sus partes.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8543.10.02</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Aceleradores de partículas.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r w:rsidRPr="00EA644C">
              <w:rPr>
                <w:b/>
                <w:sz w:val="16"/>
                <w:szCs w:val="18"/>
              </w:rPr>
              <w:t>Únicamente:</w:t>
            </w:r>
            <w:r w:rsidRPr="00EA644C">
              <w:rPr>
                <w:sz w:val="16"/>
                <w:szCs w:val="18"/>
              </w:rPr>
              <w:t xml:space="preserve"> Sistemas generadores de neutrones, incluidos los tubos, diseñados para funcionar sin sistema de vacío externo y que utilicen una aceleración electrostática para inducir una reacción nuclear tritio-deuterio.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Aceleradores de partículas.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6.B. EQUIPO PARA ENSAYOS Y PRODUCCIÓN</w:t>
            </w:r>
          </w:p>
          <w:p w:rsidR="00A57226" w:rsidRPr="00EA644C" w:rsidRDefault="00A57226" w:rsidP="00A57226">
            <w:pPr>
              <w:pStyle w:val="Texto"/>
              <w:spacing w:line="230"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smartTag w:uri="urn:schemas-microsoft-com:office:smarttags" w:element="metricconverter">
              <w:smartTagPr>
                <w:attr w:name="ProductID" w:val="6.C"/>
              </w:smartTagPr>
              <w:r w:rsidRPr="00EA644C">
                <w:rPr>
                  <w:b/>
                  <w:sz w:val="16"/>
                  <w:szCs w:val="18"/>
                </w:rPr>
                <w:t>6.C</w:t>
              </w:r>
            </w:smartTag>
            <w:r w:rsidRPr="00EA644C">
              <w:rPr>
                <w:b/>
                <w:sz w:val="16"/>
                <w:szCs w:val="18"/>
              </w:rPr>
              <w:t>. MATERIALES</w:t>
            </w:r>
          </w:p>
          <w:p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6.C"/>
              </w:smartTagPr>
              <w:r w:rsidRPr="00EA644C">
                <w:rPr>
                  <w:b/>
                  <w:sz w:val="16"/>
                  <w:szCs w:val="18"/>
                </w:rPr>
                <w:t>6.C</w:t>
              </w:r>
            </w:smartTag>
            <w:r w:rsidRPr="00EA644C">
              <w:rPr>
                <w:b/>
                <w:sz w:val="16"/>
                <w:szCs w:val="18"/>
              </w:rPr>
              <w:t>.1.</w:t>
            </w:r>
          </w:p>
          <w:p w:rsidR="00A57226" w:rsidRPr="00EA644C" w:rsidRDefault="00A57226" w:rsidP="00A57226">
            <w:pPr>
              <w:pStyle w:val="Texto"/>
              <w:spacing w:line="230" w:lineRule="exact"/>
              <w:ind w:firstLine="0"/>
              <w:rPr>
                <w:sz w:val="16"/>
                <w:szCs w:val="18"/>
              </w:rPr>
            </w:pPr>
            <w:r w:rsidRPr="00EA644C">
              <w:rPr>
                <w:sz w:val="16"/>
                <w:szCs w:val="18"/>
              </w:rPr>
              <w:t>Explosivos de gran potencia o sustancias o mezclas que contengan más del 2% de cualquiera de las siguientes sustancias:</w:t>
            </w:r>
          </w:p>
          <w:p w:rsidR="00A57226" w:rsidRPr="00EA644C" w:rsidRDefault="00A57226" w:rsidP="00A57226">
            <w:pPr>
              <w:pStyle w:val="Texto"/>
              <w:spacing w:line="230" w:lineRule="exact"/>
              <w:ind w:firstLine="0"/>
              <w:rPr>
                <w:sz w:val="16"/>
                <w:szCs w:val="18"/>
              </w:rPr>
            </w:pPr>
            <w:r w:rsidRPr="00EA644C">
              <w:rPr>
                <w:sz w:val="16"/>
                <w:szCs w:val="18"/>
              </w:rPr>
              <w:t>a. Ciclotetrametilentetranitramina (HMX) (CAS 2691-41-0);</w:t>
            </w:r>
          </w:p>
          <w:p w:rsidR="00A57226" w:rsidRPr="00EA644C" w:rsidRDefault="00A57226" w:rsidP="00A57226">
            <w:pPr>
              <w:pStyle w:val="Texto"/>
              <w:spacing w:line="230" w:lineRule="exact"/>
              <w:ind w:firstLine="0"/>
              <w:rPr>
                <w:sz w:val="16"/>
                <w:szCs w:val="18"/>
              </w:rPr>
            </w:pPr>
            <w:r w:rsidRPr="00EA644C">
              <w:rPr>
                <w:sz w:val="16"/>
                <w:szCs w:val="18"/>
              </w:rPr>
              <w:t>b. Ciclotrimetilentrinitramina (RDX) (CAS 121-82-4);</w:t>
            </w:r>
          </w:p>
          <w:p w:rsidR="00A57226" w:rsidRPr="00EA644C" w:rsidRDefault="00A57226" w:rsidP="00A57226">
            <w:pPr>
              <w:pStyle w:val="Texto"/>
              <w:spacing w:line="230" w:lineRule="exact"/>
              <w:ind w:firstLine="0"/>
              <w:rPr>
                <w:sz w:val="16"/>
                <w:szCs w:val="18"/>
              </w:rPr>
            </w:pPr>
            <w:r w:rsidRPr="00EA644C">
              <w:rPr>
                <w:sz w:val="16"/>
                <w:szCs w:val="18"/>
              </w:rPr>
              <w:t>c. Triaminotrinitrobenceno (TATB) (CAS 3058-38-6);</w:t>
            </w:r>
          </w:p>
          <w:p w:rsidR="00A57226" w:rsidRPr="00EA644C" w:rsidRDefault="00A57226" w:rsidP="00A57226">
            <w:pPr>
              <w:pStyle w:val="Texto"/>
              <w:spacing w:line="230" w:lineRule="exact"/>
              <w:ind w:firstLine="0"/>
              <w:rPr>
                <w:sz w:val="16"/>
                <w:szCs w:val="18"/>
              </w:rPr>
            </w:pPr>
            <w:r w:rsidRPr="00EA644C">
              <w:rPr>
                <w:sz w:val="16"/>
                <w:szCs w:val="18"/>
              </w:rPr>
              <w:t>d. Hexanitroestilbeno (HNS) (CAS 20062-22-0); o</w:t>
            </w:r>
          </w:p>
          <w:p w:rsidR="00A57226" w:rsidRPr="00EA644C" w:rsidRDefault="00A57226" w:rsidP="00A57226">
            <w:pPr>
              <w:pStyle w:val="Texto"/>
              <w:spacing w:line="230" w:lineRule="exact"/>
              <w:ind w:firstLine="0"/>
              <w:rPr>
                <w:b/>
                <w:sz w:val="16"/>
                <w:szCs w:val="18"/>
              </w:rPr>
            </w:pPr>
            <w:r w:rsidRPr="00EA644C">
              <w:rPr>
                <w:sz w:val="16"/>
                <w:szCs w:val="18"/>
              </w:rPr>
              <w:t>e. Cualquier explosivo con densidad cristalina superior a 1.8 g/cm</w:t>
            </w:r>
            <w:r w:rsidRPr="00516900">
              <w:rPr>
                <w:sz w:val="16"/>
                <w:szCs w:val="16"/>
              </w:rPr>
              <w:t>3</w:t>
            </w:r>
            <w:r w:rsidRPr="00EA644C">
              <w:rPr>
                <w:sz w:val="16"/>
                <w:szCs w:val="18"/>
              </w:rPr>
              <w:t xml:space="preserve"> y que tenga una velocidad de detonación superior a 8,000 m/s.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LAS MERCANCIAS CUYA IMPORTACION Y EXPORTACIÓN ESTA SUJETA A REGULACION POR PARTE DE LA SECRETARIA DE LA DEFENSA NACIONAL.</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6.D. PROGRAMAS INFORMÁTICOS</w:t>
            </w:r>
          </w:p>
          <w:p w:rsidR="00A57226" w:rsidRPr="00EA644C" w:rsidRDefault="00A57226" w:rsidP="00A57226">
            <w:pPr>
              <w:pStyle w:val="Texto"/>
              <w:spacing w:line="230" w:lineRule="exact"/>
              <w:ind w:firstLine="0"/>
              <w:jc w:val="center"/>
              <w:rPr>
                <w:b/>
                <w:sz w:val="16"/>
                <w:szCs w:val="18"/>
              </w:rPr>
            </w:pPr>
            <w:r w:rsidRPr="00EA644C">
              <w:rPr>
                <w:b/>
                <w:sz w:val="16"/>
                <w:szCs w:val="18"/>
              </w:rPr>
              <w:t>Ninguno.</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208"/>
        <w:gridCol w:w="6618"/>
      </w:tblGrid>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6.E. TECNOLOGÍA</w:t>
            </w:r>
          </w:p>
          <w:p w:rsidR="00A57226" w:rsidRPr="00EA644C" w:rsidRDefault="00A57226" w:rsidP="00A57226">
            <w:pPr>
              <w:pStyle w:val="Texto"/>
              <w:spacing w:line="230" w:lineRule="exact"/>
              <w:ind w:firstLine="0"/>
              <w:rPr>
                <w:b/>
                <w:sz w:val="16"/>
                <w:szCs w:val="18"/>
              </w:rPr>
            </w:pPr>
            <w:r w:rsidRPr="00EA644C">
              <w:rPr>
                <w:b/>
                <w:sz w:val="16"/>
                <w:szCs w:val="18"/>
              </w:rPr>
              <w:t>6.E.1.</w:t>
            </w:r>
          </w:p>
          <w:p w:rsidR="00A57226" w:rsidRPr="00EA644C" w:rsidRDefault="00A57226" w:rsidP="00A57226">
            <w:pPr>
              <w:pStyle w:val="Texto"/>
              <w:spacing w:line="230"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6.A. hasta 6.D.</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bl>
    <w:p w:rsidR="00A57226" w:rsidRPr="00466A32" w:rsidRDefault="00A57226" w:rsidP="00A57226">
      <w:pPr>
        <w:pStyle w:val="Texto"/>
        <w:spacing w:line="230" w:lineRule="exact"/>
        <w:rPr>
          <w:szCs w:val="18"/>
        </w:rPr>
      </w:pPr>
    </w:p>
    <w:tbl>
      <w:tblPr>
        <w:tblW w:w="5000" w:type="pct"/>
        <w:tblLayout w:type="fixed"/>
        <w:tblCellMar>
          <w:left w:w="72" w:type="dxa"/>
          <w:right w:w="72" w:type="dxa"/>
        </w:tblCellMar>
        <w:tblLook w:val="0000" w:firstRow="0" w:lastRow="0" w:firstColumn="0" w:lastColumn="0" w:noHBand="0" w:noVBand="0"/>
      </w:tblPr>
      <w:tblGrid>
        <w:gridCol w:w="8826"/>
      </w:tblGrid>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30" w:lineRule="exact"/>
              <w:ind w:firstLine="0"/>
              <w:jc w:val="center"/>
              <w:rPr>
                <w:b/>
                <w:sz w:val="16"/>
                <w:szCs w:val="18"/>
              </w:rPr>
            </w:pPr>
            <w:r w:rsidRPr="00B823BA">
              <w:rPr>
                <w:b/>
                <w:sz w:val="16"/>
                <w:szCs w:val="18"/>
              </w:rPr>
              <w:t>DEFINICIONES TÉCNICAS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30" w:lineRule="exact"/>
              <w:ind w:firstLine="0"/>
              <w:rPr>
                <w:sz w:val="16"/>
                <w:szCs w:val="18"/>
              </w:rPr>
            </w:pPr>
            <w:r w:rsidRPr="00B823BA">
              <w:rPr>
                <w:b/>
                <w:sz w:val="16"/>
                <w:szCs w:val="18"/>
              </w:rPr>
              <w:t>Asistencia técnica:</w:t>
            </w:r>
            <w:r w:rsidRPr="00B823BA">
              <w:rPr>
                <w:sz w:val="16"/>
                <w:szCs w:val="18"/>
              </w:rPr>
              <w:t xml:space="preserve"> podrá asumir las formas de: instrucción, adiestramiento especializado, conocimientos prácticos, servicios consultivos.</w:t>
            </w:r>
          </w:p>
          <w:p w:rsidR="00A57226" w:rsidRPr="00B823BA" w:rsidRDefault="00A57226" w:rsidP="00A57226">
            <w:pPr>
              <w:pStyle w:val="Texto"/>
              <w:spacing w:line="230" w:lineRule="exact"/>
              <w:ind w:firstLine="0"/>
              <w:rPr>
                <w:sz w:val="16"/>
                <w:szCs w:val="18"/>
              </w:rPr>
            </w:pPr>
            <w:r w:rsidRPr="00B823BA">
              <w:rPr>
                <w:b/>
                <w:sz w:val="16"/>
                <w:szCs w:val="18"/>
              </w:rPr>
              <w:t>Nota:</w:t>
            </w:r>
            <w:r w:rsidRPr="00B823BA">
              <w:rPr>
                <w:sz w:val="16"/>
                <w:szCs w:val="18"/>
              </w:rPr>
              <w:t xml:space="preserve"> la </w:t>
            </w:r>
            <w:r>
              <w:rPr>
                <w:sz w:val="16"/>
                <w:szCs w:val="18"/>
              </w:rPr>
              <w:t>"</w:t>
            </w:r>
            <w:r w:rsidRPr="00B823BA">
              <w:rPr>
                <w:sz w:val="16"/>
                <w:szCs w:val="18"/>
              </w:rPr>
              <w:t>asistencia técnica</w:t>
            </w:r>
            <w:r>
              <w:rPr>
                <w:sz w:val="16"/>
                <w:szCs w:val="18"/>
              </w:rPr>
              <w:t>"</w:t>
            </w:r>
            <w:r w:rsidRPr="00B823BA">
              <w:rPr>
                <w:sz w:val="16"/>
                <w:szCs w:val="18"/>
              </w:rPr>
              <w:t xml:space="preserve"> podrá entrañar la transferencia de </w:t>
            </w:r>
            <w:r>
              <w:rPr>
                <w:sz w:val="16"/>
                <w:szCs w:val="18"/>
              </w:rPr>
              <w:t>"</w:t>
            </w:r>
            <w:r w:rsidRPr="00B823BA">
              <w:rPr>
                <w:sz w:val="16"/>
                <w:szCs w:val="18"/>
              </w:rPr>
              <w:t>datos técnicos</w:t>
            </w:r>
            <w:r>
              <w:rPr>
                <w:sz w:val="16"/>
                <w:szCs w:val="18"/>
              </w:rPr>
              <w:t>"</w:t>
            </w:r>
            <w:r w:rsidRPr="00B823BA">
              <w:rPr>
                <w:sz w:val="16"/>
                <w:szCs w:val="18"/>
              </w:rPr>
              <w:t>.</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30" w:lineRule="exact"/>
              <w:ind w:firstLine="0"/>
              <w:rPr>
                <w:sz w:val="16"/>
                <w:szCs w:val="18"/>
              </w:rPr>
            </w:pPr>
            <w:r w:rsidRPr="00B823BA">
              <w:rPr>
                <w:b/>
                <w:sz w:val="16"/>
                <w:szCs w:val="18"/>
              </w:rPr>
              <w:t>Datos técnicos</w:t>
            </w:r>
            <w:r w:rsidRPr="00B823BA">
              <w:rPr>
                <w:sz w:val="16"/>
                <w:szCs w:val="18"/>
              </w:rPr>
              <w:t xml:space="preserve">: Los </w:t>
            </w:r>
            <w:r>
              <w:rPr>
                <w:sz w:val="16"/>
                <w:szCs w:val="18"/>
              </w:rPr>
              <w:t>"</w:t>
            </w:r>
            <w:r w:rsidRPr="00B823BA">
              <w:rPr>
                <w:sz w:val="16"/>
                <w:szCs w:val="18"/>
              </w:rPr>
              <w:t>datos técnicos</w:t>
            </w:r>
            <w:r>
              <w:rPr>
                <w:sz w:val="16"/>
                <w:szCs w:val="18"/>
              </w:rPr>
              <w:t>"</w:t>
            </w:r>
            <w:r w:rsidRPr="00B823BA">
              <w:rPr>
                <w:sz w:val="16"/>
                <w:szCs w:val="18"/>
              </w:rPr>
              <w:t xml:space="preserve"> podrán asumir la forma de copias heliográficas, planos, diagramas, modelos, fórmulas, diseño y especificaciones de ingeniería, manuales e instrucciones escritas o registradas en otros medios o ingenios tales como discos, cintas, memorias </w:t>
            </w:r>
            <w:r>
              <w:rPr>
                <w:sz w:val="16"/>
                <w:szCs w:val="18"/>
              </w:rPr>
              <w:t>"</w:t>
            </w:r>
            <w:r w:rsidRPr="00B823BA">
              <w:rPr>
                <w:sz w:val="16"/>
                <w:szCs w:val="18"/>
              </w:rPr>
              <w:t>ROM</w:t>
            </w:r>
            <w:r>
              <w:rPr>
                <w:sz w:val="16"/>
                <w:szCs w:val="18"/>
              </w:rPr>
              <w:t>"</w:t>
            </w:r>
            <w:r w:rsidRPr="00B823BA">
              <w:rPr>
                <w:sz w:val="16"/>
                <w:szCs w:val="18"/>
              </w:rPr>
              <w:t>.</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30" w:lineRule="exact"/>
              <w:ind w:firstLine="0"/>
              <w:rPr>
                <w:sz w:val="16"/>
                <w:szCs w:val="18"/>
              </w:rPr>
            </w:pPr>
            <w:r w:rsidRPr="00B823BA">
              <w:rPr>
                <w:b/>
                <w:sz w:val="16"/>
                <w:szCs w:val="18"/>
              </w:rPr>
              <w:t>De dominio público</w:t>
            </w:r>
            <w:r w:rsidRPr="00B823BA">
              <w:rPr>
                <w:sz w:val="16"/>
                <w:szCs w:val="18"/>
              </w:rPr>
              <w:t xml:space="preserve">: Por tecnología de </w:t>
            </w:r>
            <w:r>
              <w:rPr>
                <w:sz w:val="16"/>
                <w:szCs w:val="18"/>
              </w:rPr>
              <w:t>"</w:t>
            </w:r>
            <w:r w:rsidRPr="00B823BA">
              <w:rPr>
                <w:sz w:val="16"/>
                <w:szCs w:val="18"/>
              </w:rPr>
              <w:t>dominio público</w:t>
            </w:r>
            <w:r>
              <w:rPr>
                <w:sz w:val="16"/>
                <w:szCs w:val="18"/>
              </w:rPr>
              <w:t>"</w:t>
            </w:r>
            <w:r w:rsidRPr="00B823BA">
              <w:rPr>
                <w:sz w:val="16"/>
                <w:szCs w:val="18"/>
              </w:rPr>
              <w:t xml:space="preserve">, tal como se emplea en el presente texto, se entenderá la </w:t>
            </w:r>
            <w:r>
              <w:rPr>
                <w:sz w:val="16"/>
                <w:szCs w:val="18"/>
              </w:rPr>
              <w:t>"</w:t>
            </w:r>
            <w:r w:rsidRPr="00B823BA">
              <w:rPr>
                <w:sz w:val="16"/>
                <w:szCs w:val="18"/>
              </w:rPr>
              <w:t>tecnología</w:t>
            </w:r>
            <w:r>
              <w:rPr>
                <w:sz w:val="16"/>
                <w:szCs w:val="18"/>
              </w:rPr>
              <w:t>"</w:t>
            </w:r>
            <w:r w:rsidRPr="00B823BA">
              <w:rPr>
                <w:sz w:val="16"/>
                <w:szCs w:val="18"/>
              </w:rPr>
              <w:t xml:space="preserve"> que se ha puesto a disposición sin restricciones respecto a su ulterior difusión. (Las restricciones dimanantes de la propiedad intelectual o industrial no excluyen a la tecnología del dominio público.)</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30" w:lineRule="exact"/>
              <w:ind w:firstLine="0"/>
              <w:rPr>
                <w:sz w:val="16"/>
                <w:szCs w:val="18"/>
              </w:rPr>
            </w:pPr>
            <w:r w:rsidRPr="00B823BA">
              <w:rPr>
                <w:b/>
                <w:sz w:val="16"/>
                <w:szCs w:val="18"/>
              </w:rPr>
              <w:t>Desarrollo</w:t>
            </w:r>
            <w:r w:rsidRPr="00B823BA">
              <w:rPr>
                <w:sz w:val="16"/>
                <w:szCs w:val="18"/>
              </w:rPr>
              <w:t xml:space="preserve">: Todas las fases previas a la </w:t>
            </w:r>
            <w:r>
              <w:rPr>
                <w:sz w:val="16"/>
                <w:szCs w:val="18"/>
              </w:rPr>
              <w:t>"</w:t>
            </w:r>
            <w:r w:rsidRPr="00B823BA">
              <w:rPr>
                <w:sz w:val="16"/>
                <w:szCs w:val="18"/>
              </w:rPr>
              <w:t>producción</w:t>
            </w:r>
            <w:r>
              <w:rPr>
                <w:sz w:val="16"/>
                <w:szCs w:val="18"/>
              </w:rPr>
              <w:t>"</w:t>
            </w:r>
            <w:r w:rsidRPr="00B823BA">
              <w:rPr>
                <w:sz w:val="16"/>
                <w:szCs w:val="18"/>
              </w:rPr>
              <w:t>, tales como:</w:t>
            </w:r>
          </w:p>
          <w:p w:rsidR="00A57226" w:rsidRPr="00B823BA" w:rsidRDefault="00A57226" w:rsidP="00A57226">
            <w:pPr>
              <w:pStyle w:val="Texto"/>
              <w:spacing w:line="230" w:lineRule="exact"/>
              <w:ind w:firstLine="0"/>
              <w:rPr>
                <w:sz w:val="16"/>
                <w:szCs w:val="18"/>
              </w:rPr>
            </w:pPr>
            <w:r w:rsidRPr="00B823BA">
              <w:rPr>
                <w:sz w:val="16"/>
                <w:szCs w:val="18"/>
              </w:rPr>
              <w:t>- El proyecto</w:t>
            </w:r>
          </w:p>
          <w:p w:rsidR="00A57226" w:rsidRPr="00B823BA" w:rsidRDefault="00A57226" w:rsidP="00A57226">
            <w:pPr>
              <w:pStyle w:val="Texto"/>
              <w:spacing w:line="230" w:lineRule="exact"/>
              <w:ind w:firstLine="0"/>
              <w:rPr>
                <w:sz w:val="16"/>
                <w:szCs w:val="18"/>
              </w:rPr>
            </w:pPr>
            <w:r w:rsidRPr="00B823BA">
              <w:rPr>
                <w:sz w:val="16"/>
                <w:szCs w:val="18"/>
              </w:rPr>
              <w:t>- La investigación para el proyecto</w:t>
            </w:r>
          </w:p>
          <w:p w:rsidR="00A57226" w:rsidRPr="00B823BA" w:rsidRDefault="00A57226" w:rsidP="00A57226">
            <w:pPr>
              <w:pStyle w:val="Texto"/>
              <w:spacing w:line="230" w:lineRule="exact"/>
              <w:ind w:firstLine="0"/>
              <w:rPr>
                <w:sz w:val="16"/>
                <w:szCs w:val="18"/>
              </w:rPr>
            </w:pPr>
            <w:r w:rsidRPr="00B823BA">
              <w:rPr>
                <w:sz w:val="16"/>
                <w:szCs w:val="18"/>
              </w:rPr>
              <w:t>- Los análisis del proyecto</w:t>
            </w:r>
          </w:p>
          <w:p w:rsidR="00A57226" w:rsidRPr="00B823BA" w:rsidRDefault="00A57226" w:rsidP="00A57226">
            <w:pPr>
              <w:pStyle w:val="Texto"/>
              <w:spacing w:line="230" w:lineRule="exact"/>
              <w:ind w:firstLine="0"/>
              <w:rPr>
                <w:sz w:val="16"/>
                <w:szCs w:val="18"/>
              </w:rPr>
            </w:pPr>
            <w:r w:rsidRPr="00B823BA">
              <w:rPr>
                <w:sz w:val="16"/>
                <w:szCs w:val="18"/>
              </w:rPr>
              <w:t>- Conceptos básicos del proyecto</w:t>
            </w:r>
          </w:p>
          <w:p w:rsidR="00A57226" w:rsidRPr="00B823BA" w:rsidRDefault="00A57226" w:rsidP="00A57226">
            <w:pPr>
              <w:pStyle w:val="Texto"/>
              <w:spacing w:line="230" w:lineRule="exact"/>
              <w:ind w:firstLine="0"/>
              <w:rPr>
                <w:sz w:val="16"/>
                <w:szCs w:val="18"/>
              </w:rPr>
            </w:pPr>
            <w:r w:rsidRPr="00B823BA">
              <w:rPr>
                <w:sz w:val="16"/>
                <w:szCs w:val="18"/>
              </w:rPr>
              <w:t>- El montaje y ensayo de prototipos</w:t>
            </w:r>
          </w:p>
          <w:p w:rsidR="00A57226" w:rsidRPr="00B823BA" w:rsidRDefault="00A57226" w:rsidP="00A57226">
            <w:pPr>
              <w:pStyle w:val="Texto"/>
              <w:spacing w:line="230" w:lineRule="exact"/>
              <w:ind w:firstLine="0"/>
              <w:rPr>
                <w:sz w:val="16"/>
                <w:szCs w:val="18"/>
              </w:rPr>
            </w:pPr>
            <w:r w:rsidRPr="00B823BA">
              <w:rPr>
                <w:sz w:val="16"/>
                <w:szCs w:val="18"/>
              </w:rPr>
              <w:t>- Los esquemas de producción piloto</w:t>
            </w:r>
          </w:p>
          <w:p w:rsidR="00A57226" w:rsidRPr="00B823BA" w:rsidRDefault="00A57226" w:rsidP="00A57226">
            <w:pPr>
              <w:pStyle w:val="Texto"/>
              <w:spacing w:line="230" w:lineRule="exact"/>
              <w:ind w:firstLine="0"/>
              <w:rPr>
                <w:sz w:val="16"/>
                <w:szCs w:val="18"/>
              </w:rPr>
            </w:pPr>
            <w:r w:rsidRPr="00B823BA">
              <w:rPr>
                <w:sz w:val="16"/>
                <w:szCs w:val="18"/>
              </w:rPr>
              <w:t>- Los datos del proyecto</w:t>
            </w:r>
          </w:p>
          <w:p w:rsidR="00A57226" w:rsidRPr="00B823BA" w:rsidRDefault="00A57226" w:rsidP="00A57226">
            <w:pPr>
              <w:pStyle w:val="Texto"/>
              <w:spacing w:line="230" w:lineRule="exact"/>
              <w:ind w:firstLine="0"/>
              <w:rPr>
                <w:sz w:val="16"/>
                <w:szCs w:val="18"/>
              </w:rPr>
            </w:pPr>
            <w:r w:rsidRPr="00B823BA">
              <w:rPr>
                <w:sz w:val="16"/>
                <w:szCs w:val="18"/>
              </w:rPr>
              <w:t>- El proceso de convertir los datos del proyecto en un producto</w:t>
            </w:r>
          </w:p>
          <w:p w:rsidR="00A57226" w:rsidRPr="00B823BA" w:rsidRDefault="00A57226" w:rsidP="00A57226">
            <w:pPr>
              <w:pStyle w:val="Texto"/>
              <w:spacing w:line="230" w:lineRule="exact"/>
              <w:ind w:firstLine="0"/>
              <w:rPr>
                <w:sz w:val="16"/>
                <w:szCs w:val="18"/>
              </w:rPr>
            </w:pPr>
            <w:r w:rsidRPr="00B823BA">
              <w:rPr>
                <w:sz w:val="16"/>
                <w:szCs w:val="18"/>
              </w:rPr>
              <w:t>- La configuración del proyecto</w:t>
            </w:r>
          </w:p>
          <w:p w:rsidR="00A57226" w:rsidRPr="00B823BA" w:rsidRDefault="00A57226" w:rsidP="00A57226">
            <w:pPr>
              <w:pStyle w:val="Texto"/>
              <w:spacing w:line="230" w:lineRule="exact"/>
              <w:ind w:firstLine="0"/>
              <w:rPr>
                <w:sz w:val="16"/>
                <w:szCs w:val="18"/>
              </w:rPr>
            </w:pPr>
            <w:r w:rsidRPr="00B823BA">
              <w:rPr>
                <w:sz w:val="16"/>
                <w:szCs w:val="18"/>
              </w:rPr>
              <w:t>- La integración del proyecto</w:t>
            </w:r>
          </w:p>
          <w:p w:rsidR="00A57226" w:rsidRPr="00B823BA" w:rsidRDefault="00A57226" w:rsidP="00A57226">
            <w:pPr>
              <w:pStyle w:val="Texto"/>
              <w:spacing w:line="230" w:lineRule="exact"/>
              <w:ind w:firstLine="0"/>
              <w:rPr>
                <w:sz w:val="16"/>
                <w:szCs w:val="18"/>
              </w:rPr>
            </w:pPr>
            <w:r w:rsidRPr="00B823BA">
              <w:rPr>
                <w:sz w:val="16"/>
                <w:szCs w:val="18"/>
              </w:rPr>
              <w:t>- Planos y esquemas (en general)</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20" w:lineRule="exact"/>
              <w:ind w:firstLine="0"/>
              <w:rPr>
                <w:sz w:val="16"/>
                <w:szCs w:val="18"/>
              </w:rPr>
            </w:pPr>
            <w:r w:rsidRPr="00B823BA">
              <w:rPr>
                <w:b/>
                <w:sz w:val="16"/>
                <w:szCs w:val="18"/>
              </w:rPr>
              <w:t>Investigación científica básica</w:t>
            </w:r>
            <w:r w:rsidRPr="00B823BA">
              <w:rPr>
                <w:sz w:val="16"/>
                <w:szCs w:val="18"/>
              </w:rPr>
              <w:t>: Trabajos experimentales o teóricos emprendidos principalmente para adquirir nuevos conocimientos acerca de los principios fundamentales de fenómenos o de hechos observables, que no están orientados esencialmente hacia un fin u objetivo práctico específico.</w:t>
            </w:r>
          </w:p>
        </w:tc>
      </w:tr>
      <w:tr w:rsidR="00A57226" w:rsidRPr="00EA644C" w:rsidTr="00A57226">
        <w:trPr>
          <w:trHeight w:val="20"/>
        </w:trPr>
        <w:tc>
          <w:tcPr>
            <w:tcW w:w="5000" w:type="pct"/>
            <w:tcBorders>
              <w:top w:val="single" w:sz="6" w:space="0" w:color="auto"/>
              <w:left w:val="single" w:sz="6" w:space="0" w:color="auto"/>
              <w:bottom w:val="single" w:sz="6" w:space="0" w:color="auto"/>
              <w:right w:val="single" w:sz="6" w:space="0" w:color="auto"/>
            </w:tcBorders>
            <w:vAlign w:val="center"/>
          </w:tcPr>
          <w:p w:rsidR="00A57226" w:rsidRPr="00B823BA" w:rsidRDefault="00A57226" w:rsidP="00A57226">
            <w:pPr>
              <w:pStyle w:val="Texto"/>
              <w:spacing w:line="220" w:lineRule="exact"/>
              <w:ind w:firstLine="0"/>
              <w:rPr>
                <w:sz w:val="16"/>
                <w:szCs w:val="18"/>
              </w:rPr>
            </w:pPr>
            <w:r w:rsidRPr="00B823BA">
              <w:rPr>
                <w:b/>
                <w:sz w:val="16"/>
                <w:szCs w:val="18"/>
              </w:rPr>
              <w:t>Producción</w:t>
            </w:r>
            <w:r w:rsidRPr="00B823BA">
              <w:rPr>
                <w:sz w:val="16"/>
                <w:szCs w:val="18"/>
              </w:rPr>
              <w:t>: Todas las fases de producción, tales como:</w:t>
            </w:r>
          </w:p>
          <w:p w:rsidR="00A57226" w:rsidRPr="00B823BA" w:rsidRDefault="00A57226" w:rsidP="00A57226">
            <w:pPr>
              <w:pStyle w:val="Texto"/>
              <w:spacing w:line="220" w:lineRule="exact"/>
              <w:ind w:firstLine="0"/>
              <w:rPr>
                <w:sz w:val="16"/>
                <w:szCs w:val="18"/>
              </w:rPr>
            </w:pPr>
            <w:r w:rsidRPr="00B823BA">
              <w:rPr>
                <w:sz w:val="16"/>
                <w:szCs w:val="18"/>
              </w:rPr>
              <w:t>- La construcción</w:t>
            </w:r>
          </w:p>
          <w:p w:rsidR="00A57226" w:rsidRPr="00B823BA" w:rsidRDefault="00A57226" w:rsidP="00A57226">
            <w:pPr>
              <w:pStyle w:val="Texto"/>
              <w:spacing w:line="220" w:lineRule="exact"/>
              <w:ind w:firstLine="0"/>
              <w:rPr>
                <w:sz w:val="16"/>
                <w:szCs w:val="18"/>
              </w:rPr>
            </w:pPr>
            <w:r w:rsidRPr="00B823BA">
              <w:rPr>
                <w:sz w:val="16"/>
                <w:szCs w:val="18"/>
              </w:rPr>
              <w:t>- La ingeniería de producción</w:t>
            </w:r>
          </w:p>
          <w:p w:rsidR="00A57226" w:rsidRPr="00686B00" w:rsidRDefault="00A57226" w:rsidP="00A57226">
            <w:pPr>
              <w:pStyle w:val="Texto"/>
              <w:spacing w:line="220" w:lineRule="exact"/>
              <w:ind w:firstLine="0"/>
              <w:rPr>
                <w:sz w:val="16"/>
                <w:szCs w:val="18"/>
              </w:rPr>
            </w:pPr>
            <w:r w:rsidRPr="00B823BA">
              <w:rPr>
                <w:sz w:val="16"/>
                <w:szCs w:val="18"/>
              </w:rPr>
              <w:t>- La fabricación</w:t>
            </w:r>
          </w:p>
        </w:tc>
      </w:tr>
      <w:tr w:rsidR="00A57226" w:rsidRPr="00EA644C" w:rsidTr="00A57226">
        <w:trPr>
          <w:trHeight w:val="20"/>
        </w:trPr>
        <w:tc>
          <w:tcPr>
            <w:tcW w:w="500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r>
              <w:rPr>
                <w:b/>
                <w:sz w:val="16"/>
                <w:szCs w:val="18"/>
              </w:rPr>
              <w:t>DEFINICIONES TÉCNICAS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20" w:lineRule="exact"/>
              <w:ind w:firstLine="0"/>
              <w:rPr>
                <w:sz w:val="16"/>
                <w:szCs w:val="18"/>
              </w:rPr>
            </w:pPr>
            <w:r w:rsidRPr="00B823BA">
              <w:rPr>
                <w:sz w:val="16"/>
                <w:szCs w:val="18"/>
              </w:rPr>
              <w:t>- La integración</w:t>
            </w:r>
          </w:p>
          <w:p w:rsidR="00A57226" w:rsidRPr="00B823BA" w:rsidRDefault="00A57226" w:rsidP="00A57226">
            <w:pPr>
              <w:pStyle w:val="Texto"/>
              <w:spacing w:line="220" w:lineRule="exact"/>
              <w:ind w:firstLine="0"/>
              <w:rPr>
                <w:sz w:val="16"/>
                <w:szCs w:val="18"/>
              </w:rPr>
            </w:pPr>
            <w:r w:rsidRPr="00B823BA">
              <w:rPr>
                <w:sz w:val="16"/>
                <w:szCs w:val="18"/>
              </w:rPr>
              <w:t>- El ensamblado (montaje)</w:t>
            </w:r>
          </w:p>
          <w:p w:rsidR="00A57226" w:rsidRPr="00B823BA" w:rsidRDefault="00A57226" w:rsidP="00A57226">
            <w:pPr>
              <w:pStyle w:val="Texto"/>
              <w:spacing w:line="220" w:lineRule="exact"/>
              <w:ind w:firstLine="0"/>
              <w:rPr>
                <w:sz w:val="16"/>
                <w:szCs w:val="18"/>
              </w:rPr>
            </w:pPr>
            <w:r w:rsidRPr="00B823BA">
              <w:rPr>
                <w:sz w:val="16"/>
                <w:szCs w:val="18"/>
              </w:rPr>
              <w:lastRenderedPageBreak/>
              <w:t>- La inspección</w:t>
            </w:r>
          </w:p>
          <w:p w:rsidR="00A57226" w:rsidRPr="00B823BA" w:rsidRDefault="00A57226" w:rsidP="00A57226">
            <w:pPr>
              <w:pStyle w:val="Texto"/>
              <w:spacing w:line="220" w:lineRule="exact"/>
              <w:ind w:firstLine="0"/>
              <w:rPr>
                <w:sz w:val="16"/>
                <w:szCs w:val="18"/>
              </w:rPr>
            </w:pPr>
            <w:r w:rsidRPr="00B823BA">
              <w:rPr>
                <w:sz w:val="16"/>
                <w:szCs w:val="18"/>
              </w:rPr>
              <w:t>- Los ensayos</w:t>
            </w:r>
          </w:p>
          <w:p w:rsidR="00A57226" w:rsidRPr="00B823BA" w:rsidRDefault="00A57226" w:rsidP="00A57226">
            <w:pPr>
              <w:pStyle w:val="Texto"/>
              <w:spacing w:line="220" w:lineRule="exact"/>
              <w:ind w:firstLine="0"/>
              <w:rPr>
                <w:sz w:val="16"/>
                <w:szCs w:val="18"/>
              </w:rPr>
            </w:pPr>
            <w:r w:rsidRPr="00B823BA">
              <w:rPr>
                <w:sz w:val="16"/>
                <w:szCs w:val="18"/>
              </w:rPr>
              <w:t>- Garantía de calidad</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20" w:lineRule="exact"/>
              <w:ind w:firstLine="0"/>
              <w:rPr>
                <w:sz w:val="16"/>
                <w:szCs w:val="18"/>
              </w:rPr>
            </w:pPr>
            <w:r w:rsidRPr="00B823BA">
              <w:rPr>
                <w:b/>
                <w:sz w:val="16"/>
                <w:szCs w:val="18"/>
              </w:rPr>
              <w:lastRenderedPageBreak/>
              <w:t>Tecnología:</w:t>
            </w:r>
            <w:r w:rsidRPr="00B823BA">
              <w:rPr>
                <w:sz w:val="16"/>
                <w:szCs w:val="18"/>
              </w:rPr>
              <w:t xml:space="preserve"> La información específica requerida para el </w:t>
            </w:r>
            <w:r>
              <w:rPr>
                <w:sz w:val="16"/>
                <w:szCs w:val="18"/>
              </w:rPr>
              <w:t>"</w:t>
            </w:r>
            <w:r w:rsidRPr="00B823BA">
              <w:rPr>
                <w:sz w:val="16"/>
                <w:szCs w:val="18"/>
              </w:rPr>
              <w:t>desarrollo</w:t>
            </w:r>
            <w:r>
              <w:rPr>
                <w:sz w:val="16"/>
                <w:szCs w:val="18"/>
              </w:rPr>
              <w:t>"</w:t>
            </w:r>
            <w:r w:rsidRPr="00B823BA">
              <w:rPr>
                <w:sz w:val="16"/>
                <w:szCs w:val="18"/>
              </w:rPr>
              <w:t xml:space="preserve">, la </w:t>
            </w:r>
            <w:r>
              <w:rPr>
                <w:sz w:val="16"/>
                <w:szCs w:val="18"/>
              </w:rPr>
              <w:t>"</w:t>
            </w:r>
            <w:r w:rsidRPr="00B823BA">
              <w:rPr>
                <w:sz w:val="16"/>
                <w:szCs w:val="18"/>
              </w:rPr>
              <w:t>producción</w:t>
            </w:r>
            <w:r>
              <w:rPr>
                <w:sz w:val="16"/>
                <w:szCs w:val="18"/>
              </w:rPr>
              <w:t>"</w:t>
            </w:r>
            <w:r w:rsidRPr="00B823BA">
              <w:rPr>
                <w:sz w:val="16"/>
                <w:szCs w:val="18"/>
              </w:rPr>
              <w:t xml:space="preserve"> o la </w:t>
            </w:r>
            <w:r>
              <w:rPr>
                <w:sz w:val="16"/>
                <w:szCs w:val="18"/>
              </w:rPr>
              <w:t>"</w:t>
            </w:r>
            <w:r w:rsidRPr="00B823BA">
              <w:rPr>
                <w:sz w:val="16"/>
                <w:szCs w:val="18"/>
              </w:rPr>
              <w:t>utilización</w:t>
            </w:r>
            <w:r>
              <w:rPr>
                <w:sz w:val="16"/>
                <w:szCs w:val="18"/>
              </w:rPr>
              <w:t>"</w:t>
            </w:r>
            <w:r w:rsidRPr="00B823BA">
              <w:rPr>
                <w:sz w:val="16"/>
                <w:szCs w:val="18"/>
              </w:rPr>
              <w:t xml:space="preserve"> de cualquiera de los artículos que figuran en la lista, información que podrá adoptar la forma de </w:t>
            </w:r>
            <w:r>
              <w:rPr>
                <w:sz w:val="16"/>
                <w:szCs w:val="18"/>
              </w:rPr>
              <w:t>"</w:t>
            </w:r>
            <w:r w:rsidRPr="00B823BA">
              <w:rPr>
                <w:sz w:val="16"/>
                <w:szCs w:val="18"/>
              </w:rPr>
              <w:t>datos técnicos</w:t>
            </w:r>
            <w:r>
              <w:rPr>
                <w:sz w:val="16"/>
                <w:szCs w:val="18"/>
              </w:rPr>
              <w:t>"</w:t>
            </w:r>
            <w:r w:rsidRPr="00B823BA">
              <w:rPr>
                <w:sz w:val="16"/>
                <w:szCs w:val="18"/>
              </w:rPr>
              <w:t xml:space="preserve"> o </w:t>
            </w:r>
            <w:r>
              <w:rPr>
                <w:sz w:val="16"/>
                <w:szCs w:val="18"/>
              </w:rPr>
              <w:t>"</w:t>
            </w:r>
            <w:r w:rsidRPr="00B823BA">
              <w:rPr>
                <w:sz w:val="16"/>
                <w:szCs w:val="18"/>
              </w:rPr>
              <w:t>asistencia técnica</w:t>
            </w:r>
            <w:r>
              <w:rPr>
                <w:sz w:val="16"/>
                <w:szCs w:val="18"/>
              </w:rPr>
              <w:t>"</w:t>
            </w:r>
            <w:r w:rsidRPr="00B823BA">
              <w:rPr>
                <w:sz w:val="16"/>
                <w:szCs w:val="18"/>
              </w:rPr>
              <w:t>.</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Utilización</w:t>
            </w:r>
            <w:r w:rsidRPr="00B823BA">
              <w:rPr>
                <w:sz w:val="16"/>
                <w:szCs w:val="18"/>
              </w:rPr>
              <w:t xml:space="preserve">: Por </w:t>
            </w:r>
            <w:r>
              <w:rPr>
                <w:sz w:val="16"/>
                <w:szCs w:val="18"/>
              </w:rPr>
              <w:t>"</w:t>
            </w:r>
            <w:r w:rsidRPr="00B823BA">
              <w:rPr>
                <w:sz w:val="16"/>
                <w:szCs w:val="18"/>
              </w:rPr>
              <w:t>utilización</w:t>
            </w:r>
            <w:r>
              <w:rPr>
                <w:sz w:val="16"/>
                <w:szCs w:val="18"/>
              </w:rPr>
              <w:t>"</w:t>
            </w:r>
            <w:r w:rsidRPr="00B823BA">
              <w:rPr>
                <w:sz w:val="16"/>
                <w:szCs w:val="18"/>
              </w:rPr>
              <w:t xml:space="preserve"> se entenderá la operación, la instalación (incluida la instalación in situ), el mantenimiento (verificación), la reparación, la revisión general y la reconstrucción.</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b/>
                <w:sz w:val="16"/>
                <w:szCs w:val="18"/>
              </w:rPr>
            </w:pPr>
            <w:r w:rsidRPr="00B823BA">
              <w:rPr>
                <w:b/>
                <w:sz w:val="16"/>
                <w:szCs w:val="18"/>
              </w:rPr>
              <w:t>MATERIALES Y EQUIPO</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Cables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Cabos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Cintas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Control del contorneado</w:t>
            </w:r>
            <w:r w:rsidRPr="00B823BA">
              <w:rPr>
                <w:sz w:val="16"/>
                <w:szCs w:val="18"/>
              </w:rPr>
              <w:t xml:space="preserve">: Serie de dos o más movimientos </w:t>
            </w:r>
            <w:r>
              <w:rPr>
                <w:sz w:val="16"/>
                <w:szCs w:val="18"/>
              </w:rPr>
              <w:t>"</w:t>
            </w:r>
            <w:r w:rsidRPr="00B823BA">
              <w:rPr>
                <w:sz w:val="16"/>
                <w:szCs w:val="18"/>
              </w:rPr>
              <w:t>controlados numéricamente</w:t>
            </w:r>
            <w:r>
              <w:rPr>
                <w:sz w:val="16"/>
                <w:szCs w:val="18"/>
              </w:rPr>
              <w:t>"</w:t>
            </w:r>
            <w:r w:rsidRPr="00B823BA">
              <w:rPr>
                <w:sz w:val="16"/>
                <w:szCs w:val="18"/>
              </w:rPr>
              <w:t xml:space="preserve"> ejecutados siguiendo instrucciones que especifican la siguiente posición requerida y las velocidades de avance necesarias hacia esa posición; estas velocidades varían unas con respecto a otras con el fin de producir el contorno deseado (Referencia: ISO 2806-1980, enmendada).</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 xml:space="preserve">Control numérico: </w:t>
            </w:r>
            <w:r w:rsidRPr="00B823BA">
              <w:rPr>
                <w:sz w:val="16"/>
                <w:szCs w:val="18"/>
              </w:rPr>
              <w:t>Control automático de un proceso realizado por un dispositivo que interpreta datos numéricos que se introducen por lo general a medida que se desarrolla la operación (Referencia: ISO 2382).</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Cordones:</w:t>
            </w:r>
            <w:r w:rsidRPr="00B823BA">
              <w:rPr>
                <w:sz w:val="16"/>
                <w:szCs w:val="18"/>
              </w:rPr>
              <w:t xml:space="preserve"> Véase </w:t>
            </w:r>
            <w:r>
              <w:rPr>
                <w:sz w:val="16"/>
                <w:szCs w:val="18"/>
              </w:rPr>
              <w:t>"</w:t>
            </w:r>
            <w:r w:rsidRPr="00B823BA">
              <w:rPr>
                <w:sz w:val="16"/>
                <w:szCs w:val="18"/>
              </w:rPr>
              <w:t>Materiales fibrosos o filamentosos.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 xml:space="preserve">Desviación de la posición angular: </w:t>
            </w:r>
            <w:r w:rsidRPr="00B823BA">
              <w:rPr>
                <w:sz w:val="16"/>
                <w:szCs w:val="18"/>
              </w:rPr>
              <w:t xml:space="preserve">La diferencia máxima entre la posición angular y la posición angular real, medida con gran precisión, después de que el portapieza de la mesa se haya desplazado con respecto a su posición inicial. Referencia: VDI/VDE 2617 Proyecto: </w:t>
            </w:r>
            <w:r>
              <w:rPr>
                <w:sz w:val="16"/>
                <w:szCs w:val="18"/>
              </w:rPr>
              <w:t>"</w:t>
            </w:r>
            <w:r w:rsidRPr="00B823BA">
              <w:rPr>
                <w:sz w:val="16"/>
                <w:szCs w:val="18"/>
              </w:rPr>
              <w:t>Mesa rotatoria sobre máquinas de medida de coordenadas</w:t>
            </w:r>
            <w:r>
              <w:rPr>
                <w:sz w:val="16"/>
                <w:szCs w:val="18"/>
              </w:rPr>
              <w:t>"</w:t>
            </w:r>
            <w:r w:rsidRPr="00B823BA">
              <w:rPr>
                <w:sz w:val="16"/>
                <w:szCs w:val="18"/>
              </w:rPr>
              <w:t>).</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Filamento:</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Hilos: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Incertidumbre de medida:</w:t>
            </w:r>
            <w:r w:rsidRPr="00B823BA">
              <w:rPr>
                <w:sz w:val="16"/>
                <w:szCs w:val="18"/>
              </w:rPr>
              <w:t xml:space="preserve"> El parámetro característico que especifica en qué gama en torno al valor de salida se sitúa, con un nivel de confianza del 95%, el valor correcto de la variable que se pretende medir. Incluye las desviaciones sistemáticas no corregidas, el juego no corregido y las desviaciones aleatorias. (Referencia: VDI/VDE 2617).</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Linealidad:</w:t>
            </w:r>
            <w:r w:rsidRPr="00B823BA">
              <w:rPr>
                <w:sz w:val="16"/>
                <w:szCs w:val="18"/>
              </w:rPr>
              <w:t xml:space="preserve"> (Habitualmente, se mide en términos de no linealidad). Es la máxima desviación de la característica real (media de las lecturas en sentido ascendente y descendente de la escala), positiva o negativa, con respecto a una línea recta situada de forma que se igualen y minimicen las desviaciones máximas.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Materiales fibrosos o filamentosos:</w:t>
            </w:r>
            <w:r w:rsidRPr="00B823BA">
              <w:rPr>
                <w:sz w:val="16"/>
                <w:szCs w:val="18"/>
              </w:rPr>
              <w:t xml:space="preserve"> significa </w:t>
            </w:r>
            <w:r>
              <w:rPr>
                <w:sz w:val="16"/>
                <w:szCs w:val="18"/>
              </w:rPr>
              <w:t>"</w:t>
            </w:r>
            <w:r w:rsidRPr="00B823BA">
              <w:rPr>
                <w:sz w:val="16"/>
                <w:szCs w:val="18"/>
              </w:rPr>
              <w:t>monofilamentos</w:t>
            </w:r>
            <w:r>
              <w:rPr>
                <w:sz w:val="16"/>
                <w:szCs w:val="18"/>
              </w:rPr>
              <w:t>"</w:t>
            </w:r>
            <w:r w:rsidRPr="00B823BA">
              <w:rPr>
                <w:sz w:val="16"/>
                <w:szCs w:val="18"/>
              </w:rPr>
              <w:t xml:space="preserve">, </w:t>
            </w:r>
            <w:r>
              <w:rPr>
                <w:sz w:val="16"/>
                <w:szCs w:val="18"/>
              </w:rPr>
              <w:t>"</w:t>
            </w:r>
            <w:r w:rsidRPr="00B823BA">
              <w:rPr>
                <w:sz w:val="16"/>
                <w:szCs w:val="18"/>
              </w:rPr>
              <w:t>hilos</w:t>
            </w:r>
            <w:r>
              <w:rPr>
                <w:sz w:val="16"/>
                <w:szCs w:val="18"/>
              </w:rPr>
              <w:t>"</w:t>
            </w:r>
            <w:r w:rsidRPr="00B823BA">
              <w:rPr>
                <w:sz w:val="16"/>
                <w:szCs w:val="18"/>
              </w:rPr>
              <w:t xml:space="preserve">, </w:t>
            </w:r>
            <w:r>
              <w:rPr>
                <w:sz w:val="16"/>
                <w:szCs w:val="18"/>
              </w:rPr>
              <w:t>"</w:t>
            </w:r>
            <w:r w:rsidRPr="00B823BA">
              <w:rPr>
                <w:sz w:val="16"/>
                <w:szCs w:val="18"/>
              </w:rPr>
              <w:t>cables</w:t>
            </w:r>
            <w:r>
              <w:rPr>
                <w:sz w:val="16"/>
                <w:szCs w:val="18"/>
              </w:rPr>
              <w:t>"</w:t>
            </w:r>
            <w:r w:rsidRPr="00B823BA">
              <w:rPr>
                <w:sz w:val="16"/>
                <w:szCs w:val="18"/>
              </w:rPr>
              <w:t xml:space="preserve">, </w:t>
            </w:r>
            <w:r>
              <w:rPr>
                <w:sz w:val="16"/>
                <w:szCs w:val="18"/>
              </w:rPr>
              <w:t>"</w:t>
            </w:r>
            <w:r w:rsidRPr="00B823BA">
              <w:rPr>
                <w:sz w:val="16"/>
                <w:szCs w:val="18"/>
              </w:rPr>
              <w:t>cabos</w:t>
            </w:r>
            <w:r>
              <w:rPr>
                <w:sz w:val="16"/>
                <w:szCs w:val="18"/>
              </w:rPr>
              <w:t>"</w:t>
            </w:r>
            <w:r w:rsidRPr="00B823BA">
              <w:rPr>
                <w:sz w:val="16"/>
                <w:szCs w:val="18"/>
              </w:rPr>
              <w:t xml:space="preserve"> o </w:t>
            </w:r>
            <w:r>
              <w:rPr>
                <w:sz w:val="16"/>
                <w:szCs w:val="18"/>
              </w:rPr>
              <w:t>"</w:t>
            </w:r>
            <w:r w:rsidRPr="00B823BA">
              <w:rPr>
                <w:sz w:val="16"/>
                <w:szCs w:val="18"/>
              </w:rPr>
              <w:t>cintas</w:t>
            </w:r>
            <w:r>
              <w:rPr>
                <w:sz w:val="16"/>
                <w:szCs w:val="18"/>
              </w:rPr>
              <w:t>"</w:t>
            </w:r>
            <w:r w:rsidRPr="00B823BA">
              <w:rPr>
                <w:sz w:val="16"/>
                <w:szCs w:val="18"/>
              </w:rPr>
              <w:t xml:space="preserve"> continuos.</w:t>
            </w:r>
          </w:p>
          <w:p w:rsidR="00A57226" w:rsidRPr="00B823BA" w:rsidRDefault="00A57226" w:rsidP="00A57226">
            <w:pPr>
              <w:pStyle w:val="Texto"/>
              <w:spacing w:line="246" w:lineRule="exact"/>
              <w:ind w:firstLine="0"/>
              <w:rPr>
                <w:sz w:val="16"/>
                <w:szCs w:val="18"/>
              </w:rPr>
            </w:pPr>
            <w:r w:rsidRPr="00B823BA">
              <w:rPr>
                <w:sz w:val="16"/>
                <w:szCs w:val="18"/>
              </w:rPr>
              <w:t>N.B.:</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8826"/>
      </w:tblGrid>
      <w:tr w:rsidR="00A57226" w:rsidRPr="00EA644C" w:rsidTr="00A57226">
        <w:trPr>
          <w:trHeight w:val="20"/>
        </w:trPr>
        <w:tc>
          <w:tcPr>
            <w:tcW w:w="500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r>
              <w:rPr>
                <w:b/>
                <w:sz w:val="16"/>
                <w:szCs w:val="18"/>
              </w:rPr>
              <w:t>DEFINICIONES TÉCNICAS</w:t>
            </w:r>
          </w:p>
        </w:tc>
      </w:tr>
      <w:tr w:rsidR="00A57226" w:rsidRPr="00EA644C" w:rsidTr="00A57226">
        <w:trPr>
          <w:trHeight w:val="20"/>
        </w:trPr>
        <w:tc>
          <w:tcPr>
            <w:tcW w:w="5000" w:type="pct"/>
            <w:tcBorders>
              <w:top w:val="single" w:sz="6" w:space="0" w:color="auto"/>
              <w:left w:val="single" w:sz="6" w:space="0" w:color="auto"/>
              <w:bottom w:val="single" w:sz="6" w:space="0" w:color="auto"/>
              <w:right w:val="single" w:sz="6" w:space="0" w:color="auto"/>
            </w:tcBorders>
            <w:vAlign w:val="center"/>
          </w:tcPr>
          <w:p w:rsidR="00A57226" w:rsidRPr="00B823BA" w:rsidRDefault="00A57226" w:rsidP="00A57226">
            <w:pPr>
              <w:pStyle w:val="Texto"/>
              <w:spacing w:line="246" w:lineRule="exact"/>
              <w:ind w:firstLine="0"/>
              <w:rPr>
                <w:sz w:val="16"/>
                <w:szCs w:val="18"/>
              </w:rPr>
            </w:pPr>
            <w:r w:rsidRPr="00B823BA">
              <w:rPr>
                <w:sz w:val="16"/>
                <w:szCs w:val="18"/>
              </w:rPr>
              <w:t>1. Filamento o monofilamento: es el incremento más pequeño de fibra, generalmente varios Qm de diámetro.</w:t>
            </w:r>
          </w:p>
          <w:p w:rsidR="00A57226" w:rsidRPr="00B823BA" w:rsidRDefault="00A57226" w:rsidP="00A57226">
            <w:pPr>
              <w:pStyle w:val="Texto"/>
              <w:spacing w:line="246" w:lineRule="exact"/>
              <w:ind w:firstLine="0"/>
              <w:rPr>
                <w:sz w:val="16"/>
                <w:szCs w:val="18"/>
              </w:rPr>
            </w:pPr>
            <w:r w:rsidRPr="00B823BA">
              <w:rPr>
                <w:sz w:val="16"/>
                <w:szCs w:val="18"/>
              </w:rPr>
              <w:t xml:space="preserve">2. Cable: es un haz (generalmente de </w:t>
            </w:r>
            <w:smartTag w:uri="urn:schemas-microsoft-com:office:smarttags" w:element="metricconverter">
              <w:smartTagPr>
                <w:attr w:name="ProductID" w:val="12 a"/>
              </w:smartTagPr>
              <w:r w:rsidRPr="00B823BA">
                <w:rPr>
                  <w:sz w:val="16"/>
                  <w:szCs w:val="18"/>
                </w:rPr>
                <w:t>12 a</w:t>
              </w:r>
            </w:smartTag>
            <w:r w:rsidRPr="00B823BA">
              <w:rPr>
                <w:sz w:val="16"/>
                <w:szCs w:val="18"/>
              </w:rPr>
              <w:t xml:space="preserve"> 120) de </w:t>
            </w:r>
            <w:r>
              <w:rPr>
                <w:sz w:val="16"/>
                <w:szCs w:val="18"/>
              </w:rPr>
              <w:t>"</w:t>
            </w:r>
            <w:r w:rsidRPr="00B823BA">
              <w:rPr>
                <w:sz w:val="16"/>
                <w:szCs w:val="18"/>
              </w:rPr>
              <w:t>cordones</w:t>
            </w:r>
            <w:r>
              <w:rPr>
                <w:sz w:val="16"/>
                <w:szCs w:val="18"/>
              </w:rPr>
              <w:t>"</w:t>
            </w:r>
            <w:r w:rsidRPr="00B823BA">
              <w:rPr>
                <w:sz w:val="16"/>
                <w:szCs w:val="18"/>
              </w:rPr>
              <w:t xml:space="preserve"> aproximadamente paralelos.</w:t>
            </w:r>
          </w:p>
          <w:p w:rsidR="00A57226" w:rsidRPr="00B823BA" w:rsidRDefault="00A57226" w:rsidP="00A57226">
            <w:pPr>
              <w:pStyle w:val="Texto"/>
              <w:spacing w:line="246" w:lineRule="exact"/>
              <w:ind w:firstLine="0"/>
              <w:rPr>
                <w:sz w:val="16"/>
                <w:szCs w:val="18"/>
              </w:rPr>
            </w:pPr>
            <w:r w:rsidRPr="00B823BA">
              <w:rPr>
                <w:sz w:val="16"/>
                <w:szCs w:val="18"/>
              </w:rPr>
              <w:t xml:space="preserve">3. Cordón: es un haz de </w:t>
            </w:r>
            <w:r>
              <w:rPr>
                <w:sz w:val="16"/>
                <w:szCs w:val="18"/>
              </w:rPr>
              <w:t>"</w:t>
            </w:r>
            <w:r w:rsidRPr="00B823BA">
              <w:rPr>
                <w:sz w:val="16"/>
                <w:szCs w:val="18"/>
              </w:rPr>
              <w:t>filamentos</w:t>
            </w:r>
            <w:r>
              <w:rPr>
                <w:sz w:val="16"/>
                <w:szCs w:val="18"/>
              </w:rPr>
              <w:t>"</w:t>
            </w:r>
            <w:r w:rsidRPr="00B823BA">
              <w:rPr>
                <w:sz w:val="16"/>
                <w:szCs w:val="18"/>
              </w:rPr>
              <w:t xml:space="preserve"> (generalmente más de 200) colocados en forma aproximadamente paralela.</w:t>
            </w:r>
          </w:p>
          <w:p w:rsidR="00A57226" w:rsidRPr="00B823BA" w:rsidRDefault="00A57226" w:rsidP="00A57226">
            <w:pPr>
              <w:pStyle w:val="Texto"/>
              <w:spacing w:line="246" w:lineRule="exact"/>
              <w:ind w:firstLine="0"/>
              <w:rPr>
                <w:sz w:val="16"/>
                <w:szCs w:val="18"/>
              </w:rPr>
            </w:pPr>
            <w:r w:rsidRPr="00B823BA">
              <w:rPr>
                <w:sz w:val="16"/>
                <w:szCs w:val="18"/>
              </w:rPr>
              <w:t xml:space="preserve">4. Cinta: es un material construido de </w:t>
            </w:r>
            <w:r>
              <w:rPr>
                <w:sz w:val="16"/>
                <w:szCs w:val="18"/>
              </w:rPr>
              <w:t>"</w:t>
            </w:r>
            <w:r w:rsidRPr="00B823BA">
              <w:rPr>
                <w:sz w:val="16"/>
                <w:szCs w:val="18"/>
              </w:rPr>
              <w:t>filamentos</w:t>
            </w:r>
            <w:r>
              <w:rPr>
                <w:sz w:val="16"/>
                <w:szCs w:val="18"/>
              </w:rPr>
              <w:t>"</w:t>
            </w:r>
            <w:r w:rsidRPr="00B823BA">
              <w:rPr>
                <w:sz w:val="16"/>
                <w:szCs w:val="18"/>
              </w:rPr>
              <w:t xml:space="preserve">, </w:t>
            </w:r>
            <w:r>
              <w:rPr>
                <w:sz w:val="16"/>
                <w:szCs w:val="18"/>
              </w:rPr>
              <w:t>"</w:t>
            </w:r>
            <w:r w:rsidRPr="00B823BA">
              <w:rPr>
                <w:sz w:val="16"/>
                <w:szCs w:val="18"/>
              </w:rPr>
              <w:t>cordones</w:t>
            </w:r>
            <w:r>
              <w:rPr>
                <w:sz w:val="16"/>
                <w:szCs w:val="18"/>
              </w:rPr>
              <w:t>"</w:t>
            </w:r>
            <w:r w:rsidRPr="00B823BA">
              <w:rPr>
                <w:sz w:val="16"/>
                <w:szCs w:val="18"/>
              </w:rPr>
              <w:t xml:space="preserve">, </w:t>
            </w:r>
            <w:r>
              <w:rPr>
                <w:sz w:val="16"/>
                <w:szCs w:val="18"/>
              </w:rPr>
              <w:t>"</w:t>
            </w:r>
            <w:r w:rsidRPr="00B823BA">
              <w:rPr>
                <w:sz w:val="16"/>
                <w:szCs w:val="18"/>
              </w:rPr>
              <w:t>cables</w:t>
            </w:r>
            <w:r>
              <w:rPr>
                <w:sz w:val="16"/>
                <w:szCs w:val="18"/>
              </w:rPr>
              <w:t>"</w:t>
            </w:r>
            <w:r w:rsidRPr="00B823BA">
              <w:rPr>
                <w:sz w:val="16"/>
                <w:szCs w:val="18"/>
              </w:rPr>
              <w:t xml:space="preserve">, </w:t>
            </w:r>
            <w:r>
              <w:rPr>
                <w:sz w:val="16"/>
                <w:szCs w:val="18"/>
              </w:rPr>
              <w:t>"</w:t>
            </w:r>
            <w:r w:rsidRPr="00B823BA">
              <w:rPr>
                <w:sz w:val="16"/>
                <w:szCs w:val="18"/>
              </w:rPr>
              <w:t>cabos</w:t>
            </w:r>
            <w:r>
              <w:rPr>
                <w:sz w:val="16"/>
                <w:szCs w:val="18"/>
              </w:rPr>
              <w:t>"</w:t>
            </w:r>
            <w:r w:rsidRPr="00B823BA">
              <w:rPr>
                <w:sz w:val="16"/>
                <w:szCs w:val="18"/>
              </w:rPr>
              <w:t xml:space="preserve"> o </w:t>
            </w:r>
            <w:r>
              <w:rPr>
                <w:sz w:val="16"/>
                <w:szCs w:val="18"/>
              </w:rPr>
              <w:t>"</w:t>
            </w:r>
            <w:r w:rsidRPr="00B823BA">
              <w:rPr>
                <w:sz w:val="16"/>
                <w:szCs w:val="18"/>
              </w:rPr>
              <w:t>hilos</w:t>
            </w:r>
            <w:r>
              <w:rPr>
                <w:sz w:val="16"/>
                <w:szCs w:val="18"/>
              </w:rPr>
              <w:t>"</w:t>
            </w:r>
            <w:r w:rsidRPr="00B823BA">
              <w:rPr>
                <w:sz w:val="16"/>
                <w:szCs w:val="18"/>
              </w:rPr>
              <w:t>, etc., entrelazados o unidireccionales, generalmente preimpregnados con resina.</w:t>
            </w:r>
          </w:p>
          <w:p w:rsidR="00A57226" w:rsidRPr="00B823BA" w:rsidRDefault="00A57226" w:rsidP="00A57226">
            <w:pPr>
              <w:pStyle w:val="Texto"/>
              <w:spacing w:line="246" w:lineRule="exact"/>
              <w:ind w:firstLine="0"/>
              <w:rPr>
                <w:sz w:val="16"/>
                <w:szCs w:val="18"/>
              </w:rPr>
            </w:pPr>
            <w:r w:rsidRPr="00B823BA">
              <w:rPr>
                <w:sz w:val="16"/>
                <w:szCs w:val="18"/>
              </w:rPr>
              <w:t>5. Cabo: es un haz de filamentos, por lo general en forma aproximadamente paralela.</w:t>
            </w:r>
          </w:p>
          <w:p w:rsidR="00A57226" w:rsidRPr="00EA644C" w:rsidRDefault="00A57226" w:rsidP="00A57226">
            <w:pPr>
              <w:pStyle w:val="Texto"/>
              <w:spacing w:line="220" w:lineRule="exact"/>
              <w:ind w:firstLine="0"/>
              <w:rPr>
                <w:b/>
                <w:sz w:val="16"/>
                <w:szCs w:val="18"/>
              </w:rPr>
            </w:pPr>
            <w:r w:rsidRPr="00B823BA">
              <w:rPr>
                <w:sz w:val="16"/>
                <w:szCs w:val="18"/>
              </w:rPr>
              <w:t>6. Hilo: es un haz de cordones retorcidos.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28" w:lineRule="exact"/>
              <w:ind w:firstLine="0"/>
              <w:rPr>
                <w:b/>
                <w:sz w:val="16"/>
                <w:szCs w:val="18"/>
              </w:rPr>
            </w:pPr>
            <w:r w:rsidRPr="00B823BA">
              <w:rPr>
                <w:b/>
                <w:sz w:val="16"/>
                <w:szCs w:val="18"/>
              </w:rPr>
              <w:t>Materiales fisionables especiales:</w:t>
            </w:r>
          </w:p>
          <w:p w:rsidR="00A57226" w:rsidRPr="00B823BA" w:rsidRDefault="00A57226" w:rsidP="00A57226">
            <w:pPr>
              <w:pStyle w:val="Texto"/>
              <w:spacing w:line="228" w:lineRule="exact"/>
              <w:ind w:firstLine="0"/>
              <w:rPr>
                <w:sz w:val="16"/>
                <w:szCs w:val="18"/>
              </w:rPr>
            </w:pPr>
            <w:r w:rsidRPr="00B823BA">
              <w:rPr>
                <w:sz w:val="16"/>
                <w:szCs w:val="18"/>
              </w:rPr>
              <w:t xml:space="preserve">i. Se entiende por </w:t>
            </w:r>
            <w:r>
              <w:rPr>
                <w:sz w:val="16"/>
                <w:szCs w:val="18"/>
              </w:rPr>
              <w:t>"</w:t>
            </w:r>
            <w:r w:rsidRPr="00B823BA">
              <w:rPr>
                <w:sz w:val="16"/>
                <w:szCs w:val="18"/>
              </w:rPr>
              <w:t>materiales fisionables especiales</w:t>
            </w:r>
            <w:r>
              <w:rPr>
                <w:sz w:val="16"/>
                <w:szCs w:val="18"/>
              </w:rPr>
              <w:t>"</w:t>
            </w:r>
            <w:r w:rsidRPr="00B823BA">
              <w:rPr>
                <w:sz w:val="16"/>
                <w:szCs w:val="18"/>
              </w:rPr>
              <w:t xml:space="preserve"> el plutonio 239; el uranio 233; el uranio enriquecido en los isótopos 235 o 233; cualquier material que contenga uno o varios de los elementos citados; y los demás materiales fisionables que la Junta de Gobernadores determine en su oportunidad; no obstante, la expresión </w:t>
            </w:r>
            <w:r>
              <w:rPr>
                <w:sz w:val="16"/>
                <w:szCs w:val="18"/>
              </w:rPr>
              <w:t>"</w:t>
            </w:r>
            <w:r w:rsidRPr="00B823BA">
              <w:rPr>
                <w:sz w:val="16"/>
                <w:szCs w:val="18"/>
              </w:rPr>
              <w:t>materiales fisionables especiales</w:t>
            </w:r>
            <w:r>
              <w:rPr>
                <w:sz w:val="16"/>
                <w:szCs w:val="18"/>
              </w:rPr>
              <w:t>"</w:t>
            </w:r>
            <w:r w:rsidRPr="00B823BA">
              <w:rPr>
                <w:sz w:val="16"/>
                <w:szCs w:val="18"/>
              </w:rPr>
              <w:t xml:space="preserve"> no comprende los materiales básicos.</w:t>
            </w:r>
          </w:p>
          <w:p w:rsidR="00A57226" w:rsidRPr="00B823BA" w:rsidRDefault="00A57226" w:rsidP="00A57226">
            <w:pPr>
              <w:pStyle w:val="Texto"/>
              <w:spacing w:line="228" w:lineRule="exact"/>
              <w:ind w:firstLine="0"/>
              <w:rPr>
                <w:sz w:val="16"/>
                <w:szCs w:val="18"/>
              </w:rPr>
            </w:pPr>
            <w:r w:rsidRPr="00B823BA">
              <w:rPr>
                <w:sz w:val="16"/>
                <w:szCs w:val="18"/>
              </w:rPr>
              <w:t xml:space="preserve">ii. Se entiende por </w:t>
            </w:r>
            <w:r>
              <w:rPr>
                <w:sz w:val="16"/>
                <w:szCs w:val="18"/>
              </w:rPr>
              <w:t>"</w:t>
            </w:r>
            <w:r w:rsidRPr="00B823BA">
              <w:rPr>
                <w:sz w:val="16"/>
                <w:szCs w:val="18"/>
              </w:rPr>
              <w:t>uranio enriquecido en los isótopos 235 o 233</w:t>
            </w:r>
            <w:r>
              <w:rPr>
                <w:sz w:val="16"/>
                <w:szCs w:val="18"/>
              </w:rPr>
              <w:t>"</w:t>
            </w:r>
            <w:r w:rsidRPr="00B823BA">
              <w:rPr>
                <w:sz w:val="16"/>
                <w:szCs w:val="18"/>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w:t>
            </w:r>
          </w:p>
          <w:p w:rsidR="00A57226" w:rsidRPr="00B823BA" w:rsidRDefault="00A57226" w:rsidP="00A57226">
            <w:pPr>
              <w:pStyle w:val="Texto"/>
              <w:spacing w:line="228" w:lineRule="exact"/>
              <w:ind w:firstLine="0"/>
              <w:rPr>
                <w:sz w:val="16"/>
                <w:szCs w:val="18"/>
              </w:rPr>
            </w:pPr>
            <w:r w:rsidRPr="00B823BA">
              <w:rPr>
                <w:sz w:val="16"/>
                <w:szCs w:val="18"/>
              </w:rPr>
              <w:t>Ahora bien, para los fines del presente Acuerdo, los artículos especificados en el siguiente apartado a) y las exportaciones de materiales básicos o materiales fisionables especiales efectuadas dentro de un mismo periodo de 12 meses a un mismo país destinatario en cantidades inferiores a los límites especificados en el siguiente apartado b) no deberán incluirse:</w:t>
            </w:r>
          </w:p>
          <w:p w:rsidR="00A57226" w:rsidRPr="00B823BA" w:rsidRDefault="00A57226" w:rsidP="00A57226">
            <w:pPr>
              <w:pStyle w:val="Texto"/>
              <w:spacing w:line="228" w:lineRule="exact"/>
              <w:ind w:firstLine="0"/>
              <w:rPr>
                <w:sz w:val="16"/>
                <w:szCs w:val="18"/>
              </w:rPr>
            </w:pPr>
            <w:r w:rsidRPr="00B823BA">
              <w:rPr>
                <w:sz w:val="16"/>
                <w:szCs w:val="18"/>
              </w:rPr>
              <w:t>a. Plutonio con una concentración isotópica de plutonio 238 superior al 80%; Materiales fisionables especiales que se utilicen en cantidades del orden del gramo o menores como elementos sensores en instrumentos; y Materiales básicos que el Gobierno compruebe a su satisfacción que van a utilizarse únicamente en actividades no nucleares, tales como la producción de aleaciones o de materiales cerámicos.</w:t>
            </w:r>
          </w:p>
          <w:p w:rsidR="00A57226" w:rsidRPr="00B823BA" w:rsidRDefault="00A57226" w:rsidP="00A57226">
            <w:pPr>
              <w:pStyle w:val="Texto"/>
              <w:tabs>
                <w:tab w:val="center" w:pos="3086"/>
              </w:tabs>
              <w:spacing w:line="228" w:lineRule="exact"/>
              <w:ind w:firstLine="0"/>
              <w:rPr>
                <w:sz w:val="16"/>
                <w:szCs w:val="18"/>
              </w:rPr>
            </w:pPr>
            <w:r w:rsidRPr="00B823BA">
              <w:rPr>
                <w:sz w:val="16"/>
                <w:szCs w:val="18"/>
              </w:rPr>
              <w:t>b. Material fisionable especial</w:t>
            </w:r>
            <w:r w:rsidRPr="00B823BA">
              <w:rPr>
                <w:sz w:val="16"/>
                <w:szCs w:val="18"/>
              </w:rPr>
              <w:tab/>
            </w:r>
            <w:smartTag w:uri="urn:schemas-microsoft-com:office:smarttags" w:element="metricconverter">
              <w:smartTagPr>
                <w:attr w:name="ProductID" w:val="50 gramos"/>
              </w:smartTagPr>
              <w:r w:rsidRPr="00B823BA">
                <w:rPr>
                  <w:sz w:val="16"/>
                  <w:szCs w:val="18"/>
                </w:rPr>
                <w:t>50 gramos</w:t>
              </w:r>
            </w:smartTag>
            <w:r w:rsidRPr="00B823BA">
              <w:rPr>
                <w:sz w:val="16"/>
                <w:szCs w:val="18"/>
              </w:rPr>
              <w:t xml:space="preserve"> efectivos;</w:t>
            </w:r>
          </w:p>
          <w:p w:rsidR="00A57226" w:rsidRPr="00B823BA" w:rsidRDefault="00A57226" w:rsidP="00A57226">
            <w:pPr>
              <w:pStyle w:val="Texto"/>
              <w:tabs>
                <w:tab w:val="center" w:pos="3086"/>
              </w:tabs>
              <w:spacing w:line="228" w:lineRule="exact"/>
              <w:ind w:firstLine="0"/>
              <w:rPr>
                <w:sz w:val="16"/>
                <w:szCs w:val="18"/>
              </w:rPr>
            </w:pPr>
            <w:r w:rsidRPr="00B823BA">
              <w:rPr>
                <w:sz w:val="16"/>
                <w:szCs w:val="18"/>
              </w:rPr>
              <w:t>Uranio natural</w:t>
            </w:r>
            <w:r w:rsidRPr="00B823BA">
              <w:rPr>
                <w:sz w:val="16"/>
                <w:szCs w:val="18"/>
              </w:rPr>
              <w:tab/>
            </w:r>
            <w:smartTag w:uri="urn:schemas-microsoft-com:office:smarttags" w:element="metricconverter">
              <w:smartTagPr>
                <w:attr w:name="ProductID" w:val="500 kilogramos"/>
              </w:smartTagPr>
              <w:r w:rsidRPr="00B823BA">
                <w:rPr>
                  <w:sz w:val="16"/>
                  <w:szCs w:val="18"/>
                </w:rPr>
                <w:t>500 kilogramos</w:t>
              </w:r>
            </w:smartTag>
            <w:r w:rsidRPr="00B823BA">
              <w:rPr>
                <w:sz w:val="16"/>
                <w:szCs w:val="18"/>
              </w:rPr>
              <w:t>;</w:t>
            </w:r>
          </w:p>
          <w:p w:rsidR="00A57226" w:rsidRPr="00B823BA" w:rsidRDefault="00A57226" w:rsidP="00A57226">
            <w:pPr>
              <w:pStyle w:val="Texto"/>
              <w:tabs>
                <w:tab w:val="center" w:pos="3086"/>
              </w:tabs>
              <w:spacing w:line="228" w:lineRule="exact"/>
              <w:ind w:firstLine="0"/>
              <w:rPr>
                <w:sz w:val="16"/>
                <w:szCs w:val="18"/>
              </w:rPr>
            </w:pPr>
            <w:r w:rsidRPr="00B823BA">
              <w:rPr>
                <w:sz w:val="16"/>
                <w:szCs w:val="18"/>
              </w:rPr>
              <w:t>Uranio empobrecido</w:t>
            </w:r>
            <w:r w:rsidRPr="00B823BA">
              <w:rPr>
                <w:sz w:val="16"/>
                <w:szCs w:val="18"/>
              </w:rPr>
              <w:tab/>
            </w:r>
            <w:smartTag w:uri="urn:schemas-microsoft-com:office:smarttags" w:element="metricconverter">
              <w:smartTagPr>
                <w:attr w:name="ProductID" w:val="1,000 kilogramos"/>
              </w:smartTagPr>
              <w:r w:rsidRPr="00B823BA">
                <w:rPr>
                  <w:sz w:val="16"/>
                  <w:szCs w:val="18"/>
                </w:rPr>
                <w:t>1,000 kilogramos</w:t>
              </w:r>
            </w:smartTag>
            <w:r w:rsidRPr="00B823BA">
              <w:rPr>
                <w:sz w:val="16"/>
                <w:szCs w:val="18"/>
              </w:rPr>
              <w:t>;</w:t>
            </w:r>
          </w:p>
          <w:p w:rsidR="00A57226" w:rsidRPr="00B823BA" w:rsidRDefault="00A57226" w:rsidP="00A57226">
            <w:pPr>
              <w:pStyle w:val="Texto"/>
              <w:tabs>
                <w:tab w:val="center" w:pos="3086"/>
              </w:tabs>
              <w:spacing w:line="228" w:lineRule="exact"/>
              <w:ind w:firstLine="0"/>
              <w:rPr>
                <w:sz w:val="16"/>
                <w:szCs w:val="18"/>
              </w:rPr>
            </w:pPr>
            <w:r w:rsidRPr="00B823BA">
              <w:rPr>
                <w:sz w:val="16"/>
                <w:szCs w:val="18"/>
              </w:rPr>
              <w:t>Torio</w:t>
            </w:r>
            <w:r w:rsidRPr="00B823BA">
              <w:rPr>
                <w:sz w:val="16"/>
                <w:szCs w:val="18"/>
              </w:rPr>
              <w:tab/>
            </w:r>
            <w:smartTag w:uri="urn:schemas-microsoft-com:office:smarttags" w:element="metricconverter">
              <w:smartTagPr>
                <w:attr w:name="ProductID" w:val="1,000 kilogramos"/>
              </w:smartTagPr>
              <w:r w:rsidRPr="00B823BA">
                <w:rPr>
                  <w:sz w:val="16"/>
                  <w:szCs w:val="18"/>
                </w:rPr>
                <w:t>1,000 kilogramos</w:t>
              </w:r>
            </w:smartTag>
            <w:r w:rsidRPr="00B823BA">
              <w:rPr>
                <w:sz w:val="16"/>
                <w:szCs w:val="18"/>
              </w:rPr>
              <w:t>.</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Materiales nucleares básicos:</w:t>
            </w:r>
            <w:r w:rsidRPr="00B823BA">
              <w:rPr>
                <w:sz w:val="16"/>
                <w:szCs w:val="18"/>
              </w:rPr>
              <w:t xml:space="preserve"> Se entiende por </w:t>
            </w:r>
            <w:r>
              <w:rPr>
                <w:sz w:val="16"/>
                <w:szCs w:val="18"/>
              </w:rPr>
              <w:t>"</w:t>
            </w:r>
            <w:r w:rsidRPr="00B823BA">
              <w:rPr>
                <w:sz w:val="16"/>
                <w:szCs w:val="18"/>
              </w:rPr>
              <w:t>materiales nucleares básicos</w:t>
            </w:r>
            <w:r>
              <w:rPr>
                <w:sz w:val="16"/>
                <w:szCs w:val="18"/>
              </w:rPr>
              <w:t>"</w:t>
            </w:r>
            <w:r w:rsidRPr="00B823BA">
              <w:rPr>
                <w:sz w:val="16"/>
                <w:szCs w:val="18"/>
              </w:rPr>
              <w:t xml:space="preserve"> el uranio constituido por la mezcla de isótopos que contiene en su estado natural; el uranio en que la proporción de isótopo 235 es inferior a la normal; el torio; cualquiera de los elementos citados en forma de metal, aleación, compuesto químico o concentrado; cualquier otro material que contenga uno o más de los elementos citados en la concentración que la Junta de Gobernadores determine en su oportunidad; y los demás materiales que la Junta de Gobernadores determine en su oportunidad.</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Microprograma:</w:t>
            </w:r>
            <w:r w:rsidRPr="00B823BA">
              <w:rPr>
                <w:sz w:val="16"/>
                <w:szCs w:val="18"/>
              </w:rPr>
              <w:t xml:space="preserve"> Secuencia de instrucciones elementales, almacenadas en una memoria especial, cuya ejecución se inicia por la introducción de su instrucción de referencia en un registro de instrucciones.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Monofilamento:</w:t>
            </w:r>
            <w:r w:rsidRPr="00B823BA">
              <w:rPr>
                <w:sz w:val="16"/>
                <w:szCs w:val="18"/>
              </w:rPr>
              <w:t xml:space="preserve"> Véase </w:t>
            </w:r>
            <w:r>
              <w:rPr>
                <w:sz w:val="16"/>
                <w:szCs w:val="18"/>
              </w:rPr>
              <w:t>"</w:t>
            </w:r>
            <w:r w:rsidRPr="00B823BA">
              <w:rPr>
                <w:sz w:val="16"/>
                <w:szCs w:val="18"/>
              </w:rPr>
              <w:t>Materiales fibrosos o filamentosos.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b/>
                <w:sz w:val="16"/>
                <w:szCs w:val="18"/>
              </w:rPr>
            </w:pPr>
            <w:r w:rsidRPr="00B823BA">
              <w:rPr>
                <w:b/>
                <w:sz w:val="16"/>
                <w:szCs w:val="18"/>
              </w:rPr>
              <w:t xml:space="preserve">Precisión: </w:t>
            </w:r>
            <w:r w:rsidRPr="00B823BA">
              <w:rPr>
                <w:sz w:val="16"/>
                <w:szCs w:val="18"/>
              </w:rPr>
              <w:t>Se mide normalmente en términos de imprecisión; definida como la desviación máxima, positiva o negativa, de un valor indicado con respecto a una norma aceptada o un valor real.</w:t>
            </w:r>
          </w:p>
        </w:tc>
      </w:tr>
      <w:tr w:rsidR="00A57226" w:rsidRPr="00EA644C" w:rsidTr="00A57226">
        <w:trPr>
          <w:trHeight w:val="20"/>
        </w:trPr>
        <w:tc>
          <w:tcPr>
            <w:tcW w:w="500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r>
              <w:rPr>
                <w:b/>
                <w:sz w:val="16"/>
                <w:szCs w:val="18"/>
              </w:rPr>
              <w:t>DEFINICIONES TÉCNICAS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after="96" w:line="204" w:lineRule="exact"/>
              <w:ind w:firstLine="0"/>
              <w:rPr>
                <w:sz w:val="16"/>
                <w:szCs w:val="18"/>
              </w:rPr>
            </w:pPr>
            <w:r w:rsidRPr="00B823BA">
              <w:rPr>
                <w:b/>
                <w:sz w:val="16"/>
                <w:szCs w:val="18"/>
              </w:rPr>
              <w:t xml:space="preserve">Precisión de posicionamiento: </w:t>
            </w:r>
            <w:r w:rsidRPr="00B823BA">
              <w:rPr>
                <w:sz w:val="16"/>
                <w:szCs w:val="18"/>
              </w:rPr>
              <w:t xml:space="preserve">La </w:t>
            </w:r>
            <w:r>
              <w:rPr>
                <w:sz w:val="16"/>
                <w:szCs w:val="18"/>
              </w:rPr>
              <w:t>"</w:t>
            </w:r>
            <w:r w:rsidRPr="00B823BA">
              <w:rPr>
                <w:sz w:val="16"/>
                <w:szCs w:val="18"/>
              </w:rPr>
              <w:t>precisión de posicionamiento</w:t>
            </w:r>
            <w:r>
              <w:rPr>
                <w:sz w:val="16"/>
                <w:szCs w:val="18"/>
              </w:rPr>
              <w:t>"</w:t>
            </w:r>
            <w:r w:rsidRPr="00B823BA">
              <w:rPr>
                <w:sz w:val="16"/>
                <w:szCs w:val="18"/>
              </w:rPr>
              <w:t xml:space="preserve"> de las máquinas herramienta de </w:t>
            </w:r>
            <w:r>
              <w:rPr>
                <w:sz w:val="16"/>
                <w:szCs w:val="18"/>
              </w:rPr>
              <w:t>"</w:t>
            </w:r>
            <w:r w:rsidRPr="00B823BA">
              <w:rPr>
                <w:sz w:val="16"/>
                <w:szCs w:val="18"/>
              </w:rPr>
              <w:t>control numérico</w:t>
            </w:r>
            <w:r>
              <w:rPr>
                <w:sz w:val="16"/>
                <w:szCs w:val="18"/>
              </w:rPr>
              <w:t>"</w:t>
            </w:r>
            <w:r w:rsidRPr="00B823BA">
              <w:rPr>
                <w:sz w:val="16"/>
                <w:szCs w:val="18"/>
              </w:rPr>
              <w:t xml:space="preserve"> se determinará y presentará de acuerdo con el apartado 1.B.2., conforme a los requisitos siguientes:</w:t>
            </w:r>
          </w:p>
          <w:p w:rsidR="00A57226" w:rsidRPr="00B823BA" w:rsidRDefault="00A57226" w:rsidP="00A57226">
            <w:pPr>
              <w:pStyle w:val="Texto"/>
              <w:spacing w:after="96" w:line="204" w:lineRule="exact"/>
              <w:ind w:firstLine="0"/>
              <w:rPr>
                <w:sz w:val="16"/>
                <w:szCs w:val="18"/>
              </w:rPr>
            </w:pPr>
            <w:r w:rsidRPr="00B823BA">
              <w:rPr>
                <w:sz w:val="16"/>
                <w:szCs w:val="18"/>
              </w:rPr>
              <w:t>a) Condiciones del ensayo (ISO 230/2 (1988), apartado 3):</w:t>
            </w:r>
          </w:p>
          <w:p w:rsidR="00A57226" w:rsidRPr="00B823BA" w:rsidRDefault="00A57226" w:rsidP="00A57226">
            <w:pPr>
              <w:pStyle w:val="Texto"/>
              <w:spacing w:after="96" w:line="204" w:lineRule="exact"/>
              <w:ind w:firstLine="0"/>
              <w:rPr>
                <w:sz w:val="16"/>
                <w:szCs w:val="18"/>
              </w:rPr>
            </w:pPr>
            <w:r w:rsidRPr="00B823BA">
              <w:rPr>
                <w:sz w:val="16"/>
                <w:szCs w:val="18"/>
              </w:rPr>
              <w:t>1. Durante 12 horas antes de las mediciones y en el curso de éstas, la máquina herramienta y los equipos de medida de la precisión se mantendrán a la misma temperatura ambiente. Durante el tiempo que precede a las mediciones, los carros de la máquina realizarán ciclos continuamente de la misma manera que durante la toma de las medidas de precisión;</w:t>
            </w:r>
          </w:p>
          <w:p w:rsidR="00A57226" w:rsidRPr="00B823BA" w:rsidRDefault="00A57226" w:rsidP="00A57226">
            <w:pPr>
              <w:pStyle w:val="Texto"/>
              <w:spacing w:after="96" w:line="204" w:lineRule="exact"/>
              <w:ind w:firstLine="0"/>
              <w:rPr>
                <w:sz w:val="16"/>
                <w:szCs w:val="18"/>
              </w:rPr>
            </w:pPr>
            <w:r w:rsidRPr="00B823BA">
              <w:rPr>
                <w:sz w:val="16"/>
                <w:szCs w:val="18"/>
              </w:rPr>
              <w:t>2. La máquina estará equipada con cualquier compensación mecánica, electrónica o por equipo lógico que se haya de exportar con ella;</w:t>
            </w:r>
          </w:p>
          <w:p w:rsidR="00A57226" w:rsidRPr="00B823BA" w:rsidRDefault="00A57226" w:rsidP="00A57226">
            <w:pPr>
              <w:pStyle w:val="Texto"/>
              <w:spacing w:after="96" w:line="204" w:lineRule="exact"/>
              <w:ind w:firstLine="0"/>
              <w:rPr>
                <w:sz w:val="16"/>
                <w:szCs w:val="18"/>
              </w:rPr>
            </w:pPr>
            <w:r w:rsidRPr="00B823BA">
              <w:rPr>
                <w:sz w:val="16"/>
                <w:szCs w:val="18"/>
              </w:rPr>
              <w:lastRenderedPageBreak/>
              <w:t>3. La precisión de los equipos de medida deberá ser, como mínimo, cuatro veces mejor que la que se espera obtener de la máquina herramienta;</w:t>
            </w:r>
          </w:p>
          <w:p w:rsidR="00A57226" w:rsidRPr="00B823BA" w:rsidRDefault="00A57226" w:rsidP="00A57226">
            <w:pPr>
              <w:pStyle w:val="Texto"/>
              <w:spacing w:after="96" w:line="204" w:lineRule="exact"/>
              <w:ind w:firstLine="0"/>
              <w:rPr>
                <w:sz w:val="16"/>
                <w:szCs w:val="18"/>
              </w:rPr>
            </w:pPr>
            <w:r w:rsidRPr="00B823BA">
              <w:rPr>
                <w:sz w:val="16"/>
                <w:szCs w:val="18"/>
              </w:rPr>
              <w:t>4. La alimentación de energía a los sistemas de accionamiento de los carros deberá cumplir las condiciones siguientes:</w:t>
            </w:r>
          </w:p>
          <w:p w:rsidR="00A57226" w:rsidRPr="00B823BA" w:rsidRDefault="00A57226" w:rsidP="00A57226">
            <w:pPr>
              <w:pStyle w:val="Texto"/>
              <w:spacing w:after="96" w:line="204" w:lineRule="exact"/>
              <w:ind w:firstLine="0"/>
              <w:rPr>
                <w:sz w:val="16"/>
                <w:szCs w:val="18"/>
              </w:rPr>
            </w:pPr>
            <w:r w:rsidRPr="00B823BA">
              <w:rPr>
                <w:sz w:val="16"/>
                <w:szCs w:val="18"/>
              </w:rPr>
              <w:t>i. La variación de la tensión de la red no será superior a ± 10% de la tensión nominal;</w:t>
            </w:r>
          </w:p>
          <w:p w:rsidR="00A57226" w:rsidRPr="00B823BA" w:rsidRDefault="00A57226" w:rsidP="00A57226">
            <w:pPr>
              <w:pStyle w:val="Texto"/>
              <w:spacing w:after="96" w:line="204" w:lineRule="exact"/>
              <w:ind w:firstLine="0"/>
              <w:rPr>
                <w:sz w:val="16"/>
                <w:szCs w:val="18"/>
              </w:rPr>
            </w:pPr>
            <w:r w:rsidRPr="00B823BA">
              <w:rPr>
                <w:sz w:val="16"/>
                <w:szCs w:val="18"/>
              </w:rPr>
              <w:t>ii. La variación de la frecuencia no será superior a ± 2Hz de la frecuencia normal;</w:t>
            </w:r>
          </w:p>
          <w:p w:rsidR="00A57226" w:rsidRPr="00B823BA" w:rsidRDefault="00A57226" w:rsidP="00A57226">
            <w:pPr>
              <w:pStyle w:val="Texto"/>
              <w:spacing w:after="96" w:line="204" w:lineRule="exact"/>
              <w:ind w:firstLine="0"/>
              <w:rPr>
                <w:sz w:val="16"/>
                <w:szCs w:val="18"/>
              </w:rPr>
            </w:pPr>
            <w:r w:rsidRPr="00B823BA">
              <w:rPr>
                <w:sz w:val="16"/>
                <w:szCs w:val="18"/>
              </w:rPr>
              <w:t>iii. no se permiten fallos de la red ni interrupciones del servicio.</w:t>
            </w:r>
          </w:p>
          <w:p w:rsidR="00A57226" w:rsidRPr="00B823BA" w:rsidRDefault="00A57226" w:rsidP="00A57226">
            <w:pPr>
              <w:pStyle w:val="Texto"/>
              <w:spacing w:after="96" w:line="204" w:lineRule="exact"/>
              <w:ind w:firstLine="0"/>
              <w:rPr>
                <w:sz w:val="16"/>
                <w:szCs w:val="18"/>
              </w:rPr>
            </w:pPr>
            <w:r w:rsidRPr="00B823BA">
              <w:rPr>
                <w:sz w:val="16"/>
                <w:szCs w:val="18"/>
              </w:rPr>
              <w:t>b) Programa de ensayo (apartado 4):</w:t>
            </w:r>
          </w:p>
          <w:p w:rsidR="00A57226" w:rsidRPr="00B823BA" w:rsidRDefault="00A57226" w:rsidP="00A57226">
            <w:pPr>
              <w:pStyle w:val="Texto"/>
              <w:spacing w:after="96" w:line="204" w:lineRule="exact"/>
              <w:ind w:firstLine="0"/>
              <w:rPr>
                <w:sz w:val="16"/>
                <w:szCs w:val="18"/>
              </w:rPr>
            </w:pPr>
            <w:r w:rsidRPr="00B823BA">
              <w:rPr>
                <w:sz w:val="16"/>
                <w:szCs w:val="18"/>
              </w:rPr>
              <w:t>1. La velocidad de avance (velocidad de los carros) durante la medición será la velocidad transversal rápida;</w:t>
            </w:r>
          </w:p>
          <w:p w:rsidR="00A57226" w:rsidRPr="00B823BA" w:rsidRDefault="00A57226" w:rsidP="00A57226">
            <w:pPr>
              <w:pStyle w:val="Texto"/>
              <w:spacing w:after="96" w:line="204" w:lineRule="exact"/>
              <w:ind w:firstLine="0"/>
              <w:rPr>
                <w:sz w:val="16"/>
                <w:szCs w:val="18"/>
              </w:rPr>
            </w:pPr>
            <w:r w:rsidRPr="00B823BA">
              <w:rPr>
                <w:sz w:val="16"/>
                <w:szCs w:val="18"/>
              </w:rPr>
              <w:t xml:space="preserve">N.B.: En el caso de máquinas herramientas que produzcan superficies de calidad óptica, la velocidad de avance será igual o inferior a </w:t>
            </w:r>
            <w:smartTag w:uri="urn:schemas-microsoft-com:office:smarttags" w:element="metricconverter">
              <w:smartTagPr>
                <w:attr w:name="ProductID" w:val="50 mm"/>
              </w:smartTagPr>
              <w:r w:rsidRPr="00B823BA">
                <w:rPr>
                  <w:sz w:val="16"/>
                  <w:szCs w:val="18"/>
                </w:rPr>
                <w:t>50 mm</w:t>
              </w:r>
            </w:smartTag>
            <w:r w:rsidRPr="00B823BA">
              <w:rPr>
                <w:sz w:val="16"/>
                <w:szCs w:val="18"/>
              </w:rPr>
              <w:t xml:space="preserve"> por minuto;</w:t>
            </w:r>
          </w:p>
          <w:p w:rsidR="00A57226" w:rsidRPr="00B823BA" w:rsidRDefault="00A57226" w:rsidP="00A57226">
            <w:pPr>
              <w:pStyle w:val="Texto"/>
              <w:spacing w:after="96" w:line="204" w:lineRule="exact"/>
              <w:ind w:firstLine="0"/>
              <w:rPr>
                <w:sz w:val="16"/>
                <w:szCs w:val="18"/>
              </w:rPr>
            </w:pPr>
            <w:r w:rsidRPr="00B823BA">
              <w:rPr>
                <w:sz w:val="16"/>
                <w:szCs w:val="18"/>
              </w:rPr>
              <w:t>2. Las mediciones se efectuarán de forma incremental desde un límite del desplazamiento del eje al otro, sin retorno a la posición de partida por cada movimiento a la posición deseada;</w:t>
            </w:r>
          </w:p>
          <w:p w:rsidR="00A57226" w:rsidRPr="00B823BA" w:rsidRDefault="00A57226" w:rsidP="00A57226">
            <w:pPr>
              <w:pStyle w:val="Texto"/>
              <w:spacing w:after="96" w:line="204" w:lineRule="exact"/>
              <w:ind w:firstLine="0"/>
              <w:rPr>
                <w:sz w:val="16"/>
                <w:szCs w:val="18"/>
              </w:rPr>
            </w:pPr>
            <w:r w:rsidRPr="00B823BA">
              <w:rPr>
                <w:sz w:val="16"/>
                <w:szCs w:val="18"/>
              </w:rPr>
              <w:t>3. Durante el ensayo de un eje, los ejes que no se hayan de medir se retendrán a mitad de carrera.</w:t>
            </w:r>
          </w:p>
          <w:p w:rsidR="00A57226" w:rsidRPr="00B823BA" w:rsidRDefault="00A57226" w:rsidP="00A57226">
            <w:pPr>
              <w:pStyle w:val="Texto"/>
              <w:spacing w:after="96" w:line="204" w:lineRule="exact"/>
              <w:ind w:firstLine="0"/>
              <w:rPr>
                <w:sz w:val="16"/>
                <w:szCs w:val="18"/>
              </w:rPr>
            </w:pPr>
            <w:r w:rsidRPr="00B823BA">
              <w:rPr>
                <w:sz w:val="16"/>
                <w:szCs w:val="18"/>
              </w:rPr>
              <w:t>c) Presentación de los resultados de los ensayos (apartado 2):</w:t>
            </w:r>
          </w:p>
          <w:p w:rsidR="00A57226" w:rsidRPr="00B823BA" w:rsidRDefault="00A57226" w:rsidP="00A57226">
            <w:pPr>
              <w:pStyle w:val="Texto"/>
              <w:spacing w:after="96" w:line="204" w:lineRule="exact"/>
              <w:ind w:firstLine="0"/>
              <w:rPr>
                <w:sz w:val="16"/>
                <w:szCs w:val="18"/>
              </w:rPr>
            </w:pPr>
            <w:r w:rsidRPr="00B823BA">
              <w:rPr>
                <w:sz w:val="16"/>
                <w:szCs w:val="18"/>
              </w:rPr>
              <w:t>Los resultados de las mediciones incluirán:</w:t>
            </w:r>
          </w:p>
          <w:p w:rsidR="00A57226" w:rsidRPr="00B823BA" w:rsidRDefault="00A57226" w:rsidP="00A57226">
            <w:pPr>
              <w:pStyle w:val="Texto"/>
              <w:spacing w:after="96" w:line="204" w:lineRule="exact"/>
              <w:ind w:firstLine="0"/>
              <w:rPr>
                <w:sz w:val="16"/>
                <w:szCs w:val="18"/>
              </w:rPr>
            </w:pPr>
            <w:r w:rsidRPr="00B823BA">
              <w:rPr>
                <w:sz w:val="16"/>
                <w:szCs w:val="18"/>
              </w:rPr>
              <w:t xml:space="preserve">1. La </w:t>
            </w:r>
            <w:r>
              <w:rPr>
                <w:sz w:val="16"/>
                <w:szCs w:val="18"/>
              </w:rPr>
              <w:t>"</w:t>
            </w:r>
            <w:r w:rsidRPr="00B823BA">
              <w:rPr>
                <w:sz w:val="16"/>
                <w:szCs w:val="18"/>
              </w:rPr>
              <w:t>precisión de posicionamiento</w:t>
            </w:r>
            <w:r>
              <w:rPr>
                <w:sz w:val="16"/>
                <w:szCs w:val="18"/>
              </w:rPr>
              <w:t>"</w:t>
            </w:r>
            <w:r w:rsidRPr="00B823BA">
              <w:rPr>
                <w:sz w:val="16"/>
                <w:szCs w:val="18"/>
              </w:rPr>
              <w:t xml:space="preserve"> A); y</w:t>
            </w:r>
          </w:p>
          <w:p w:rsidR="00A57226" w:rsidRPr="00B823BA" w:rsidRDefault="00A57226" w:rsidP="00A57226">
            <w:pPr>
              <w:pStyle w:val="Texto"/>
              <w:spacing w:after="96" w:line="204" w:lineRule="exact"/>
              <w:ind w:firstLine="0"/>
              <w:rPr>
                <w:b/>
                <w:sz w:val="16"/>
                <w:szCs w:val="18"/>
              </w:rPr>
            </w:pPr>
            <w:r w:rsidRPr="00B823BA">
              <w:rPr>
                <w:sz w:val="16"/>
                <w:szCs w:val="18"/>
              </w:rPr>
              <w:t>2. El error de inversión medio B).</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after="96"/>
              <w:ind w:firstLine="0"/>
              <w:rPr>
                <w:b/>
                <w:sz w:val="16"/>
                <w:szCs w:val="18"/>
              </w:rPr>
            </w:pPr>
            <w:r w:rsidRPr="00B823BA">
              <w:rPr>
                <w:b/>
                <w:sz w:val="16"/>
                <w:szCs w:val="18"/>
              </w:rPr>
              <w:lastRenderedPageBreak/>
              <w:t xml:space="preserve">Programa: </w:t>
            </w:r>
            <w:r w:rsidRPr="00B823BA">
              <w:rPr>
                <w:sz w:val="16"/>
                <w:szCs w:val="18"/>
              </w:rPr>
              <w:t>Secuencia de instrucciones para llevar a cabo un proceso en una forma ejecutable por una computadora electrónica o transformable en dicha forma.</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after="96"/>
              <w:ind w:firstLine="0"/>
              <w:rPr>
                <w:b/>
                <w:sz w:val="16"/>
                <w:szCs w:val="18"/>
              </w:rPr>
            </w:pPr>
            <w:r w:rsidRPr="00B823BA">
              <w:rPr>
                <w:b/>
                <w:sz w:val="16"/>
                <w:szCs w:val="18"/>
              </w:rPr>
              <w:t xml:space="preserve">Programas informáticos: </w:t>
            </w:r>
            <w:r w:rsidRPr="00B823BA">
              <w:rPr>
                <w:sz w:val="16"/>
                <w:szCs w:val="18"/>
              </w:rPr>
              <w:t xml:space="preserve">Colección de uno o más </w:t>
            </w:r>
            <w:r>
              <w:rPr>
                <w:sz w:val="16"/>
                <w:szCs w:val="18"/>
              </w:rPr>
              <w:t>"</w:t>
            </w:r>
            <w:r w:rsidRPr="00B823BA">
              <w:rPr>
                <w:sz w:val="16"/>
                <w:szCs w:val="18"/>
              </w:rPr>
              <w:t>programas</w:t>
            </w:r>
            <w:r>
              <w:rPr>
                <w:sz w:val="16"/>
                <w:szCs w:val="18"/>
              </w:rPr>
              <w:t>"</w:t>
            </w:r>
            <w:r w:rsidRPr="00B823BA">
              <w:rPr>
                <w:sz w:val="16"/>
                <w:szCs w:val="18"/>
              </w:rPr>
              <w:t xml:space="preserve"> o </w:t>
            </w:r>
            <w:r>
              <w:rPr>
                <w:sz w:val="16"/>
                <w:szCs w:val="18"/>
              </w:rPr>
              <w:t>"</w:t>
            </w:r>
            <w:r w:rsidRPr="00B823BA">
              <w:rPr>
                <w:sz w:val="16"/>
                <w:szCs w:val="18"/>
              </w:rPr>
              <w:t>microprogramas</w:t>
            </w:r>
            <w:r>
              <w:rPr>
                <w:sz w:val="16"/>
                <w:szCs w:val="18"/>
              </w:rPr>
              <w:t>"</w:t>
            </w:r>
            <w:r w:rsidRPr="00B823BA">
              <w:rPr>
                <w:sz w:val="16"/>
                <w:szCs w:val="18"/>
              </w:rPr>
              <w:t xml:space="preserve"> fijada a cualquier soporte tangible de expresión.</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after="96"/>
              <w:ind w:firstLine="0"/>
              <w:rPr>
                <w:b/>
                <w:sz w:val="16"/>
                <w:szCs w:val="18"/>
              </w:rPr>
            </w:pPr>
            <w:r w:rsidRPr="00B823BA">
              <w:rPr>
                <w:b/>
                <w:sz w:val="16"/>
                <w:szCs w:val="18"/>
              </w:rPr>
              <w:t xml:space="preserve">Resolución: </w:t>
            </w:r>
            <w:r w:rsidRPr="00B823BA">
              <w:rPr>
                <w:sz w:val="16"/>
                <w:szCs w:val="18"/>
              </w:rPr>
              <w:t>El incremento más pequeño de un dispositivo de medida; en los instrumentos digitales, el bit menos significativo (Referencia: ANSI B-89.1.12).</w:t>
            </w:r>
          </w:p>
        </w:tc>
      </w:tr>
    </w:tbl>
    <w:p w:rsidR="007B2B57" w:rsidRDefault="007B2B57" w:rsidP="007A61E1">
      <w:pPr>
        <w:pStyle w:val="Texto"/>
        <w:spacing w:line="235" w:lineRule="exact"/>
        <w:ind w:firstLine="0"/>
        <w:rPr>
          <w:szCs w:val="24"/>
        </w:rPr>
      </w:pPr>
    </w:p>
    <w:p w:rsidR="00111908" w:rsidRDefault="00111908" w:rsidP="00E44048">
      <w:pPr>
        <w:pStyle w:val="Ttulo2"/>
      </w:pPr>
      <w:r w:rsidRPr="004A7671">
        <w:t>ANEXO</w:t>
      </w:r>
      <w:r>
        <w:t xml:space="preserve"> </w:t>
      </w:r>
      <w:r w:rsidRPr="004A7671">
        <w:t>II</w:t>
      </w:r>
    </w:p>
    <w:p w:rsidR="00111908" w:rsidRPr="004A7671" w:rsidRDefault="00111908" w:rsidP="0088741C">
      <w:pPr>
        <w:pStyle w:val="ROMANOS"/>
      </w:pPr>
      <w:r w:rsidRPr="004A7671">
        <w:rPr>
          <w:b/>
        </w:rPr>
        <w:t>a)</w:t>
      </w:r>
      <w:r>
        <w:tab/>
      </w:r>
      <w:r w:rsidRPr="004A7671">
        <w:t>Las</w:t>
      </w:r>
      <w:r>
        <w:t xml:space="preserve"> </w:t>
      </w:r>
      <w:r w:rsidRPr="004A7671">
        <w:t>mercancías</w:t>
      </w:r>
      <w:r>
        <w:t xml:space="preserve"> </w:t>
      </w:r>
      <w:r w:rsidRPr="004A7671">
        <w:t>clasificadas</w:t>
      </w:r>
      <w:r>
        <w:t xml:space="preserve"> </w:t>
      </w:r>
      <w:r w:rsidRPr="004A7671">
        <w:t>en</w:t>
      </w:r>
      <w:r>
        <w:t xml:space="preserve"> </w:t>
      </w:r>
      <w:r w:rsidRPr="004A7671">
        <w:t>las</w:t>
      </w:r>
      <w:r>
        <w:t xml:space="preserve"> </w:t>
      </w:r>
      <w:r w:rsidRPr="004A7671">
        <w:t>fracciones</w:t>
      </w:r>
      <w:r>
        <w:t xml:space="preserve"> </w:t>
      </w:r>
      <w:r w:rsidRPr="004A7671">
        <w:t>arancelarias</w:t>
      </w:r>
      <w:r>
        <w:t xml:space="preserve"> </w:t>
      </w:r>
      <w:r w:rsidRPr="004A7671">
        <w:t>de</w:t>
      </w:r>
      <w:r>
        <w:t xml:space="preserve"> </w:t>
      </w:r>
      <w:r w:rsidRPr="004A7671">
        <w:t>la</w:t>
      </w:r>
      <w:r>
        <w:t xml:space="preserve"> </w:t>
      </w:r>
      <w:r w:rsidRPr="004A7671">
        <w:t>Tarifa</w:t>
      </w:r>
      <w:r>
        <w:t xml:space="preserve"> </w:t>
      </w:r>
      <w:r w:rsidRPr="004A7671">
        <w:t>que</w:t>
      </w:r>
      <w:r>
        <w:t xml:space="preserve"> </w:t>
      </w:r>
      <w:r w:rsidRPr="004A7671">
        <w:t>a</w:t>
      </w:r>
      <w:r>
        <w:t xml:space="preserve"> </w:t>
      </w:r>
      <w:r w:rsidRPr="004A7671">
        <w:t>continuación</w:t>
      </w:r>
      <w:r>
        <w:t xml:space="preserve"> </w:t>
      </w:r>
      <w:r w:rsidRPr="004A7671">
        <w:t>se</w:t>
      </w:r>
      <w:r>
        <w:t xml:space="preserve"> </w:t>
      </w:r>
      <w:r w:rsidRPr="004A7671">
        <w:t>enlistan,</w:t>
      </w:r>
      <w:r>
        <w:t xml:space="preserve"> </w:t>
      </w:r>
      <w:r w:rsidRPr="004A7671">
        <w:t>se</w:t>
      </w:r>
      <w:r>
        <w:t xml:space="preserve"> </w:t>
      </w:r>
      <w:r w:rsidRPr="004A7671">
        <w:t>sujetan</w:t>
      </w:r>
      <w:r>
        <w:t xml:space="preserve"> </w:t>
      </w:r>
      <w:r w:rsidRPr="004A7671">
        <w:t>al</w:t>
      </w:r>
      <w:r>
        <w:t xml:space="preserve"> </w:t>
      </w:r>
      <w:r w:rsidRPr="004A7671">
        <w:t>requisito</w:t>
      </w:r>
      <w:r>
        <w:t xml:space="preserve"> </w:t>
      </w:r>
      <w:r w:rsidRPr="004A7671">
        <w:t>de</w:t>
      </w:r>
      <w:r>
        <w:t xml:space="preserve"> </w:t>
      </w:r>
      <w:r w:rsidRPr="004A7671">
        <w:t>Permiso</w:t>
      </w:r>
      <w:r>
        <w:t xml:space="preserve"> </w:t>
      </w:r>
      <w:r w:rsidRPr="004A7671">
        <w:t>Previo</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SENER,</w:t>
      </w:r>
      <w:r>
        <w:t xml:space="preserve"> </w:t>
      </w:r>
      <w:r w:rsidRPr="004A7671">
        <w:t>en</w:t>
      </w:r>
      <w:r>
        <w:t xml:space="preserve"> </w:t>
      </w:r>
      <w:r w:rsidRPr="004A7671">
        <w:t>los</w:t>
      </w:r>
      <w:r>
        <w:t xml:space="preserve"> </w:t>
      </w:r>
      <w:r w:rsidRPr="004A7671">
        <w:t>términos</w:t>
      </w:r>
      <w:r>
        <w:t xml:space="preserve"> </w:t>
      </w:r>
      <w:r w:rsidRPr="004A7671">
        <w:t>del</w:t>
      </w:r>
      <w:r>
        <w:t xml:space="preserve"> </w:t>
      </w:r>
      <w:r w:rsidRPr="004A7671">
        <w:t>trámite</w:t>
      </w:r>
      <w:r>
        <w:t xml:space="preserve"> </w:t>
      </w:r>
      <w:r w:rsidRPr="004A7671">
        <w:t>y</w:t>
      </w:r>
      <w:r>
        <w:t xml:space="preserve"> </w:t>
      </w:r>
      <w:r w:rsidRPr="004A7671">
        <w:t>formato</w:t>
      </w:r>
      <w:r>
        <w:t xml:space="preserve"> </w:t>
      </w:r>
      <w:r w:rsidRPr="004A7671">
        <w:t>siguientes:</w:t>
      </w:r>
    </w:p>
    <w:tbl>
      <w:tblPr>
        <w:tblW w:w="8712" w:type="dxa"/>
        <w:tblInd w:w="144" w:type="dxa"/>
        <w:tblLayout w:type="fixed"/>
        <w:tblCellMar>
          <w:left w:w="72" w:type="dxa"/>
          <w:right w:w="72" w:type="dxa"/>
        </w:tblCellMar>
        <w:tblLook w:val="0000" w:firstRow="0" w:lastRow="0" w:firstColumn="0" w:lastColumn="0" w:noHBand="0" w:noVBand="0"/>
      </w:tblPr>
      <w:tblGrid>
        <w:gridCol w:w="2373"/>
        <w:gridCol w:w="6339"/>
      </w:tblGrid>
      <w:tr w:rsidR="00111908" w:rsidRPr="004A7671">
        <w:trPr>
          <w:cantSplit/>
          <w:trHeight w:val="20"/>
        </w:trPr>
        <w:tc>
          <w:tcPr>
            <w:tcW w:w="2405" w:type="dxa"/>
            <w:tcBorders>
              <w:top w:val="single" w:sz="6" w:space="0" w:color="auto"/>
              <w:left w:val="single" w:sz="6" w:space="0" w:color="auto"/>
              <w:bottom w:val="single" w:sz="6" w:space="0" w:color="auto"/>
              <w:right w:val="single" w:sz="6" w:space="0" w:color="auto"/>
            </w:tcBorders>
            <w:noWrap/>
          </w:tcPr>
          <w:p w:rsidR="00111908" w:rsidRPr="004A7671" w:rsidRDefault="00111908" w:rsidP="0088741C">
            <w:pPr>
              <w:pStyle w:val="Texto"/>
              <w:ind w:firstLine="0"/>
              <w:jc w:val="center"/>
              <w:rPr>
                <w:b/>
              </w:rPr>
            </w:pPr>
            <w:r w:rsidRPr="004A7671">
              <w:rPr>
                <w:b/>
              </w:rPr>
              <w:t>HOMOCLAVE</w:t>
            </w:r>
          </w:p>
        </w:tc>
        <w:tc>
          <w:tcPr>
            <w:tcW w:w="6427"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ind w:firstLine="0"/>
              <w:jc w:val="center"/>
              <w:rPr>
                <w:b/>
              </w:rPr>
            </w:pPr>
            <w:r w:rsidRPr="004A7671">
              <w:rPr>
                <w:b/>
              </w:rPr>
              <w:t>FORMATO</w:t>
            </w:r>
          </w:p>
        </w:tc>
      </w:tr>
      <w:tr w:rsidR="00111908" w:rsidRPr="004A7671">
        <w:trPr>
          <w:cantSplit/>
          <w:trHeight w:val="20"/>
        </w:trPr>
        <w:tc>
          <w:tcPr>
            <w:tcW w:w="2405"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ind w:firstLine="0"/>
            </w:pPr>
            <w:r w:rsidRPr="004A7671">
              <w:t>SENER-09-002</w:t>
            </w:r>
          </w:p>
        </w:tc>
        <w:tc>
          <w:tcPr>
            <w:tcW w:w="6427"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ind w:firstLine="0"/>
            </w:pPr>
            <w:r w:rsidRPr="004A7671">
              <w:t>Permiso</w:t>
            </w:r>
            <w:r>
              <w:t xml:space="preserve"> </w:t>
            </w:r>
            <w:r w:rsidRPr="004A7671">
              <w:t>de</w:t>
            </w:r>
            <w:r>
              <w:t xml:space="preserve"> </w:t>
            </w:r>
            <w:r w:rsidRPr="004A7671">
              <w:t>Importación</w:t>
            </w:r>
            <w:r>
              <w:t xml:space="preserve"> </w:t>
            </w:r>
            <w:r w:rsidRPr="004A7671">
              <w:t>de</w:t>
            </w:r>
            <w:r>
              <w:t xml:space="preserve"> </w:t>
            </w:r>
            <w:r w:rsidRPr="004A7671">
              <w:t>Petrolíferos</w:t>
            </w:r>
          </w:p>
        </w:tc>
      </w:tr>
    </w:tbl>
    <w:p w:rsidR="00111908" w:rsidRPr="004A7671" w:rsidRDefault="00111908" w:rsidP="0088741C">
      <w:pPr>
        <w:pStyle w:val="Texto"/>
        <w:rPr>
          <w:b/>
        </w:rPr>
      </w:pPr>
    </w:p>
    <w:tbl>
      <w:tblPr>
        <w:tblW w:w="8712" w:type="dxa"/>
        <w:tblInd w:w="144" w:type="dxa"/>
        <w:tblLayout w:type="fixed"/>
        <w:tblCellMar>
          <w:left w:w="70" w:type="dxa"/>
          <w:right w:w="70" w:type="dxa"/>
        </w:tblCellMar>
        <w:tblLook w:val="04A0" w:firstRow="1" w:lastRow="0" w:firstColumn="1" w:lastColumn="0" w:noHBand="0" w:noVBand="1"/>
      </w:tblPr>
      <w:tblGrid>
        <w:gridCol w:w="1818"/>
        <w:gridCol w:w="4119"/>
        <w:gridCol w:w="2775"/>
      </w:tblGrid>
      <w:tr w:rsidR="00111908" w:rsidRPr="00695634">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jc w:val="center"/>
              <w:rPr>
                <w:rFonts w:ascii="Arial" w:hAnsi="Arial" w:cs="Arial"/>
                <w:b/>
                <w:bCs/>
                <w:color w:val="000000"/>
                <w:sz w:val="18"/>
                <w:szCs w:val="18"/>
                <w:lang w:eastAsia="es-MX"/>
              </w:rPr>
            </w:pPr>
            <w:r w:rsidRPr="00695634">
              <w:rPr>
                <w:rFonts w:ascii="Arial" w:hAnsi="Arial" w:cs="Arial"/>
                <w:b/>
                <w:bCs/>
                <w:color w:val="000000"/>
                <w:sz w:val="18"/>
                <w:szCs w:val="18"/>
                <w:lang w:eastAsia="es-MX"/>
              </w:rPr>
              <w:t>Fracción</w:t>
            </w:r>
            <w:r>
              <w:rPr>
                <w:rFonts w:ascii="Arial" w:hAnsi="Arial" w:cs="Arial"/>
                <w:b/>
                <w:bCs/>
                <w:color w:val="000000"/>
                <w:sz w:val="18"/>
                <w:szCs w:val="18"/>
                <w:lang w:eastAsia="es-MX"/>
              </w:rPr>
              <w:t xml:space="preserve"> </w:t>
            </w:r>
            <w:r w:rsidRPr="00695634">
              <w:rPr>
                <w:rFonts w:ascii="Arial" w:hAnsi="Arial" w:cs="Arial"/>
                <w:b/>
                <w:bCs/>
                <w:color w:val="000000"/>
                <w:sz w:val="18"/>
                <w:szCs w:val="18"/>
                <w:lang w:eastAsia="es-MX"/>
              </w:rPr>
              <w:t>arancelaria/NICO</w:t>
            </w:r>
          </w:p>
        </w:tc>
        <w:tc>
          <w:tcPr>
            <w:tcW w:w="4177" w:type="dxa"/>
            <w:tcBorders>
              <w:top w:val="single" w:sz="4" w:space="0" w:color="auto"/>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jc w:val="center"/>
              <w:rPr>
                <w:rFonts w:ascii="Arial" w:hAnsi="Arial" w:cs="Arial"/>
                <w:b/>
                <w:bCs/>
                <w:color w:val="000000"/>
                <w:sz w:val="18"/>
                <w:szCs w:val="18"/>
                <w:lang w:eastAsia="es-MX"/>
              </w:rPr>
            </w:pPr>
            <w:r w:rsidRPr="00695634">
              <w:rPr>
                <w:rFonts w:ascii="Arial" w:hAnsi="Arial" w:cs="Arial"/>
                <w:b/>
                <w:bCs/>
                <w:color w:val="000000"/>
                <w:sz w:val="18"/>
                <w:szCs w:val="18"/>
                <w:lang w:eastAsia="es-MX"/>
              </w:rPr>
              <w:t>Descripción</w:t>
            </w:r>
          </w:p>
        </w:tc>
        <w:tc>
          <w:tcPr>
            <w:tcW w:w="2813" w:type="dxa"/>
            <w:tcBorders>
              <w:top w:val="single" w:sz="4" w:space="0" w:color="auto"/>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jc w:val="center"/>
              <w:rPr>
                <w:rFonts w:ascii="Arial" w:hAnsi="Arial" w:cs="Arial"/>
                <w:b/>
                <w:bCs/>
                <w:color w:val="000000"/>
                <w:sz w:val="18"/>
                <w:szCs w:val="18"/>
                <w:lang w:eastAsia="es-MX"/>
              </w:rPr>
            </w:pPr>
            <w:r w:rsidRPr="00695634">
              <w:rPr>
                <w:rFonts w:ascii="Arial" w:hAnsi="Arial" w:cs="Arial"/>
                <w:b/>
                <w:bCs/>
                <w:color w:val="000000"/>
                <w:sz w:val="18"/>
                <w:szCs w:val="18"/>
                <w:lang w:eastAsia="es-MX"/>
              </w:rPr>
              <w:t>Acotación</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center"/>
          </w:tcPr>
          <w:p w:rsidR="00111908" w:rsidRPr="00695634" w:rsidRDefault="00111908" w:rsidP="0088741C">
            <w:pPr>
              <w:spacing w:before="20" w:after="20" w:line="190" w:lineRule="exact"/>
              <w:rPr>
                <w:rFonts w:ascii="Arial" w:hAnsi="Arial" w:cs="Arial"/>
                <w:b/>
                <w:color w:val="000000"/>
                <w:sz w:val="18"/>
                <w:szCs w:val="18"/>
                <w:lang w:eastAsia="es-MX"/>
              </w:rPr>
            </w:pPr>
            <w:r w:rsidRPr="00695634">
              <w:rPr>
                <w:rFonts w:ascii="Arial" w:hAnsi="Arial" w:cs="Arial"/>
                <w:b/>
                <w:color w:val="000000"/>
                <w:sz w:val="18"/>
                <w:szCs w:val="18"/>
                <w:lang w:eastAsia="es-MX"/>
              </w:rPr>
              <w:t>2902.20.01</w:t>
            </w:r>
          </w:p>
        </w:tc>
        <w:tc>
          <w:tcPr>
            <w:tcW w:w="4177"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rPr>
                <w:rFonts w:ascii="Arial" w:hAnsi="Arial" w:cs="Arial"/>
                <w:b/>
                <w:sz w:val="18"/>
                <w:szCs w:val="18"/>
                <w:lang w:eastAsia="es-MX"/>
              </w:rPr>
            </w:pPr>
            <w:r w:rsidRPr="00695634">
              <w:rPr>
                <w:rFonts w:ascii="Arial" w:hAnsi="Arial" w:cs="Arial"/>
                <w:b/>
                <w:sz w:val="18"/>
                <w:szCs w:val="18"/>
                <w:lang w:eastAsia="es-MX"/>
              </w:rPr>
              <w:t>Benceno.</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jc w:val="center"/>
              <w:rPr>
                <w:rFonts w:ascii="Arial" w:hAnsi="Arial" w:cs="Arial"/>
                <w:b/>
                <w:bCs/>
                <w:color w:val="000000"/>
                <w:sz w:val="18"/>
                <w:szCs w:val="18"/>
                <w:lang w:eastAsia="es-MX"/>
              </w:rPr>
            </w:pPr>
            <w:r>
              <w:rPr>
                <w:rFonts w:ascii="Arial" w:hAnsi="Arial" w:cs="Arial"/>
                <w:b/>
                <w:bCs/>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0"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00</w:t>
            </w:r>
          </w:p>
        </w:tc>
        <w:tc>
          <w:tcPr>
            <w:tcW w:w="4177"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rPr>
                <w:rFonts w:ascii="Arial" w:hAnsi="Arial" w:cs="Arial"/>
                <w:sz w:val="18"/>
                <w:szCs w:val="18"/>
                <w:lang w:eastAsia="es-MX"/>
              </w:rPr>
            </w:pPr>
            <w:r w:rsidRPr="00695634">
              <w:rPr>
                <w:rFonts w:ascii="Arial" w:hAnsi="Arial" w:cs="Arial"/>
                <w:sz w:val="18"/>
                <w:szCs w:val="18"/>
                <w:lang w:eastAsia="es-MX"/>
              </w:rPr>
              <w:t>Benceno.</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jc w:val="center"/>
              <w:rPr>
                <w:rFonts w:ascii="Arial" w:hAnsi="Arial" w:cs="Arial"/>
                <w:b/>
                <w:bCs/>
                <w:color w:val="000000"/>
                <w:sz w:val="18"/>
                <w:szCs w:val="18"/>
                <w:lang w:eastAsia="es-MX"/>
              </w:rPr>
            </w:pPr>
            <w:r>
              <w:rPr>
                <w:rFonts w:ascii="Arial" w:hAnsi="Arial" w:cs="Arial"/>
                <w:b/>
                <w:bCs/>
                <w:color w:val="000000"/>
                <w:sz w:val="18"/>
                <w:szCs w:val="18"/>
                <w:lang w:eastAsia="es-MX"/>
              </w:rPr>
              <w:t xml:space="preserve"> </w:t>
            </w:r>
          </w:p>
        </w:tc>
      </w:tr>
      <w:tr w:rsidR="00111908" w:rsidRPr="00695634">
        <w:trPr>
          <w:trHeight w:val="2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111908" w:rsidRPr="00695634" w:rsidRDefault="00111908" w:rsidP="0088741C">
            <w:pPr>
              <w:spacing w:before="20" w:after="20" w:line="190"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0" w:lineRule="exact"/>
              <w:rPr>
                <w:rFonts w:ascii="Arial" w:hAnsi="Arial" w:cs="Arial"/>
                <w:b/>
                <w:color w:val="000000"/>
                <w:sz w:val="18"/>
                <w:szCs w:val="18"/>
                <w:lang w:eastAsia="es-MX"/>
              </w:rPr>
            </w:pPr>
            <w:r w:rsidRPr="00695634">
              <w:rPr>
                <w:rFonts w:ascii="Arial" w:hAnsi="Arial" w:cs="Arial"/>
                <w:b/>
                <w:color w:val="000000"/>
                <w:sz w:val="18"/>
                <w:szCs w:val="18"/>
                <w:lang w:eastAsia="es-MX"/>
              </w:rPr>
              <w:t>2709.00.05</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0" w:lineRule="exact"/>
              <w:rPr>
                <w:rFonts w:ascii="Arial" w:hAnsi="Arial" w:cs="Arial"/>
                <w:b/>
                <w:color w:val="000000"/>
                <w:sz w:val="18"/>
                <w:szCs w:val="18"/>
                <w:lang w:eastAsia="es-MX"/>
              </w:rPr>
            </w:pPr>
            <w:r w:rsidRPr="00695634">
              <w:rPr>
                <w:rFonts w:ascii="Arial" w:hAnsi="Arial" w:cs="Arial"/>
                <w:b/>
                <w:color w:val="000000"/>
                <w:sz w:val="18"/>
                <w:szCs w:val="18"/>
                <w:lang w:eastAsia="es-MX"/>
              </w:rPr>
              <w:t>Aceites</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crudos</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de</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petróleo</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pesados,</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medianos</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y</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ligeros.</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0"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01</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0" w:lineRule="exact"/>
              <w:rPr>
                <w:rFonts w:ascii="Arial" w:hAnsi="Arial" w:cs="Arial"/>
                <w:color w:val="000000"/>
                <w:sz w:val="18"/>
                <w:szCs w:val="18"/>
                <w:lang w:eastAsia="es-MX"/>
              </w:rPr>
            </w:pPr>
            <w:r w:rsidRPr="00695634">
              <w:rPr>
                <w:rFonts w:ascii="Arial" w:hAnsi="Arial" w:cs="Arial"/>
                <w:color w:val="000000"/>
                <w:sz w:val="18"/>
                <w:szCs w:val="18"/>
                <w:lang w:eastAsia="es-MX"/>
              </w:rPr>
              <w:t>Pesados.</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0"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02</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0" w:lineRule="exact"/>
              <w:rPr>
                <w:rFonts w:ascii="Arial" w:hAnsi="Arial" w:cs="Arial"/>
                <w:color w:val="000000"/>
                <w:sz w:val="18"/>
                <w:szCs w:val="18"/>
                <w:lang w:eastAsia="es-MX"/>
              </w:rPr>
            </w:pPr>
            <w:r w:rsidRPr="00695634">
              <w:rPr>
                <w:rFonts w:ascii="Arial" w:hAnsi="Arial" w:cs="Arial"/>
                <w:color w:val="000000"/>
                <w:sz w:val="18"/>
                <w:szCs w:val="18"/>
                <w:lang w:eastAsia="es-MX"/>
              </w:rPr>
              <w:t>Medianos.</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0"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03</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0" w:lineRule="exact"/>
              <w:rPr>
                <w:rFonts w:ascii="Arial" w:hAnsi="Arial" w:cs="Arial"/>
                <w:color w:val="000000"/>
                <w:sz w:val="18"/>
                <w:szCs w:val="18"/>
                <w:lang w:eastAsia="es-MX"/>
              </w:rPr>
            </w:pPr>
            <w:r w:rsidRPr="00695634">
              <w:rPr>
                <w:rFonts w:ascii="Arial" w:hAnsi="Arial" w:cs="Arial"/>
                <w:color w:val="000000"/>
                <w:sz w:val="18"/>
                <w:szCs w:val="18"/>
                <w:lang w:eastAsia="es-MX"/>
              </w:rPr>
              <w:t>Ligeros.</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111908" w:rsidRPr="00695634" w:rsidRDefault="00111908" w:rsidP="0088741C">
            <w:pPr>
              <w:spacing w:before="20" w:after="20" w:line="190"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0" w:lineRule="exact"/>
              <w:rPr>
                <w:rFonts w:ascii="Arial" w:hAnsi="Arial" w:cs="Arial"/>
                <w:b/>
                <w:color w:val="000000"/>
                <w:sz w:val="18"/>
                <w:szCs w:val="18"/>
                <w:lang w:eastAsia="es-MX"/>
              </w:rPr>
            </w:pPr>
            <w:r w:rsidRPr="00695634">
              <w:rPr>
                <w:rFonts w:ascii="Arial" w:hAnsi="Arial" w:cs="Arial"/>
                <w:b/>
                <w:color w:val="000000"/>
                <w:sz w:val="18"/>
                <w:szCs w:val="18"/>
                <w:lang w:eastAsia="es-MX"/>
              </w:rPr>
              <w:t>2709.00.99</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0" w:lineRule="exact"/>
              <w:rPr>
                <w:rFonts w:ascii="Arial" w:hAnsi="Arial" w:cs="Arial"/>
                <w:b/>
                <w:color w:val="000000"/>
                <w:sz w:val="18"/>
                <w:szCs w:val="18"/>
                <w:lang w:eastAsia="es-MX"/>
              </w:rPr>
            </w:pPr>
            <w:r w:rsidRPr="00695634">
              <w:rPr>
                <w:rFonts w:ascii="Arial" w:hAnsi="Arial" w:cs="Arial"/>
                <w:b/>
                <w:color w:val="000000"/>
                <w:sz w:val="18"/>
                <w:szCs w:val="18"/>
                <w:lang w:eastAsia="es-MX"/>
              </w:rPr>
              <w:t>Los</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demás.</w:t>
            </w:r>
          </w:p>
        </w:tc>
        <w:tc>
          <w:tcPr>
            <w:tcW w:w="2813" w:type="dxa"/>
            <w:vMerge w:val="restart"/>
            <w:tcBorders>
              <w:top w:val="nil"/>
              <w:left w:val="nil"/>
              <w:right w:val="single" w:sz="4" w:space="0" w:color="auto"/>
            </w:tcBorders>
            <w:shd w:val="clear" w:color="auto" w:fill="FFFFFF"/>
            <w:vAlign w:val="center"/>
          </w:tcPr>
          <w:p w:rsidR="00111908" w:rsidRPr="00695634" w:rsidRDefault="00111908" w:rsidP="0088741C">
            <w:pPr>
              <w:spacing w:before="20" w:after="20" w:line="190" w:lineRule="exact"/>
              <w:jc w:val="center"/>
              <w:rPr>
                <w:rFonts w:ascii="Arial" w:hAnsi="Arial" w:cs="Arial"/>
                <w:color w:val="000000"/>
                <w:sz w:val="18"/>
                <w:szCs w:val="18"/>
                <w:lang w:eastAsia="es-MX"/>
              </w:rPr>
            </w:pPr>
            <w:r w:rsidRPr="00695634">
              <w:rPr>
                <w:rFonts w:ascii="Arial" w:hAnsi="Arial" w:cs="Arial"/>
                <w:b/>
                <w:color w:val="000000"/>
                <w:sz w:val="18"/>
                <w:szCs w:val="18"/>
                <w:lang w:eastAsia="es-MX"/>
              </w:rPr>
              <w:t>Únicamente</w:t>
            </w:r>
            <w:r w:rsidRPr="00695634">
              <w:rPr>
                <w:rFonts w:ascii="Arial" w:hAnsi="Arial" w:cs="Arial"/>
                <w:color w:val="000000"/>
                <w:sz w:val="18"/>
                <w:szCs w:val="18"/>
                <w:lang w:eastAsia="es-MX"/>
              </w:rPr>
              <w:t>:</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Aceites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crudos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petróleo.</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0"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00</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0" w:lineRule="exact"/>
              <w:rPr>
                <w:rFonts w:ascii="Arial" w:hAnsi="Arial" w:cs="Arial"/>
                <w:color w:val="000000"/>
                <w:sz w:val="18"/>
                <w:szCs w:val="18"/>
                <w:lang w:eastAsia="es-MX"/>
              </w:rPr>
            </w:pPr>
            <w:r w:rsidRPr="00695634">
              <w:rPr>
                <w:rFonts w:ascii="Arial" w:hAnsi="Arial" w:cs="Arial"/>
                <w:color w:val="000000"/>
                <w:sz w:val="18"/>
                <w:szCs w:val="18"/>
                <w:lang w:eastAsia="es-MX"/>
              </w:rPr>
              <w:t>Los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demás.</w:t>
            </w:r>
          </w:p>
        </w:tc>
        <w:tc>
          <w:tcPr>
            <w:tcW w:w="2813" w:type="dxa"/>
            <w:vMerge/>
            <w:tcBorders>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0" w:lineRule="exact"/>
              <w:jc w:val="center"/>
              <w:rPr>
                <w:rFonts w:ascii="Arial" w:hAnsi="Arial" w:cs="Arial"/>
                <w:color w:val="000000"/>
                <w:sz w:val="18"/>
                <w:szCs w:val="18"/>
                <w:lang w:eastAsia="es-MX"/>
              </w:rPr>
            </w:pPr>
          </w:p>
        </w:tc>
      </w:tr>
      <w:tr w:rsidR="00111908" w:rsidRPr="00695634">
        <w:trPr>
          <w:trHeight w:val="2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111908" w:rsidRPr="00695634" w:rsidRDefault="00111908" w:rsidP="0088741C">
            <w:pPr>
              <w:spacing w:before="20" w:after="20" w:line="191"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rPr>
                <w:rFonts w:ascii="Arial" w:hAnsi="Arial" w:cs="Arial"/>
                <w:b/>
                <w:color w:val="000000"/>
                <w:sz w:val="18"/>
                <w:szCs w:val="18"/>
                <w:lang w:eastAsia="es-MX"/>
              </w:rPr>
            </w:pPr>
            <w:r w:rsidRPr="00695634">
              <w:rPr>
                <w:rFonts w:ascii="Arial" w:hAnsi="Arial" w:cs="Arial"/>
                <w:b/>
                <w:color w:val="000000"/>
                <w:sz w:val="18"/>
                <w:szCs w:val="18"/>
                <w:lang w:eastAsia="es-MX"/>
              </w:rPr>
              <w:t>2710.12.99</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b/>
                <w:color w:val="000000"/>
                <w:sz w:val="18"/>
                <w:szCs w:val="18"/>
                <w:lang w:eastAsia="es-MX"/>
              </w:rPr>
            </w:pPr>
            <w:r w:rsidRPr="00695634">
              <w:rPr>
                <w:rFonts w:ascii="Arial" w:hAnsi="Arial" w:cs="Arial"/>
                <w:b/>
                <w:color w:val="000000"/>
                <w:sz w:val="18"/>
                <w:szCs w:val="18"/>
                <w:lang w:eastAsia="es-MX"/>
              </w:rPr>
              <w:t>Los</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demás.</w:t>
            </w:r>
          </w:p>
        </w:tc>
        <w:tc>
          <w:tcPr>
            <w:tcW w:w="2813" w:type="dxa"/>
            <w:vMerge w:val="restart"/>
            <w:tcBorders>
              <w:top w:val="nil"/>
              <w:left w:val="nil"/>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r w:rsidRPr="00695634">
              <w:rPr>
                <w:rFonts w:ascii="Arial" w:hAnsi="Arial" w:cs="Arial"/>
                <w:b/>
                <w:color w:val="000000"/>
                <w:sz w:val="18"/>
                <w:szCs w:val="18"/>
                <w:lang w:eastAsia="es-MX"/>
              </w:rPr>
              <w:t>Únicamente</w:t>
            </w:r>
            <w:r w:rsidRPr="00695634">
              <w:rPr>
                <w:rFonts w:ascii="Arial" w:hAnsi="Arial" w:cs="Arial"/>
                <w:color w:val="000000"/>
                <w:sz w:val="18"/>
                <w:szCs w:val="18"/>
                <w:lang w:eastAsia="es-MX"/>
              </w:rPr>
              <w:t>:</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Gasolina;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Nafta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precursora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aromáticos;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Hexano;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Heptano.</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02</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Nafta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precursora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aromáticos.</w:t>
            </w:r>
          </w:p>
        </w:tc>
        <w:tc>
          <w:tcPr>
            <w:tcW w:w="2813" w:type="dxa"/>
            <w:vMerge/>
            <w:tcBorders>
              <w:left w:val="nil"/>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03</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Gasolina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para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aviones.</w:t>
            </w:r>
            <w:r>
              <w:rPr>
                <w:rFonts w:ascii="Arial" w:hAnsi="Arial" w:cs="Arial"/>
                <w:color w:val="000000"/>
                <w:sz w:val="18"/>
                <w:szCs w:val="18"/>
                <w:lang w:eastAsia="es-MX"/>
              </w:rPr>
              <w:t xml:space="preserve"> </w:t>
            </w:r>
          </w:p>
        </w:tc>
        <w:tc>
          <w:tcPr>
            <w:tcW w:w="2813" w:type="dxa"/>
            <w:vMerge/>
            <w:tcBorders>
              <w:left w:val="nil"/>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04</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Gasolina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con</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octanaje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inferior</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87.</w:t>
            </w:r>
          </w:p>
        </w:tc>
        <w:tc>
          <w:tcPr>
            <w:tcW w:w="2813" w:type="dxa"/>
            <w:vMerge/>
            <w:tcBorders>
              <w:left w:val="nil"/>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lastRenderedPageBreak/>
              <w:t>05</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Gasolina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con</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octanaje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superior</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igual</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87</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pero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inferior</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92.</w:t>
            </w:r>
          </w:p>
        </w:tc>
        <w:tc>
          <w:tcPr>
            <w:tcW w:w="2813" w:type="dxa"/>
            <w:vMerge/>
            <w:tcBorders>
              <w:left w:val="nil"/>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lastRenderedPageBreak/>
              <w:t>06</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Gasolina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con</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octanaje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superior</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igual</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92</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pero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inferior</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95.</w:t>
            </w:r>
          </w:p>
        </w:tc>
        <w:tc>
          <w:tcPr>
            <w:tcW w:w="2813" w:type="dxa"/>
            <w:vMerge/>
            <w:tcBorders>
              <w:left w:val="nil"/>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08</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Hexano;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heptano.</w:t>
            </w:r>
          </w:p>
        </w:tc>
        <w:tc>
          <w:tcPr>
            <w:tcW w:w="2813" w:type="dxa"/>
            <w:vMerge/>
            <w:tcBorders>
              <w:left w:val="nil"/>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91</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Las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demás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gasolinas.</w:t>
            </w:r>
          </w:p>
        </w:tc>
        <w:tc>
          <w:tcPr>
            <w:tcW w:w="2813" w:type="dxa"/>
            <w:vMerge/>
            <w:tcBorders>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111908" w:rsidRPr="00695634" w:rsidRDefault="00111908" w:rsidP="0088741C">
            <w:pPr>
              <w:spacing w:before="20" w:after="20" w:line="191"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rPr>
                <w:rFonts w:ascii="Arial" w:hAnsi="Arial" w:cs="Arial"/>
                <w:b/>
                <w:color w:val="000000"/>
                <w:sz w:val="18"/>
                <w:szCs w:val="18"/>
                <w:lang w:eastAsia="es-MX"/>
              </w:rPr>
            </w:pPr>
            <w:r w:rsidRPr="00695634">
              <w:rPr>
                <w:rFonts w:ascii="Arial" w:hAnsi="Arial" w:cs="Arial"/>
                <w:b/>
                <w:color w:val="000000"/>
                <w:sz w:val="18"/>
                <w:szCs w:val="18"/>
                <w:lang w:eastAsia="es-MX"/>
              </w:rPr>
              <w:t>2710.19.99</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b/>
                <w:color w:val="000000"/>
                <w:sz w:val="18"/>
                <w:szCs w:val="18"/>
                <w:lang w:eastAsia="es-MX"/>
              </w:rPr>
            </w:pPr>
            <w:r w:rsidRPr="00695634">
              <w:rPr>
                <w:rFonts w:ascii="Arial" w:hAnsi="Arial" w:cs="Arial"/>
                <w:b/>
                <w:color w:val="000000"/>
                <w:sz w:val="18"/>
                <w:szCs w:val="18"/>
                <w:lang w:eastAsia="es-MX"/>
              </w:rPr>
              <w:t>Los</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demás.</w:t>
            </w:r>
          </w:p>
        </w:tc>
        <w:tc>
          <w:tcPr>
            <w:tcW w:w="2813" w:type="dxa"/>
            <w:vMerge w:val="restart"/>
            <w:tcBorders>
              <w:top w:val="nil"/>
              <w:left w:val="nil"/>
              <w:right w:val="single" w:sz="4" w:space="0" w:color="auto"/>
            </w:tcBorders>
            <w:shd w:val="clear" w:color="auto" w:fill="FFFFFF"/>
            <w:vAlign w:val="center"/>
          </w:tcPr>
          <w:p w:rsidR="00111908" w:rsidRPr="00695634" w:rsidRDefault="00111908" w:rsidP="0088741C">
            <w:pPr>
              <w:spacing w:before="20" w:after="20" w:line="191" w:lineRule="exact"/>
              <w:jc w:val="both"/>
              <w:rPr>
                <w:rFonts w:ascii="Arial" w:hAnsi="Arial" w:cs="Arial"/>
                <w:color w:val="000000"/>
                <w:sz w:val="18"/>
                <w:szCs w:val="18"/>
                <w:lang w:eastAsia="es-MX"/>
              </w:rPr>
            </w:pPr>
            <w:r w:rsidRPr="00695634">
              <w:rPr>
                <w:rFonts w:ascii="Arial" w:hAnsi="Arial" w:cs="Arial"/>
                <w:b/>
                <w:color w:val="000000"/>
                <w:sz w:val="18"/>
                <w:szCs w:val="18"/>
                <w:lang w:eastAsia="es-MX"/>
              </w:rPr>
              <w:t>Únicamente</w:t>
            </w:r>
            <w:r w:rsidRPr="00695634">
              <w:rPr>
                <w:rFonts w:ascii="Arial" w:hAnsi="Arial" w:cs="Arial"/>
                <w:color w:val="000000"/>
                <w:sz w:val="18"/>
                <w:szCs w:val="18"/>
                <w:lang w:eastAsia="es-MX"/>
              </w:rPr>
              <w:t>:</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Aceite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diésel</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(gasóleo)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y</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sus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mezclas;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turbosina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(keroseno,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petróleo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lampante)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y</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sus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mezclas;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Fueloil</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(combustóleo).</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03</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Aceite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diésel</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(gasóleo)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y</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sus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mezclas,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con</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contenido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azufre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inferior</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igual</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15</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ppm.</w:t>
            </w:r>
          </w:p>
        </w:tc>
        <w:tc>
          <w:tcPr>
            <w:tcW w:w="2813" w:type="dxa"/>
            <w:vMerge/>
            <w:tcBorders>
              <w:left w:val="nil"/>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04</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Aceite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diésel</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(gasóleo)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y</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sus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mezclas,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con</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un</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contenido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azufre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superior</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15</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ppm</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pero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inferior</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igual</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500</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ppm.</w:t>
            </w:r>
          </w:p>
        </w:tc>
        <w:tc>
          <w:tcPr>
            <w:tcW w:w="2813" w:type="dxa"/>
            <w:vMerge/>
            <w:tcBorders>
              <w:left w:val="nil"/>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05</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Fueloil</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(combustóleo).</w:t>
            </w:r>
          </w:p>
        </w:tc>
        <w:tc>
          <w:tcPr>
            <w:tcW w:w="2813" w:type="dxa"/>
            <w:vMerge/>
            <w:tcBorders>
              <w:left w:val="nil"/>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08</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Turbosina,</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keroseno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(petróleo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lampante)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y</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sus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mezclas.</w:t>
            </w:r>
          </w:p>
        </w:tc>
        <w:tc>
          <w:tcPr>
            <w:tcW w:w="2813" w:type="dxa"/>
            <w:vMerge/>
            <w:tcBorders>
              <w:left w:val="nil"/>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91</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Los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demás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aceites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diéseles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(gasóleos)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y</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sus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mezclas.</w:t>
            </w:r>
          </w:p>
        </w:tc>
        <w:tc>
          <w:tcPr>
            <w:tcW w:w="2813" w:type="dxa"/>
            <w:vMerge/>
            <w:tcBorders>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p>
        </w:tc>
      </w:tr>
      <w:tr w:rsidR="00111908" w:rsidRPr="00695634">
        <w:trPr>
          <w:trHeight w:val="2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111908" w:rsidRPr="00695634" w:rsidRDefault="00111908" w:rsidP="0088741C">
            <w:pPr>
              <w:spacing w:before="20" w:after="20" w:line="191"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b/>
                <w:color w:val="000000"/>
                <w:sz w:val="18"/>
                <w:szCs w:val="18"/>
                <w:lang w:eastAsia="es-MX"/>
              </w:rPr>
            </w:pPr>
            <w:r w:rsidRPr="00695634">
              <w:rPr>
                <w:rFonts w:ascii="Arial" w:hAnsi="Arial" w:cs="Arial"/>
                <w:b/>
                <w:color w:val="000000"/>
                <w:sz w:val="18"/>
                <w:szCs w:val="18"/>
                <w:lang w:eastAsia="es-MX"/>
              </w:rPr>
              <w:t>2711.12.01</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b/>
                <w:color w:val="000000"/>
                <w:sz w:val="18"/>
                <w:szCs w:val="18"/>
                <w:lang w:eastAsia="es-MX"/>
              </w:rPr>
            </w:pPr>
            <w:r w:rsidRPr="00695634">
              <w:rPr>
                <w:rFonts w:ascii="Arial" w:hAnsi="Arial" w:cs="Arial"/>
                <w:b/>
                <w:color w:val="000000"/>
                <w:sz w:val="18"/>
                <w:szCs w:val="18"/>
                <w:lang w:eastAsia="es-MX"/>
              </w:rPr>
              <w:t>Propano.</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00</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Propano.</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111908" w:rsidRPr="00695634" w:rsidRDefault="00111908" w:rsidP="0088741C">
            <w:pPr>
              <w:spacing w:before="20" w:after="20" w:line="191"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b/>
                <w:color w:val="000000"/>
                <w:sz w:val="18"/>
                <w:szCs w:val="18"/>
                <w:lang w:eastAsia="es-MX"/>
              </w:rPr>
            </w:pPr>
            <w:r w:rsidRPr="00695634">
              <w:rPr>
                <w:rFonts w:ascii="Arial" w:hAnsi="Arial" w:cs="Arial"/>
                <w:b/>
                <w:color w:val="000000"/>
                <w:sz w:val="18"/>
                <w:szCs w:val="18"/>
                <w:lang w:eastAsia="es-MX"/>
              </w:rPr>
              <w:t>2711.13.01</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b/>
                <w:color w:val="000000"/>
                <w:sz w:val="18"/>
                <w:szCs w:val="18"/>
                <w:lang w:eastAsia="es-MX"/>
              </w:rPr>
            </w:pPr>
            <w:r w:rsidRPr="00695634">
              <w:rPr>
                <w:rFonts w:ascii="Arial" w:hAnsi="Arial" w:cs="Arial"/>
                <w:b/>
                <w:color w:val="000000"/>
                <w:sz w:val="18"/>
                <w:szCs w:val="18"/>
                <w:lang w:eastAsia="es-MX"/>
              </w:rPr>
              <w:t>Butanos.</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00</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Butanos.</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8833"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111908" w:rsidRPr="00695634" w:rsidRDefault="00111908" w:rsidP="0088741C">
            <w:pPr>
              <w:spacing w:before="20" w:after="20" w:line="191"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b/>
                <w:color w:val="000000"/>
                <w:sz w:val="18"/>
                <w:szCs w:val="18"/>
                <w:lang w:eastAsia="es-MX"/>
              </w:rPr>
            </w:pPr>
            <w:r w:rsidRPr="00695634">
              <w:rPr>
                <w:rFonts w:ascii="Arial" w:hAnsi="Arial" w:cs="Arial"/>
                <w:b/>
                <w:color w:val="000000"/>
                <w:sz w:val="18"/>
                <w:szCs w:val="18"/>
                <w:lang w:eastAsia="es-MX"/>
              </w:rPr>
              <w:t>2711.14.01</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b/>
                <w:color w:val="000000"/>
                <w:sz w:val="18"/>
                <w:szCs w:val="18"/>
                <w:lang w:eastAsia="es-MX"/>
              </w:rPr>
            </w:pPr>
            <w:r w:rsidRPr="00695634">
              <w:rPr>
                <w:rFonts w:ascii="Arial" w:hAnsi="Arial" w:cs="Arial"/>
                <w:b/>
                <w:color w:val="000000"/>
                <w:sz w:val="18"/>
                <w:szCs w:val="18"/>
                <w:lang w:eastAsia="es-MX"/>
              </w:rPr>
              <w:t>Etileno,</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propileno,</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butileno</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y</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butadieno.</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FFFFFF"/>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00</w:t>
            </w:r>
          </w:p>
        </w:tc>
        <w:tc>
          <w:tcPr>
            <w:tcW w:w="4177" w:type="dxa"/>
            <w:tcBorders>
              <w:top w:val="nil"/>
              <w:left w:val="nil"/>
              <w:bottom w:val="single" w:sz="4" w:space="0" w:color="auto"/>
              <w:right w:val="single" w:sz="4" w:space="0" w:color="auto"/>
            </w:tcBorders>
            <w:shd w:val="clear" w:color="auto" w:fill="FFFFFF"/>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Etileno,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propileno,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butileno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y</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butadieno.</w:t>
            </w:r>
          </w:p>
        </w:tc>
        <w:tc>
          <w:tcPr>
            <w:tcW w:w="2813" w:type="dxa"/>
            <w:tcBorders>
              <w:top w:val="nil"/>
              <w:left w:val="nil"/>
              <w:bottom w:val="single" w:sz="4" w:space="0" w:color="auto"/>
              <w:right w:val="single" w:sz="4" w:space="0" w:color="auto"/>
            </w:tcBorders>
            <w:shd w:val="clear" w:color="auto" w:fill="FFFFFF"/>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88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11908" w:rsidRPr="00695634" w:rsidRDefault="00111908" w:rsidP="0088741C">
            <w:pPr>
              <w:spacing w:before="20" w:after="20" w:line="191"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auto"/>
            <w:noWrap/>
            <w:vAlign w:val="bottom"/>
          </w:tcPr>
          <w:p w:rsidR="00111908" w:rsidRPr="00695634" w:rsidRDefault="00111908" w:rsidP="0088741C">
            <w:pPr>
              <w:spacing w:before="20" w:after="20" w:line="191" w:lineRule="exact"/>
              <w:jc w:val="right"/>
              <w:rPr>
                <w:rFonts w:ascii="Arial" w:hAnsi="Arial" w:cs="Arial"/>
                <w:b/>
                <w:color w:val="000000"/>
                <w:sz w:val="18"/>
                <w:szCs w:val="18"/>
                <w:lang w:eastAsia="es-MX"/>
              </w:rPr>
            </w:pPr>
            <w:r w:rsidRPr="00695634">
              <w:rPr>
                <w:rFonts w:ascii="Arial" w:hAnsi="Arial" w:cs="Arial"/>
                <w:b/>
                <w:color w:val="000000"/>
                <w:sz w:val="18"/>
                <w:szCs w:val="18"/>
                <w:lang w:eastAsia="es-MX"/>
              </w:rPr>
              <w:t>2711.19.01</w:t>
            </w:r>
          </w:p>
        </w:tc>
        <w:tc>
          <w:tcPr>
            <w:tcW w:w="4177" w:type="dxa"/>
            <w:tcBorders>
              <w:top w:val="nil"/>
              <w:left w:val="nil"/>
              <w:bottom w:val="single" w:sz="4" w:space="0" w:color="auto"/>
              <w:right w:val="single" w:sz="4" w:space="0" w:color="auto"/>
            </w:tcBorders>
            <w:shd w:val="clear" w:color="auto" w:fill="auto"/>
            <w:vAlign w:val="bottom"/>
          </w:tcPr>
          <w:p w:rsidR="00111908" w:rsidRPr="00695634" w:rsidRDefault="00111908" w:rsidP="0088741C">
            <w:pPr>
              <w:spacing w:before="20" w:after="20" w:line="191" w:lineRule="exact"/>
              <w:rPr>
                <w:rFonts w:ascii="Arial" w:hAnsi="Arial" w:cs="Arial"/>
                <w:b/>
                <w:color w:val="000000"/>
                <w:sz w:val="18"/>
                <w:szCs w:val="18"/>
                <w:lang w:eastAsia="es-MX"/>
              </w:rPr>
            </w:pPr>
            <w:r w:rsidRPr="00695634">
              <w:rPr>
                <w:rFonts w:ascii="Arial" w:hAnsi="Arial" w:cs="Arial"/>
                <w:b/>
                <w:color w:val="000000"/>
                <w:sz w:val="18"/>
                <w:szCs w:val="18"/>
                <w:lang w:eastAsia="es-MX"/>
              </w:rPr>
              <w:t>Butano</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y</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propano,</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mezclados</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entre</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sí,</w:t>
            </w:r>
            <w:r>
              <w:rPr>
                <w:rFonts w:ascii="Arial" w:hAnsi="Arial" w:cs="Arial"/>
                <w:b/>
                <w:color w:val="000000"/>
                <w:sz w:val="18"/>
                <w:szCs w:val="18"/>
                <w:lang w:eastAsia="es-MX"/>
              </w:rPr>
              <w:t xml:space="preserve"> </w:t>
            </w:r>
            <w:r w:rsidRPr="00695634">
              <w:rPr>
                <w:rFonts w:ascii="Arial" w:hAnsi="Arial" w:cs="Arial"/>
                <w:b/>
                <w:color w:val="000000"/>
                <w:sz w:val="18"/>
                <w:szCs w:val="18"/>
                <w:lang w:eastAsia="es-MX"/>
              </w:rPr>
              <w:t>licuados.</w:t>
            </w:r>
          </w:p>
        </w:tc>
        <w:tc>
          <w:tcPr>
            <w:tcW w:w="2813" w:type="dxa"/>
            <w:tcBorders>
              <w:top w:val="nil"/>
              <w:left w:val="nil"/>
              <w:bottom w:val="single" w:sz="4" w:space="0" w:color="auto"/>
              <w:right w:val="single" w:sz="4" w:space="0" w:color="auto"/>
            </w:tcBorders>
            <w:shd w:val="clear" w:color="auto" w:fill="auto"/>
            <w:vAlign w:val="center"/>
          </w:tcPr>
          <w:p w:rsidR="00111908" w:rsidRPr="00695634" w:rsidRDefault="00111908" w:rsidP="0088741C">
            <w:pPr>
              <w:spacing w:before="20" w:after="20" w:line="191" w:lineRule="exact"/>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p>
        </w:tc>
      </w:tr>
      <w:tr w:rsidR="00111908" w:rsidRPr="00695634">
        <w:trPr>
          <w:trHeight w:val="20"/>
        </w:trPr>
        <w:tc>
          <w:tcPr>
            <w:tcW w:w="1843" w:type="dxa"/>
            <w:tcBorders>
              <w:top w:val="nil"/>
              <w:left w:val="single" w:sz="4" w:space="0" w:color="auto"/>
              <w:bottom w:val="single" w:sz="4" w:space="0" w:color="auto"/>
              <w:right w:val="single" w:sz="4" w:space="0" w:color="auto"/>
            </w:tcBorders>
            <w:shd w:val="clear" w:color="auto" w:fill="auto"/>
            <w:noWrap/>
            <w:vAlign w:val="bottom"/>
          </w:tcPr>
          <w:p w:rsidR="00111908" w:rsidRPr="00695634" w:rsidRDefault="00111908" w:rsidP="0088741C">
            <w:pPr>
              <w:spacing w:before="20" w:after="20" w:line="191" w:lineRule="exact"/>
              <w:jc w:val="right"/>
              <w:rPr>
                <w:rFonts w:ascii="Arial" w:hAnsi="Arial" w:cs="Arial"/>
                <w:color w:val="000000"/>
                <w:sz w:val="18"/>
                <w:szCs w:val="18"/>
                <w:lang w:eastAsia="es-MX"/>
              </w:rPr>
            </w:pPr>
            <w:r w:rsidRPr="00695634">
              <w:rPr>
                <w:rFonts w:ascii="Arial" w:hAnsi="Arial" w:cs="Arial"/>
                <w:color w:val="000000"/>
                <w:sz w:val="18"/>
                <w:szCs w:val="18"/>
                <w:lang w:eastAsia="es-MX"/>
              </w:rPr>
              <w:t>00</w:t>
            </w:r>
          </w:p>
        </w:tc>
        <w:tc>
          <w:tcPr>
            <w:tcW w:w="4177" w:type="dxa"/>
            <w:tcBorders>
              <w:top w:val="nil"/>
              <w:left w:val="nil"/>
              <w:bottom w:val="single" w:sz="4" w:space="0" w:color="auto"/>
              <w:right w:val="single" w:sz="4" w:space="0" w:color="auto"/>
            </w:tcBorders>
            <w:shd w:val="clear" w:color="auto" w:fill="auto"/>
            <w:vAlign w:val="bottom"/>
          </w:tcPr>
          <w:p w:rsidR="00111908" w:rsidRPr="00695634" w:rsidRDefault="00111908" w:rsidP="0088741C">
            <w:pPr>
              <w:spacing w:before="20" w:after="20" w:line="191" w:lineRule="exact"/>
              <w:rPr>
                <w:rFonts w:ascii="Arial" w:hAnsi="Arial" w:cs="Arial"/>
                <w:color w:val="000000"/>
                <w:sz w:val="18"/>
                <w:szCs w:val="18"/>
                <w:lang w:eastAsia="es-MX"/>
              </w:rPr>
            </w:pPr>
            <w:r w:rsidRPr="00695634">
              <w:rPr>
                <w:rFonts w:ascii="Arial" w:hAnsi="Arial" w:cs="Arial"/>
                <w:color w:val="000000"/>
                <w:sz w:val="18"/>
                <w:szCs w:val="18"/>
                <w:lang w:eastAsia="es-MX"/>
              </w:rPr>
              <w:t>Butano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y</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propano,</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mezclados</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entre</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sí,</w:t>
            </w:r>
            <w:r>
              <w:rPr>
                <w:rFonts w:ascii="Arial" w:hAnsi="Arial" w:cs="Arial"/>
                <w:color w:val="000000"/>
                <w:sz w:val="18"/>
                <w:szCs w:val="18"/>
                <w:lang w:eastAsia="es-MX"/>
              </w:rPr>
              <w:t xml:space="preserve"> </w:t>
            </w:r>
            <w:r w:rsidRPr="00695634">
              <w:rPr>
                <w:rFonts w:ascii="Arial" w:hAnsi="Arial" w:cs="Arial"/>
                <w:color w:val="000000"/>
                <w:sz w:val="18"/>
                <w:szCs w:val="18"/>
                <w:lang w:eastAsia="es-MX"/>
              </w:rPr>
              <w:t>licuados.</w:t>
            </w:r>
          </w:p>
        </w:tc>
        <w:tc>
          <w:tcPr>
            <w:tcW w:w="2813" w:type="dxa"/>
            <w:tcBorders>
              <w:top w:val="nil"/>
              <w:left w:val="nil"/>
              <w:bottom w:val="single" w:sz="4" w:space="0" w:color="auto"/>
              <w:right w:val="single" w:sz="4" w:space="0" w:color="auto"/>
            </w:tcBorders>
            <w:shd w:val="clear" w:color="auto" w:fill="auto"/>
            <w:vAlign w:val="center"/>
          </w:tcPr>
          <w:p w:rsidR="00111908" w:rsidRPr="00695634" w:rsidRDefault="00111908" w:rsidP="0088741C">
            <w:pPr>
              <w:spacing w:before="20" w:after="20" w:line="191" w:lineRule="exact"/>
              <w:jc w:val="center"/>
              <w:rPr>
                <w:rFonts w:ascii="Arial" w:hAnsi="Arial" w:cs="Arial"/>
                <w:color w:val="000000"/>
                <w:sz w:val="18"/>
                <w:szCs w:val="18"/>
                <w:lang w:eastAsia="es-MX"/>
              </w:rPr>
            </w:pPr>
            <w:r>
              <w:rPr>
                <w:rFonts w:ascii="Arial" w:hAnsi="Arial" w:cs="Arial"/>
                <w:color w:val="000000"/>
                <w:sz w:val="18"/>
                <w:szCs w:val="18"/>
                <w:lang w:eastAsia="es-MX"/>
              </w:rPr>
              <w:t xml:space="preserve"> </w:t>
            </w:r>
          </w:p>
        </w:tc>
      </w:tr>
    </w:tbl>
    <w:p w:rsidR="00111908" w:rsidRPr="004A7671" w:rsidRDefault="00111908" w:rsidP="0088741C">
      <w:pPr>
        <w:pStyle w:val="ROMANOS"/>
      </w:pPr>
      <w:r w:rsidRPr="004A7671">
        <w:rPr>
          <w:b/>
        </w:rPr>
        <w:t>b)</w:t>
      </w:r>
      <w:r>
        <w:tab/>
      </w:r>
      <w:r w:rsidRPr="004A7671">
        <w:t>Las</w:t>
      </w:r>
      <w:r>
        <w:t xml:space="preserve"> </w:t>
      </w:r>
      <w:r w:rsidRPr="004A7671">
        <w:t>mercancías</w:t>
      </w:r>
      <w:r>
        <w:t xml:space="preserve"> </w:t>
      </w:r>
      <w:r w:rsidRPr="004A7671">
        <w:t>clasificadas</w:t>
      </w:r>
      <w:r>
        <w:t xml:space="preserve"> </w:t>
      </w:r>
      <w:r w:rsidRPr="004A7671">
        <w:t>en</w:t>
      </w:r>
      <w:r>
        <w:t xml:space="preserve"> </w:t>
      </w:r>
      <w:r w:rsidRPr="004A7671">
        <w:t>las</w:t>
      </w:r>
      <w:r>
        <w:t xml:space="preserve"> </w:t>
      </w:r>
      <w:r w:rsidRPr="004A7671">
        <w:t>fracciones</w:t>
      </w:r>
      <w:r>
        <w:t xml:space="preserve"> </w:t>
      </w:r>
      <w:r w:rsidRPr="004A7671">
        <w:t>arancelarias</w:t>
      </w:r>
      <w:r>
        <w:t xml:space="preserve"> </w:t>
      </w:r>
      <w:r w:rsidRPr="004A7671">
        <w:t>de</w:t>
      </w:r>
      <w:r>
        <w:t xml:space="preserve"> </w:t>
      </w:r>
      <w:r w:rsidRPr="004A7671">
        <w:t>la</w:t>
      </w:r>
      <w:r>
        <w:t xml:space="preserve"> </w:t>
      </w:r>
      <w:r w:rsidRPr="004A7671">
        <w:t>Tarifa</w:t>
      </w:r>
      <w:r>
        <w:t xml:space="preserve"> </w:t>
      </w:r>
      <w:r w:rsidRPr="004A7671">
        <w:t>que</w:t>
      </w:r>
      <w:r>
        <w:t xml:space="preserve"> </w:t>
      </w:r>
      <w:r w:rsidRPr="004A7671">
        <w:t>a</w:t>
      </w:r>
      <w:r>
        <w:t xml:space="preserve"> </w:t>
      </w:r>
      <w:r w:rsidRPr="004A7671">
        <w:t>continuación</w:t>
      </w:r>
      <w:r>
        <w:t xml:space="preserve"> </w:t>
      </w:r>
      <w:r w:rsidRPr="004A7671">
        <w:t>se</w:t>
      </w:r>
      <w:r>
        <w:t xml:space="preserve"> </w:t>
      </w:r>
      <w:r w:rsidRPr="004A7671">
        <w:t>enlistan,</w:t>
      </w:r>
      <w:r>
        <w:t xml:space="preserve"> </w:t>
      </w:r>
      <w:r w:rsidRPr="004A7671">
        <w:t>se</w:t>
      </w:r>
      <w:r>
        <w:t xml:space="preserve"> </w:t>
      </w:r>
      <w:r w:rsidRPr="004A7671">
        <w:t>sujetan</w:t>
      </w:r>
      <w:r>
        <w:t xml:space="preserve"> </w:t>
      </w:r>
      <w:r w:rsidRPr="004A7671">
        <w:t>al</w:t>
      </w:r>
      <w:r>
        <w:t xml:space="preserve"> </w:t>
      </w:r>
      <w:r w:rsidRPr="004A7671">
        <w:t>requisito</w:t>
      </w:r>
      <w:r>
        <w:t xml:space="preserve"> </w:t>
      </w:r>
      <w:r w:rsidRPr="004A7671">
        <w:t>de</w:t>
      </w:r>
      <w:r>
        <w:t xml:space="preserve"> </w:t>
      </w:r>
      <w:r w:rsidRPr="004A7671">
        <w:t>Permiso</w:t>
      </w:r>
      <w:r>
        <w:t xml:space="preserve"> </w:t>
      </w:r>
      <w:r w:rsidRPr="004A7671">
        <w:t>Previo</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SENER,</w:t>
      </w:r>
      <w:r>
        <w:t xml:space="preserve"> </w:t>
      </w:r>
      <w:r w:rsidRPr="004A7671">
        <w:t>en</w:t>
      </w:r>
      <w:r>
        <w:t xml:space="preserve"> </w:t>
      </w:r>
      <w:r w:rsidRPr="004A7671">
        <w:t>los</w:t>
      </w:r>
      <w:r>
        <w:t xml:space="preserve"> </w:t>
      </w:r>
      <w:r w:rsidRPr="004A7671">
        <w:t>términos</w:t>
      </w:r>
      <w:r>
        <w:t xml:space="preserve"> </w:t>
      </w:r>
      <w:r w:rsidRPr="004A7671">
        <w:t>del</w:t>
      </w:r>
      <w:r>
        <w:t xml:space="preserve"> </w:t>
      </w:r>
      <w:r w:rsidRPr="004A7671">
        <w:t>trámite</w:t>
      </w:r>
      <w:r>
        <w:t xml:space="preserve"> </w:t>
      </w:r>
      <w:r w:rsidRPr="004A7671">
        <w:t>y</w:t>
      </w:r>
      <w:r>
        <w:t xml:space="preserve"> </w:t>
      </w:r>
      <w:r w:rsidRPr="004A7671">
        <w:t>formato</w:t>
      </w:r>
      <w:r>
        <w:t xml:space="preserve"> </w:t>
      </w:r>
      <w:r w:rsidRPr="004A7671">
        <w:t>siguientes:</w:t>
      </w:r>
    </w:p>
    <w:tbl>
      <w:tblPr>
        <w:tblW w:w="8712" w:type="dxa"/>
        <w:tblInd w:w="144" w:type="dxa"/>
        <w:tblCellMar>
          <w:left w:w="72" w:type="dxa"/>
          <w:right w:w="72" w:type="dxa"/>
        </w:tblCellMar>
        <w:tblLook w:val="0000" w:firstRow="0" w:lastRow="0" w:firstColumn="0" w:lastColumn="0" w:noHBand="0" w:noVBand="0"/>
      </w:tblPr>
      <w:tblGrid>
        <w:gridCol w:w="2405"/>
        <w:gridCol w:w="6307"/>
      </w:tblGrid>
      <w:tr w:rsidR="00111908" w:rsidRPr="004A7671">
        <w:trPr>
          <w:cantSplit/>
          <w:trHeight w:val="20"/>
        </w:trPr>
        <w:tc>
          <w:tcPr>
            <w:tcW w:w="2405" w:type="dxa"/>
            <w:tcBorders>
              <w:top w:val="single" w:sz="6" w:space="0" w:color="auto"/>
              <w:left w:val="single" w:sz="6" w:space="0" w:color="auto"/>
              <w:bottom w:val="single" w:sz="6" w:space="0" w:color="auto"/>
              <w:right w:val="single" w:sz="6" w:space="0" w:color="auto"/>
            </w:tcBorders>
            <w:noWrap/>
          </w:tcPr>
          <w:p w:rsidR="00111908" w:rsidRPr="004A7671" w:rsidRDefault="00111908" w:rsidP="0088741C">
            <w:pPr>
              <w:pStyle w:val="Texto"/>
              <w:ind w:firstLine="0"/>
              <w:jc w:val="center"/>
              <w:rPr>
                <w:b/>
              </w:rPr>
            </w:pPr>
            <w:r w:rsidRPr="004A7671">
              <w:rPr>
                <w:b/>
              </w:rPr>
              <w:t>HOMOCLAVE</w:t>
            </w:r>
          </w:p>
        </w:tc>
        <w:tc>
          <w:tcPr>
            <w:tcW w:w="6307"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ind w:firstLine="0"/>
              <w:jc w:val="center"/>
              <w:rPr>
                <w:b/>
              </w:rPr>
            </w:pPr>
            <w:r w:rsidRPr="004A7671">
              <w:rPr>
                <w:b/>
              </w:rPr>
              <w:t>FORMATO</w:t>
            </w:r>
          </w:p>
        </w:tc>
      </w:tr>
      <w:tr w:rsidR="00111908" w:rsidRPr="004A7671">
        <w:trPr>
          <w:cantSplit/>
          <w:trHeight w:val="20"/>
        </w:trPr>
        <w:tc>
          <w:tcPr>
            <w:tcW w:w="2405"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ind w:firstLine="0"/>
            </w:pPr>
            <w:r w:rsidRPr="004A7671">
              <w:t>SENER-09-001</w:t>
            </w:r>
          </w:p>
        </w:tc>
        <w:tc>
          <w:tcPr>
            <w:tcW w:w="6307"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ind w:firstLine="0"/>
            </w:pPr>
            <w:r w:rsidRPr="004A7671">
              <w:t>Permiso</w:t>
            </w:r>
            <w:r>
              <w:t xml:space="preserve"> </w:t>
            </w:r>
            <w:r w:rsidRPr="004A7671">
              <w:t>de</w:t>
            </w:r>
            <w:r>
              <w:t xml:space="preserve"> </w:t>
            </w:r>
            <w:r w:rsidRPr="004A7671">
              <w:t>Exportación</w:t>
            </w:r>
            <w:r>
              <w:t xml:space="preserve"> </w:t>
            </w:r>
            <w:r w:rsidRPr="004A7671">
              <w:t>de</w:t>
            </w:r>
            <w:r>
              <w:t xml:space="preserve"> </w:t>
            </w:r>
            <w:r w:rsidRPr="004A7671">
              <w:t>Petrolíferos</w:t>
            </w:r>
          </w:p>
        </w:tc>
      </w:tr>
    </w:tbl>
    <w:p w:rsidR="00111908" w:rsidRDefault="00111908" w:rsidP="0088741C">
      <w:pPr>
        <w:pStyle w:val="Texto"/>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245"/>
        <w:gridCol w:w="3796"/>
        <w:gridCol w:w="2671"/>
      </w:tblGrid>
      <w:tr w:rsidR="00111908" w:rsidRPr="00EE3FDB">
        <w:trPr>
          <w:trHeight w:val="20"/>
          <w:tblHeader/>
        </w:trPr>
        <w:tc>
          <w:tcPr>
            <w:tcW w:w="2263" w:type="dxa"/>
            <w:shd w:val="clear" w:color="auto" w:fill="E7E6E6"/>
            <w:noWrap/>
            <w:vAlign w:val="center"/>
          </w:tcPr>
          <w:p w:rsidR="00111908" w:rsidRPr="00EE3FDB" w:rsidRDefault="00111908" w:rsidP="0088741C">
            <w:pPr>
              <w:spacing w:before="40" w:after="40" w:line="210" w:lineRule="exact"/>
              <w:jc w:val="center"/>
              <w:rPr>
                <w:rFonts w:ascii="Arial" w:eastAsia="Calibri" w:hAnsi="Arial" w:cs="Arial"/>
                <w:b/>
                <w:bCs/>
                <w:color w:val="000000"/>
                <w:sz w:val="18"/>
                <w:szCs w:val="18"/>
                <w:lang w:eastAsia="es-MX"/>
              </w:rPr>
            </w:pPr>
            <w:r w:rsidRPr="00EE3FDB">
              <w:rPr>
                <w:rFonts w:ascii="Arial" w:eastAsia="Calibri" w:hAnsi="Arial" w:cs="Arial"/>
                <w:b/>
                <w:bCs/>
                <w:color w:val="000000"/>
                <w:sz w:val="18"/>
                <w:szCs w:val="18"/>
                <w:lang w:eastAsia="es-MX"/>
              </w:rPr>
              <w:t>Fracción arancelaria/NICO</w:t>
            </w:r>
          </w:p>
        </w:tc>
        <w:tc>
          <w:tcPr>
            <w:tcW w:w="3828" w:type="dxa"/>
            <w:shd w:val="clear" w:color="auto" w:fill="E7E6E6"/>
            <w:noWrap/>
            <w:vAlign w:val="center"/>
          </w:tcPr>
          <w:p w:rsidR="00111908" w:rsidRPr="00EE3FDB" w:rsidRDefault="00111908" w:rsidP="0088741C">
            <w:pPr>
              <w:spacing w:before="40" w:after="40" w:line="210" w:lineRule="exact"/>
              <w:jc w:val="center"/>
              <w:rPr>
                <w:rFonts w:ascii="Arial" w:eastAsia="Calibri" w:hAnsi="Arial" w:cs="Arial"/>
                <w:b/>
                <w:bCs/>
                <w:color w:val="000000"/>
                <w:sz w:val="18"/>
                <w:szCs w:val="18"/>
                <w:lang w:eastAsia="es-MX"/>
              </w:rPr>
            </w:pPr>
            <w:r w:rsidRPr="00EE3FDB">
              <w:rPr>
                <w:rFonts w:ascii="Arial" w:eastAsia="Calibri" w:hAnsi="Arial" w:cs="Arial"/>
                <w:b/>
                <w:bCs/>
                <w:color w:val="000000"/>
                <w:sz w:val="18"/>
                <w:szCs w:val="18"/>
                <w:lang w:eastAsia="es-MX"/>
              </w:rPr>
              <w:t>Descripción</w:t>
            </w:r>
          </w:p>
        </w:tc>
        <w:tc>
          <w:tcPr>
            <w:tcW w:w="2693" w:type="dxa"/>
            <w:shd w:val="clear" w:color="auto" w:fill="E7E6E6"/>
            <w:noWrap/>
            <w:vAlign w:val="center"/>
          </w:tcPr>
          <w:p w:rsidR="00111908" w:rsidRPr="00EE3FDB" w:rsidRDefault="00111908" w:rsidP="0088741C">
            <w:pPr>
              <w:spacing w:before="40" w:after="40" w:line="210" w:lineRule="exact"/>
              <w:jc w:val="center"/>
              <w:rPr>
                <w:rFonts w:ascii="Arial" w:eastAsia="Calibri" w:hAnsi="Arial" w:cs="Arial"/>
                <w:b/>
                <w:bCs/>
                <w:color w:val="000000"/>
                <w:sz w:val="18"/>
                <w:szCs w:val="18"/>
                <w:lang w:eastAsia="es-MX"/>
              </w:rPr>
            </w:pPr>
            <w:r w:rsidRPr="00EE3FDB">
              <w:rPr>
                <w:rFonts w:ascii="Arial" w:eastAsia="Calibri" w:hAnsi="Arial" w:cs="Arial"/>
                <w:b/>
                <w:bCs/>
                <w:color w:val="000000"/>
                <w:sz w:val="18"/>
                <w:szCs w:val="18"/>
                <w:lang w:eastAsia="es-MX"/>
              </w:rPr>
              <w:t>Acotación</w:t>
            </w: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b/>
                <w:sz w:val="18"/>
                <w:szCs w:val="18"/>
              </w:rPr>
            </w:pPr>
            <w:r w:rsidRPr="00EE3FDB">
              <w:rPr>
                <w:rFonts w:ascii="Arial" w:eastAsia="Calibri" w:hAnsi="Arial" w:cs="Arial"/>
                <w:b/>
                <w:sz w:val="18"/>
                <w:szCs w:val="18"/>
              </w:rPr>
              <w:t>2709.00.05</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Aceites crudos de petróleo pesados, medianos y ligeros.</w:t>
            </w:r>
          </w:p>
        </w:tc>
        <w:tc>
          <w:tcPr>
            <w:tcW w:w="2693" w:type="dxa"/>
            <w:vMerge w:val="restart"/>
            <w:shd w:val="clear" w:color="auto" w:fill="auto"/>
            <w:noWrap/>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01</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Pesados.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02</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Medianos.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03</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Ligeros.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8784" w:type="dxa"/>
            <w:gridSpan w:val="3"/>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b/>
                <w:sz w:val="18"/>
                <w:szCs w:val="18"/>
              </w:rPr>
            </w:pPr>
            <w:r w:rsidRPr="00EE3FDB">
              <w:rPr>
                <w:rFonts w:ascii="Arial" w:eastAsia="Calibri" w:hAnsi="Arial" w:cs="Arial"/>
                <w:b/>
                <w:sz w:val="18"/>
                <w:szCs w:val="18"/>
              </w:rPr>
              <w:t>2709.00.99</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Los demás.</w:t>
            </w:r>
          </w:p>
        </w:tc>
        <w:tc>
          <w:tcPr>
            <w:tcW w:w="2693" w:type="dxa"/>
            <w:vMerge w:val="restart"/>
            <w:shd w:val="clear" w:color="auto" w:fill="auto"/>
            <w:noWrap/>
            <w:vAlign w:val="center"/>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b/>
                <w:sz w:val="18"/>
                <w:szCs w:val="18"/>
              </w:rPr>
              <w:t>Únicamente:</w:t>
            </w:r>
            <w:r w:rsidRPr="00EE3FDB">
              <w:rPr>
                <w:rFonts w:ascii="Arial" w:eastAsia="Calibri" w:hAnsi="Arial" w:cs="Arial"/>
                <w:sz w:val="18"/>
                <w:szCs w:val="18"/>
              </w:rPr>
              <w:t xml:space="preserve"> Aceites crudos de petróleo.</w:t>
            </w: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00</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Los demás.</w:t>
            </w:r>
          </w:p>
        </w:tc>
        <w:tc>
          <w:tcPr>
            <w:tcW w:w="2693" w:type="dxa"/>
            <w:vMerge/>
            <w:shd w:val="clear" w:color="auto" w:fill="auto"/>
            <w:vAlign w:val="center"/>
          </w:tcPr>
          <w:p w:rsidR="00111908" w:rsidRPr="00EE3FDB" w:rsidRDefault="00111908" w:rsidP="0088741C">
            <w:pPr>
              <w:spacing w:before="40" w:after="40" w:line="210" w:lineRule="exact"/>
              <w:jc w:val="both"/>
              <w:rPr>
                <w:rFonts w:ascii="Arial" w:eastAsia="Calibri" w:hAnsi="Arial" w:cs="Arial"/>
                <w:sz w:val="18"/>
                <w:szCs w:val="18"/>
              </w:rPr>
            </w:pPr>
          </w:p>
        </w:tc>
      </w:tr>
      <w:tr w:rsidR="00111908" w:rsidRPr="00EE3FDB">
        <w:trPr>
          <w:trHeight w:val="20"/>
        </w:trPr>
        <w:tc>
          <w:tcPr>
            <w:tcW w:w="8784" w:type="dxa"/>
            <w:gridSpan w:val="3"/>
            <w:shd w:val="clear" w:color="auto" w:fill="auto"/>
            <w:noWrap/>
            <w:vAlign w:val="center"/>
          </w:tcPr>
          <w:p w:rsidR="00111908" w:rsidRPr="00EE3FDB" w:rsidRDefault="00111908" w:rsidP="0088741C">
            <w:pPr>
              <w:spacing w:before="40" w:after="40" w:line="210" w:lineRule="exact"/>
              <w:jc w:val="both"/>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center"/>
              <w:rPr>
                <w:rFonts w:ascii="Arial" w:eastAsia="Calibri" w:hAnsi="Arial" w:cs="Arial"/>
                <w:b/>
                <w:sz w:val="18"/>
                <w:szCs w:val="18"/>
              </w:rPr>
            </w:pPr>
            <w:r w:rsidRPr="00EE3FDB">
              <w:rPr>
                <w:rFonts w:ascii="Arial" w:eastAsia="Calibri" w:hAnsi="Arial" w:cs="Arial"/>
                <w:b/>
                <w:sz w:val="18"/>
                <w:szCs w:val="18"/>
              </w:rPr>
              <w:t>2710.12.99</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Los demás.</w:t>
            </w:r>
          </w:p>
        </w:tc>
        <w:tc>
          <w:tcPr>
            <w:tcW w:w="2693" w:type="dxa"/>
            <w:vMerge w:val="restart"/>
            <w:shd w:val="clear" w:color="auto" w:fill="auto"/>
            <w:noWrap/>
            <w:vAlign w:val="center"/>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b/>
                <w:sz w:val="18"/>
                <w:szCs w:val="18"/>
              </w:rPr>
              <w:t>Únicamente:</w:t>
            </w:r>
            <w:r w:rsidRPr="00EE3FDB">
              <w:rPr>
                <w:rFonts w:ascii="Arial" w:eastAsia="Calibri" w:hAnsi="Arial" w:cs="Arial"/>
                <w:sz w:val="18"/>
                <w:szCs w:val="18"/>
              </w:rPr>
              <w:t xml:space="preserve"> Gasolina</w:t>
            </w: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03</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 xml:space="preserve">Gasolina para aviones. </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04</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Gasolina con octanaje inferior a 87.</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05</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Gasolina con octanaje superior o igual a 87 pero inferior a 92.</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lastRenderedPageBreak/>
              <w:t>06</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Gasolina con octanaje superior o igual a 92 pero inferior a 95.</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lastRenderedPageBreak/>
              <w:t>91</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Las demás gasolinas.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8784" w:type="dxa"/>
            <w:gridSpan w:val="3"/>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center"/>
              <w:rPr>
                <w:rFonts w:ascii="Arial" w:eastAsia="Calibri" w:hAnsi="Arial" w:cs="Arial"/>
                <w:b/>
                <w:sz w:val="18"/>
                <w:szCs w:val="18"/>
              </w:rPr>
            </w:pPr>
            <w:r w:rsidRPr="00EE3FDB">
              <w:rPr>
                <w:rFonts w:ascii="Arial" w:eastAsia="Calibri" w:hAnsi="Arial" w:cs="Arial"/>
                <w:b/>
                <w:sz w:val="18"/>
                <w:szCs w:val="18"/>
              </w:rPr>
              <w:t>2710.19.99</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Los demás.</w:t>
            </w:r>
          </w:p>
        </w:tc>
        <w:tc>
          <w:tcPr>
            <w:tcW w:w="2693" w:type="dxa"/>
            <w:vMerge w:val="restart"/>
            <w:shd w:val="clear" w:color="auto" w:fill="auto"/>
            <w:noWrap/>
            <w:vAlign w:val="center"/>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b/>
                <w:sz w:val="18"/>
                <w:szCs w:val="18"/>
              </w:rPr>
              <w:t xml:space="preserve">Únicamente: </w:t>
            </w:r>
            <w:r w:rsidRPr="00EE3FDB">
              <w:rPr>
                <w:rFonts w:ascii="Arial" w:eastAsia="Calibri" w:hAnsi="Arial" w:cs="Arial"/>
                <w:sz w:val="18"/>
                <w:szCs w:val="18"/>
              </w:rPr>
              <w:t>Aceite diésel (gasóleo) y sus mezclas; Fueloil (combustóleo); Turbosina (keroseno, petróleo lampante) y sus mezclas.</w:t>
            </w: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03</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Aceite diésel (gasóleo) y sus mezclas, con contenido de azufre inferior o igual a 15 ppm.</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04</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Aceite diésel (gasóleo) y sus mezclas, con un contenido de azufre superior a 15 ppm pero inferior o igual a 500 ppm.</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05</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Fueloil (combustóleo).</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08</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Turbosina, keroseno (petróleo lampante) y sus mezclas.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91</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Los demás aceites diéseles (gasóleos) y sus mezclas.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8784" w:type="dxa"/>
            <w:gridSpan w:val="3"/>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center"/>
              <w:rPr>
                <w:rFonts w:ascii="Arial" w:eastAsia="Calibri" w:hAnsi="Arial" w:cs="Arial"/>
                <w:b/>
                <w:sz w:val="18"/>
                <w:szCs w:val="18"/>
              </w:rPr>
            </w:pPr>
            <w:r w:rsidRPr="00EE3FDB">
              <w:rPr>
                <w:rFonts w:ascii="Arial" w:eastAsia="Calibri" w:hAnsi="Arial" w:cs="Arial"/>
                <w:b/>
                <w:sz w:val="18"/>
                <w:szCs w:val="18"/>
              </w:rPr>
              <w:t>2711.11.01</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Gas natural.</w:t>
            </w:r>
          </w:p>
        </w:tc>
        <w:tc>
          <w:tcPr>
            <w:tcW w:w="2693" w:type="dxa"/>
            <w:vMerge w:val="restart"/>
            <w:shd w:val="clear" w:color="auto" w:fill="auto"/>
            <w:noWrap/>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00</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Gas natural.</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8784" w:type="dxa"/>
            <w:gridSpan w:val="3"/>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center"/>
              <w:rPr>
                <w:rFonts w:ascii="Arial" w:eastAsia="Calibri" w:hAnsi="Arial" w:cs="Arial"/>
                <w:b/>
                <w:sz w:val="18"/>
                <w:szCs w:val="18"/>
              </w:rPr>
            </w:pPr>
            <w:r w:rsidRPr="00EE3FDB">
              <w:rPr>
                <w:rFonts w:ascii="Arial" w:eastAsia="Calibri" w:hAnsi="Arial" w:cs="Arial"/>
                <w:b/>
                <w:sz w:val="18"/>
                <w:szCs w:val="18"/>
              </w:rPr>
              <w:t>2711.19.01</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Butano y propano, mezclados entre sí, licuados.</w:t>
            </w:r>
          </w:p>
        </w:tc>
        <w:tc>
          <w:tcPr>
            <w:tcW w:w="2693" w:type="dxa"/>
            <w:vMerge w:val="restart"/>
            <w:shd w:val="clear" w:color="auto" w:fill="auto"/>
            <w:noWrap/>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00</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Butano y propano, mezclados entre sí, licuados.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8784" w:type="dxa"/>
            <w:gridSpan w:val="3"/>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center"/>
              <w:rPr>
                <w:rFonts w:ascii="Arial" w:eastAsia="Calibri" w:hAnsi="Arial" w:cs="Arial"/>
                <w:b/>
                <w:sz w:val="18"/>
                <w:szCs w:val="18"/>
              </w:rPr>
            </w:pPr>
            <w:r w:rsidRPr="00EE3FDB">
              <w:rPr>
                <w:rFonts w:ascii="Arial" w:eastAsia="Calibri" w:hAnsi="Arial" w:cs="Arial"/>
                <w:b/>
                <w:sz w:val="18"/>
                <w:szCs w:val="18"/>
              </w:rPr>
              <w:t>2711.21.01</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Gas natural.</w:t>
            </w:r>
          </w:p>
        </w:tc>
        <w:tc>
          <w:tcPr>
            <w:tcW w:w="2693" w:type="dxa"/>
            <w:vMerge w:val="restart"/>
            <w:shd w:val="clear" w:color="auto" w:fill="auto"/>
            <w:noWrap/>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00</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Gas natural.</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bl>
    <w:p w:rsidR="00111908" w:rsidRPr="004A7671" w:rsidRDefault="00111908" w:rsidP="00E44048">
      <w:pPr>
        <w:pStyle w:val="Ttulo2"/>
      </w:pPr>
      <w:r w:rsidRPr="004A7671">
        <w:t>ANEXO</w:t>
      </w:r>
      <w:r>
        <w:t xml:space="preserve"> </w:t>
      </w:r>
      <w:r w:rsidRPr="004A7671">
        <w:t>III</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111908" w:rsidRPr="004A7671">
        <w:trPr>
          <w:cantSplit/>
          <w:trHeight w:val="20"/>
        </w:trPr>
        <w:tc>
          <w:tcPr>
            <w:tcW w:w="8779" w:type="dxa"/>
            <w:tcBorders>
              <w:top w:val="single" w:sz="6" w:space="0" w:color="auto"/>
              <w:left w:val="single" w:sz="6" w:space="0" w:color="auto"/>
              <w:bottom w:val="single" w:sz="6" w:space="0" w:color="auto"/>
              <w:right w:val="single" w:sz="6" w:space="0" w:color="auto"/>
            </w:tcBorders>
            <w:shd w:val="pct12" w:color="auto" w:fill="auto"/>
            <w:noWrap/>
          </w:tcPr>
          <w:p w:rsidR="00111908" w:rsidRPr="004A7671" w:rsidRDefault="00111908" w:rsidP="0088741C">
            <w:pPr>
              <w:pStyle w:val="Texto"/>
              <w:spacing w:before="47" w:after="40"/>
              <w:ind w:firstLine="0"/>
              <w:jc w:val="center"/>
              <w:rPr>
                <w:b/>
              </w:rPr>
            </w:pPr>
            <w:r w:rsidRPr="004A7671">
              <w:rPr>
                <w:b/>
              </w:rPr>
              <w:t>REQUISITOS</w:t>
            </w:r>
            <w:r>
              <w:rPr>
                <w:b/>
              </w:rPr>
              <w:t xml:space="preserve"> </w:t>
            </w:r>
            <w:r w:rsidRPr="004A7671">
              <w:rPr>
                <w:b/>
              </w:rPr>
              <w:t>QUE</w:t>
            </w:r>
            <w:r>
              <w:rPr>
                <w:b/>
              </w:rPr>
              <w:t xml:space="preserve"> </w:t>
            </w:r>
            <w:r w:rsidRPr="004A7671">
              <w:rPr>
                <w:b/>
              </w:rPr>
              <w:t>DEBERÁN</w:t>
            </w:r>
            <w:r>
              <w:rPr>
                <w:b/>
              </w:rPr>
              <w:t xml:space="preserve"> </w:t>
            </w:r>
            <w:r w:rsidRPr="004A7671">
              <w:rPr>
                <w:b/>
              </w:rPr>
              <w:t>CONTENER</w:t>
            </w:r>
            <w:r>
              <w:rPr>
                <w:b/>
              </w:rPr>
              <w:t xml:space="preserve"> </w:t>
            </w:r>
            <w:r w:rsidRPr="004A7671">
              <w:rPr>
                <w:b/>
              </w:rPr>
              <w:t>LAS</w:t>
            </w:r>
            <w:r>
              <w:rPr>
                <w:b/>
              </w:rPr>
              <w:t xml:space="preserve"> </w:t>
            </w:r>
            <w:r w:rsidRPr="004A7671">
              <w:rPr>
                <w:b/>
              </w:rPr>
              <w:t>SOLICITUDES</w:t>
            </w:r>
            <w:r>
              <w:rPr>
                <w:b/>
              </w:rPr>
              <w:t xml:space="preserve"> </w:t>
            </w:r>
            <w:r w:rsidRPr="004A7671">
              <w:rPr>
                <w:b/>
              </w:rPr>
              <w:t>DE</w:t>
            </w:r>
            <w:r>
              <w:rPr>
                <w:b/>
              </w:rPr>
              <w:t xml:space="preserve"> </w:t>
            </w:r>
            <w:r w:rsidRPr="004A7671">
              <w:rPr>
                <w:b/>
              </w:rPr>
              <w:t>LOS</w:t>
            </w:r>
            <w:r>
              <w:rPr>
                <w:b/>
              </w:rPr>
              <w:t xml:space="preserve"> </w:t>
            </w:r>
            <w:r w:rsidRPr="004A7671">
              <w:rPr>
                <w:b/>
              </w:rPr>
              <w:t>PERMISOS</w:t>
            </w:r>
            <w:r>
              <w:rPr>
                <w:b/>
              </w:rPr>
              <w:t xml:space="preserve"> </w:t>
            </w:r>
            <w:r w:rsidRPr="004A7671">
              <w:rPr>
                <w:b/>
              </w:rPr>
              <w:t>PREVIOS</w:t>
            </w:r>
            <w:r>
              <w:rPr>
                <w:b/>
              </w:rPr>
              <w:t xml:space="preserve"> </w:t>
            </w:r>
            <w:r w:rsidRPr="004A7671">
              <w:rPr>
                <w:b/>
              </w:rPr>
              <w:t>DE</w:t>
            </w:r>
            <w:r>
              <w:rPr>
                <w:b/>
              </w:rPr>
              <w:t xml:space="preserve"> </w:t>
            </w:r>
            <w:r w:rsidRPr="004A7671">
              <w:rPr>
                <w:b/>
              </w:rPr>
              <w:t>IMPORTACIÓN</w:t>
            </w:r>
            <w:r>
              <w:rPr>
                <w:b/>
              </w:rPr>
              <w:t xml:space="preserve"> </w:t>
            </w:r>
            <w:r w:rsidRPr="004A7671">
              <w:rPr>
                <w:b/>
              </w:rPr>
              <w:t>Y</w:t>
            </w:r>
            <w:r>
              <w:rPr>
                <w:b/>
              </w:rPr>
              <w:t xml:space="preserve"> </w:t>
            </w:r>
            <w:r w:rsidRPr="004A7671">
              <w:rPr>
                <w:b/>
              </w:rPr>
              <w:t>EXPORTACIÓN</w:t>
            </w:r>
          </w:p>
        </w:tc>
      </w:tr>
      <w:tr w:rsidR="00111908" w:rsidRPr="004A7671">
        <w:trPr>
          <w:cantSplit/>
          <w:trHeight w:val="20"/>
        </w:trPr>
        <w:tc>
          <w:tcPr>
            <w:tcW w:w="8779"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spacing w:before="47" w:after="40"/>
              <w:ind w:firstLine="0"/>
              <w:rPr>
                <w:b/>
                <w:u w:val="single"/>
              </w:rPr>
            </w:pPr>
            <w:r w:rsidRPr="004A7671">
              <w:rPr>
                <w:b/>
                <w:u w:val="single"/>
              </w:rPr>
              <w:t>Datos</w:t>
            </w:r>
            <w:r>
              <w:rPr>
                <w:b/>
                <w:u w:val="single"/>
              </w:rPr>
              <w:t xml:space="preserve"> </w:t>
            </w:r>
            <w:r w:rsidRPr="004A7671">
              <w:rPr>
                <w:b/>
                <w:u w:val="single"/>
              </w:rPr>
              <w:t>generales</w:t>
            </w:r>
            <w:r>
              <w:rPr>
                <w:b/>
                <w:u w:val="single"/>
              </w:rPr>
              <w:t xml:space="preserve"> </w:t>
            </w:r>
            <w:r w:rsidRPr="004A7671">
              <w:rPr>
                <w:b/>
                <w:u w:val="single"/>
              </w:rPr>
              <w:t>del</w:t>
            </w:r>
            <w:r>
              <w:rPr>
                <w:b/>
                <w:u w:val="single"/>
              </w:rPr>
              <w:t xml:space="preserve"> </w:t>
            </w:r>
            <w:r w:rsidRPr="004A7671">
              <w:rPr>
                <w:b/>
                <w:u w:val="single"/>
              </w:rPr>
              <w:t>interesado:</w:t>
            </w:r>
          </w:p>
          <w:p w:rsidR="00111908" w:rsidRPr="004A7671" w:rsidRDefault="00111908" w:rsidP="0088741C">
            <w:pPr>
              <w:pStyle w:val="Texto"/>
              <w:spacing w:before="47" w:after="40"/>
              <w:ind w:left="432" w:hanging="432"/>
            </w:pPr>
            <w:r w:rsidRPr="004A7671">
              <w:t>1.</w:t>
            </w:r>
            <w:r w:rsidRPr="004A7671">
              <w:tab/>
              <w:t>Denominación</w:t>
            </w:r>
            <w:r>
              <w:t xml:space="preserve"> </w:t>
            </w:r>
            <w:r w:rsidRPr="004A7671">
              <w:t>o</w:t>
            </w:r>
            <w:r>
              <w:t xml:space="preserve"> </w:t>
            </w:r>
            <w:r w:rsidRPr="004A7671">
              <w:t>razón</w:t>
            </w:r>
            <w:r>
              <w:t xml:space="preserve"> </w:t>
            </w:r>
            <w:r w:rsidRPr="004A7671">
              <w:t>social.</w:t>
            </w:r>
          </w:p>
          <w:p w:rsidR="00111908" w:rsidRPr="004A7671" w:rsidRDefault="00111908" w:rsidP="0088741C">
            <w:pPr>
              <w:pStyle w:val="Texto"/>
              <w:spacing w:before="47" w:after="40"/>
              <w:ind w:left="432" w:hanging="432"/>
            </w:pPr>
            <w:r w:rsidRPr="004A7671">
              <w:t>2.</w:t>
            </w:r>
            <w:r w:rsidRPr="004A7671">
              <w:tab/>
              <w:t>Actividad</w:t>
            </w:r>
            <w:r>
              <w:t xml:space="preserve"> </w:t>
            </w:r>
            <w:r w:rsidRPr="004A7671">
              <w:t>económica</w:t>
            </w:r>
            <w:r>
              <w:t xml:space="preserve"> </w:t>
            </w:r>
            <w:r w:rsidRPr="004A7671">
              <w:t>preponderante.</w:t>
            </w:r>
          </w:p>
          <w:p w:rsidR="00111908" w:rsidRPr="004A7671" w:rsidRDefault="00111908" w:rsidP="0088741C">
            <w:pPr>
              <w:pStyle w:val="Texto"/>
              <w:spacing w:before="47" w:after="40"/>
              <w:ind w:left="432" w:hanging="432"/>
            </w:pPr>
            <w:r w:rsidRPr="004A7671">
              <w:t>3.</w:t>
            </w:r>
            <w:r w:rsidRPr="004A7671">
              <w:tab/>
              <w:t>Registro</w:t>
            </w:r>
            <w:r>
              <w:t xml:space="preserve"> </w:t>
            </w:r>
            <w:r w:rsidRPr="004A7671">
              <w:t>Federal</w:t>
            </w:r>
            <w:r>
              <w:t xml:space="preserve"> </w:t>
            </w:r>
            <w:r w:rsidRPr="004A7671">
              <w:t>de</w:t>
            </w:r>
            <w:r>
              <w:t xml:space="preserve"> </w:t>
            </w:r>
            <w:r w:rsidRPr="004A7671">
              <w:t>Contribuyentes.</w:t>
            </w:r>
          </w:p>
          <w:p w:rsidR="00111908" w:rsidRPr="004A7671" w:rsidRDefault="00111908" w:rsidP="0088741C">
            <w:pPr>
              <w:pStyle w:val="Texto"/>
              <w:spacing w:before="47" w:after="40"/>
              <w:ind w:left="432" w:hanging="432"/>
            </w:pPr>
            <w:r w:rsidRPr="004A7671">
              <w:t>4.</w:t>
            </w:r>
            <w:r w:rsidRPr="004A7671">
              <w:tab/>
              <w:t>Clave</w:t>
            </w:r>
            <w:r>
              <w:t xml:space="preserve"> </w:t>
            </w:r>
            <w:r w:rsidRPr="004A7671">
              <w:t>Única</w:t>
            </w:r>
            <w:r>
              <w:t xml:space="preserve"> </w:t>
            </w:r>
            <w:r w:rsidRPr="004A7671">
              <w:t>de</w:t>
            </w:r>
            <w:r>
              <w:t xml:space="preserve"> </w:t>
            </w:r>
            <w:r w:rsidRPr="004A7671">
              <w:t>Registro</w:t>
            </w:r>
            <w:r>
              <w:t xml:space="preserve"> </w:t>
            </w:r>
            <w:r w:rsidRPr="004A7671">
              <w:t>de</w:t>
            </w:r>
            <w:r>
              <w:t xml:space="preserve"> </w:t>
            </w:r>
            <w:r w:rsidRPr="004A7671">
              <w:t>Población</w:t>
            </w:r>
            <w:r>
              <w:t xml:space="preserve"> </w:t>
            </w:r>
            <w:r w:rsidRPr="004A7671">
              <w:t>(en</w:t>
            </w:r>
            <w:r>
              <w:t xml:space="preserve"> </w:t>
            </w:r>
            <w:r w:rsidRPr="004A7671">
              <w:t>caso</w:t>
            </w:r>
            <w:r>
              <w:t xml:space="preserve"> </w:t>
            </w:r>
            <w:r w:rsidRPr="004A7671">
              <w:t>de</w:t>
            </w:r>
            <w:r>
              <w:t xml:space="preserve"> </w:t>
            </w:r>
            <w:r w:rsidRPr="004A7671">
              <w:t>persona</w:t>
            </w:r>
            <w:r>
              <w:t xml:space="preserve"> </w:t>
            </w:r>
            <w:r w:rsidRPr="004A7671">
              <w:t>física).</w:t>
            </w:r>
          </w:p>
          <w:p w:rsidR="00111908" w:rsidRPr="004A7671" w:rsidRDefault="00111908" w:rsidP="0088741C">
            <w:pPr>
              <w:pStyle w:val="Texto"/>
              <w:spacing w:before="47" w:after="40"/>
              <w:ind w:left="432" w:hanging="432"/>
            </w:pPr>
            <w:r w:rsidRPr="004A7671">
              <w:t>5.</w:t>
            </w:r>
            <w:r w:rsidRPr="004A7671">
              <w:tab/>
              <w:t>Correo</w:t>
            </w:r>
            <w:r>
              <w:t xml:space="preserve"> </w:t>
            </w:r>
            <w:r w:rsidRPr="004A7671">
              <w:t>electrónico.</w:t>
            </w:r>
          </w:p>
          <w:p w:rsidR="00111908" w:rsidRPr="004A7671" w:rsidRDefault="00111908" w:rsidP="0088741C">
            <w:pPr>
              <w:pStyle w:val="Texto"/>
              <w:spacing w:before="47" w:after="40"/>
              <w:ind w:left="432" w:hanging="432"/>
            </w:pPr>
            <w:r w:rsidRPr="004A7671">
              <w:t>6.</w:t>
            </w:r>
            <w:r w:rsidRPr="004A7671">
              <w:tab/>
              <w:t>Domicilio</w:t>
            </w:r>
            <w:r>
              <w:t xml:space="preserve"> </w:t>
            </w:r>
            <w:r w:rsidRPr="004A7671">
              <w:t>fiscal</w:t>
            </w:r>
            <w:r>
              <w:t xml:space="preserve"> </w:t>
            </w:r>
            <w:r w:rsidRPr="004A7671">
              <w:t>del</w:t>
            </w:r>
            <w:r>
              <w:t xml:space="preserve"> </w:t>
            </w:r>
            <w:r w:rsidRPr="004A7671">
              <w:t>solicitante.</w:t>
            </w:r>
          </w:p>
        </w:tc>
      </w:tr>
      <w:tr w:rsidR="00111908" w:rsidRPr="004A7671">
        <w:trPr>
          <w:cantSplit/>
          <w:trHeight w:val="20"/>
        </w:trPr>
        <w:tc>
          <w:tcPr>
            <w:tcW w:w="8779"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spacing w:before="47" w:after="40"/>
              <w:ind w:firstLine="0"/>
              <w:rPr>
                <w:b/>
                <w:u w:val="single"/>
              </w:rPr>
            </w:pPr>
            <w:r w:rsidRPr="004A7671">
              <w:rPr>
                <w:b/>
                <w:u w:val="single"/>
              </w:rPr>
              <w:lastRenderedPageBreak/>
              <w:t>Datos</w:t>
            </w:r>
            <w:r>
              <w:rPr>
                <w:b/>
                <w:u w:val="single"/>
              </w:rPr>
              <w:t xml:space="preserve"> </w:t>
            </w:r>
            <w:r w:rsidRPr="004A7671">
              <w:rPr>
                <w:b/>
                <w:u w:val="single"/>
              </w:rPr>
              <w:t>de</w:t>
            </w:r>
            <w:r>
              <w:rPr>
                <w:b/>
                <w:u w:val="single"/>
              </w:rPr>
              <w:t xml:space="preserve"> </w:t>
            </w:r>
            <w:r w:rsidRPr="004A7671">
              <w:rPr>
                <w:b/>
                <w:u w:val="single"/>
              </w:rPr>
              <w:t>la</w:t>
            </w:r>
            <w:r>
              <w:rPr>
                <w:b/>
                <w:u w:val="single"/>
              </w:rPr>
              <w:t xml:space="preserve"> </w:t>
            </w:r>
            <w:r w:rsidRPr="004A7671">
              <w:rPr>
                <w:b/>
                <w:u w:val="single"/>
              </w:rPr>
              <w:t>solicitud:</w:t>
            </w:r>
          </w:p>
          <w:p w:rsidR="00111908" w:rsidRPr="004A7671" w:rsidRDefault="00111908" w:rsidP="0088741C">
            <w:pPr>
              <w:pStyle w:val="Texto"/>
              <w:spacing w:before="47" w:after="40"/>
              <w:ind w:left="432" w:hanging="432"/>
            </w:pPr>
            <w:r w:rsidRPr="004A7671">
              <w:t>1.</w:t>
            </w:r>
            <w:r w:rsidRPr="004A7671">
              <w:tab/>
              <w:t>Solicitud.</w:t>
            </w:r>
            <w:r>
              <w:t xml:space="preserve"> </w:t>
            </w:r>
            <w:r w:rsidRPr="004A7671">
              <w:t>Seleccionar</w:t>
            </w:r>
            <w:r>
              <w:t xml:space="preserve"> </w:t>
            </w:r>
            <w:r w:rsidRPr="004A7671">
              <w:t>si</w:t>
            </w:r>
            <w:r>
              <w:t xml:space="preserve"> </w:t>
            </w:r>
            <w:r w:rsidRPr="004A7671">
              <w:t>es:</w:t>
            </w:r>
            <w:r>
              <w:t xml:space="preserve"> </w:t>
            </w:r>
            <w:r w:rsidRPr="004A7671">
              <w:t>inicial,</w:t>
            </w:r>
            <w:r>
              <w:t xml:space="preserve"> </w:t>
            </w:r>
            <w:r w:rsidRPr="004A7671">
              <w:t>de</w:t>
            </w:r>
            <w:r>
              <w:t xml:space="preserve"> </w:t>
            </w:r>
            <w:r w:rsidRPr="004A7671">
              <w:t>prórroga</w:t>
            </w:r>
            <w:r>
              <w:t xml:space="preserve"> </w:t>
            </w:r>
            <w:r w:rsidRPr="004A7671">
              <w:t>o</w:t>
            </w:r>
            <w:r>
              <w:t xml:space="preserve"> </w:t>
            </w:r>
            <w:r w:rsidRPr="004A7671">
              <w:t>modificación.</w:t>
            </w:r>
          </w:p>
          <w:p w:rsidR="00111908" w:rsidRPr="004A7671" w:rsidRDefault="00111908" w:rsidP="0088741C">
            <w:pPr>
              <w:pStyle w:val="Texto"/>
              <w:spacing w:before="47" w:after="40"/>
              <w:ind w:left="432" w:hanging="432"/>
            </w:pPr>
            <w:r w:rsidRPr="004A7671">
              <w:t>2.</w:t>
            </w:r>
            <w:r w:rsidRPr="004A7671">
              <w:tab/>
              <w:t>Régimen.</w:t>
            </w:r>
            <w:r>
              <w:t xml:space="preserve"> </w:t>
            </w:r>
            <w:r w:rsidRPr="004A7671">
              <w:t>Seleccionar</w:t>
            </w:r>
            <w:r>
              <w:t xml:space="preserve"> </w:t>
            </w:r>
            <w:r w:rsidRPr="004A7671">
              <w:t>el</w:t>
            </w:r>
            <w:r>
              <w:t xml:space="preserve"> </w:t>
            </w:r>
            <w:r w:rsidRPr="004A7671">
              <w:t>régimen</w:t>
            </w:r>
            <w:r>
              <w:t xml:space="preserve"> </w:t>
            </w:r>
            <w:r w:rsidRPr="004A7671">
              <w:t>aduanero</w:t>
            </w:r>
            <w:r>
              <w:t xml:space="preserve"> </w:t>
            </w:r>
            <w:r w:rsidRPr="004A7671">
              <w:t>aplicable.</w:t>
            </w:r>
          </w:p>
          <w:p w:rsidR="00111908" w:rsidRPr="004A7671" w:rsidRDefault="00111908" w:rsidP="0088741C">
            <w:pPr>
              <w:pStyle w:val="Texto"/>
              <w:spacing w:before="47" w:after="40"/>
              <w:ind w:left="432" w:hanging="432"/>
            </w:pPr>
            <w:r w:rsidRPr="004A7671">
              <w:t>3.</w:t>
            </w:r>
            <w:r w:rsidRPr="004A7671">
              <w:tab/>
              <w:t>Clasificación</w:t>
            </w:r>
            <w:r>
              <w:t xml:space="preserve"> </w:t>
            </w:r>
            <w:r w:rsidRPr="004A7671">
              <w:t>del</w:t>
            </w:r>
            <w:r>
              <w:t xml:space="preserve"> </w:t>
            </w:r>
            <w:r w:rsidRPr="004A7671">
              <w:t>régimen.</w:t>
            </w:r>
            <w:r>
              <w:t xml:space="preserve"> </w:t>
            </w:r>
            <w:r w:rsidRPr="004A7671">
              <w:t>Seleccionar</w:t>
            </w:r>
            <w:r>
              <w:t xml:space="preserve"> </w:t>
            </w:r>
            <w:r w:rsidRPr="004A7671">
              <w:t>si</w:t>
            </w:r>
            <w:r>
              <w:t xml:space="preserve"> </w:t>
            </w:r>
            <w:r w:rsidRPr="004A7671">
              <w:t>es</w:t>
            </w:r>
            <w:r>
              <w:t xml:space="preserve"> </w:t>
            </w:r>
            <w:r w:rsidRPr="004A7671">
              <w:t>de</w:t>
            </w:r>
            <w:r>
              <w:t xml:space="preserve"> </w:t>
            </w:r>
            <w:r w:rsidRPr="004A7671">
              <w:t>importación</w:t>
            </w:r>
            <w:r>
              <w:t xml:space="preserve"> </w:t>
            </w:r>
            <w:r w:rsidRPr="004A7671">
              <w:t>o</w:t>
            </w:r>
            <w:r>
              <w:t xml:space="preserve"> </w:t>
            </w:r>
            <w:r w:rsidRPr="004A7671">
              <w:t>exportación.</w:t>
            </w:r>
          </w:p>
          <w:p w:rsidR="00111908" w:rsidRPr="004A7671" w:rsidRDefault="00111908" w:rsidP="0088741C">
            <w:pPr>
              <w:pStyle w:val="Texto"/>
              <w:spacing w:before="47" w:after="40"/>
              <w:ind w:left="432" w:hanging="432"/>
            </w:pPr>
            <w:r w:rsidRPr="004A7671">
              <w:t>4.</w:t>
            </w:r>
            <w:r w:rsidRPr="004A7671">
              <w:tab/>
              <w:t>Plazo.</w:t>
            </w:r>
            <w:r>
              <w:t xml:space="preserve"> </w:t>
            </w:r>
            <w:r w:rsidRPr="004A7671">
              <w:t>Seleccionar</w:t>
            </w:r>
            <w:r>
              <w:t xml:space="preserve"> </w:t>
            </w:r>
            <w:r w:rsidRPr="004A7671">
              <w:t>el</w:t>
            </w:r>
            <w:r>
              <w:t xml:space="preserve"> </w:t>
            </w:r>
            <w:r w:rsidRPr="004A7671">
              <w:t>plazo</w:t>
            </w:r>
            <w:r>
              <w:t xml:space="preserve"> </w:t>
            </w:r>
            <w:r w:rsidRPr="004A7671">
              <w:t>de</w:t>
            </w:r>
            <w:r>
              <w:t xml:space="preserve"> </w:t>
            </w:r>
            <w:r w:rsidRPr="004A7671">
              <w:t>vigencia</w:t>
            </w:r>
            <w:r>
              <w:t xml:space="preserve"> </w:t>
            </w:r>
            <w:r w:rsidRPr="004A7671">
              <w:t>para</w:t>
            </w:r>
            <w:r>
              <w:t xml:space="preserve"> </w:t>
            </w:r>
            <w:r w:rsidRPr="004A7671">
              <w:t>el</w:t>
            </w:r>
            <w:r>
              <w:t xml:space="preserve"> </w:t>
            </w:r>
            <w:r w:rsidRPr="004A7671">
              <w:t>cual</w:t>
            </w:r>
            <w:r>
              <w:t xml:space="preserve"> </w:t>
            </w:r>
            <w:r w:rsidRPr="004A7671">
              <w:t>solicita</w:t>
            </w:r>
            <w:r>
              <w:t xml:space="preserve"> </w:t>
            </w:r>
            <w:r w:rsidRPr="004A7671">
              <w:t>el</w:t>
            </w:r>
            <w:r>
              <w:t xml:space="preserve"> </w:t>
            </w:r>
            <w:r w:rsidRPr="004A7671">
              <w:t>permiso.</w:t>
            </w:r>
          </w:p>
          <w:p w:rsidR="00111908" w:rsidRPr="004A7671" w:rsidRDefault="00111908" w:rsidP="0088741C">
            <w:pPr>
              <w:pStyle w:val="Texto"/>
              <w:spacing w:before="47" w:after="40"/>
              <w:ind w:left="432" w:hanging="432"/>
            </w:pPr>
            <w:r w:rsidRPr="004A7671">
              <w:t>5.</w:t>
            </w:r>
            <w:r w:rsidRPr="004A7671">
              <w:tab/>
              <w:t>Descripción</w:t>
            </w:r>
            <w:r>
              <w:t xml:space="preserve"> </w:t>
            </w:r>
            <w:r w:rsidRPr="004A7671">
              <w:t>de</w:t>
            </w:r>
            <w:r>
              <w:t xml:space="preserve"> </w:t>
            </w:r>
            <w:r w:rsidRPr="004A7671">
              <w:t>la</w:t>
            </w:r>
            <w:r>
              <w:t xml:space="preserve"> </w:t>
            </w:r>
            <w:r w:rsidRPr="004A7671">
              <w:t>mercancía.</w:t>
            </w:r>
            <w:r>
              <w:t xml:space="preserve"> </w:t>
            </w:r>
            <w:r w:rsidRPr="004A7671">
              <w:t>Incluir</w:t>
            </w:r>
            <w:r>
              <w:t xml:space="preserve"> </w:t>
            </w:r>
            <w:r w:rsidRPr="004A7671">
              <w:t>una</w:t>
            </w:r>
            <w:r>
              <w:t xml:space="preserve"> </w:t>
            </w:r>
            <w:r w:rsidRPr="004A7671">
              <w:t>descripción</w:t>
            </w:r>
            <w:r>
              <w:t xml:space="preserve"> </w:t>
            </w:r>
            <w:r w:rsidRPr="004A7671">
              <w:t>de</w:t>
            </w:r>
            <w:r>
              <w:t xml:space="preserve"> </w:t>
            </w:r>
            <w:r w:rsidRPr="004A7671">
              <w:t>la</w:t>
            </w:r>
            <w:r>
              <w:t xml:space="preserve"> </w:t>
            </w:r>
            <w:r w:rsidRPr="004A7671">
              <w:t>mercancía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6.</w:t>
            </w:r>
            <w:r w:rsidRPr="004A7671">
              <w:tab/>
              <w:t>Fracción</w:t>
            </w:r>
            <w:r>
              <w:t xml:space="preserve"> </w:t>
            </w:r>
            <w:r w:rsidRPr="004A7671">
              <w:t>arancelaria.</w:t>
            </w:r>
            <w:r>
              <w:t xml:space="preserve"> </w:t>
            </w:r>
            <w:r w:rsidRPr="004A7671">
              <w:t>Seleccionarla</w:t>
            </w:r>
            <w:r>
              <w:t xml:space="preserve"> </w:t>
            </w:r>
            <w:r w:rsidRPr="004A7671">
              <w:t>de</w:t>
            </w:r>
            <w:r>
              <w:t xml:space="preserve"> </w:t>
            </w:r>
            <w:r w:rsidRPr="004A7671">
              <w:t>acuerdo</w:t>
            </w:r>
            <w:r>
              <w:t xml:space="preserve"> </w:t>
            </w:r>
            <w:r w:rsidRPr="004A7671">
              <w:t>a</w:t>
            </w:r>
            <w:r>
              <w:t xml:space="preserve"> </w:t>
            </w:r>
            <w:r w:rsidRPr="004A7671">
              <w:t>la</w:t>
            </w:r>
            <w:r>
              <w:t xml:space="preserve"> </w:t>
            </w:r>
            <w:r w:rsidRPr="004A7671">
              <w:t>clasificación</w:t>
            </w:r>
            <w:r>
              <w:t xml:space="preserve"> </w:t>
            </w:r>
            <w:r w:rsidRPr="004A7671">
              <w:t>proporcionada</w:t>
            </w:r>
            <w:r>
              <w:t xml:space="preserve"> </w:t>
            </w:r>
            <w:r w:rsidRPr="004A7671">
              <w:t>por</w:t>
            </w:r>
            <w:r>
              <w:t xml:space="preserve"> </w:t>
            </w:r>
            <w:r w:rsidRPr="004A7671">
              <w:t>el</w:t>
            </w:r>
            <w:r>
              <w:t xml:space="preserve"> </w:t>
            </w:r>
            <w:r w:rsidRPr="004A7671">
              <w:t>agente</w:t>
            </w:r>
            <w:r>
              <w:t xml:space="preserve"> </w:t>
            </w:r>
            <w:r w:rsidRPr="004A7671">
              <w:t>aduanal</w:t>
            </w:r>
            <w:r>
              <w:t xml:space="preserve"> </w:t>
            </w:r>
            <w:r w:rsidRPr="004A7671">
              <w:t>con</w:t>
            </w:r>
            <w:r>
              <w:t xml:space="preserve"> </w:t>
            </w:r>
            <w:r w:rsidRPr="004A7671">
              <w:t>base</w:t>
            </w:r>
            <w:r>
              <w:t xml:space="preserve"> </w:t>
            </w:r>
            <w:r w:rsidRPr="004A7671">
              <w:t>en</w:t>
            </w:r>
            <w:r>
              <w:t xml:space="preserve"> </w:t>
            </w:r>
            <w:r w:rsidRPr="004A7671">
              <w:t>la</w:t>
            </w:r>
            <w:r>
              <w:t xml:space="preserve"> </w:t>
            </w:r>
            <w:r w:rsidRPr="004A7671">
              <w:t>Tarifa.</w:t>
            </w:r>
          </w:p>
          <w:p w:rsidR="00111908" w:rsidRPr="004A7671" w:rsidRDefault="00111908" w:rsidP="0088741C">
            <w:pPr>
              <w:pStyle w:val="Texto"/>
              <w:spacing w:before="47" w:after="40"/>
              <w:ind w:left="432" w:hanging="432"/>
            </w:pPr>
            <w:r w:rsidRPr="004A7671">
              <w:t>7.</w:t>
            </w:r>
            <w:r w:rsidRPr="004A7671">
              <w:tab/>
              <w:t>Unidad</w:t>
            </w:r>
            <w:r>
              <w:t xml:space="preserve"> </w:t>
            </w:r>
            <w:r w:rsidRPr="004A7671">
              <w:t>de</w:t>
            </w:r>
            <w:r>
              <w:t xml:space="preserve"> </w:t>
            </w:r>
            <w:r w:rsidRPr="004A7671">
              <w:t>medida.</w:t>
            </w:r>
            <w:r>
              <w:t xml:space="preserve"> </w:t>
            </w:r>
            <w:r w:rsidRPr="004A7671">
              <w:t>Seleccionar</w:t>
            </w:r>
            <w:r>
              <w:t xml:space="preserve"> </w:t>
            </w:r>
            <w:r w:rsidRPr="004A7671">
              <w:t>la</w:t>
            </w:r>
            <w:r>
              <w:t xml:space="preserve"> </w:t>
            </w:r>
            <w:r w:rsidRPr="004A7671">
              <w:t>unidad</w:t>
            </w:r>
            <w:r>
              <w:t xml:space="preserve"> </w:t>
            </w:r>
            <w:r w:rsidRPr="004A7671">
              <w:t>de</w:t>
            </w:r>
            <w:r>
              <w:t xml:space="preserve"> </w:t>
            </w:r>
            <w:r w:rsidRPr="004A7671">
              <w:t>medida</w:t>
            </w:r>
            <w:r>
              <w:t xml:space="preserve"> </w:t>
            </w:r>
            <w:r w:rsidRPr="004A7671">
              <w:t>que</w:t>
            </w:r>
            <w:r>
              <w:t xml:space="preserve"> </w:t>
            </w:r>
            <w:r w:rsidRPr="004A7671">
              <w:t>corresponda</w:t>
            </w:r>
            <w:r>
              <w:t xml:space="preserve"> </w:t>
            </w:r>
            <w:r w:rsidRPr="004A7671">
              <w:t>a</w:t>
            </w:r>
            <w:r>
              <w:t xml:space="preserve"> </w:t>
            </w:r>
            <w:r w:rsidRPr="004A7671">
              <w:t>la</w:t>
            </w:r>
            <w:r>
              <w:t xml:space="preserve"> </w:t>
            </w:r>
            <w:r w:rsidRPr="004A7671">
              <w:t>fracción</w:t>
            </w:r>
            <w:r>
              <w:t xml:space="preserve"> </w:t>
            </w:r>
            <w:r w:rsidRPr="004A7671">
              <w:t>arancelaria</w:t>
            </w:r>
            <w:r>
              <w:t xml:space="preserve"> </w:t>
            </w:r>
            <w:r w:rsidRPr="004A7671">
              <w:t>seleccionada.</w:t>
            </w:r>
          </w:p>
          <w:p w:rsidR="00111908" w:rsidRPr="004A7671" w:rsidRDefault="00111908" w:rsidP="0088741C">
            <w:pPr>
              <w:pStyle w:val="Texto"/>
              <w:spacing w:before="47" w:after="40"/>
              <w:ind w:left="432" w:hanging="432"/>
            </w:pPr>
            <w:r w:rsidRPr="004A7671">
              <w:t>8.</w:t>
            </w:r>
            <w:r w:rsidRPr="004A7671">
              <w:tab/>
              <w:t>Cantidad</w:t>
            </w:r>
            <w:r>
              <w:t xml:space="preserve"> </w:t>
            </w:r>
            <w:r w:rsidRPr="004A7671">
              <w:t>solicitada.</w:t>
            </w:r>
            <w:r>
              <w:t xml:space="preserve"> </w:t>
            </w:r>
            <w:r w:rsidRPr="004A7671">
              <w:t>Incluir</w:t>
            </w:r>
            <w:r>
              <w:t xml:space="preserve"> </w:t>
            </w:r>
            <w:r w:rsidRPr="004A7671">
              <w:t>la</w:t>
            </w:r>
            <w:r>
              <w:t xml:space="preserve"> </w:t>
            </w:r>
            <w:r w:rsidRPr="004A7671">
              <w:t>cantidad</w:t>
            </w:r>
            <w:r>
              <w:t xml:space="preserve"> </w:t>
            </w:r>
            <w:r w:rsidRPr="004A7671">
              <w:t>solicitada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9.</w:t>
            </w:r>
            <w:r w:rsidRPr="004A7671">
              <w:tab/>
              <w:t>Valor</w:t>
            </w:r>
            <w:r>
              <w:t xml:space="preserve"> </w:t>
            </w:r>
            <w:r w:rsidRPr="004A7671">
              <w:t>factura</w:t>
            </w:r>
            <w:r>
              <w:t xml:space="preserve"> </w:t>
            </w:r>
            <w:r w:rsidRPr="004A7671">
              <w:t>solicitado</w:t>
            </w:r>
            <w:r>
              <w:t xml:space="preserve"> </w:t>
            </w:r>
            <w:r w:rsidRPr="004A7671">
              <w:t>(USD).</w:t>
            </w:r>
            <w:r>
              <w:t xml:space="preserve"> </w:t>
            </w:r>
            <w:r w:rsidRPr="004A7671">
              <w:t>Incluir</w:t>
            </w:r>
            <w:r>
              <w:t xml:space="preserve"> </w:t>
            </w:r>
            <w:r w:rsidRPr="004A7671">
              <w:t>el</w:t>
            </w:r>
            <w:r>
              <w:t xml:space="preserve"> </w:t>
            </w:r>
            <w:r w:rsidRPr="004A7671">
              <w:t>valor</w:t>
            </w:r>
            <w:r>
              <w:t xml:space="preserve"> </w:t>
            </w:r>
            <w:r w:rsidRPr="004A7671">
              <w:t>unitario</w:t>
            </w:r>
            <w:r>
              <w:t xml:space="preserve"> </w:t>
            </w:r>
            <w:r w:rsidRPr="004A7671">
              <w:t>estimado</w:t>
            </w:r>
            <w:r>
              <w:t xml:space="preserve"> </w:t>
            </w:r>
            <w:r w:rsidRPr="004A7671">
              <w:t>en</w:t>
            </w:r>
            <w:r>
              <w:t xml:space="preserve"> </w:t>
            </w:r>
            <w:r w:rsidRPr="004A7671">
              <w:t>dólares</w:t>
            </w:r>
            <w:r>
              <w:t xml:space="preserve"> </w:t>
            </w:r>
            <w:r w:rsidRPr="004A7671">
              <w:t>de</w:t>
            </w:r>
            <w:r>
              <w:t xml:space="preserve"> </w:t>
            </w:r>
            <w:r w:rsidRPr="004A7671">
              <w:t>los</w:t>
            </w:r>
            <w:r>
              <w:t xml:space="preserve"> </w:t>
            </w:r>
            <w:r w:rsidRPr="004A7671">
              <w:t>Estados</w:t>
            </w:r>
            <w:r>
              <w:t xml:space="preserve"> </w:t>
            </w:r>
            <w:r w:rsidRPr="004A7671">
              <w:t>Unidos</w:t>
            </w:r>
            <w:r>
              <w:t xml:space="preserve"> </w:t>
            </w:r>
            <w:r w:rsidRPr="004A7671">
              <w:t>de</w:t>
            </w:r>
            <w:r>
              <w:t xml:space="preserve"> </w:t>
            </w:r>
            <w:r w:rsidRPr="004A7671">
              <w:t>América</w:t>
            </w:r>
            <w:r>
              <w:t xml:space="preserve"> </w:t>
            </w:r>
            <w:r w:rsidRPr="004A7671">
              <w:t>multiplicado</w:t>
            </w:r>
            <w:r>
              <w:t xml:space="preserve"> </w:t>
            </w:r>
            <w:r w:rsidRPr="004A7671">
              <w:t>por</w:t>
            </w:r>
            <w:r>
              <w:t xml:space="preserve"> </w:t>
            </w:r>
            <w:r w:rsidRPr="004A7671">
              <w:t>la</w:t>
            </w:r>
            <w:r>
              <w:t xml:space="preserve"> </w:t>
            </w:r>
            <w:r w:rsidRPr="004A7671">
              <w:t>cantidad</w:t>
            </w:r>
            <w:r>
              <w:t xml:space="preserve"> </w:t>
            </w:r>
            <w:r w:rsidRPr="004A7671">
              <w:t>solicitada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10.</w:t>
            </w:r>
            <w:r w:rsidRPr="004A7671">
              <w:tab/>
              <w:t>País</w:t>
            </w:r>
            <w:r>
              <w:t xml:space="preserve"> </w:t>
            </w:r>
            <w:r w:rsidRPr="004A7671">
              <w:t>de</w:t>
            </w:r>
            <w:r>
              <w:t xml:space="preserve"> </w:t>
            </w:r>
            <w:r w:rsidRPr="004A7671">
              <w:t>origen</w:t>
            </w:r>
            <w:r>
              <w:t xml:space="preserve"> </w:t>
            </w:r>
            <w:r w:rsidRPr="004A7671">
              <w:t>o</w:t>
            </w:r>
            <w:r>
              <w:t xml:space="preserve"> </w:t>
            </w:r>
            <w:r w:rsidRPr="004A7671">
              <w:t>destino.</w:t>
            </w:r>
            <w:r>
              <w:t xml:space="preserve"> </w:t>
            </w:r>
            <w:r w:rsidRPr="004A7671">
              <w:t>Seleccionar</w:t>
            </w:r>
            <w:r>
              <w:t xml:space="preserve"> </w:t>
            </w:r>
            <w:r w:rsidRPr="004A7671">
              <w:t>el</w:t>
            </w:r>
            <w:r>
              <w:t xml:space="preserve"> </w:t>
            </w:r>
            <w:r w:rsidRPr="004A7671">
              <w:t>o</w:t>
            </w:r>
            <w:r>
              <w:t xml:space="preserve"> </w:t>
            </w:r>
            <w:r w:rsidRPr="004A7671">
              <w:t>los</w:t>
            </w:r>
            <w:r>
              <w:t xml:space="preserve"> </w:t>
            </w:r>
            <w:r w:rsidRPr="004A7671">
              <w:t>países</w:t>
            </w:r>
            <w:r>
              <w:t xml:space="preserve"> </w:t>
            </w:r>
            <w:r w:rsidRPr="004A7671">
              <w:t>de</w:t>
            </w:r>
            <w:r>
              <w:t xml:space="preserve"> </w:t>
            </w:r>
            <w:r w:rsidRPr="004A7671">
              <w:t>origen</w:t>
            </w:r>
            <w:r>
              <w:t xml:space="preserve"> </w:t>
            </w:r>
            <w:r w:rsidRPr="004A7671">
              <w:t>o</w:t>
            </w:r>
            <w:r>
              <w:t xml:space="preserve"> </w:t>
            </w:r>
            <w:r w:rsidRPr="004A7671">
              <w:t>destino</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r>
              <w:t xml:space="preserve"> </w:t>
            </w:r>
            <w:r w:rsidRPr="004A7671">
              <w:t>según</w:t>
            </w:r>
            <w:r>
              <w:t xml:space="preserve"> </w:t>
            </w:r>
            <w:r w:rsidRPr="004A7671">
              <w:t>corresponda.</w:t>
            </w:r>
          </w:p>
          <w:p w:rsidR="00111908" w:rsidRPr="004A7671" w:rsidRDefault="00111908" w:rsidP="0088741C">
            <w:pPr>
              <w:pStyle w:val="Texto"/>
              <w:spacing w:before="47" w:after="40"/>
              <w:ind w:left="432" w:hanging="432"/>
            </w:pPr>
            <w:r w:rsidRPr="004A7671">
              <w:t>11.</w:t>
            </w:r>
            <w:r w:rsidRPr="004A7671">
              <w:tab/>
              <w:t>Uso</w:t>
            </w:r>
            <w:r>
              <w:t xml:space="preserve"> </w:t>
            </w:r>
            <w:r w:rsidRPr="004A7671">
              <w:t>específico</w:t>
            </w:r>
            <w:r>
              <w:t xml:space="preserve"> </w:t>
            </w:r>
            <w:r w:rsidRPr="004A7671">
              <w:t>de</w:t>
            </w:r>
            <w:r>
              <w:t xml:space="preserve"> </w:t>
            </w:r>
            <w:r w:rsidRPr="004A7671">
              <w:t>la</w:t>
            </w:r>
            <w:r>
              <w:t xml:space="preserve"> </w:t>
            </w:r>
            <w:r w:rsidRPr="004A7671">
              <w:t>mercancía.</w:t>
            </w:r>
            <w:r>
              <w:t xml:space="preserve"> </w:t>
            </w:r>
            <w:r w:rsidRPr="004A7671">
              <w:t>Incluir</w:t>
            </w:r>
            <w:r>
              <w:t xml:space="preserve"> </w:t>
            </w:r>
            <w:r w:rsidRPr="004A7671">
              <w:t>la</w:t>
            </w:r>
            <w:r>
              <w:t xml:space="preserve"> </w:t>
            </w:r>
            <w:r w:rsidRPr="004A7671">
              <w:t>descripción</w:t>
            </w:r>
            <w:r>
              <w:t xml:space="preserve"> </w:t>
            </w:r>
            <w:r w:rsidRPr="004A7671">
              <w:t>del</w:t>
            </w:r>
            <w:r>
              <w:t xml:space="preserve"> </w:t>
            </w:r>
            <w:r w:rsidRPr="004A7671">
              <w:t>uso</w:t>
            </w:r>
            <w:r>
              <w:t xml:space="preserve"> </w:t>
            </w:r>
            <w:r w:rsidRPr="004A7671">
              <w:t>que</w:t>
            </w:r>
            <w:r>
              <w:t xml:space="preserve"> </w:t>
            </w:r>
            <w:r w:rsidRPr="004A7671">
              <w:t>se</w:t>
            </w:r>
            <w:r>
              <w:t xml:space="preserve"> </w:t>
            </w:r>
            <w:r w:rsidRPr="004A7671">
              <w:t>le</w:t>
            </w:r>
            <w:r>
              <w:t xml:space="preserve"> </w:t>
            </w:r>
            <w:r w:rsidRPr="004A7671">
              <w:t>pretende</w:t>
            </w:r>
            <w:r>
              <w:t xml:space="preserve"> </w:t>
            </w:r>
            <w:r w:rsidRPr="004A7671">
              <w:t>dar</w:t>
            </w:r>
            <w:r>
              <w:t xml:space="preserve"> </w:t>
            </w:r>
            <w:r w:rsidRPr="004A7671">
              <w:t>a</w:t>
            </w:r>
            <w:r>
              <w:t xml:space="preserve"> </w:t>
            </w:r>
            <w:r w:rsidRPr="004A7671">
              <w:t>la</w:t>
            </w:r>
            <w:r>
              <w:t xml:space="preserve"> </w:t>
            </w:r>
            <w:r w:rsidRPr="004A7671">
              <w:t>mercancía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12.</w:t>
            </w:r>
            <w:r w:rsidRPr="004A7671">
              <w:tab/>
              <w:t>Justificación</w:t>
            </w:r>
            <w:r>
              <w:t xml:space="preserve"> </w:t>
            </w:r>
            <w:r w:rsidRPr="004A7671">
              <w:t>y/o</w:t>
            </w:r>
            <w:r>
              <w:t xml:space="preserve"> </w:t>
            </w:r>
            <w:r w:rsidRPr="004A7671">
              <w:t>beneficio</w:t>
            </w:r>
            <w:r>
              <w:t xml:space="preserve"> </w:t>
            </w:r>
            <w:r w:rsidRPr="004A7671">
              <w:t>que</w:t>
            </w:r>
            <w:r>
              <w:t xml:space="preserve"> </w:t>
            </w:r>
            <w:r w:rsidRPr="004A7671">
              <w:t>se</w:t>
            </w:r>
            <w:r>
              <w:t xml:space="preserve"> </w:t>
            </w:r>
            <w:r w:rsidRPr="004A7671">
              <w:t>obtiene.</w:t>
            </w:r>
            <w:r>
              <w:t xml:space="preserve"> </w:t>
            </w:r>
            <w:r w:rsidRPr="004A7671">
              <w:t>Incluir</w:t>
            </w:r>
            <w:r>
              <w:t xml:space="preserve"> </w:t>
            </w:r>
            <w:r w:rsidRPr="004A7671">
              <w:t>una</w:t>
            </w:r>
            <w:r>
              <w:t xml:space="preserve"> </w:t>
            </w:r>
            <w:r w:rsidRPr="004A7671">
              <w:t>descripción</w:t>
            </w:r>
            <w:r>
              <w:t xml:space="preserve"> </w:t>
            </w:r>
            <w:r w:rsidRPr="004A7671">
              <w:t>de</w:t>
            </w:r>
            <w:r>
              <w:t xml:space="preserve"> </w:t>
            </w:r>
            <w:r w:rsidRPr="004A7671">
              <w:t>la</w:t>
            </w:r>
            <w:r>
              <w:t xml:space="preserve"> </w:t>
            </w:r>
            <w:r w:rsidRPr="004A7671">
              <w:t>justificación</w:t>
            </w:r>
            <w:r>
              <w:t xml:space="preserve"> </w:t>
            </w:r>
            <w:r w:rsidRPr="004A7671">
              <w:t>o</w:t>
            </w:r>
            <w:r>
              <w:t xml:space="preserve"> </w:t>
            </w:r>
            <w:r w:rsidRPr="004A7671">
              <w:t>beneficio</w:t>
            </w:r>
            <w:r>
              <w:t xml:space="preserve"> </w:t>
            </w:r>
            <w:r w:rsidRPr="004A7671">
              <w:t>que</w:t>
            </w:r>
            <w:r>
              <w:t xml:space="preserve"> </w:t>
            </w:r>
            <w:r w:rsidRPr="004A7671">
              <w:t>se</w:t>
            </w:r>
            <w:r>
              <w:t xml:space="preserve"> </w:t>
            </w:r>
            <w:r w:rsidRPr="004A7671">
              <w:t>obtiene</w:t>
            </w:r>
            <w:r>
              <w:t xml:space="preserve"> </w:t>
            </w:r>
            <w:r w:rsidRPr="004A7671">
              <w:t>al</w:t>
            </w:r>
            <w:r>
              <w:t xml:space="preserve"> </w:t>
            </w:r>
            <w:r w:rsidRPr="004A7671">
              <w:t>importar</w:t>
            </w:r>
            <w:r>
              <w:t xml:space="preserve"> </w:t>
            </w:r>
            <w:r w:rsidRPr="004A7671">
              <w:t>o</w:t>
            </w:r>
            <w:r>
              <w:t xml:space="preserve"> </w:t>
            </w:r>
            <w:r w:rsidRPr="004A7671">
              <w:t>a</w:t>
            </w:r>
            <w:r>
              <w:t xml:space="preserve"> </w:t>
            </w:r>
            <w:r w:rsidRPr="004A7671">
              <w:t>exportar</w:t>
            </w:r>
            <w:r>
              <w:t xml:space="preserve"> </w:t>
            </w:r>
            <w:r w:rsidRPr="004A7671">
              <w:t>la</w:t>
            </w:r>
            <w:r>
              <w:t xml:space="preserve"> </w:t>
            </w:r>
            <w:r w:rsidRPr="004A7671">
              <w:t>mercancía.</w:t>
            </w:r>
          </w:p>
          <w:p w:rsidR="00111908" w:rsidRPr="004A7671" w:rsidRDefault="00111908" w:rsidP="0088741C">
            <w:pPr>
              <w:pStyle w:val="Texto"/>
              <w:spacing w:before="47" w:after="40"/>
              <w:ind w:left="432" w:hanging="432"/>
            </w:pPr>
            <w:r w:rsidRPr="004A7671">
              <w:t>13.</w:t>
            </w:r>
            <w:r w:rsidRPr="004A7671">
              <w:tab/>
              <w:t>Observaciones.</w:t>
            </w:r>
            <w:r>
              <w:t xml:space="preserve"> </w:t>
            </w:r>
            <w:r w:rsidRPr="004A7671">
              <w:t>Incluir</w:t>
            </w:r>
            <w:r>
              <w:t xml:space="preserve"> </w:t>
            </w:r>
            <w:r w:rsidRPr="004A7671">
              <w:t>cualquier</w:t>
            </w:r>
            <w:r>
              <w:t xml:space="preserve"> </w:t>
            </w:r>
            <w:r w:rsidRPr="004A7671">
              <w:t>observación</w:t>
            </w:r>
            <w:r>
              <w:t xml:space="preserve"> </w:t>
            </w:r>
            <w:r w:rsidRPr="004A7671">
              <w:t>relacionada</w:t>
            </w:r>
            <w:r>
              <w:t xml:space="preserve"> </w:t>
            </w:r>
            <w:r w:rsidRPr="004A7671">
              <w:t>con</w:t>
            </w:r>
            <w:r>
              <w:t xml:space="preserve"> </w:t>
            </w:r>
            <w:r w:rsidRPr="004A7671">
              <w:t>la</w:t>
            </w:r>
            <w:r>
              <w:t xml:space="preserve"> </w:t>
            </w:r>
            <w:r w:rsidRPr="004A7671">
              <w:t>solicitud</w:t>
            </w:r>
            <w:r>
              <w:t xml:space="preserve"> </w:t>
            </w:r>
            <w:r w:rsidRPr="004A7671">
              <w:t>de</w:t>
            </w:r>
            <w:r>
              <w:t xml:space="preserve"> </w:t>
            </w:r>
            <w:r w:rsidRPr="004A7671">
              <w:t>Permiso</w:t>
            </w:r>
            <w:r>
              <w:t xml:space="preserve"> </w:t>
            </w:r>
            <w:r w:rsidRPr="004A7671">
              <w:t>Previo,</w:t>
            </w:r>
            <w:r>
              <w:t xml:space="preserve"> </w:t>
            </w:r>
            <w:r w:rsidRPr="004A7671">
              <w:t>en</w:t>
            </w:r>
            <w:r>
              <w:t xml:space="preserve"> </w:t>
            </w:r>
            <w:r w:rsidRPr="004A7671">
              <w:t>su</w:t>
            </w:r>
            <w:r>
              <w:t xml:space="preserve"> </w:t>
            </w:r>
            <w:r w:rsidRPr="004A7671">
              <w:t>caso.</w:t>
            </w:r>
          </w:p>
          <w:p w:rsidR="00111908" w:rsidRPr="004A7671" w:rsidRDefault="00111908" w:rsidP="0088741C">
            <w:pPr>
              <w:pStyle w:val="Texto"/>
              <w:spacing w:before="47" w:after="40"/>
              <w:ind w:left="432" w:hanging="432"/>
            </w:pPr>
            <w:r w:rsidRPr="004A7671">
              <w:t>14.</w:t>
            </w:r>
            <w:r w:rsidRPr="004A7671">
              <w:tab/>
              <w:t>Entidad</w:t>
            </w:r>
            <w:r>
              <w:t xml:space="preserve"> </w:t>
            </w:r>
            <w:r w:rsidRPr="004A7671">
              <w:t>Federativa.</w:t>
            </w:r>
            <w:r>
              <w:t xml:space="preserve"> </w:t>
            </w:r>
            <w:r w:rsidRPr="004A7671">
              <w:t>Seleccionar</w:t>
            </w:r>
            <w:r>
              <w:t xml:space="preserve"> </w:t>
            </w:r>
            <w:r w:rsidRPr="004A7671">
              <w:t>el</w:t>
            </w:r>
            <w:r>
              <w:t xml:space="preserve"> </w:t>
            </w:r>
            <w:r w:rsidRPr="004A7671">
              <w:t>Estado</w:t>
            </w:r>
            <w:r>
              <w:t xml:space="preserve"> </w:t>
            </w:r>
            <w:r w:rsidRPr="004A7671">
              <w:t>desde</w:t>
            </w:r>
            <w:r>
              <w:t xml:space="preserve"> </w:t>
            </w:r>
            <w:r w:rsidRPr="004A7671">
              <w:t>el</w:t>
            </w:r>
            <w:r>
              <w:t xml:space="preserve"> </w:t>
            </w:r>
            <w:r w:rsidRPr="004A7671">
              <w:t>que</w:t>
            </w:r>
            <w:r>
              <w:t xml:space="preserve"> </w:t>
            </w:r>
            <w:r w:rsidRPr="004A7671">
              <w:t>se</w:t>
            </w:r>
            <w:r>
              <w:t xml:space="preserve"> </w:t>
            </w:r>
            <w:r w:rsidRPr="004A7671">
              <w:t>ingresa</w:t>
            </w:r>
            <w:r>
              <w:t xml:space="preserve"> </w:t>
            </w:r>
            <w:r w:rsidRPr="004A7671">
              <w:t>la</w:t>
            </w:r>
            <w:r>
              <w:t xml:space="preserve"> </w:t>
            </w:r>
            <w:r w:rsidRPr="004A7671">
              <w:t>solicitud</w:t>
            </w:r>
            <w:r>
              <w:t xml:space="preserve"> </w:t>
            </w:r>
            <w:r w:rsidRPr="004A7671">
              <w:t>de</w:t>
            </w:r>
            <w:r>
              <w:t xml:space="preserve"> </w:t>
            </w:r>
            <w:r w:rsidRPr="004A7671">
              <w:t>Permiso</w:t>
            </w:r>
            <w:r>
              <w:t xml:space="preserve"> </w:t>
            </w:r>
            <w:r w:rsidRPr="004A7671">
              <w:t>Previo.</w:t>
            </w:r>
          </w:p>
          <w:p w:rsidR="00111908" w:rsidRPr="004A7671" w:rsidRDefault="00111908" w:rsidP="0088741C">
            <w:pPr>
              <w:pStyle w:val="Texto"/>
              <w:spacing w:before="47" w:after="40"/>
              <w:ind w:left="432" w:hanging="432"/>
            </w:pPr>
            <w:r w:rsidRPr="004A7671">
              <w:t>15.</w:t>
            </w:r>
            <w:r w:rsidRPr="004A7671">
              <w:tab/>
              <w:t>Representación</w:t>
            </w:r>
            <w:r>
              <w:t xml:space="preserve"> </w:t>
            </w:r>
            <w:r w:rsidRPr="004A7671">
              <w:t>Federal.</w:t>
            </w:r>
            <w:r>
              <w:t xml:space="preserve"> </w:t>
            </w:r>
            <w:r w:rsidRPr="004A7671">
              <w:t>Seleccionar</w:t>
            </w:r>
            <w:r>
              <w:t xml:space="preserve"> </w:t>
            </w:r>
            <w:r w:rsidRPr="004A7671">
              <w:t>la</w:t>
            </w:r>
            <w:r>
              <w:t xml:space="preserve"> </w:t>
            </w:r>
            <w:r w:rsidRPr="004A7671">
              <w:t>Representación</w:t>
            </w:r>
            <w:r>
              <w:t xml:space="preserve"> </w:t>
            </w:r>
            <w:r w:rsidRPr="004A7671">
              <w:t>Federal:</w:t>
            </w:r>
            <w:r>
              <w:t xml:space="preserve"> </w:t>
            </w:r>
            <w:r w:rsidRPr="004A7671">
              <w:t>Secretaría</w:t>
            </w:r>
            <w:r>
              <w:t xml:space="preserve"> </w:t>
            </w:r>
            <w:r w:rsidRPr="004A7671">
              <w:t>de</w:t>
            </w:r>
            <w:r>
              <w:t xml:space="preserve"> </w:t>
            </w:r>
            <w:r w:rsidRPr="004A7671">
              <w:t>Energía,</w:t>
            </w:r>
            <w:r>
              <w:t xml:space="preserve"> </w:t>
            </w:r>
            <w:r w:rsidRPr="004A7671">
              <w:t>Oficina</w:t>
            </w:r>
            <w:r>
              <w:t xml:space="preserve"> </w:t>
            </w:r>
            <w:r w:rsidRPr="004A7671">
              <w:t>Central.</w:t>
            </w:r>
          </w:p>
        </w:tc>
      </w:tr>
      <w:tr w:rsidR="00111908" w:rsidRPr="004A7671">
        <w:trPr>
          <w:cantSplit/>
          <w:trHeight w:val="20"/>
        </w:trPr>
        <w:tc>
          <w:tcPr>
            <w:tcW w:w="8779"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spacing w:before="47" w:after="40"/>
              <w:ind w:firstLine="0"/>
              <w:rPr>
                <w:b/>
                <w:u w:val="single"/>
              </w:rPr>
            </w:pPr>
            <w:r w:rsidRPr="004A7671">
              <w:rPr>
                <w:b/>
                <w:u w:val="single"/>
              </w:rPr>
              <w:t>Partidas</w:t>
            </w:r>
            <w:r>
              <w:rPr>
                <w:b/>
                <w:u w:val="single"/>
              </w:rPr>
              <w:t xml:space="preserve"> </w:t>
            </w:r>
            <w:r w:rsidRPr="004A7671">
              <w:rPr>
                <w:b/>
                <w:u w:val="single"/>
              </w:rPr>
              <w:t>de</w:t>
            </w:r>
            <w:r>
              <w:rPr>
                <w:b/>
                <w:u w:val="single"/>
              </w:rPr>
              <w:t xml:space="preserve"> </w:t>
            </w:r>
            <w:r w:rsidRPr="004A7671">
              <w:rPr>
                <w:b/>
                <w:u w:val="single"/>
              </w:rPr>
              <w:t>la</w:t>
            </w:r>
            <w:r>
              <w:rPr>
                <w:b/>
                <w:u w:val="single"/>
              </w:rPr>
              <w:t xml:space="preserve"> </w:t>
            </w:r>
            <w:r w:rsidRPr="004A7671">
              <w:rPr>
                <w:b/>
                <w:u w:val="single"/>
              </w:rPr>
              <w:t>mercancía</w:t>
            </w:r>
            <w:r>
              <w:rPr>
                <w:b/>
                <w:u w:val="single"/>
              </w:rPr>
              <w:t xml:space="preserve"> </w:t>
            </w:r>
            <w:r w:rsidRPr="004A7671">
              <w:rPr>
                <w:b/>
                <w:u w:val="single"/>
              </w:rPr>
              <w:t>(en</w:t>
            </w:r>
            <w:r>
              <w:rPr>
                <w:b/>
                <w:u w:val="single"/>
              </w:rPr>
              <w:t xml:space="preserve"> </w:t>
            </w:r>
            <w:r w:rsidRPr="004A7671">
              <w:rPr>
                <w:b/>
                <w:u w:val="single"/>
              </w:rPr>
              <w:t>su</w:t>
            </w:r>
            <w:r>
              <w:rPr>
                <w:b/>
                <w:u w:val="single"/>
              </w:rPr>
              <w:t xml:space="preserve"> </w:t>
            </w:r>
            <w:r w:rsidRPr="004A7671">
              <w:rPr>
                <w:b/>
                <w:u w:val="single"/>
              </w:rPr>
              <w:t>caso):</w:t>
            </w:r>
            <w:r>
              <w:rPr>
                <w:b/>
                <w:u w:val="single"/>
              </w:rPr>
              <w:t xml:space="preserve"> </w:t>
            </w:r>
            <w:r w:rsidRPr="004A7671">
              <w:t>Si</w:t>
            </w:r>
            <w:r>
              <w:t xml:space="preserve"> </w:t>
            </w:r>
            <w:r w:rsidRPr="004A7671">
              <w:t>el</w:t>
            </w:r>
            <w:r>
              <w:t xml:space="preserve"> </w:t>
            </w:r>
            <w:r w:rsidRPr="004A7671">
              <w:t>interesado</w:t>
            </w:r>
            <w:r>
              <w:t xml:space="preserve"> </w:t>
            </w:r>
            <w:r w:rsidRPr="004A7671">
              <w:t>en</w:t>
            </w:r>
            <w:r>
              <w:t xml:space="preserve"> </w:t>
            </w:r>
            <w:r w:rsidRPr="004A7671">
              <w:t>obtener</w:t>
            </w:r>
            <w:r>
              <w:t xml:space="preserve"> </w:t>
            </w:r>
            <w:r w:rsidRPr="004A7671">
              <w:t>un</w:t>
            </w:r>
            <w:r>
              <w:t xml:space="preserve"> </w:t>
            </w:r>
            <w:r w:rsidRPr="004A7671">
              <w:t>Permiso</w:t>
            </w:r>
            <w:r>
              <w:t xml:space="preserve"> </w:t>
            </w:r>
            <w:r w:rsidRPr="004A7671">
              <w:t>Previo</w:t>
            </w:r>
            <w:r>
              <w:t xml:space="preserve"> </w:t>
            </w:r>
            <w:r w:rsidRPr="004A7671">
              <w:t>requiere</w:t>
            </w:r>
            <w:r>
              <w:t xml:space="preserve"> </w:t>
            </w:r>
            <w:r w:rsidRPr="004A7671">
              <w:t>ingresar</w:t>
            </w:r>
            <w:r>
              <w:t xml:space="preserve"> </w:t>
            </w:r>
            <w:r w:rsidRPr="004A7671">
              <w:t>productos</w:t>
            </w:r>
            <w:r>
              <w:t xml:space="preserve"> </w:t>
            </w:r>
            <w:r w:rsidRPr="004A7671">
              <w:t>con</w:t>
            </w:r>
            <w:r>
              <w:t xml:space="preserve"> </w:t>
            </w:r>
            <w:r w:rsidRPr="004A7671">
              <w:t>diferentes</w:t>
            </w:r>
            <w:r>
              <w:t xml:space="preserve"> </w:t>
            </w:r>
            <w:r w:rsidRPr="004A7671">
              <w:t>características</w:t>
            </w:r>
            <w:r>
              <w:t xml:space="preserve"> </w:t>
            </w:r>
            <w:r w:rsidRPr="004A7671">
              <w:t>o</w:t>
            </w:r>
            <w:r>
              <w:t xml:space="preserve"> </w:t>
            </w:r>
            <w:r w:rsidRPr="004A7671">
              <w:t>presentaciones,</w:t>
            </w:r>
            <w:r>
              <w:t xml:space="preserve"> </w:t>
            </w:r>
            <w:r w:rsidRPr="004A7671">
              <w:t>que</w:t>
            </w:r>
            <w:r>
              <w:t xml:space="preserve"> </w:t>
            </w:r>
            <w:r w:rsidRPr="004A7671">
              <w:t>se</w:t>
            </w:r>
            <w:r>
              <w:t xml:space="preserve"> </w:t>
            </w:r>
            <w:r w:rsidRPr="004A7671">
              <w:t>clasifiquen</w:t>
            </w:r>
            <w:r>
              <w:t xml:space="preserve"> </w:t>
            </w:r>
            <w:r w:rsidRPr="004A7671">
              <w:t>en</w:t>
            </w:r>
            <w:r>
              <w:t xml:space="preserve"> </w:t>
            </w:r>
            <w:r w:rsidRPr="004A7671">
              <w:t>la</w:t>
            </w:r>
            <w:r>
              <w:t xml:space="preserve"> </w:t>
            </w:r>
            <w:r w:rsidRPr="004A7671">
              <w:t>misma</w:t>
            </w:r>
            <w:r>
              <w:t xml:space="preserve"> </w:t>
            </w:r>
            <w:r w:rsidRPr="004A7671">
              <w:t>fracción</w:t>
            </w:r>
            <w:r>
              <w:t xml:space="preserve"> </w:t>
            </w:r>
            <w:r w:rsidRPr="004A7671">
              <w:t>arancelaria,</w:t>
            </w:r>
            <w:r>
              <w:t xml:space="preserve"> </w:t>
            </w:r>
            <w:r w:rsidRPr="004A7671">
              <w:t>deberá</w:t>
            </w:r>
            <w:r>
              <w:t xml:space="preserve"> </w:t>
            </w:r>
            <w:r w:rsidRPr="004A7671">
              <w:t>señalar:</w:t>
            </w:r>
          </w:p>
          <w:p w:rsidR="00111908" w:rsidRPr="004A7671" w:rsidRDefault="00111908" w:rsidP="0088741C">
            <w:pPr>
              <w:pStyle w:val="Texto"/>
              <w:spacing w:before="47" w:after="40"/>
              <w:ind w:left="432" w:hanging="432"/>
            </w:pPr>
            <w:r w:rsidRPr="004A7671">
              <w:t>1.</w:t>
            </w:r>
            <w:r w:rsidRPr="004A7671">
              <w:tab/>
              <w:t>Cantidad</w:t>
            </w:r>
            <w:r>
              <w:t xml:space="preserve"> </w:t>
            </w:r>
            <w:r w:rsidRPr="004A7671">
              <w:t>de</w:t>
            </w:r>
            <w:r>
              <w:t xml:space="preserve"> </w:t>
            </w:r>
            <w:r w:rsidRPr="004A7671">
              <w:t>la</w:t>
            </w:r>
            <w:r>
              <w:t xml:space="preserve"> </w:t>
            </w:r>
            <w:r w:rsidRPr="004A7671">
              <w:t>mercancía</w:t>
            </w:r>
            <w:r>
              <w:t xml:space="preserve"> </w:t>
            </w:r>
            <w:r w:rsidRPr="004A7671">
              <w:t>solicitada.</w:t>
            </w:r>
            <w:r>
              <w:t xml:space="preserve"> </w:t>
            </w:r>
            <w:r w:rsidRPr="004A7671">
              <w:t>Especificar</w:t>
            </w:r>
            <w:r>
              <w:t xml:space="preserve"> </w:t>
            </w:r>
            <w:r w:rsidRPr="004A7671">
              <w:t>la</w:t>
            </w:r>
            <w:r>
              <w:t xml:space="preserve"> </w:t>
            </w:r>
            <w:r w:rsidRPr="004A7671">
              <w:t>cantidad</w:t>
            </w:r>
            <w:r>
              <w:t xml:space="preserve"> </w:t>
            </w:r>
            <w:r w:rsidRPr="004A7671">
              <w:t>solicitada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r>
              <w:t xml:space="preserve"> </w:t>
            </w:r>
            <w:r w:rsidRPr="004A7671">
              <w:t>por</w:t>
            </w:r>
            <w:r>
              <w:t xml:space="preserve"> </w:t>
            </w:r>
            <w:r w:rsidRPr="004A7671">
              <w:t>partida.</w:t>
            </w:r>
          </w:p>
          <w:p w:rsidR="00111908" w:rsidRPr="004A7671" w:rsidRDefault="00111908" w:rsidP="0088741C">
            <w:pPr>
              <w:pStyle w:val="Texto"/>
              <w:spacing w:before="47" w:after="40"/>
              <w:ind w:left="432" w:hanging="432"/>
            </w:pPr>
            <w:r w:rsidRPr="004A7671">
              <w:t>2.</w:t>
            </w:r>
            <w:r w:rsidRPr="004A7671">
              <w:tab/>
              <w:t>Fracción</w:t>
            </w:r>
            <w:r>
              <w:t xml:space="preserve"> </w:t>
            </w:r>
            <w:r w:rsidRPr="004A7671">
              <w:t>arancelaria.</w:t>
            </w:r>
            <w:r>
              <w:t xml:space="preserve"> </w:t>
            </w:r>
            <w:r w:rsidRPr="004A7671">
              <w:t>Incluir</w:t>
            </w:r>
            <w:r>
              <w:t xml:space="preserve"> </w:t>
            </w:r>
            <w:r w:rsidRPr="004A7671">
              <w:t>la</w:t>
            </w:r>
            <w:r>
              <w:t xml:space="preserve"> </w:t>
            </w:r>
            <w:r w:rsidRPr="004A7671">
              <w:t>fracción</w:t>
            </w:r>
            <w:r>
              <w:t xml:space="preserve"> </w:t>
            </w:r>
            <w:r w:rsidRPr="004A7671">
              <w:t>arancelaría</w:t>
            </w:r>
            <w:r>
              <w:t xml:space="preserve"> </w:t>
            </w:r>
            <w:r w:rsidRPr="004A7671">
              <w:t>de</w:t>
            </w:r>
            <w:r>
              <w:t xml:space="preserve"> </w:t>
            </w:r>
            <w:r w:rsidRPr="004A7671">
              <w:t>acuerdo</w:t>
            </w:r>
            <w:r>
              <w:t xml:space="preserve"> </w:t>
            </w:r>
            <w:r w:rsidRPr="004A7671">
              <w:t>a</w:t>
            </w:r>
            <w:r>
              <w:t xml:space="preserve"> </w:t>
            </w:r>
            <w:r w:rsidRPr="004A7671">
              <w:t>la</w:t>
            </w:r>
            <w:r>
              <w:t xml:space="preserve"> </w:t>
            </w:r>
            <w:r w:rsidRPr="004A7671">
              <w:t>clasificación</w:t>
            </w:r>
            <w:r>
              <w:t xml:space="preserve"> </w:t>
            </w:r>
            <w:r w:rsidRPr="004A7671">
              <w:t>proporcionada</w:t>
            </w:r>
            <w:r>
              <w:t xml:space="preserve"> </w:t>
            </w:r>
            <w:r w:rsidRPr="004A7671">
              <w:t>por</w:t>
            </w:r>
            <w:r>
              <w:t xml:space="preserve"> </w:t>
            </w:r>
            <w:r w:rsidRPr="004A7671">
              <w:t>el</w:t>
            </w:r>
            <w:r>
              <w:t xml:space="preserve"> </w:t>
            </w:r>
            <w:r w:rsidRPr="004A7671">
              <w:t>Agente</w:t>
            </w:r>
            <w:r>
              <w:t xml:space="preserve"> </w:t>
            </w:r>
            <w:r w:rsidRPr="004A7671">
              <w:t>Aduanal</w:t>
            </w:r>
            <w:r>
              <w:t xml:space="preserve"> </w:t>
            </w:r>
            <w:r w:rsidRPr="004A7671">
              <w:t>con</w:t>
            </w:r>
            <w:r>
              <w:t xml:space="preserve"> </w:t>
            </w:r>
            <w:r w:rsidRPr="004A7671">
              <w:t>base</w:t>
            </w:r>
            <w:r>
              <w:t xml:space="preserve"> </w:t>
            </w:r>
            <w:r w:rsidRPr="004A7671">
              <w:t>en</w:t>
            </w:r>
            <w:r>
              <w:t xml:space="preserve"> </w:t>
            </w:r>
            <w:r w:rsidRPr="004A7671">
              <w:t>la</w:t>
            </w:r>
            <w:r>
              <w:t xml:space="preserve"> </w:t>
            </w:r>
            <w:r w:rsidRPr="004A7671">
              <w:t>TIGIE.</w:t>
            </w:r>
          </w:p>
          <w:p w:rsidR="00111908" w:rsidRPr="004A7671" w:rsidRDefault="00111908" w:rsidP="0088741C">
            <w:pPr>
              <w:pStyle w:val="Texto"/>
              <w:spacing w:before="47" w:after="40"/>
              <w:ind w:left="432" w:hanging="432"/>
            </w:pPr>
            <w:r w:rsidRPr="004A7671">
              <w:t>3.</w:t>
            </w:r>
            <w:r w:rsidRPr="004A7671">
              <w:tab/>
              <w:t>Unidad</w:t>
            </w:r>
            <w:r>
              <w:t xml:space="preserve"> </w:t>
            </w:r>
            <w:r w:rsidRPr="004A7671">
              <w:t>de</w:t>
            </w:r>
            <w:r>
              <w:t xml:space="preserve"> </w:t>
            </w:r>
            <w:r w:rsidRPr="004A7671">
              <w:t>medida.</w:t>
            </w:r>
            <w:r>
              <w:t xml:space="preserve"> </w:t>
            </w:r>
            <w:r w:rsidRPr="004A7671">
              <w:t>Seleccionar</w:t>
            </w:r>
            <w:r>
              <w:t xml:space="preserve"> </w:t>
            </w:r>
            <w:r w:rsidRPr="004A7671">
              <w:t>la</w:t>
            </w:r>
            <w:r>
              <w:t xml:space="preserve"> </w:t>
            </w:r>
            <w:r w:rsidRPr="004A7671">
              <w:t>unidad</w:t>
            </w:r>
            <w:r>
              <w:t xml:space="preserve"> </w:t>
            </w:r>
            <w:r w:rsidRPr="004A7671">
              <w:t>de</w:t>
            </w:r>
            <w:r>
              <w:t xml:space="preserve"> </w:t>
            </w:r>
            <w:r w:rsidRPr="004A7671">
              <w:t>medida</w:t>
            </w:r>
            <w:r>
              <w:t xml:space="preserve"> </w:t>
            </w:r>
            <w:r w:rsidRPr="004A7671">
              <w:t>que</w:t>
            </w:r>
            <w:r>
              <w:t xml:space="preserve"> </w:t>
            </w:r>
            <w:r w:rsidRPr="004A7671">
              <w:t>está</w:t>
            </w:r>
            <w:r>
              <w:t xml:space="preserve"> </w:t>
            </w:r>
            <w:r w:rsidRPr="004A7671">
              <w:t>configurada</w:t>
            </w:r>
            <w:r>
              <w:t xml:space="preserve"> </w:t>
            </w:r>
            <w:r w:rsidRPr="004A7671">
              <w:t>de</w:t>
            </w:r>
            <w:r>
              <w:t xml:space="preserve"> </w:t>
            </w:r>
            <w:r w:rsidRPr="004A7671">
              <w:t>acuerdo</w:t>
            </w:r>
            <w:r>
              <w:t xml:space="preserve"> </w:t>
            </w:r>
            <w:r w:rsidRPr="004A7671">
              <w:t>a</w:t>
            </w:r>
            <w:r>
              <w:t xml:space="preserve"> </w:t>
            </w:r>
            <w:r w:rsidRPr="004A7671">
              <w:t>la</w:t>
            </w:r>
            <w:r>
              <w:t xml:space="preserve"> </w:t>
            </w:r>
            <w:r w:rsidRPr="004A7671">
              <w:t>fracción</w:t>
            </w:r>
            <w:r>
              <w:t xml:space="preserve"> </w:t>
            </w:r>
            <w:r w:rsidRPr="004A7671">
              <w:t>arancelaria</w:t>
            </w:r>
            <w:r>
              <w:t xml:space="preserve"> </w:t>
            </w:r>
            <w:r w:rsidRPr="004A7671">
              <w:t>seleccionada</w:t>
            </w:r>
            <w:r>
              <w:t xml:space="preserve"> </w:t>
            </w:r>
            <w:r w:rsidRPr="004A7671">
              <w:t>y</w:t>
            </w:r>
            <w:r>
              <w:t xml:space="preserve"> </w:t>
            </w:r>
            <w:r w:rsidRPr="004A7671">
              <w:t>su</w:t>
            </w:r>
            <w:r>
              <w:t xml:space="preserve"> </w:t>
            </w:r>
            <w:r w:rsidRPr="004A7671">
              <w:t>clasificación</w:t>
            </w:r>
            <w:r>
              <w:t xml:space="preserve"> </w:t>
            </w:r>
            <w:r w:rsidRPr="004A7671">
              <w:t>en</w:t>
            </w:r>
            <w:r>
              <w:t xml:space="preserve"> </w:t>
            </w:r>
            <w:r w:rsidRPr="004A7671">
              <w:t>la</w:t>
            </w:r>
            <w:r>
              <w:t xml:space="preserve"> </w:t>
            </w:r>
            <w:r w:rsidRPr="004A7671">
              <w:t>TIGIE.</w:t>
            </w:r>
          </w:p>
          <w:p w:rsidR="00111908" w:rsidRPr="004A7671" w:rsidRDefault="00111908" w:rsidP="0088741C">
            <w:pPr>
              <w:pStyle w:val="Texto"/>
              <w:spacing w:before="47" w:after="40"/>
              <w:ind w:left="432" w:hanging="432"/>
            </w:pPr>
            <w:r w:rsidRPr="004A7671">
              <w:t>4.</w:t>
            </w:r>
            <w:r w:rsidRPr="004A7671">
              <w:tab/>
              <w:t>Descripción</w:t>
            </w:r>
            <w:r>
              <w:t xml:space="preserve"> </w:t>
            </w:r>
            <w:r w:rsidRPr="004A7671">
              <w:t>de</w:t>
            </w:r>
            <w:r>
              <w:t xml:space="preserve"> </w:t>
            </w:r>
            <w:r w:rsidRPr="004A7671">
              <w:t>la</w:t>
            </w:r>
            <w:r>
              <w:t xml:space="preserve"> </w:t>
            </w:r>
            <w:r w:rsidRPr="004A7671">
              <w:t>mercancía</w:t>
            </w:r>
            <w:r>
              <w:t xml:space="preserve"> </w:t>
            </w:r>
            <w:r w:rsidRPr="004A7671">
              <w:t>solicitada.</w:t>
            </w:r>
            <w:r>
              <w:t xml:space="preserve"> </w:t>
            </w:r>
            <w:r w:rsidRPr="004A7671">
              <w:t>Incluir</w:t>
            </w:r>
            <w:r>
              <w:t xml:space="preserve"> </w:t>
            </w:r>
            <w:r w:rsidRPr="004A7671">
              <w:t>la</w:t>
            </w:r>
            <w:r>
              <w:t xml:space="preserve"> </w:t>
            </w:r>
            <w:r w:rsidRPr="004A7671">
              <w:t>descripción</w:t>
            </w:r>
            <w:r>
              <w:t xml:space="preserve"> </w:t>
            </w:r>
            <w:r w:rsidRPr="004A7671">
              <w:t>del</w:t>
            </w:r>
            <w:r>
              <w:t xml:space="preserve"> </w:t>
            </w:r>
            <w:r w:rsidRPr="004A7671">
              <w:t>uso</w:t>
            </w:r>
            <w:r>
              <w:t xml:space="preserve"> </w:t>
            </w:r>
            <w:r w:rsidRPr="004A7671">
              <w:t>que</w:t>
            </w:r>
            <w:r>
              <w:t xml:space="preserve"> </w:t>
            </w:r>
            <w:r w:rsidRPr="004A7671">
              <w:t>se</w:t>
            </w:r>
            <w:r>
              <w:t xml:space="preserve"> </w:t>
            </w:r>
            <w:r w:rsidRPr="004A7671">
              <w:t>le</w:t>
            </w:r>
            <w:r>
              <w:t xml:space="preserve"> </w:t>
            </w:r>
            <w:r w:rsidRPr="004A7671">
              <w:t>pretende</w:t>
            </w:r>
            <w:r>
              <w:t xml:space="preserve"> </w:t>
            </w:r>
            <w:r w:rsidRPr="004A7671">
              <w:t>dar</w:t>
            </w:r>
            <w:r>
              <w:t xml:space="preserve"> </w:t>
            </w:r>
            <w:r w:rsidRPr="004A7671">
              <w:t>a</w:t>
            </w:r>
            <w:r>
              <w:t xml:space="preserve"> </w:t>
            </w:r>
            <w:r w:rsidRPr="004A7671">
              <w:t>la</w:t>
            </w:r>
            <w:r>
              <w:t xml:space="preserve"> </w:t>
            </w:r>
            <w:r w:rsidRPr="004A7671">
              <w:t>mercancía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5.</w:t>
            </w:r>
            <w:r w:rsidRPr="004A7671">
              <w:tab/>
              <w:t>Precio</w:t>
            </w:r>
            <w:r>
              <w:t xml:space="preserve"> </w:t>
            </w:r>
            <w:r w:rsidRPr="004A7671">
              <w:t>unitario</w:t>
            </w:r>
            <w:r>
              <w:t xml:space="preserve"> </w:t>
            </w:r>
            <w:r w:rsidRPr="004A7671">
              <w:t>solicitado</w:t>
            </w:r>
            <w:r>
              <w:t xml:space="preserve"> </w:t>
            </w:r>
            <w:r w:rsidRPr="004A7671">
              <w:t>(USD).</w:t>
            </w:r>
            <w:r>
              <w:t xml:space="preserve"> </w:t>
            </w:r>
            <w:r w:rsidRPr="004A7671">
              <w:t>Incluir</w:t>
            </w:r>
            <w:r>
              <w:t xml:space="preserve"> </w:t>
            </w:r>
            <w:r w:rsidRPr="004A7671">
              <w:t>el</w:t>
            </w:r>
            <w:r>
              <w:t xml:space="preserve"> </w:t>
            </w:r>
            <w:r w:rsidRPr="004A7671">
              <w:t>precio</w:t>
            </w:r>
            <w:r>
              <w:t xml:space="preserve"> </w:t>
            </w:r>
            <w:r w:rsidRPr="004A7671">
              <w:t>unitario</w:t>
            </w:r>
            <w:r>
              <w:t xml:space="preserve"> </w:t>
            </w:r>
            <w:r w:rsidRPr="004A7671">
              <w:t>en</w:t>
            </w:r>
            <w:r>
              <w:t xml:space="preserve"> </w:t>
            </w:r>
            <w:r w:rsidRPr="004A7671">
              <w:t>dólares</w:t>
            </w:r>
            <w:r>
              <w:t xml:space="preserve"> </w:t>
            </w:r>
            <w:r w:rsidRPr="004A7671">
              <w:t>de</w:t>
            </w:r>
            <w:r>
              <w:t xml:space="preserve"> </w:t>
            </w:r>
            <w:r w:rsidRPr="004A7671">
              <w:t>los</w:t>
            </w:r>
            <w:r>
              <w:t xml:space="preserve"> </w:t>
            </w:r>
            <w:r w:rsidRPr="004A7671">
              <w:t>Estados</w:t>
            </w:r>
            <w:r>
              <w:t xml:space="preserve"> </w:t>
            </w:r>
            <w:r w:rsidRPr="004A7671">
              <w:t>Unidos</w:t>
            </w:r>
            <w:r>
              <w:t xml:space="preserve"> </w:t>
            </w:r>
            <w:r w:rsidRPr="004A7671">
              <w:t>de</w:t>
            </w:r>
            <w:r>
              <w:t xml:space="preserve"> </w:t>
            </w:r>
            <w:r w:rsidRPr="004A7671">
              <w:t>América</w:t>
            </w:r>
            <w:r>
              <w:t xml:space="preserve"> </w:t>
            </w:r>
            <w:r w:rsidRPr="004A7671">
              <w:t>de</w:t>
            </w:r>
            <w:r>
              <w:t xml:space="preserve"> </w:t>
            </w:r>
            <w:r w:rsidRPr="004A7671">
              <w:t>la</w:t>
            </w:r>
            <w:r>
              <w:t xml:space="preserve"> </w:t>
            </w:r>
            <w:r w:rsidRPr="004A7671">
              <w:t>mercancía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6.</w:t>
            </w:r>
            <w:r w:rsidRPr="004A7671">
              <w:tab/>
              <w:t>Total</w:t>
            </w:r>
            <w:r>
              <w:t xml:space="preserve"> </w:t>
            </w:r>
            <w:r w:rsidRPr="004A7671">
              <w:t>solicitado</w:t>
            </w:r>
            <w:r>
              <w:t xml:space="preserve"> </w:t>
            </w:r>
            <w:r w:rsidRPr="004A7671">
              <w:t>(USD).</w:t>
            </w:r>
            <w:r>
              <w:t xml:space="preserve"> </w:t>
            </w:r>
            <w:r w:rsidRPr="004A7671">
              <w:t>Incluir</w:t>
            </w:r>
            <w:r>
              <w:t xml:space="preserve"> </w:t>
            </w:r>
            <w:r w:rsidRPr="004A7671">
              <w:t>el</w:t>
            </w:r>
            <w:r>
              <w:t xml:space="preserve"> </w:t>
            </w:r>
            <w:r w:rsidRPr="004A7671">
              <w:t>total</w:t>
            </w:r>
            <w:r>
              <w:t xml:space="preserve"> </w:t>
            </w:r>
            <w:r w:rsidRPr="004A7671">
              <w:t>solicitado</w:t>
            </w:r>
            <w:r>
              <w:t xml:space="preserve"> </w:t>
            </w:r>
            <w:r w:rsidRPr="004A7671">
              <w:t>que</w:t>
            </w:r>
            <w:r>
              <w:t xml:space="preserve"> </w:t>
            </w:r>
            <w:r w:rsidRPr="004A7671">
              <w:t>se</w:t>
            </w:r>
            <w:r>
              <w:t xml:space="preserve"> </w:t>
            </w:r>
            <w:r w:rsidRPr="004A7671">
              <w:t>compone</w:t>
            </w:r>
            <w:r>
              <w:t xml:space="preserve"> </w:t>
            </w:r>
            <w:r w:rsidRPr="004A7671">
              <w:t>del</w:t>
            </w:r>
            <w:r>
              <w:t xml:space="preserve"> </w:t>
            </w:r>
            <w:r w:rsidRPr="004A7671">
              <w:t>precio</w:t>
            </w:r>
            <w:r>
              <w:t xml:space="preserve"> </w:t>
            </w:r>
            <w:r w:rsidRPr="004A7671">
              <w:t>unitario</w:t>
            </w:r>
            <w:r>
              <w:t xml:space="preserve"> </w:t>
            </w:r>
            <w:r w:rsidRPr="004A7671">
              <w:t>multiplicado</w:t>
            </w:r>
            <w:r>
              <w:t xml:space="preserve"> </w:t>
            </w:r>
            <w:r w:rsidRPr="004A7671">
              <w:t>por</w:t>
            </w:r>
            <w:r>
              <w:t xml:space="preserve"> </w:t>
            </w:r>
            <w:r w:rsidRPr="004A7671">
              <w:t>el</w:t>
            </w:r>
            <w:r>
              <w:t xml:space="preserve"> </w:t>
            </w:r>
            <w:r w:rsidRPr="004A7671">
              <w:t>volumen</w:t>
            </w:r>
            <w:r>
              <w:t xml:space="preserve"> </w:t>
            </w:r>
            <w:r w:rsidRPr="004A7671">
              <w:t>solicitado</w:t>
            </w:r>
            <w:r>
              <w:t xml:space="preserve"> </w:t>
            </w:r>
            <w:r w:rsidRPr="004A7671">
              <w:t>por</w:t>
            </w:r>
            <w:r>
              <w:t xml:space="preserve"> </w:t>
            </w:r>
            <w:r w:rsidRPr="004A7671">
              <w:t>partida</w:t>
            </w:r>
            <w:r>
              <w:t xml:space="preserve"> </w:t>
            </w:r>
            <w:r w:rsidRPr="004A7671">
              <w:t>en</w:t>
            </w:r>
            <w:r>
              <w:t xml:space="preserve"> </w:t>
            </w:r>
            <w:r w:rsidRPr="004A7671">
              <w:t>dólares</w:t>
            </w:r>
            <w:r>
              <w:t xml:space="preserve"> </w:t>
            </w:r>
            <w:r w:rsidRPr="004A7671">
              <w:t>de</w:t>
            </w:r>
            <w:r>
              <w:t xml:space="preserve"> </w:t>
            </w:r>
            <w:r w:rsidRPr="004A7671">
              <w:t>los</w:t>
            </w:r>
            <w:r>
              <w:t xml:space="preserve"> </w:t>
            </w:r>
            <w:r w:rsidRPr="004A7671">
              <w:t>Estados</w:t>
            </w:r>
            <w:r>
              <w:t xml:space="preserve"> </w:t>
            </w:r>
            <w:r w:rsidRPr="004A7671">
              <w:t>Unidos</w:t>
            </w:r>
            <w:r>
              <w:t xml:space="preserve"> </w:t>
            </w:r>
            <w:r w:rsidRPr="004A7671">
              <w:t>de</w:t>
            </w:r>
            <w:r>
              <w:t xml:space="preserve"> </w:t>
            </w:r>
            <w:r w:rsidRPr="004A7671">
              <w:t>América.</w:t>
            </w:r>
          </w:p>
        </w:tc>
      </w:tr>
      <w:tr w:rsidR="00111908" w:rsidRPr="004A7671">
        <w:trPr>
          <w:cantSplit/>
          <w:trHeight w:val="20"/>
        </w:trPr>
        <w:tc>
          <w:tcPr>
            <w:tcW w:w="8779"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spacing w:before="47" w:after="40"/>
              <w:ind w:firstLine="0"/>
            </w:pPr>
            <w:r w:rsidRPr="004A7671">
              <w:t>Para</w:t>
            </w:r>
            <w:r>
              <w:t xml:space="preserve"> </w:t>
            </w:r>
            <w:r w:rsidRPr="004A7671">
              <w:t>efectos</w:t>
            </w:r>
            <w:r>
              <w:t xml:space="preserve"> </w:t>
            </w:r>
            <w:r w:rsidRPr="004A7671">
              <w:t>de</w:t>
            </w:r>
            <w:r>
              <w:t xml:space="preserve"> </w:t>
            </w:r>
            <w:r w:rsidRPr="004A7671">
              <w:t>realizar</w:t>
            </w:r>
            <w:r>
              <w:t xml:space="preserve"> </w:t>
            </w:r>
            <w:r w:rsidRPr="004A7671">
              <w:t>los</w:t>
            </w:r>
            <w:r>
              <w:t xml:space="preserve"> </w:t>
            </w:r>
            <w:r w:rsidRPr="004A7671">
              <w:t>trámites</w:t>
            </w:r>
            <w:r>
              <w:t xml:space="preserve"> </w:t>
            </w:r>
            <w:r w:rsidRPr="004A7671">
              <w:t>ante</w:t>
            </w:r>
            <w:r>
              <w:t xml:space="preserve"> </w:t>
            </w:r>
            <w:r w:rsidRPr="004A7671">
              <w:t>la</w:t>
            </w:r>
            <w:r>
              <w:t xml:space="preserve"> </w:t>
            </w:r>
            <w:r w:rsidRPr="004A7671">
              <w:t>Ventanilla</w:t>
            </w:r>
            <w:r>
              <w:t xml:space="preserve"> </w:t>
            </w:r>
            <w:r w:rsidRPr="004A7671">
              <w:t>Digital</w:t>
            </w:r>
            <w:r>
              <w:t xml:space="preserve"> </w:t>
            </w:r>
            <w:r w:rsidRPr="004A7671">
              <w:t>o</w:t>
            </w:r>
            <w:r>
              <w:t xml:space="preserve"> </w:t>
            </w:r>
            <w:r w:rsidRPr="004A7671">
              <w:t>requerir</w:t>
            </w:r>
            <w:r>
              <w:t xml:space="preserve"> </w:t>
            </w:r>
            <w:r w:rsidRPr="004A7671">
              <w:t>el</w:t>
            </w:r>
            <w:r>
              <w:t xml:space="preserve"> </w:t>
            </w:r>
            <w:r w:rsidRPr="004A7671">
              <w:t>apoyo</w:t>
            </w:r>
            <w:r>
              <w:t xml:space="preserve"> </w:t>
            </w:r>
            <w:r w:rsidRPr="004A7671">
              <w:t>4</w:t>
            </w:r>
            <w:r>
              <w:t xml:space="preserve"> </w:t>
            </w:r>
            <w:r w:rsidRPr="004A7671">
              <w:t>ante</w:t>
            </w:r>
            <w:r>
              <w:t xml:space="preserve"> </w:t>
            </w:r>
            <w:r w:rsidRPr="004A7671">
              <w:t>las</w:t>
            </w:r>
            <w:r>
              <w:t xml:space="preserve"> </w:t>
            </w:r>
            <w:r w:rsidRPr="004A7671">
              <w:t>Oficinas</w:t>
            </w:r>
            <w:r>
              <w:t xml:space="preserve"> </w:t>
            </w:r>
            <w:r w:rsidRPr="004A7671">
              <w:t>Centrales</w:t>
            </w:r>
            <w:r>
              <w:t xml:space="preserve"> </w:t>
            </w:r>
            <w:r w:rsidRPr="004A7671">
              <w:t>de</w:t>
            </w:r>
            <w:r>
              <w:t xml:space="preserve"> </w:t>
            </w:r>
            <w:r w:rsidRPr="004A7671">
              <w:t>la</w:t>
            </w:r>
            <w:r>
              <w:t xml:space="preserve"> </w:t>
            </w:r>
            <w:r w:rsidRPr="004A7671">
              <w:t>SENER</w:t>
            </w:r>
            <w:r>
              <w:t xml:space="preserve"> </w:t>
            </w:r>
            <w:r w:rsidRPr="004A7671">
              <w:t>es</w:t>
            </w:r>
            <w:r>
              <w:t xml:space="preserve"> </w:t>
            </w:r>
            <w:r w:rsidRPr="004A7671">
              <w:t>necesario</w:t>
            </w:r>
            <w:r>
              <w:t xml:space="preserve"> </w:t>
            </w:r>
            <w:r w:rsidRPr="004A7671">
              <w:t>que</w:t>
            </w:r>
            <w:r>
              <w:t xml:space="preserve"> </w:t>
            </w:r>
            <w:r w:rsidRPr="004A7671">
              <w:t>el</w:t>
            </w:r>
            <w:r>
              <w:t xml:space="preserve"> </w:t>
            </w:r>
            <w:r w:rsidRPr="004A7671">
              <w:t>interesado</w:t>
            </w:r>
            <w:r>
              <w:t xml:space="preserve"> </w:t>
            </w:r>
            <w:r w:rsidRPr="004A7671">
              <w:t>presente</w:t>
            </w:r>
            <w:r>
              <w:t xml:space="preserve"> </w:t>
            </w:r>
            <w:r w:rsidRPr="004A7671">
              <w:t>o</w:t>
            </w:r>
            <w:r>
              <w:t xml:space="preserve"> </w:t>
            </w:r>
            <w:r w:rsidRPr="004A7671">
              <w:t>acuda</w:t>
            </w:r>
            <w:r>
              <w:t xml:space="preserve"> </w:t>
            </w:r>
            <w:r w:rsidRPr="004A7671">
              <w:t>con</w:t>
            </w:r>
            <w:r>
              <w:t xml:space="preserve"> </w:t>
            </w:r>
            <w:r w:rsidRPr="004A7671">
              <w:t>su</w:t>
            </w:r>
            <w:r>
              <w:t xml:space="preserve"> </w:t>
            </w:r>
            <w:r w:rsidRPr="004A7671">
              <w:t>Firma</w:t>
            </w:r>
            <w:r>
              <w:t xml:space="preserve"> </w:t>
            </w:r>
            <w:r w:rsidRPr="004A7671">
              <w:t>Electrónica</w:t>
            </w:r>
            <w:r>
              <w:t xml:space="preserve"> </w:t>
            </w:r>
            <w:r w:rsidRPr="004A7671">
              <w:t>Avanzada</w:t>
            </w:r>
            <w:r>
              <w:t xml:space="preserve"> </w:t>
            </w:r>
            <w:r w:rsidRPr="004A7671">
              <w:t>(FIEL).</w:t>
            </w:r>
          </w:p>
        </w:tc>
      </w:tr>
    </w:tbl>
    <w:p w:rsidR="00111908" w:rsidRPr="004A7671" w:rsidRDefault="00111908" w:rsidP="0088741C">
      <w:pPr>
        <w:pStyle w:val="Texto"/>
        <w:ind w:firstLine="0"/>
        <w:jc w:val="center"/>
      </w:pPr>
      <w:r>
        <w:t>______________________________</w:t>
      </w:r>
    </w:p>
    <w:sectPr w:rsidR="00111908" w:rsidRPr="004A7671" w:rsidSect="00C41D46">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11" w:rsidRDefault="00A87C11">
      <w:r>
        <w:separator/>
      </w:r>
    </w:p>
  </w:endnote>
  <w:endnote w:type="continuationSeparator" w:id="0">
    <w:p w:rsidR="00A87C11" w:rsidRDefault="00A8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al">
    <w:altName w:val="Calibri"/>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Aes New Roman">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11" w:rsidRDefault="00A87C11">
      <w:r>
        <w:separator/>
      </w:r>
    </w:p>
  </w:footnote>
  <w:footnote w:type="continuationSeparator" w:id="0">
    <w:p w:rsidR="00A87C11" w:rsidRDefault="00A87C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26" w:rsidRPr="00D041E0" w:rsidRDefault="00A57226" w:rsidP="00C12E7B">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PAGE  \* MERGEFORMAT </w:instrText>
    </w:r>
    <w:r w:rsidRPr="00D041E0">
      <w:rPr>
        <w:sz w:val="18"/>
        <w:szCs w:val="18"/>
      </w:rPr>
      <w:fldChar w:fldCharType="separate"/>
    </w:r>
    <w:r w:rsidR="002B24D5">
      <w:rPr>
        <w:noProof/>
        <w:sz w:val="18"/>
        <w:szCs w:val="18"/>
      </w:rPr>
      <w:t>38</w:t>
    </w:r>
    <w:r w:rsidRPr="00D041E0">
      <w:rPr>
        <w:sz w:val="18"/>
        <w:szCs w:val="18"/>
      </w:rPr>
      <w:fldChar w:fldCharType="end"/>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Sábado 26 de diciembre de 2020</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A57226" w:rsidRPr="00C12E7B" w:rsidRDefault="00A57226" w:rsidP="00C12E7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26" w:rsidRPr="00D041E0" w:rsidRDefault="00A57226" w:rsidP="00C12E7B">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Sábado 26 de diciembre de 2020</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PAGE  \* MERGEFORMAT </w:instrText>
    </w:r>
    <w:r w:rsidRPr="00D041E0">
      <w:rPr>
        <w:sz w:val="18"/>
        <w:szCs w:val="18"/>
      </w:rPr>
      <w:fldChar w:fldCharType="separate"/>
    </w:r>
    <w:r w:rsidR="002B24D5">
      <w:rPr>
        <w:noProof/>
        <w:sz w:val="18"/>
        <w:szCs w:val="18"/>
      </w:rPr>
      <w:t>37</w:t>
    </w:r>
    <w:r w:rsidRPr="00D041E0">
      <w:rPr>
        <w:sz w:val="18"/>
        <w:szCs w:val="18"/>
      </w:rPr>
      <w:fldChar w:fldCharType="end"/>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A57226" w:rsidRPr="00C12E7B" w:rsidRDefault="00A57226" w:rsidP="00C12E7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419" w:vendorID="64" w:dllVersion="131078" w:nlCheck="1" w:checkStyle="1"/>
  <w:activeWritingStyle w:appName="MSWord" w:lang="fr-BE"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AA"/>
    <w:rsid w:val="00007D5B"/>
    <w:rsid w:val="00023FDE"/>
    <w:rsid w:val="00025505"/>
    <w:rsid w:val="00030FA7"/>
    <w:rsid w:val="000468AF"/>
    <w:rsid w:val="00046AF3"/>
    <w:rsid w:val="00047AFF"/>
    <w:rsid w:val="0005584C"/>
    <w:rsid w:val="000643A3"/>
    <w:rsid w:val="00070CDB"/>
    <w:rsid w:val="0008366A"/>
    <w:rsid w:val="00083B96"/>
    <w:rsid w:val="00085CFF"/>
    <w:rsid w:val="00090755"/>
    <w:rsid w:val="000934C4"/>
    <w:rsid w:val="000B42E5"/>
    <w:rsid w:val="000B698E"/>
    <w:rsid w:val="000C1CFC"/>
    <w:rsid w:val="000C50D4"/>
    <w:rsid w:val="000C632A"/>
    <w:rsid w:val="000E6BF1"/>
    <w:rsid w:val="000F0FA3"/>
    <w:rsid w:val="000F3ABE"/>
    <w:rsid w:val="000F706A"/>
    <w:rsid w:val="0010703B"/>
    <w:rsid w:val="00111908"/>
    <w:rsid w:val="00124F56"/>
    <w:rsid w:val="001303A7"/>
    <w:rsid w:val="00140A5C"/>
    <w:rsid w:val="001433F3"/>
    <w:rsid w:val="00155A7E"/>
    <w:rsid w:val="001574EC"/>
    <w:rsid w:val="00163AE3"/>
    <w:rsid w:val="001642EF"/>
    <w:rsid w:val="00173E9D"/>
    <w:rsid w:val="001748E8"/>
    <w:rsid w:val="00176B02"/>
    <w:rsid w:val="00181964"/>
    <w:rsid w:val="001866BB"/>
    <w:rsid w:val="00195422"/>
    <w:rsid w:val="001A1CAD"/>
    <w:rsid w:val="001A2BCE"/>
    <w:rsid w:val="001B1144"/>
    <w:rsid w:val="001B6981"/>
    <w:rsid w:val="001C1847"/>
    <w:rsid w:val="001C1DC9"/>
    <w:rsid w:val="001D1766"/>
    <w:rsid w:val="001E3357"/>
    <w:rsid w:val="001E6CB1"/>
    <w:rsid w:val="001F09BB"/>
    <w:rsid w:val="001F6325"/>
    <w:rsid w:val="0020245C"/>
    <w:rsid w:val="002214D8"/>
    <w:rsid w:val="0025082C"/>
    <w:rsid w:val="00254852"/>
    <w:rsid w:val="00255299"/>
    <w:rsid w:val="002603ED"/>
    <w:rsid w:val="00261ACB"/>
    <w:rsid w:val="00261B8D"/>
    <w:rsid w:val="002725B0"/>
    <w:rsid w:val="00275AAA"/>
    <w:rsid w:val="00282554"/>
    <w:rsid w:val="00285BE5"/>
    <w:rsid w:val="00286668"/>
    <w:rsid w:val="00286818"/>
    <w:rsid w:val="00290296"/>
    <w:rsid w:val="0029033A"/>
    <w:rsid w:val="00291CA7"/>
    <w:rsid w:val="002940B6"/>
    <w:rsid w:val="002A7A50"/>
    <w:rsid w:val="002B00EE"/>
    <w:rsid w:val="002B127D"/>
    <w:rsid w:val="002B24D5"/>
    <w:rsid w:val="002B37B4"/>
    <w:rsid w:val="002B3857"/>
    <w:rsid w:val="002C15EB"/>
    <w:rsid w:val="002C3644"/>
    <w:rsid w:val="002D476D"/>
    <w:rsid w:val="002E0094"/>
    <w:rsid w:val="002F6279"/>
    <w:rsid w:val="002F666A"/>
    <w:rsid w:val="0030321A"/>
    <w:rsid w:val="0030372A"/>
    <w:rsid w:val="003054E0"/>
    <w:rsid w:val="00306951"/>
    <w:rsid w:val="00323864"/>
    <w:rsid w:val="0032394E"/>
    <w:rsid w:val="003264DE"/>
    <w:rsid w:val="00326B04"/>
    <w:rsid w:val="00330780"/>
    <w:rsid w:val="003340A4"/>
    <w:rsid w:val="00357A6B"/>
    <w:rsid w:val="0036410B"/>
    <w:rsid w:val="003656C6"/>
    <w:rsid w:val="00373DFE"/>
    <w:rsid w:val="00374F70"/>
    <w:rsid w:val="0039202C"/>
    <w:rsid w:val="003958AA"/>
    <w:rsid w:val="003967FE"/>
    <w:rsid w:val="003A09A3"/>
    <w:rsid w:val="003B2214"/>
    <w:rsid w:val="003B46F2"/>
    <w:rsid w:val="003C1C3F"/>
    <w:rsid w:val="003C5EB9"/>
    <w:rsid w:val="003D3A40"/>
    <w:rsid w:val="003D6457"/>
    <w:rsid w:val="003E5783"/>
    <w:rsid w:val="003E6FEE"/>
    <w:rsid w:val="003E7472"/>
    <w:rsid w:val="003F0253"/>
    <w:rsid w:val="00410B8C"/>
    <w:rsid w:val="00412ED6"/>
    <w:rsid w:val="004142D5"/>
    <w:rsid w:val="004273D0"/>
    <w:rsid w:val="0042779F"/>
    <w:rsid w:val="004343BB"/>
    <w:rsid w:val="004352A9"/>
    <w:rsid w:val="00440349"/>
    <w:rsid w:val="00442380"/>
    <w:rsid w:val="0044530C"/>
    <w:rsid w:val="00453D17"/>
    <w:rsid w:val="0046400A"/>
    <w:rsid w:val="00464085"/>
    <w:rsid w:val="004652D9"/>
    <w:rsid w:val="00465E99"/>
    <w:rsid w:val="0047371F"/>
    <w:rsid w:val="00473E2C"/>
    <w:rsid w:val="004745D5"/>
    <w:rsid w:val="00475BE2"/>
    <w:rsid w:val="00491FF9"/>
    <w:rsid w:val="004A7426"/>
    <w:rsid w:val="004B2F2C"/>
    <w:rsid w:val="004B33CD"/>
    <w:rsid w:val="004C174C"/>
    <w:rsid w:val="004C49C6"/>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477A7"/>
    <w:rsid w:val="0055349C"/>
    <w:rsid w:val="00567317"/>
    <w:rsid w:val="005724B9"/>
    <w:rsid w:val="005A0268"/>
    <w:rsid w:val="005A0954"/>
    <w:rsid w:val="005C4019"/>
    <w:rsid w:val="005C75DE"/>
    <w:rsid w:val="005D3024"/>
    <w:rsid w:val="005D4166"/>
    <w:rsid w:val="005D4388"/>
    <w:rsid w:val="005D7D14"/>
    <w:rsid w:val="005F3A5F"/>
    <w:rsid w:val="005F4AC0"/>
    <w:rsid w:val="00610918"/>
    <w:rsid w:val="006231E1"/>
    <w:rsid w:val="00627360"/>
    <w:rsid w:val="00627D1A"/>
    <w:rsid w:val="0063495E"/>
    <w:rsid w:val="00634C63"/>
    <w:rsid w:val="00656CFF"/>
    <w:rsid w:val="006616FF"/>
    <w:rsid w:val="00670946"/>
    <w:rsid w:val="006711A8"/>
    <w:rsid w:val="00674139"/>
    <w:rsid w:val="00681BC5"/>
    <w:rsid w:val="00685DC5"/>
    <w:rsid w:val="00686752"/>
    <w:rsid w:val="00687AEC"/>
    <w:rsid w:val="00691836"/>
    <w:rsid w:val="0069357B"/>
    <w:rsid w:val="00697B7C"/>
    <w:rsid w:val="006B7539"/>
    <w:rsid w:val="006C2B8F"/>
    <w:rsid w:val="006C30AE"/>
    <w:rsid w:val="006D1D44"/>
    <w:rsid w:val="006D2E40"/>
    <w:rsid w:val="006E2487"/>
    <w:rsid w:val="006E432E"/>
    <w:rsid w:val="006E4EE3"/>
    <w:rsid w:val="006E66EC"/>
    <w:rsid w:val="006F785A"/>
    <w:rsid w:val="0070415B"/>
    <w:rsid w:val="00717A6D"/>
    <w:rsid w:val="00724703"/>
    <w:rsid w:val="00727AD3"/>
    <w:rsid w:val="00735E9D"/>
    <w:rsid w:val="00737435"/>
    <w:rsid w:val="00741ABD"/>
    <w:rsid w:val="00746FC8"/>
    <w:rsid w:val="00750073"/>
    <w:rsid w:val="007516A7"/>
    <w:rsid w:val="007570C1"/>
    <w:rsid w:val="007578BE"/>
    <w:rsid w:val="00793D07"/>
    <w:rsid w:val="00797AB4"/>
    <w:rsid w:val="00797DCB"/>
    <w:rsid w:val="007A0956"/>
    <w:rsid w:val="007A61E1"/>
    <w:rsid w:val="007B2B57"/>
    <w:rsid w:val="007C5FC8"/>
    <w:rsid w:val="007D00B8"/>
    <w:rsid w:val="007D0C3B"/>
    <w:rsid w:val="007D286A"/>
    <w:rsid w:val="007E199B"/>
    <w:rsid w:val="007E5C2D"/>
    <w:rsid w:val="00816C4D"/>
    <w:rsid w:val="00827CE1"/>
    <w:rsid w:val="0083080F"/>
    <w:rsid w:val="00832E88"/>
    <w:rsid w:val="008412BC"/>
    <w:rsid w:val="00842BE6"/>
    <w:rsid w:val="00842FB8"/>
    <w:rsid w:val="008651ED"/>
    <w:rsid w:val="00875A59"/>
    <w:rsid w:val="00877B39"/>
    <w:rsid w:val="0088741C"/>
    <w:rsid w:val="008918DC"/>
    <w:rsid w:val="008922B8"/>
    <w:rsid w:val="0089558E"/>
    <w:rsid w:val="008A0F8C"/>
    <w:rsid w:val="008A23F3"/>
    <w:rsid w:val="008B5BD2"/>
    <w:rsid w:val="008C46C1"/>
    <w:rsid w:val="008D06EA"/>
    <w:rsid w:val="008D17A5"/>
    <w:rsid w:val="008D764A"/>
    <w:rsid w:val="008E35DF"/>
    <w:rsid w:val="008F06A2"/>
    <w:rsid w:val="008F5142"/>
    <w:rsid w:val="008F7A18"/>
    <w:rsid w:val="00913D77"/>
    <w:rsid w:val="009167A0"/>
    <w:rsid w:val="009200A2"/>
    <w:rsid w:val="009329FB"/>
    <w:rsid w:val="00945F33"/>
    <w:rsid w:val="00947152"/>
    <w:rsid w:val="00960DE5"/>
    <w:rsid w:val="00975511"/>
    <w:rsid w:val="009855BF"/>
    <w:rsid w:val="009932CA"/>
    <w:rsid w:val="0099398B"/>
    <w:rsid w:val="009A7654"/>
    <w:rsid w:val="009B17B3"/>
    <w:rsid w:val="009C02DA"/>
    <w:rsid w:val="009E1274"/>
    <w:rsid w:val="009E1AC6"/>
    <w:rsid w:val="009E3B35"/>
    <w:rsid w:val="009E63EA"/>
    <w:rsid w:val="009F050F"/>
    <w:rsid w:val="00A22903"/>
    <w:rsid w:val="00A31E9B"/>
    <w:rsid w:val="00A333DC"/>
    <w:rsid w:val="00A35A4B"/>
    <w:rsid w:val="00A52496"/>
    <w:rsid w:val="00A53D31"/>
    <w:rsid w:val="00A5438B"/>
    <w:rsid w:val="00A57226"/>
    <w:rsid w:val="00A61C50"/>
    <w:rsid w:val="00A7010C"/>
    <w:rsid w:val="00A72DDE"/>
    <w:rsid w:val="00A73F8A"/>
    <w:rsid w:val="00A76032"/>
    <w:rsid w:val="00A77063"/>
    <w:rsid w:val="00A8099D"/>
    <w:rsid w:val="00A81D62"/>
    <w:rsid w:val="00A84922"/>
    <w:rsid w:val="00A87C11"/>
    <w:rsid w:val="00A90AE8"/>
    <w:rsid w:val="00A971BB"/>
    <w:rsid w:val="00AA7550"/>
    <w:rsid w:val="00AB03CC"/>
    <w:rsid w:val="00AB7088"/>
    <w:rsid w:val="00AC2AA2"/>
    <w:rsid w:val="00AD24D5"/>
    <w:rsid w:val="00AD54E0"/>
    <w:rsid w:val="00AE00D6"/>
    <w:rsid w:val="00AE7240"/>
    <w:rsid w:val="00AF05CE"/>
    <w:rsid w:val="00AF694B"/>
    <w:rsid w:val="00B00632"/>
    <w:rsid w:val="00B073A2"/>
    <w:rsid w:val="00B14C29"/>
    <w:rsid w:val="00B16746"/>
    <w:rsid w:val="00B170E8"/>
    <w:rsid w:val="00B17DFA"/>
    <w:rsid w:val="00B3769E"/>
    <w:rsid w:val="00B63531"/>
    <w:rsid w:val="00B7008A"/>
    <w:rsid w:val="00B717B3"/>
    <w:rsid w:val="00B859B6"/>
    <w:rsid w:val="00B90FFD"/>
    <w:rsid w:val="00BA7A83"/>
    <w:rsid w:val="00BB1CCD"/>
    <w:rsid w:val="00BB26D3"/>
    <w:rsid w:val="00BF091C"/>
    <w:rsid w:val="00C009E0"/>
    <w:rsid w:val="00C01B5D"/>
    <w:rsid w:val="00C12E7B"/>
    <w:rsid w:val="00C258E4"/>
    <w:rsid w:val="00C41D46"/>
    <w:rsid w:val="00C5515A"/>
    <w:rsid w:val="00C563D2"/>
    <w:rsid w:val="00C7152E"/>
    <w:rsid w:val="00C72F0B"/>
    <w:rsid w:val="00C818E3"/>
    <w:rsid w:val="00C8415B"/>
    <w:rsid w:val="00C874E1"/>
    <w:rsid w:val="00C9060E"/>
    <w:rsid w:val="00C90872"/>
    <w:rsid w:val="00C91B84"/>
    <w:rsid w:val="00C96371"/>
    <w:rsid w:val="00C97590"/>
    <w:rsid w:val="00C97E32"/>
    <w:rsid w:val="00CA0BAE"/>
    <w:rsid w:val="00CA2FDC"/>
    <w:rsid w:val="00CA3BBA"/>
    <w:rsid w:val="00CB318C"/>
    <w:rsid w:val="00CB4148"/>
    <w:rsid w:val="00CB6995"/>
    <w:rsid w:val="00CC0602"/>
    <w:rsid w:val="00CC39A6"/>
    <w:rsid w:val="00CC71C5"/>
    <w:rsid w:val="00CD6850"/>
    <w:rsid w:val="00CE06BF"/>
    <w:rsid w:val="00CF3B2E"/>
    <w:rsid w:val="00CF5F23"/>
    <w:rsid w:val="00CF6193"/>
    <w:rsid w:val="00D04785"/>
    <w:rsid w:val="00D136A7"/>
    <w:rsid w:val="00D32C7D"/>
    <w:rsid w:val="00D34588"/>
    <w:rsid w:val="00D3478E"/>
    <w:rsid w:val="00D34D1C"/>
    <w:rsid w:val="00D36C73"/>
    <w:rsid w:val="00D42FD2"/>
    <w:rsid w:val="00D54C2F"/>
    <w:rsid w:val="00D60AAD"/>
    <w:rsid w:val="00D64953"/>
    <w:rsid w:val="00D72499"/>
    <w:rsid w:val="00D87572"/>
    <w:rsid w:val="00D90657"/>
    <w:rsid w:val="00D95551"/>
    <w:rsid w:val="00D973DF"/>
    <w:rsid w:val="00DA0A97"/>
    <w:rsid w:val="00DB3001"/>
    <w:rsid w:val="00DB4A71"/>
    <w:rsid w:val="00DB4FFE"/>
    <w:rsid w:val="00DC4962"/>
    <w:rsid w:val="00DE4C7A"/>
    <w:rsid w:val="00DF6036"/>
    <w:rsid w:val="00DF6BC3"/>
    <w:rsid w:val="00DF7AAA"/>
    <w:rsid w:val="00E01296"/>
    <w:rsid w:val="00E21F6A"/>
    <w:rsid w:val="00E30B22"/>
    <w:rsid w:val="00E3798A"/>
    <w:rsid w:val="00E42835"/>
    <w:rsid w:val="00E4388F"/>
    <w:rsid w:val="00E44048"/>
    <w:rsid w:val="00E46007"/>
    <w:rsid w:val="00E460F3"/>
    <w:rsid w:val="00E50177"/>
    <w:rsid w:val="00E5027B"/>
    <w:rsid w:val="00E5626A"/>
    <w:rsid w:val="00E5655C"/>
    <w:rsid w:val="00E71DFB"/>
    <w:rsid w:val="00E772E5"/>
    <w:rsid w:val="00E82585"/>
    <w:rsid w:val="00E8621C"/>
    <w:rsid w:val="00E90E7F"/>
    <w:rsid w:val="00EA097B"/>
    <w:rsid w:val="00EA0ABD"/>
    <w:rsid w:val="00EA4096"/>
    <w:rsid w:val="00EA46E7"/>
    <w:rsid w:val="00EA6075"/>
    <w:rsid w:val="00EB1636"/>
    <w:rsid w:val="00EB3C2A"/>
    <w:rsid w:val="00EE6353"/>
    <w:rsid w:val="00EE7F66"/>
    <w:rsid w:val="00EF1962"/>
    <w:rsid w:val="00EF226B"/>
    <w:rsid w:val="00F007E0"/>
    <w:rsid w:val="00F00937"/>
    <w:rsid w:val="00F0429A"/>
    <w:rsid w:val="00F049B3"/>
    <w:rsid w:val="00F21CED"/>
    <w:rsid w:val="00F22399"/>
    <w:rsid w:val="00F23159"/>
    <w:rsid w:val="00F315C9"/>
    <w:rsid w:val="00F31F2D"/>
    <w:rsid w:val="00F429F7"/>
    <w:rsid w:val="00F42E31"/>
    <w:rsid w:val="00F512E2"/>
    <w:rsid w:val="00F51E5E"/>
    <w:rsid w:val="00F64B32"/>
    <w:rsid w:val="00F70C4B"/>
    <w:rsid w:val="00F76B05"/>
    <w:rsid w:val="00F808C0"/>
    <w:rsid w:val="00F81BAD"/>
    <w:rsid w:val="00F83712"/>
    <w:rsid w:val="00F84AC0"/>
    <w:rsid w:val="00F859B1"/>
    <w:rsid w:val="00F85CA3"/>
    <w:rsid w:val="00F95C77"/>
    <w:rsid w:val="00FA672D"/>
    <w:rsid w:val="00FB2AB3"/>
    <w:rsid w:val="00FC03A2"/>
    <w:rsid w:val="00FC3E3F"/>
    <w:rsid w:val="00FC5DD1"/>
    <w:rsid w:val="00FD0D2C"/>
    <w:rsid w:val="00FD44E8"/>
    <w:rsid w:val="00FD7200"/>
    <w:rsid w:val="00FE2B24"/>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2BE3EE-5E2A-469A-9A05-E773EA2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ANOTACION"/>
    <w:next w:val="Normal"/>
    <w:link w:val="Ttulo1Car"/>
    <w:qFormat/>
    <w:rsid w:val="00D90657"/>
    <w:pPr>
      <w:spacing w:line="224" w:lineRule="exact"/>
      <w:outlineLvl w:val="0"/>
    </w:pPr>
  </w:style>
  <w:style w:type="paragraph" w:styleId="Ttulo2">
    <w:name w:val="heading 2"/>
    <w:basedOn w:val="ANOTACION"/>
    <w:next w:val="Normal"/>
    <w:link w:val="Ttulo2Car"/>
    <w:qFormat/>
    <w:rsid w:val="00E44048"/>
    <w:pPr>
      <w:outlineLvl w:val="1"/>
    </w:pPr>
  </w:style>
  <w:style w:type="paragraph" w:styleId="Ttulo3">
    <w:name w:val="heading 3"/>
    <w:basedOn w:val="Texto"/>
    <w:next w:val="Normal"/>
    <w:link w:val="Ttulo3Car"/>
    <w:qFormat/>
    <w:rsid w:val="001E3357"/>
    <w:pPr>
      <w:spacing w:line="224" w:lineRule="exact"/>
      <w:ind w:firstLine="0"/>
      <w:jc w:val="center"/>
      <w:outlineLvl w:val="2"/>
    </w:pPr>
    <w:rPr>
      <w:b/>
      <w:szCs w:val="24"/>
    </w:rPr>
  </w:style>
  <w:style w:type="paragraph" w:styleId="Ttulo4">
    <w:name w:val="heading 4"/>
    <w:basedOn w:val="Normal"/>
    <w:next w:val="Normal"/>
    <w:link w:val="Ttulo4Car"/>
    <w:qFormat/>
    <w:rsid w:val="00111908"/>
    <w:pPr>
      <w:keepNext/>
      <w:tabs>
        <w:tab w:val="left" w:pos="2520"/>
      </w:tabs>
      <w:spacing w:before="240" w:after="60"/>
      <w:ind w:left="2160"/>
      <w:outlineLvl w:val="3"/>
    </w:pPr>
    <w:rPr>
      <w:b/>
      <w:bCs/>
      <w:sz w:val="28"/>
      <w:szCs w:val="28"/>
      <w:lang w:eastAsia="zh-CN"/>
    </w:rPr>
  </w:style>
  <w:style w:type="paragraph" w:styleId="Ttulo5">
    <w:name w:val="heading 5"/>
    <w:basedOn w:val="Normal"/>
    <w:next w:val="Normal"/>
    <w:link w:val="Ttulo5Car"/>
    <w:qFormat/>
    <w:rsid w:val="00111908"/>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111908"/>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111908"/>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111908"/>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111908"/>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DF7AAA"/>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qFormat/>
    <w:rsid w:val="00DF7AAA"/>
    <w:rPr>
      <w:rFonts w:ascii="TiAes New Roman" w:hAnsi="TiAes New Roman" w:cs="TiAes New Roman"/>
      <w:sz w:val="20"/>
      <w:szCs w:val="20"/>
      <w:lang w:val="es-MX" w:eastAsia="es-MX"/>
    </w:rPr>
  </w:style>
  <w:style w:type="character" w:customStyle="1" w:styleId="TextocomentarioCar">
    <w:name w:val="Texto comentario Car"/>
    <w:link w:val="Textocomentario"/>
    <w:qFormat/>
    <w:rsid w:val="00DF7AAA"/>
    <w:rPr>
      <w:rFonts w:ascii="TiAes New Roman" w:hAnsi="TiAes New Roman" w:cs="TiAes New Roman"/>
    </w:rPr>
  </w:style>
  <w:style w:type="paragraph" w:styleId="Textonotapie">
    <w:name w:val="footnote text"/>
    <w:basedOn w:val="Normal"/>
    <w:link w:val="TextonotapieCar"/>
    <w:rsid w:val="00DF7AAA"/>
    <w:rPr>
      <w:rFonts w:ascii="CaAibri" w:hAnsi="CaAibri" w:cs="CaAibri"/>
      <w:sz w:val="20"/>
      <w:szCs w:val="20"/>
      <w:lang w:val="es-MX" w:eastAsia="es-MX"/>
    </w:rPr>
  </w:style>
  <w:style w:type="character" w:customStyle="1" w:styleId="TextonotapieCar">
    <w:name w:val="Texto nota pie Car"/>
    <w:link w:val="Textonotapie"/>
    <w:rsid w:val="00DF7AAA"/>
    <w:rPr>
      <w:rFonts w:ascii="CaAibri" w:hAnsi="CaAibri" w:cs="CaAibri"/>
    </w:rPr>
  </w:style>
  <w:style w:type="paragraph" w:customStyle="1" w:styleId="Textodeglobo1">
    <w:name w:val="Texto de globo1"/>
    <w:basedOn w:val="Normal"/>
    <w:rsid w:val="00DF7AAA"/>
    <w:rPr>
      <w:rFonts w:ascii="SeAoe UI" w:hAnsi="SeAoe UI" w:cs="SeAoe UI"/>
      <w:sz w:val="18"/>
      <w:szCs w:val="20"/>
      <w:lang w:val="es-MX" w:eastAsia="es-MX"/>
    </w:rPr>
  </w:style>
  <w:style w:type="paragraph" w:customStyle="1" w:styleId="Asuntodelcomentario1">
    <w:name w:val="Asunto del comentario1"/>
    <w:basedOn w:val="Textocomentario"/>
    <w:next w:val="Textocomentario"/>
    <w:rsid w:val="00DF7AAA"/>
    <w:rPr>
      <w:b/>
    </w:rPr>
  </w:style>
  <w:style w:type="paragraph" w:styleId="Revisin">
    <w:name w:val="Revision"/>
    <w:rsid w:val="00DF7AAA"/>
    <w:rPr>
      <w:rFonts w:ascii="TiAes New Roman" w:hAnsi="TiAes New Roman" w:cs="TiAes New Roman"/>
      <w:sz w:val="24"/>
      <w:lang w:val="es-ES"/>
    </w:rPr>
  </w:style>
  <w:style w:type="paragraph" w:customStyle="1" w:styleId="Default">
    <w:name w:val="Default"/>
    <w:rsid w:val="00DF7AAA"/>
    <w:rPr>
      <w:rFonts w:ascii="ArAal" w:hAnsi="ArAal" w:cs="ArAal"/>
      <w:color w:val="000000"/>
      <w:sz w:val="24"/>
    </w:rPr>
  </w:style>
  <w:style w:type="paragraph" w:customStyle="1" w:styleId="Prrafodelista1">
    <w:name w:val="Párrafo de lista1"/>
    <w:aliases w:val="4 Párrafo de lista,Figuras,Dot pt,No Spacing1,List Paragraph Char Char Char,Indicator Text,List Paragraph1,Numbered Para 1,DH1,lp1,Colorful List - Accent 11,Bullet 1,F5 List Paragraph,Bullet Points,List Paragraph,viñetas,Lista bullets"/>
    <w:basedOn w:val="Normal"/>
    <w:link w:val="PrrafodelistaCar"/>
    <w:qFormat/>
    <w:rsid w:val="00DF7AAA"/>
    <w:pPr>
      <w:ind w:left="720"/>
    </w:pPr>
    <w:rPr>
      <w:rFonts w:ascii="TiAes New Roman" w:hAnsi="TiAes New Roman" w:cs="TiAes New Roman"/>
      <w:szCs w:val="20"/>
      <w:lang w:val="es-MX" w:eastAsia="es-MX"/>
    </w:rPr>
  </w:style>
  <w:style w:type="paragraph" w:styleId="NormalWeb">
    <w:name w:val="Normal (Web)"/>
    <w:basedOn w:val="Normal"/>
    <w:rsid w:val="00DF7AAA"/>
    <w:rPr>
      <w:rFonts w:ascii="TiAes New Roman" w:hAnsi="TiAes New Roman" w:cs="TiAes New Roman"/>
      <w:szCs w:val="20"/>
      <w:lang w:val="es-MX" w:eastAsia="es-MX"/>
    </w:rPr>
  </w:style>
  <w:style w:type="paragraph" w:customStyle="1" w:styleId="msonormal0">
    <w:name w:val="msonormal"/>
    <w:basedOn w:val="Normal"/>
    <w:rsid w:val="00DF7AAA"/>
    <w:pPr>
      <w:spacing w:before="100" w:after="100"/>
    </w:pPr>
    <w:rPr>
      <w:rFonts w:ascii="TiAes New Roman" w:hAnsi="TiAes New Roman" w:cs="TiAes New Roman"/>
      <w:szCs w:val="20"/>
      <w:lang w:val="es-MX" w:eastAsia="es-MX"/>
    </w:rPr>
  </w:style>
  <w:style w:type="paragraph" w:customStyle="1" w:styleId="font5">
    <w:name w:val="font5"/>
    <w:basedOn w:val="Normal"/>
    <w:rsid w:val="00DF7AAA"/>
    <w:pPr>
      <w:spacing w:before="100" w:after="100"/>
    </w:pPr>
    <w:rPr>
      <w:rFonts w:ascii="CaAibri" w:hAnsi="CaAibri" w:cs="CaAibri"/>
      <w:color w:val="FF0000"/>
      <w:sz w:val="22"/>
      <w:szCs w:val="20"/>
      <w:lang w:val="es-MX" w:eastAsia="es-MX"/>
    </w:rPr>
  </w:style>
  <w:style w:type="paragraph" w:customStyle="1" w:styleId="font6">
    <w:name w:val="font6"/>
    <w:basedOn w:val="Normal"/>
    <w:rsid w:val="00DF7AAA"/>
    <w:pPr>
      <w:spacing w:before="100" w:after="100"/>
    </w:pPr>
    <w:rPr>
      <w:rFonts w:ascii="CaAibri" w:hAnsi="CaAibri" w:cs="CaAibri"/>
      <w:b/>
      <w:sz w:val="22"/>
      <w:szCs w:val="20"/>
      <w:lang w:val="es-MX" w:eastAsia="es-MX"/>
    </w:rPr>
  </w:style>
  <w:style w:type="paragraph" w:customStyle="1" w:styleId="font7">
    <w:name w:val="font7"/>
    <w:basedOn w:val="Normal"/>
    <w:rsid w:val="00DF7AAA"/>
    <w:pPr>
      <w:spacing w:before="100" w:after="100"/>
    </w:pPr>
    <w:rPr>
      <w:rFonts w:ascii="CaAibri" w:hAnsi="CaAibri" w:cs="CaAibri"/>
      <w:sz w:val="22"/>
      <w:szCs w:val="20"/>
      <w:lang w:val="es-MX" w:eastAsia="es-MX"/>
    </w:rPr>
  </w:style>
  <w:style w:type="paragraph" w:customStyle="1" w:styleId="font8">
    <w:name w:val="font8"/>
    <w:basedOn w:val="Normal"/>
    <w:rsid w:val="00DF7AAA"/>
    <w:pPr>
      <w:spacing w:before="100" w:after="100"/>
    </w:pPr>
    <w:rPr>
      <w:rFonts w:ascii="CaAibri" w:hAnsi="CaAibri" w:cs="CaAibri"/>
      <w:i/>
      <w:sz w:val="22"/>
      <w:szCs w:val="20"/>
      <w:lang w:val="es-MX" w:eastAsia="es-MX"/>
    </w:rPr>
  </w:style>
  <w:style w:type="paragraph" w:customStyle="1" w:styleId="font9">
    <w:name w:val="font9"/>
    <w:basedOn w:val="Normal"/>
    <w:rsid w:val="00DF7AAA"/>
    <w:pPr>
      <w:spacing w:before="100" w:after="100"/>
    </w:pPr>
    <w:rPr>
      <w:rFonts w:ascii="CaAibri" w:hAnsi="CaAibri" w:cs="CaAibri"/>
      <w:color w:val="000000"/>
      <w:sz w:val="22"/>
      <w:szCs w:val="20"/>
      <w:lang w:val="es-MX" w:eastAsia="es-MX"/>
    </w:rPr>
  </w:style>
  <w:style w:type="paragraph" w:customStyle="1" w:styleId="font10">
    <w:name w:val="font10"/>
    <w:basedOn w:val="Normal"/>
    <w:rsid w:val="00DF7AAA"/>
    <w:pPr>
      <w:spacing w:before="100" w:after="100"/>
    </w:pPr>
    <w:rPr>
      <w:rFonts w:ascii="CaAibri" w:hAnsi="CaAibri" w:cs="CaAibri"/>
      <w:b/>
      <w:sz w:val="22"/>
      <w:szCs w:val="20"/>
      <w:lang w:val="es-MX" w:eastAsia="es-MX"/>
    </w:rPr>
  </w:style>
  <w:style w:type="paragraph" w:customStyle="1" w:styleId="font11">
    <w:name w:val="font11"/>
    <w:basedOn w:val="Normal"/>
    <w:rsid w:val="00DF7AAA"/>
    <w:pPr>
      <w:spacing w:before="100" w:after="100"/>
    </w:pPr>
    <w:rPr>
      <w:rFonts w:ascii="CaAibri" w:hAnsi="CaAibri" w:cs="CaAibri"/>
      <w:color w:val="000000"/>
      <w:sz w:val="22"/>
      <w:szCs w:val="20"/>
      <w:lang w:val="es-MX" w:eastAsia="es-MX"/>
    </w:rPr>
  </w:style>
  <w:style w:type="paragraph" w:customStyle="1" w:styleId="font12">
    <w:name w:val="font12"/>
    <w:basedOn w:val="Normal"/>
    <w:rsid w:val="00DF7AAA"/>
    <w:pPr>
      <w:spacing w:before="100" w:after="100"/>
    </w:pPr>
    <w:rPr>
      <w:rFonts w:ascii="CaAibri" w:hAnsi="CaAibri" w:cs="CaAibri"/>
      <w:sz w:val="22"/>
      <w:szCs w:val="20"/>
      <w:lang w:val="es-MX" w:eastAsia="es-MX"/>
    </w:rPr>
  </w:style>
  <w:style w:type="paragraph" w:customStyle="1" w:styleId="xl67">
    <w:name w:val="xl6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68">
    <w:name w:val="xl68"/>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69">
    <w:name w:val="xl6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0">
    <w:name w:val="xl7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1">
    <w:name w:val="xl71"/>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2">
    <w:name w:val="xl72"/>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3">
    <w:name w:val="xl73"/>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4">
    <w:name w:val="xl74"/>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5">
    <w:name w:val="xl75"/>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6">
    <w:name w:val="xl76"/>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7">
    <w:name w:val="xl7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8">
    <w:name w:val="xl78"/>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9">
    <w:name w:val="xl7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DF7AAA"/>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DF7AAA"/>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DF7AAA"/>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DF7AAA"/>
    <w:pPr>
      <w:spacing w:before="100" w:after="100"/>
    </w:pPr>
    <w:rPr>
      <w:rFonts w:ascii="CaAibri" w:hAnsi="CaAibri" w:cs="CaAibri"/>
      <w:color w:val="000000"/>
      <w:sz w:val="22"/>
      <w:szCs w:val="20"/>
      <w:lang w:val="es-MX" w:eastAsia="es-MX"/>
    </w:rPr>
  </w:style>
  <w:style w:type="paragraph" w:customStyle="1" w:styleId="xl105">
    <w:name w:val="xl105"/>
    <w:basedOn w:val="Normal"/>
    <w:rsid w:val="00DF7AAA"/>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DF7AAA"/>
    <w:rPr>
      <w:rFonts w:ascii="TiAes New Roman" w:hAnsi="TiAes New Roman" w:cs="TiAes New Roman"/>
      <w:sz w:val="20"/>
      <w:szCs w:val="20"/>
      <w:lang w:val="en-US" w:eastAsia="es-MX"/>
    </w:rPr>
  </w:style>
  <w:style w:type="paragraph" w:customStyle="1" w:styleId="zpetitparagraphe">
    <w:name w:val="zpetitparagraphe"/>
    <w:basedOn w:val="Normal"/>
    <w:rsid w:val="00DF7AAA"/>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DF7AAA"/>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DF7AAA"/>
    <w:pPr>
      <w:spacing w:before="100" w:after="100"/>
    </w:pPr>
    <w:rPr>
      <w:rFonts w:ascii="TiAes New Roman" w:hAnsi="TiAes New Roman" w:cs="TiAes New Roman"/>
      <w:szCs w:val="20"/>
      <w:lang w:val="es-MX" w:eastAsia="es-MX"/>
    </w:rPr>
  </w:style>
  <w:style w:type="paragraph" w:customStyle="1" w:styleId="j">
    <w:name w:val="j"/>
    <w:basedOn w:val="Normal"/>
    <w:rsid w:val="00DF7AAA"/>
    <w:pPr>
      <w:spacing w:before="100" w:after="100"/>
    </w:pPr>
    <w:rPr>
      <w:rFonts w:ascii="TiAes New Roman" w:hAnsi="TiAes New Roman" w:cs="TiAes New Roman"/>
      <w:szCs w:val="20"/>
      <w:lang w:val="es-MX" w:eastAsia="es-MX"/>
    </w:rPr>
  </w:style>
  <w:style w:type="paragraph" w:styleId="Textodeglobo">
    <w:name w:val="Balloon Text"/>
    <w:basedOn w:val="Normal"/>
    <w:link w:val="TextodegloboCar"/>
    <w:uiPriority w:val="99"/>
    <w:unhideWhenUsed/>
    <w:rsid w:val="00DF7AAA"/>
    <w:rPr>
      <w:rFonts w:ascii="Segoe UI" w:hAnsi="Segoe UI" w:cs="Segoe UI"/>
      <w:sz w:val="18"/>
      <w:szCs w:val="18"/>
    </w:rPr>
  </w:style>
  <w:style w:type="character" w:customStyle="1" w:styleId="TextodegloboCar">
    <w:name w:val="Texto de globo Car"/>
    <w:link w:val="Textodeglobo"/>
    <w:uiPriority w:val="99"/>
    <w:rsid w:val="00DF7AAA"/>
    <w:rPr>
      <w:rFonts w:ascii="Segoe UI" w:hAnsi="Segoe UI" w:cs="Segoe UI"/>
      <w:sz w:val="18"/>
      <w:szCs w:val="18"/>
      <w:lang w:val="es-ES" w:eastAsia="es-ES"/>
    </w:rPr>
  </w:style>
  <w:style w:type="character" w:customStyle="1" w:styleId="Ttulo1Car">
    <w:name w:val="Título 1 Car"/>
    <w:link w:val="Ttulo1"/>
    <w:rsid w:val="00D90657"/>
    <w:rPr>
      <w:b/>
      <w:sz w:val="18"/>
      <w:lang w:val="es-ES_tradnl" w:eastAsia="es-ES"/>
    </w:rPr>
  </w:style>
  <w:style w:type="character" w:customStyle="1" w:styleId="Ttulo2Car">
    <w:name w:val="Título 2 Car"/>
    <w:link w:val="Ttulo2"/>
    <w:rsid w:val="00E44048"/>
    <w:rPr>
      <w:b/>
      <w:sz w:val="18"/>
      <w:lang w:val="es-ES_tradnl" w:eastAsia="es-ES"/>
    </w:rPr>
  </w:style>
  <w:style w:type="character" w:customStyle="1" w:styleId="PiedepginaCar">
    <w:name w:val="Pie de página Car"/>
    <w:link w:val="Piedepgina"/>
    <w:rsid w:val="00111908"/>
    <w:rPr>
      <w:sz w:val="24"/>
      <w:szCs w:val="24"/>
      <w:lang w:val="es-ES" w:eastAsia="es-ES"/>
    </w:rPr>
  </w:style>
  <w:style w:type="character" w:customStyle="1" w:styleId="EncabezadoCar">
    <w:name w:val="Encabezado Car"/>
    <w:link w:val="Encabezado"/>
    <w:rsid w:val="00111908"/>
    <w:rPr>
      <w:sz w:val="24"/>
      <w:szCs w:val="24"/>
      <w:lang w:val="es-ES" w:eastAsia="es-ES"/>
    </w:rPr>
  </w:style>
  <w:style w:type="paragraph" w:customStyle="1" w:styleId="EstilotextoPrimeral">
    <w:name w:val="Estilo texto + Primera l"/>
    <w:basedOn w:val="Normal"/>
    <w:rsid w:val="00111908"/>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111908"/>
    <w:pPr>
      <w:spacing w:line="222" w:lineRule="exact"/>
      <w:ind w:left="135"/>
    </w:pPr>
    <w:rPr>
      <w:rFonts w:ascii="Arial" w:hAnsi="Arial" w:cs="Arial"/>
      <w:sz w:val="22"/>
      <w:szCs w:val="22"/>
      <w:lang w:val="en-US" w:eastAsia="zh-CN"/>
    </w:rPr>
  </w:style>
  <w:style w:type="character" w:styleId="Refdecomentario">
    <w:name w:val="annotation reference"/>
    <w:uiPriority w:val="99"/>
    <w:unhideWhenUsed/>
    <w:qFormat/>
    <w:rsid w:val="00111908"/>
    <w:rPr>
      <w:sz w:val="16"/>
      <w:szCs w:val="16"/>
    </w:rPr>
  </w:style>
  <w:style w:type="paragraph" w:styleId="Asuntodelcomentario">
    <w:name w:val="annotation subject"/>
    <w:basedOn w:val="Textocomentario"/>
    <w:next w:val="Textocomentario"/>
    <w:link w:val="AsuntodelcomentarioCar"/>
    <w:uiPriority w:val="99"/>
    <w:unhideWhenUsed/>
    <w:qFormat/>
    <w:rsid w:val="00111908"/>
    <w:rPr>
      <w:rFonts w:ascii="Times New Roman" w:hAnsi="Times New Roman" w:cs="Times New Roman"/>
      <w:b/>
      <w:bCs/>
      <w:lang w:val="es-ES" w:eastAsia="zh-CN"/>
    </w:rPr>
  </w:style>
  <w:style w:type="character" w:customStyle="1" w:styleId="AsuntodelcomentarioCar">
    <w:name w:val="Asunto del comentario Car"/>
    <w:link w:val="Asuntodelcomentario"/>
    <w:uiPriority w:val="99"/>
    <w:qFormat/>
    <w:rsid w:val="00111908"/>
    <w:rPr>
      <w:rFonts w:ascii="TiAes New Roman" w:hAnsi="TiAes New Roman" w:cs="TiAes New Roman"/>
      <w:b/>
      <w:bCs/>
      <w:lang w:val="es-ES" w:eastAsia="zh-CN"/>
    </w:rPr>
  </w:style>
  <w:style w:type="character" w:customStyle="1" w:styleId="apple-converted-space">
    <w:name w:val="apple-converted-space"/>
    <w:rsid w:val="00111908"/>
  </w:style>
  <w:style w:type="character" w:styleId="Hipervnculo">
    <w:name w:val="Hyperlink"/>
    <w:unhideWhenUsed/>
    <w:rsid w:val="00111908"/>
    <w:rPr>
      <w:color w:val="0563C1"/>
      <w:u w:val="single"/>
    </w:rPr>
  </w:style>
  <w:style w:type="table" w:styleId="Tablaconcuadrcula">
    <w:name w:val="Table Grid"/>
    <w:basedOn w:val="Tablanormal"/>
    <w:uiPriority w:val="39"/>
    <w:rsid w:val="001119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1"/>
    <w:uiPriority w:val="34"/>
    <w:qFormat/>
    <w:locked/>
    <w:rsid w:val="00111908"/>
    <w:rPr>
      <w:rFonts w:ascii="TiAes New Roman" w:hAnsi="TiAes New Roman" w:cs="TiAes New Roman"/>
      <w:sz w:val="24"/>
    </w:rPr>
  </w:style>
  <w:style w:type="character" w:styleId="Hipervnculovisitado">
    <w:name w:val="FollowedHyperlink"/>
    <w:uiPriority w:val="99"/>
    <w:unhideWhenUsed/>
    <w:rsid w:val="00111908"/>
    <w:rPr>
      <w:color w:val="954F72"/>
      <w:u w:val="single"/>
    </w:rPr>
  </w:style>
  <w:style w:type="character" w:styleId="Textoennegrita">
    <w:name w:val="Strong"/>
    <w:uiPriority w:val="22"/>
    <w:qFormat/>
    <w:rsid w:val="00111908"/>
    <w:rPr>
      <w:b/>
      <w:bCs/>
    </w:rPr>
  </w:style>
  <w:style w:type="paragraph" w:customStyle="1" w:styleId="Textodeglobo10">
    <w:name w:val="Texto de globo1"/>
    <w:basedOn w:val="Normal"/>
    <w:rsid w:val="00111908"/>
    <w:rPr>
      <w:rFonts w:ascii="SeAoe UI" w:hAnsi="SeAoe UI" w:cs="SeAoe UI"/>
      <w:sz w:val="18"/>
      <w:szCs w:val="20"/>
      <w:lang w:eastAsia="es-MX"/>
    </w:rPr>
  </w:style>
  <w:style w:type="paragraph" w:customStyle="1" w:styleId="Asuntodelcomentario10">
    <w:name w:val="Asunto del comentario1"/>
    <w:basedOn w:val="Textocomentario"/>
    <w:next w:val="Textocomentario"/>
    <w:rsid w:val="00111908"/>
    <w:rPr>
      <w:b/>
      <w:lang w:val="es-ES"/>
    </w:rPr>
  </w:style>
  <w:style w:type="character" w:customStyle="1" w:styleId="TextodegloboCar1">
    <w:name w:val="Texto de globo Car1"/>
    <w:uiPriority w:val="99"/>
    <w:semiHidden/>
    <w:rsid w:val="00111908"/>
    <w:rPr>
      <w:rFonts w:ascii="Segoe UI" w:hAnsi="Segoe UI" w:cs="Segoe UI"/>
      <w:sz w:val="18"/>
      <w:szCs w:val="18"/>
      <w:lang w:val="es-ES" w:eastAsia="es-ES"/>
    </w:rPr>
  </w:style>
  <w:style w:type="character" w:customStyle="1" w:styleId="AsuntodelcomentarioCar1">
    <w:name w:val="Asunto del comentario Car1"/>
    <w:uiPriority w:val="99"/>
    <w:semiHidden/>
    <w:rsid w:val="00111908"/>
    <w:rPr>
      <w:rFonts w:ascii="TiAes New Roman" w:hAnsi="TiAes New Roman" w:cs="TiAes New Roman"/>
      <w:b/>
      <w:bCs/>
      <w:lang w:val="es-ES" w:eastAsia="es-ES"/>
    </w:rPr>
  </w:style>
  <w:style w:type="paragraph" w:customStyle="1" w:styleId="xl65">
    <w:name w:val="xl65"/>
    <w:basedOn w:val="Normal"/>
    <w:rsid w:val="00111908"/>
    <w:pPr>
      <w:spacing w:before="100" w:after="100"/>
    </w:pPr>
    <w:rPr>
      <w:lang w:val="es-MX" w:eastAsia="zh-CN"/>
    </w:rPr>
  </w:style>
  <w:style w:type="paragraph" w:customStyle="1" w:styleId="xl66">
    <w:name w:val="xl66"/>
    <w:basedOn w:val="Normal"/>
    <w:rsid w:val="00111908"/>
    <w:pPr>
      <w:pBdr>
        <w:top w:val="single" w:sz="6" w:space="0" w:color="auto"/>
        <w:left w:val="single" w:sz="6" w:space="0" w:color="auto"/>
        <w:bottom w:val="single" w:sz="6" w:space="0" w:color="auto"/>
        <w:right w:val="single" w:sz="6" w:space="0" w:color="auto"/>
      </w:pBdr>
      <w:spacing w:before="100" w:after="100"/>
    </w:pPr>
    <w:rPr>
      <w:b/>
      <w:bCs/>
      <w:lang w:val="es-MX" w:eastAsia="zh-CN"/>
    </w:rPr>
  </w:style>
  <w:style w:type="paragraph" w:styleId="Ttulo">
    <w:name w:val="Title"/>
    <w:basedOn w:val="Normal"/>
    <w:next w:val="Normal"/>
    <w:link w:val="TtuloCar1"/>
    <w:qFormat/>
    <w:rsid w:val="00111908"/>
    <w:rPr>
      <w:rFonts w:ascii="Montserrat" w:hAnsi="Montserrat"/>
      <w:b/>
      <w:bCs/>
      <w:spacing w:val="-10"/>
      <w:lang w:val="es-MX" w:eastAsia="zh-CN"/>
    </w:rPr>
  </w:style>
  <w:style w:type="character" w:customStyle="1" w:styleId="TtuloCar1">
    <w:name w:val="Título Car1"/>
    <w:link w:val="Ttulo"/>
    <w:rsid w:val="00111908"/>
    <w:rPr>
      <w:rFonts w:ascii="Montserrat" w:hAnsi="Montserrat"/>
      <w:b/>
      <w:bCs/>
      <w:spacing w:val="-10"/>
      <w:sz w:val="24"/>
      <w:szCs w:val="24"/>
      <w:lang w:eastAsia="zh-CN"/>
    </w:rPr>
  </w:style>
  <w:style w:type="paragraph" w:customStyle="1" w:styleId="ISOComments">
    <w:name w:val="ISO_Comments"/>
    <w:basedOn w:val="Normal"/>
    <w:rsid w:val="00111908"/>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111908"/>
    <w:rPr>
      <w:color w:val="605E5C"/>
      <w:shd w:val="clear" w:color="auto" w:fill="E1DFDD"/>
    </w:rPr>
  </w:style>
  <w:style w:type="paragraph" w:customStyle="1" w:styleId="SingleTxt">
    <w:name w:val="__Single Txt"/>
    <w:basedOn w:val="Normal"/>
    <w:rsid w:val="001119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character" w:customStyle="1" w:styleId="Ttulo3Car">
    <w:name w:val="Título 3 Car"/>
    <w:link w:val="Ttulo3"/>
    <w:rsid w:val="001E3357"/>
    <w:rPr>
      <w:rFonts w:ascii="Arial" w:hAnsi="Arial" w:cs="Arial"/>
      <w:b/>
      <w:sz w:val="18"/>
      <w:szCs w:val="24"/>
      <w:lang w:val="es-ES" w:eastAsia="es-ES"/>
    </w:rPr>
  </w:style>
  <w:style w:type="character" w:customStyle="1" w:styleId="Ttulo5Car">
    <w:name w:val="Título 5 Car"/>
    <w:link w:val="Ttulo5"/>
    <w:rsid w:val="00111908"/>
    <w:rPr>
      <w:rFonts w:ascii="ArAal" w:hAnsi="ArAal" w:cs="ArAal"/>
      <w:b/>
      <w:color w:val="FF0000"/>
      <w:sz w:val="22"/>
      <w:lang w:val="es-ES"/>
    </w:rPr>
  </w:style>
  <w:style w:type="character" w:customStyle="1" w:styleId="Ttulo7Car">
    <w:name w:val="Título 7 Car"/>
    <w:link w:val="Ttulo7"/>
    <w:rsid w:val="00111908"/>
    <w:rPr>
      <w:rFonts w:ascii="ArAal" w:hAnsi="ArAal" w:cs="ArAal"/>
      <w:b/>
      <w:sz w:val="24"/>
      <w:lang w:val="es-ES_tradnl"/>
    </w:rPr>
  </w:style>
  <w:style w:type="character" w:customStyle="1" w:styleId="Ttulo9Car">
    <w:name w:val="Título 9 Car"/>
    <w:link w:val="Ttulo9"/>
    <w:rsid w:val="00111908"/>
    <w:rPr>
      <w:rFonts w:ascii="CaAbria" w:hAnsi="CaAbria" w:cs="CaAbria"/>
      <w:i/>
      <w:color w:val="000000"/>
      <w:lang w:val="es-ES"/>
    </w:rPr>
  </w:style>
  <w:style w:type="paragraph" w:customStyle="1" w:styleId="Sumario">
    <w:name w:val="Sumario"/>
    <w:basedOn w:val="Normal"/>
    <w:rsid w:val="0011190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11190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Texto"/>
    <w:rsid w:val="00111908"/>
    <w:pPr>
      <w:spacing w:line="216" w:lineRule="atLeast"/>
      <w:ind w:firstLine="0"/>
      <w:jc w:val="center"/>
    </w:pPr>
    <w:rPr>
      <w:rFonts w:ascii="ArAal" w:hAnsi="ArAal" w:cs="ArAal"/>
      <w:lang w:val="es-ES_tradnl" w:eastAsia="es-MX"/>
    </w:rPr>
  </w:style>
  <w:style w:type="paragraph" w:customStyle="1" w:styleId="Textoindependiente31">
    <w:name w:val="Texto independiente 31"/>
    <w:basedOn w:val="Normal"/>
    <w:rsid w:val="00111908"/>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111908"/>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111908"/>
    <w:pPr>
      <w:suppressLineNumbers/>
    </w:pPr>
    <w:rPr>
      <w:lang w:val="es-MX"/>
    </w:rPr>
  </w:style>
  <w:style w:type="paragraph" w:customStyle="1" w:styleId="Encabezadodelatabla">
    <w:name w:val="Encabezado de la tabla"/>
    <w:basedOn w:val="Contenidodelatabla"/>
    <w:rsid w:val="00111908"/>
    <w:pPr>
      <w:jc w:val="center"/>
    </w:pPr>
    <w:rPr>
      <w:b/>
      <w:i/>
    </w:rPr>
  </w:style>
  <w:style w:type="paragraph" w:styleId="Sinespaciado">
    <w:name w:val="No Spacing"/>
    <w:qFormat/>
    <w:rsid w:val="00111908"/>
    <w:rPr>
      <w:rFonts w:ascii="CaAibri" w:hAnsi="CaAibri" w:cs="CaAibri"/>
      <w:sz w:val="22"/>
    </w:rPr>
  </w:style>
  <w:style w:type="paragraph" w:customStyle="1" w:styleId="Listavistosa-nfasis">
    <w:name w:val="Lista vistosa - Énfasis"/>
    <w:basedOn w:val="Normal"/>
    <w:rsid w:val="00111908"/>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111908"/>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111908"/>
    <w:pPr>
      <w:spacing w:after="60"/>
      <w:jc w:val="center"/>
    </w:pPr>
    <w:rPr>
      <w:rFonts w:ascii="ArAal" w:hAnsi="ArAal" w:cs="ArAal"/>
      <w:szCs w:val="20"/>
      <w:lang w:eastAsia="es-MX"/>
    </w:rPr>
  </w:style>
  <w:style w:type="character" w:customStyle="1" w:styleId="SubttuloCar">
    <w:name w:val="Subtítulo Car"/>
    <w:link w:val="Subttulo"/>
    <w:rsid w:val="00111908"/>
    <w:rPr>
      <w:rFonts w:ascii="ArAal" w:hAnsi="ArAal" w:cs="ArAal"/>
      <w:sz w:val="24"/>
      <w:lang w:val="es-ES"/>
    </w:rPr>
  </w:style>
  <w:style w:type="paragraph" w:customStyle="1" w:styleId="b">
    <w:name w:val="b"/>
    <w:basedOn w:val="Normal"/>
    <w:rsid w:val="00111908"/>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111908"/>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111908"/>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111908"/>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111908"/>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111908"/>
    <w:pPr>
      <w:jc w:val="center"/>
    </w:pPr>
    <w:rPr>
      <w:rFonts w:ascii="ArAal" w:hAnsi="ArAal" w:cs="ArAal"/>
      <w:b/>
      <w:caps/>
      <w:sz w:val="22"/>
      <w:szCs w:val="20"/>
      <w:lang w:val="es-ES_tradnl" w:eastAsia="es-MX"/>
    </w:rPr>
  </w:style>
  <w:style w:type="paragraph" w:customStyle="1" w:styleId="Textosinformato1">
    <w:name w:val="Texto sin formato1"/>
    <w:basedOn w:val="Normal"/>
    <w:rsid w:val="00111908"/>
    <w:rPr>
      <w:rFonts w:ascii="CoArier New" w:hAnsi="CoArier New" w:cs="CoArier New"/>
      <w:sz w:val="20"/>
      <w:szCs w:val="20"/>
      <w:lang w:eastAsia="es-MX"/>
    </w:rPr>
  </w:style>
  <w:style w:type="numbering" w:customStyle="1" w:styleId="Sinlista1">
    <w:name w:val="Sin lista1"/>
    <w:next w:val="Sinlista"/>
    <w:uiPriority w:val="99"/>
    <w:semiHidden/>
    <w:rsid w:val="00111908"/>
  </w:style>
  <w:style w:type="paragraph" w:customStyle="1" w:styleId="Sangra2detindependiente1">
    <w:name w:val="Sangría 2 de t. independiente1"/>
    <w:basedOn w:val="Normal"/>
    <w:rsid w:val="00111908"/>
    <w:pPr>
      <w:spacing w:after="120" w:line="480" w:lineRule="atLeast"/>
      <w:ind w:left="283"/>
    </w:pPr>
    <w:rPr>
      <w:szCs w:val="20"/>
      <w:lang w:eastAsia="es-MX"/>
    </w:rPr>
  </w:style>
  <w:style w:type="character" w:customStyle="1" w:styleId="textocar0">
    <w:name w:val="texto_car"/>
    <w:rsid w:val="00111908"/>
  </w:style>
  <w:style w:type="table" w:customStyle="1" w:styleId="Tablaconcuadrcula1">
    <w:name w:val="Tabla con cuadrícula1"/>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111908"/>
    <w:rPr>
      <w:b/>
      <w:bCs/>
      <w:sz w:val="28"/>
      <w:szCs w:val="28"/>
      <w:lang w:val="es-ES" w:eastAsia="zh-CN"/>
    </w:rPr>
  </w:style>
  <w:style w:type="character" w:customStyle="1" w:styleId="Ttulo6Car">
    <w:name w:val="Título 6 Car"/>
    <w:link w:val="Ttulo6"/>
    <w:rsid w:val="00111908"/>
    <w:rPr>
      <w:b/>
      <w:bCs/>
      <w:sz w:val="22"/>
      <w:szCs w:val="22"/>
      <w:lang w:val="es-ES" w:eastAsia="zh-CN"/>
    </w:rPr>
  </w:style>
  <w:style w:type="character" w:customStyle="1" w:styleId="Ttulo8Car">
    <w:name w:val="Título 8 Car"/>
    <w:link w:val="Ttulo8"/>
    <w:rsid w:val="00111908"/>
    <w:rPr>
      <w:i/>
      <w:iCs/>
      <w:sz w:val="24"/>
      <w:szCs w:val="24"/>
      <w:lang w:val="es-ES" w:eastAsia="zh-CN"/>
    </w:rPr>
  </w:style>
  <w:style w:type="paragraph" w:customStyle="1" w:styleId="TextoCarCar">
    <w:name w:val="Texto Car Car"/>
    <w:basedOn w:val="Normal"/>
    <w:rsid w:val="00111908"/>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111908"/>
    <w:pPr>
      <w:spacing w:before="101" w:after="101"/>
      <w:jc w:val="center"/>
    </w:pPr>
    <w:rPr>
      <w:b/>
      <w:bCs/>
      <w:sz w:val="18"/>
      <w:szCs w:val="18"/>
      <w:lang w:eastAsia="zh-CN"/>
    </w:rPr>
  </w:style>
  <w:style w:type="paragraph" w:customStyle="1" w:styleId="NURO">
    <w:name w:val="NURO"/>
    <w:basedOn w:val="Normal"/>
    <w:rsid w:val="00111908"/>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111908"/>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111908"/>
    <w:pPr>
      <w:tabs>
        <w:tab w:val="right" w:leader="dot" w:pos="8100"/>
        <w:tab w:val="right" w:pos="8640"/>
      </w:tabs>
      <w:spacing w:after="0" w:line="266" w:lineRule="exact"/>
      <w:ind w:left="274" w:right="749" w:firstLine="0"/>
    </w:pPr>
  </w:style>
  <w:style w:type="paragraph" w:customStyle="1" w:styleId="N-2">
    <w:name w:val="N-2"/>
    <w:basedOn w:val="Normal"/>
    <w:rsid w:val="00111908"/>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111908"/>
    <w:pPr>
      <w:spacing w:after="120"/>
      <w:ind w:left="283"/>
    </w:pPr>
    <w:rPr>
      <w:sz w:val="16"/>
      <w:szCs w:val="16"/>
      <w:lang w:eastAsia="zh-CN"/>
    </w:rPr>
  </w:style>
  <w:style w:type="paragraph" w:customStyle="1" w:styleId="ndice1">
    <w:name w:val="índice 1"/>
    <w:basedOn w:val="Normal"/>
    <w:rsid w:val="00111908"/>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111908"/>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111908"/>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111908"/>
    <w:rPr>
      <w:rFonts w:ascii="Courier New" w:hAnsi="Courier New" w:cs="Courier New"/>
      <w:lang w:val="es-ES_tradnl" w:eastAsia="zh-CN"/>
    </w:rPr>
  </w:style>
  <w:style w:type="paragraph" w:customStyle="1" w:styleId="BodyText21">
    <w:name w:val="Body Text 21"/>
    <w:basedOn w:val="Normal"/>
    <w:rsid w:val="00111908"/>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111908"/>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111908"/>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111908"/>
    <w:pPr>
      <w:tabs>
        <w:tab w:val="left" w:pos="0"/>
      </w:tabs>
      <w:ind w:left="142" w:hanging="142"/>
      <w:jc w:val="both"/>
    </w:pPr>
    <w:rPr>
      <w:rFonts w:ascii="Arial" w:hAnsi="Arial" w:cs="Arial"/>
      <w:lang w:val="es-ES_tradnl" w:eastAsia="zh-CN"/>
    </w:rPr>
  </w:style>
  <w:style w:type="character" w:customStyle="1" w:styleId="TtuloCar">
    <w:name w:val="Título Car"/>
    <w:rsid w:val="00111908"/>
    <w:rPr>
      <w:rFonts w:ascii="Arial" w:hAnsi="Arial" w:cs="Arial"/>
      <w:sz w:val="24"/>
      <w:szCs w:val="24"/>
      <w:lang w:eastAsia="zh-CN"/>
    </w:rPr>
  </w:style>
  <w:style w:type="paragraph" w:styleId="Lista4">
    <w:name w:val="List 4"/>
    <w:basedOn w:val="Normal"/>
    <w:rsid w:val="00111908"/>
    <w:pPr>
      <w:ind w:left="566" w:hanging="283"/>
    </w:pPr>
    <w:rPr>
      <w:lang w:val="es-MX" w:eastAsia="zh-CN"/>
    </w:rPr>
  </w:style>
  <w:style w:type="paragraph" w:customStyle="1" w:styleId="ROMANOS1">
    <w:name w:val="ROMANOS 1"/>
    <w:basedOn w:val="Normal"/>
    <w:rsid w:val="00111908"/>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111908"/>
    <w:pPr>
      <w:tabs>
        <w:tab w:val="left" w:pos="1260"/>
      </w:tabs>
      <w:ind w:left="1260"/>
    </w:pPr>
    <w:rPr>
      <w:lang w:val="es-MX" w:eastAsia="zh-CN"/>
    </w:rPr>
  </w:style>
  <w:style w:type="paragraph" w:customStyle="1" w:styleId="INCISOCar">
    <w:name w:val="INCISO Car"/>
    <w:basedOn w:val="Normal"/>
    <w:rsid w:val="00111908"/>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111908"/>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111908"/>
    <w:pPr>
      <w:ind w:right="-380"/>
      <w:jc w:val="both"/>
    </w:pPr>
    <w:rPr>
      <w:rFonts w:ascii="Arial" w:hAnsi="Arial" w:cs="Arial"/>
      <w:sz w:val="18"/>
      <w:szCs w:val="18"/>
      <w:lang w:eastAsia="zh-CN"/>
    </w:rPr>
  </w:style>
  <w:style w:type="paragraph" w:customStyle="1" w:styleId="Ttulo10">
    <w:name w:val="Título1"/>
    <w:basedOn w:val="Normal"/>
    <w:rsid w:val="00111908"/>
    <w:pPr>
      <w:ind w:right="-604"/>
      <w:jc w:val="center"/>
    </w:pPr>
    <w:rPr>
      <w:b/>
      <w:bCs/>
      <w:sz w:val="28"/>
      <w:szCs w:val="28"/>
      <w:lang w:eastAsia="zh-CN"/>
    </w:rPr>
  </w:style>
  <w:style w:type="paragraph" w:customStyle="1" w:styleId="Subttulo1">
    <w:name w:val="Subtítulo1"/>
    <w:basedOn w:val="Normal"/>
    <w:rsid w:val="00111908"/>
    <w:pPr>
      <w:ind w:right="-604"/>
      <w:jc w:val="center"/>
    </w:pPr>
    <w:rPr>
      <w:b/>
      <w:bCs/>
      <w:sz w:val="28"/>
      <w:szCs w:val="28"/>
      <w:lang w:eastAsia="zh-CN"/>
    </w:rPr>
  </w:style>
  <w:style w:type="paragraph" w:customStyle="1" w:styleId="BlockText1">
    <w:name w:val="Block Text1"/>
    <w:basedOn w:val="Normal"/>
    <w:rsid w:val="00111908"/>
    <w:pPr>
      <w:ind w:left="1701" w:right="23" w:hanging="708"/>
      <w:jc w:val="both"/>
    </w:pPr>
    <w:rPr>
      <w:rFonts w:ascii="Arial Narrow" w:hAnsi="Arial Narrow"/>
      <w:lang w:val="es-MX" w:eastAsia="zh-CN"/>
    </w:rPr>
  </w:style>
  <w:style w:type="paragraph" w:customStyle="1" w:styleId="BalloonText1">
    <w:name w:val="Balloon Text1"/>
    <w:basedOn w:val="Normal"/>
    <w:rsid w:val="00111908"/>
    <w:rPr>
      <w:rFonts w:ascii="Tahoma" w:hAnsi="Tahoma" w:cs="Tahoma"/>
      <w:sz w:val="16"/>
      <w:szCs w:val="16"/>
      <w:lang w:val="es-MX" w:eastAsia="zh-CN"/>
    </w:rPr>
  </w:style>
  <w:style w:type="paragraph" w:customStyle="1" w:styleId="ttulo0">
    <w:name w:val="título"/>
    <w:basedOn w:val="Normal"/>
    <w:next w:val="Normal"/>
    <w:rsid w:val="00111908"/>
    <w:pPr>
      <w:jc w:val="right"/>
    </w:pPr>
    <w:rPr>
      <w:rFonts w:ascii="Arial" w:hAnsi="Arial" w:cs="Arial"/>
      <w:lang w:eastAsia="zh-CN"/>
    </w:rPr>
  </w:style>
  <w:style w:type="paragraph" w:customStyle="1" w:styleId="Listadevietas3">
    <w:name w:val="Lista de viñetas 3"/>
    <w:basedOn w:val="Normal"/>
    <w:rsid w:val="00111908"/>
    <w:pPr>
      <w:ind w:left="283" w:hanging="283"/>
    </w:pPr>
    <w:rPr>
      <w:sz w:val="20"/>
      <w:szCs w:val="20"/>
      <w:lang w:val="es-ES_tradnl" w:eastAsia="zh-CN"/>
    </w:rPr>
  </w:style>
  <w:style w:type="paragraph" w:customStyle="1" w:styleId="xl26">
    <w:name w:val="xl26"/>
    <w:basedOn w:val="Normal"/>
    <w:rsid w:val="00111908"/>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111908"/>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111908"/>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111908"/>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111908"/>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111908"/>
    <w:pPr>
      <w:spacing w:before="120" w:after="120"/>
      <w:ind w:left="1680"/>
      <w:jc w:val="both"/>
    </w:pPr>
    <w:rPr>
      <w:rFonts w:ascii="ArAal" w:hAnsi="ArAal" w:cs="ArAal"/>
      <w:szCs w:val="20"/>
      <w:lang w:val="es-ES_tradnl" w:eastAsia="es-MX"/>
    </w:rPr>
  </w:style>
  <w:style w:type="paragraph" w:styleId="TDC7">
    <w:name w:val="toc 7"/>
    <w:basedOn w:val="Normal"/>
    <w:next w:val="Normal"/>
    <w:rsid w:val="00111908"/>
    <w:pPr>
      <w:spacing w:before="120" w:after="120"/>
      <w:ind w:left="1440"/>
      <w:jc w:val="both"/>
    </w:pPr>
    <w:rPr>
      <w:rFonts w:ascii="ArAal" w:hAnsi="ArAal" w:cs="ArAal"/>
      <w:szCs w:val="20"/>
      <w:lang w:val="es-ES_tradnl" w:eastAsia="es-MX"/>
    </w:rPr>
  </w:style>
  <w:style w:type="paragraph" w:styleId="TDC6">
    <w:name w:val="toc 6"/>
    <w:basedOn w:val="Normal"/>
    <w:next w:val="Normal"/>
    <w:rsid w:val="00111908"/>
    <w:pPr>
      <w:spacing w:before="120" w:after="120"/>
      <w:ind w:left="1200"/>
      <w:jc w:val="both"/>
    </w:pPr>
    <w:rPr>
      <w:rFonts w:ascii="ArAal" w:hAnsi="ArAal" w:cs="ArAal"/>
      <w:szCs w:val="20"/>
      <w:lang w:val="es-ES_tradnl" w:eastAsia="es-MX"/>
    </w:rPr>
  </w:style>
  <w:style w:type="paragraph" w:styleId="TDC5">
    <w:name w:val="toc 5"/>
    <w:basedOn w:val="Normal"/>
    <w:next w:val="Normal"/>
    <w:rsid w:val="00111908"/>
    <w:pPr>
      <w:spacing w:before="120" w:after="120"/>
      <w:ind w:left="960"/>
      <w:jc w:val="both"/>
    </w:pPr>
    <w:rPr>
      <w:rFonts w:ascii="ArAal" w:hAnsi="ArAal" w:cs="ArAal"/>
      <w:szCs w:val="20"/>
      <w:lang w:val="es-ES_tradnl" w:eastAsia="es-MX"/>
    </w:rPr>
  </w:style>
  <w:style w:type="paragraph" w:styleId="TDC4">
    <w:name w:val="toc 4"/>
    <w:basedOn w:val="Normal"/>
    <w:next w:val="Normal"/>
    <w:rsid w:val="00111908"/>
    <w:pPr>
      <w:spacing w:before="120" w:after="120"/>
      <w:ind w:left="720"/>
      <w:jc w:val="both"/>
    </w:pPr>
    <w:rPr>
      <w:rFonts w:ascii="ArAal" w:hAnsi="ArAal" w:cs="ArAal"/>
      <w:szCs w:val="20"/>
      <w:lang w:val="es-ES_tradnl" w:eastAsia="es-MX"/>
    </w:rPr>
  </w:style>
  <w:style w:type="paragraph" w:styleId="TDC3">
    <w:name w:val="toc 3"/>
    <w:basedOn w:val="Normal"/>
    <w:next w:val="Normal"/>
    <w:rsid w:val="00111908"/>
    <w:pPr>
      <w:spacing w:before="120" w:after="120"/>
      <w:ind w:left="480"/>
      <w:jc w:val="both"/>
    </w:pPr>
    <w:rPr>
      <w:rFonts w:ascii="ArAal" w:hAnsi="ArAal" w:cs="ArAal"/>
      <w:szCs w:val="20"/>
      <w:lang w:val="es-ES_tradnl" w:eastAsia="es-MX"/>
    </w:rPr>
  </w:style>
  <w:style w:type="paragraph" w:styleId="TDC2">
    <w:name w:val="toc 2"/>
    <w:basedOn w:val="Normal"/>
    <w:next w:val="Normal"/>
    <w:rsid w:val="00111908"/>
    <w:pPr>
      <w:spacing w:before="120" w:after="120"/>
      <w:ind w:left="240"/>
      <w:jc w:val="both"/>
    </w:pPr>
    <w:rPr>
      <w:rFonts w:ascii="ArAal" w:hAnsi="ArAal" w:cs="ArAal"/>
      <w:szCs w:val="20"/>
      <w:lang w:val="es-ES_tradnl" w:eastAsia="es-MX"/>
    </w:rPr>
  </w:style>
  <w:style w:type="paragraph" w:styleId="TDC1">
    <w:name w:val="toc 1"/>
    <w:basedOn w:val="Normal"/>
    <w:next w:val="Normal"/>
    <w:rsid w:val="00111908"/>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111908"/>
    <w:pPr>
      <w:spacing w:before="120" w:after="120"/>
      <w:ind w:left="720"/>
      <w:jc w:val="both"/>
    </w:pPr>
    <w:rPr>
      <w:rFonts w:ascii="ArAal" w:hAnsi="ArAal" w:cs="ArAal"/>
      <w:szCs w:val="20"/>
      <w:lang w:val="es-ES_tradnl" w:eastAsia="es-MX"/>
    </w:rPr>
  </w:style>
  <w:style w:type="paragraph" w:customStyle="1" w:styleId="norm1">
    <w:name w:val="norm1"/>
    <w:basedOn w:val="Normal"/>
    <w:rsid w:val="00111908"/>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111908"/>
    <w:pPr>
      <w:spacing w:before="120" w:after="120"/>
      <w:jc w:val="both"/>
    </w:pPr>
    <w:rPr>
      <w:rFonts w:ascii="ArAal" w:hAnsi="ArAal" w:cs="ArAal"/>
      <w:sz w:val="20"/>
      <w:szCs w:val="20"/>
      <w:lang w:val="es-ES_tradnl" w:eastAsia="es-MX"/>
    </w:rPr>
  </w:style>
  <w:style w:type="paragraph" w:customStyle="1" w:styleId="Revision1">
    <w:name w:val="Revision1"/>
    <w:rsid w:val="00111908"/>
    <w:rPr>
      <w:rFonts w:ascii="ArAal" w:hAnsi="ArAal" w:cs="ArAal"/>
      <w:sz w:val="24"/>
      <w:lang w:val="es-ES"/>
    </w:rPr>
  </w:style>
  <w:style w:type="paragraph" w:customStyle="1" w:styleId="Revisin1">
    <w:name w:val="Revisión1"/>
    <w:rsid w:val="00111908"/>
    <w:rPr>
      <w:rFonts w:ascii="ArAal" w:hAnsi="ArAal" w:cs="ArAal"/>
      <w:sz w:val="24"/>
      <w:lang w:val="es-ES"/>
    </w:rPr>
  </w:style>
  <w:style w:type="paragraph" w:customStyle="1" w:styleId="Proemio">
    <w:name w:val="Proemio"/>
    <w:basedOn w:val="Normal"/>
    <w:rsid w:val="00111908"/>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111908"/>
    <w:pPr>
      <w:keepNext/>
      <w:spacing w:before="120"/>
      <w:ind w:left="432"/>
    </w:pPr>
    <w:rPr>
      <w:b/>
    </w:rPr>
  </w:style>
  <w:style w:type="paragraph" w:customStyle="1" w:styleId="ListaPartes">
    <w:name w:val="ListaPartes"/>
    <w:basedOn w:val="Normal"/>
    <w:rsid w:val="00111908"/>
    <w:pPr>
      <w:ind w:left="720"/>
      <w:jc w:val="both"/>
    </w:pPr>
    <w:rPr>
      <w:rFonts w:ascii="ArAal" w:hAnsi="ArAal" w:cs="ArAal"/>
      <w:szCs w:val="20"/>
      <w:lang w:val="es-ES_tradnl" w:eastAsia="es-MX"/>
    </w:rPr>
  </w:style>
  <w:style w:type="paragraph" w:customStyle="1" w:styleId="Textodebloque1">
    <w:name w:val="Texto de bloque1"/>
    <w:basedOn w:val="Normal"/>
    <w:rsid w:val="00111908"/>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111908"/>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111908"/>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111908"/>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111908"/>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111908"/>
    <w:pPr>
      <w:spacing w:before="120" w:after="50"/>
    </w:pPr>
    <w:rPr>
      <w:rFonts w:ascii="ArAal" w:hAnsi="ArAal" w:cs="ArAal"/>
      <w:sz w:val="20"/>
      <w:szCs w:val="20"/>
      <w:lang w:val="es-ES_tradnl" w:eastAsia="es-MX"/>
    </w:rPr>
  </w:style>
  <w:style w:type="paragraph" w:customStyle="1" w:styleId="T-4">
    <w:name w:val="T-4"/>
    <w:basedOn w:val="Normal"/>
    <w:rsid w:val="00111908"/>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111908"/>
    <w:pPr>
      <w:spacing w:before="240" w:after="120"/>
      <w:jc w:val="both"/>
    </w:pPr>
    <w:rPr>
      <w:rFonts w:ascii="ArAal Bold" w:hAnsi="ArAal Bold" w:cs="ArAal Bold"/>
      <w:lang w:val="en-US"/>
    </w:rPr>
  </w:style>
  <w:style w:type="paragraph" w:customStyle="1" w:styleId="T2">
    <w:name w:val="T2"/>
    <w:basedOn w:val="Ttulo2"/>
    <w:rsid w:val="00111908"/>
    <w:pPr>
      <w:keepNext/>
      <w:keepLines/>
      <w:spacing w:before="120" w:after="120" w:line="240" w:lineRule="auto"/>
    </w:pPr>
    <w:rPr>
      <w:rFonts w:ascii="ArAal" w:hAnsi="ArAal" w:cs="ArAal"/>
      <w:b w:val="0"/>
      <w:sz w:val="24"/>
    </w:rPr>
  </w:style>
  <w:style w:type="paragraph" w:customStyle="1" w:styleId="upcitexto">
    <w:name w:val="upci texto"/>
    <w:basedOn w:val="Normal"/>
    <w:rsid w:val="00111908"/>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111908"/>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111908"/>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111908"/>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111908"/>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111908"/>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111908"/>
    <w:pPr>
      <w:spacing w:after="200" w:line="276" w:lineRule="atLeast"/>
      <w:ind w:left="360" w:firstLine="360"/>
    </w:pPr>
    <w:rPr>
      <w:rFonts w:ascii="CaAbria" w:hAnsi="CaAbria" w:cs="CaAbria"/>
    </w:rPr>
  </w:style>
  <w:style w:type="paragraph" w:customStyle="1" w:styleId="TtulodeTDC1">
    <w:name w:val="Título de TDC1"/>
    <w:basedOn w:val="Ttulo1"/>
    <w:next w:val="Normal"/>
    <w:rsid w:val="00111908"/>
    <w:pPr>
      <w:keepNext/>
      <w:keepLines/>
      <w:spacing w:before="480" w:line="276" w:lineRule="atLeast"/>
      <w:jc w:val="left"/>
    </w:pPr>
    <w:rPr>
      <w:rFonts w:ascii="CaAibri" w:hAnsi="CaAibri" w:cs="CaAibri"/>
      <w:color w:val="00FFFF"/>
      <w:sz w:val="28"/>
      <w:lang w:val="es-MX" w:eastAsia="es-MX"/>
    </w:rPr>
  </w:style>
  <w:style w:type="paragraph" w:customStyle="1" w:styleId="p0">
    <w:name w:val="p0"/>
    <w:basedOn w:val="Normal"/>
    <w:rsid w:val="00111908"/>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111908"/>
    <w:rPr>
      <w:rFonts w:ascii="TaAoma" w:hAnsi="TaAoma" w:cs="TaAoma"/>
      <w:sz w:val="16"/>
      <w:szCs w:val="20"/>
      <w:lang w:val="es-MX" w:eastAsia="es-MX"/>
    </w:rPr>
  </w:style>
  <w:style w:type="paragraph" w:customStyle="1" w:styleId="xl28">
    <w:name w:val="xl28"/>
    <w:basedOn w:val="Normal"/>
    <w:rsid w:val="00111908"/>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111908"/>
    <w:rPr>
      <w:rFonts w:ascii="TiAes New Roman" w:hAnsi="TiAes New Roman" w:cs="TiAes New Roman"/>
      <w:lang w:val="es-ES"/>
    </w:rPr>
  </w:style>
  <w:style w:type="paragraph" w:customStyle="1" w:styleId="xl110">
    <w:name w:val="xl110"/>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111908"/>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111908"/>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111908"/>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111908"/>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111908"/>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111908"/>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111908"/>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111908"/>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111908"/>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111908"/>
    <w:pPr>
      <w:shd w:val="clear" w:color="000000" w:fill="FFFFFF"/>
      <w:spacing w:before="100" w:after="100"/>
    </w:pPr>
    <w:rPr>
      <w:rFonts w:ascii="ArAal" w:hAnsi="ArAal" w:cs="ArAal"/>
      <w:szCs w:val="20"/>
      <w:lang w:val="es-MX" w:eastAsia="es-MX"/>
    </w:rPr>
  </w:style>
  <w:style w:type="paragraph" w:customStyle="1" w:styleId="xl131">
    <w:name w:val="xl131"/>
    <w:basedOn w:val="Normal"/>
    <w:rsid w:val="00111908"/>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111908"/>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111908"/>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111908"/>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111908"/>
    <w:pPr>
      <w:ind w:left="3969"/>
      <w:jc w:val="both"/>
    </w:pPr>
    <w:rPr>
      <w:rFonts w:ascii="ArAal" w:hAnsi="ArAal" w:cs="ArAal"/>
      <w:sz w:val="20"/>
      <w:szCs w:val="20"/>
      <w:lang w:eastAsia="es-MX"/>
    </w:rPr>
  </w:style>
  <w:style w:type="paragraph" w:customStyle="1" w:styleId="Textoindependiente32">
    <w:name w:val="Texto independiente 32"/>
    <w:basedOn w:val="Normal"/>
    <w:rsid w:val="00111908"/>
    <w:pPr>
      <w:spacing w:before="120" w:after="120"/>
      <w:jc w:val="center"/>
    </w:pPr>
    <w:rPr>
      <w:rFonts w:ascii="ArAal" w:hAnsi="ArAal" w:cs="ArAal"/>
      <w:b/>
      <w:szCs w:val="20"/>
      <w:lang w:eastAsia="es-MX"/>
    </w:rPr>
  </w:style>
  <w:style w:type="paragraph" w:customStyle="1" w:styleId="Mapadeldocumento2">
    <w:name w:val="Mapa del documento2"/>
    <w:basedOn w:val="Normal"/>
    <w:rsid w:val="00111908"/>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111908"/>
    <w:rPr>
      <w:b/>
      <w:lang w:val="es-ES"/>
    </w:rPr>
  </w:style>
  <w:style w:type="paragraph" w:customStyle="1" w:styleId="Textoindependiente23">
    <w:name w:val="Texto independiente 23"/>
    <w:basedOn w:val="Normal"/>
    <w:rsid w:val="00111908"/>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111908"/>
    <w:pPr>
      <w:spacing w:before="120" w:after="120"/>
      <w:jc w:val="center"/>
    </w:pPr>
    <w:rPr>
      <w:rFonts w:ascii="ArAal" w:hAnsi="ArAal" w:cs="ArAal"/>
      <w:b/>
      <w:szCs w:val="20"/>
      <w:lang w:eastAsia="es-MX"/>
    </w:rPr>
  </w:style>
  <w:style w:type="paragraph" w:customStyle="1" w:styleId="Textodeglobo3">
    <w:name w:val="Texto de globo3"/>
    <w:basedOn w:val="Normal"/>
    <w:rsid w:val="00111908"/>
    <w:rPr>
      <w:rFonts w:ascii="TaAoma" w:hAnsi="TaAoma" w:cs="TaAoma"/>
      <w:sz w:val="16"/>
      <w:szCs w:val="20"/>
      <w:lang w:eastAsia="es-MX"/>
    </w:rPr>
  </w:style>
  <w:style w:type="paragraph" w:customStyle="1" w:styleId="Mapadeldocumento3">
    <w:name w:val="Mapa del documento3"/>
    <w:basedOn w:val="Normal"/>
    <w:rsid w:val="00111908"/>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111908"/>
    <w:rPr>
      <w:b/>
      <w:lang w:val="es-ES"/>
    </w:rPr>
  </w:style>
  <w:style w:type="paragraph" w:styleId="Lista3">
    <w:name w:val="List 3"/>
    <w:basedOn w:val="Normal"/>
    <w:rsid w:val="00111908"/>
    <w:pPr>
      <w:tabs>
        <w:tab w:val="left" w:pos="720"/>
      </w:tabs>
      <w:spacing w:before="120" w:after="120"/>
      <w:ind w:left="720" w:hanging="720"/>
      <w:jc w:val="both"/>
    </w:pPr>
    <w:rPr>
      <w:rFonts w:ascii="ArAal" w:hAnsi="ArAal" w:cs="ArAal"/>
      <w:szCs w:val="20"/>
      <w:lang w:val="es-ES_tradnl" w:eastAsia="es-MX"/>
    </w:rPr>
  </w:style>
  <w:style w:type="paragraph" w:customStyle="1" w:styleId="Textoindependiente24">
    <w:name w:val="Texto independiente 24"/>
    <w:basedOn w:val="Normal"/>
    <w:rsid w:val="00111908"/>
    <w:pPr>
      <w:ind w:left="4245" w:hanging="4245"/>
      <w:jc w:val="both"/>
    </w:pPr>
    <w:rPr>
      <w:rFonts w:ascii="TiAes New Roman" w:hAnsi="TiAes New Roman" w:cs="TiAes New Roman"/>
      <w:szCs w:val="20"/>
      <w:lang w:eastAsia="es-MX"/>
    </w:rPr>
  </w:style>
  <w:style w:type="paragraph" w:customStyle="1" w:styleId="Sangra2detindependiente2">
    <w:name w:val="Sangría 2 de t. independiente2"/>
    <w:basedOn w:val="Normal"/>
    <w:rsid w:val="00111908"/>
    <w:pPr>
      <w:ind w:left="3969"/>
      <w:jc w:val="both"/>
    </w:pPr>
    <w:rPr>
      <w:rFonts w:ascii="ArAal" w:hAnsi="ArAal" w:cs="ArAal"/>
      <w:sz w:val="20"/>
      <w:szCs w:val="20"/>
      <w:lang w:eastAsia="es-MX"/>
    </w:rPr>
  </w:style>
  <w:style w:type="paragraph" w:customStyle="1" w:styleId="Textoindependiente34">
    <w:name w:val="Texto independiente 34"/>
    <w:basedOn w:val="Normal"/>
    <w:rsid w:val="00111908"/>
    <w:pPr>
      <w:spacing w:before="120" w:after="120"/>
      <w:jc w:val="center"/>
    </w:pPr>
    <w:rPr>
      <w:rFonts w:ascii="ArAal" w:hAnsi="ArAal" w:cs="ArAal"/>
      <w:b/>
      <w:szCs w:val="20"/>
      <w:lang w:eastAsia="es-MX"/>
    </w:rPr>
  </w:style>
  <w:style w:type="paragraph" w:customStyle="1" w:styleId="Mapadeldocumento4">
    <w:name w:val="Mapa del documento4"/>
    <w:basedOn w:val="Normal"/>
    <w:rsid w:val="00111908"/>
    <w:pPr>
      <w:shd w:val="clear" w:color="auto" w:fill="000080"/>
    </w:pPr>
    <w:rPr>
      <w:rFonts w:ascii="TaAoma" w:hAnsi="TaAoma" w:cs="TaAoma"/>
      <w:sz w:val="20"/>
      <w:szCs w:val="20"/>
      <w:lang w:val="es-MX" w:eastAsia="es-MX"/>
    </w:rPr>
  </w:style>
  <w:style w:type="paragraph" w:customStyle="1" w:styleId="Puesto1">
    <w:name w:val="Puesto1"/>
    <w:basedOn w:val="Normal"/>
    <w:rsid w:val="00275AAA"/>
    <w:pPr>
      <w:jc w:val="center"/>
    </w:pPr>
    <w:rPr>
      <w:rFonts w:ascii="Arial" w:hAnsi="Arial" w:cs="Arial"/>
      <w:lang w:val="es-MX" w:eastAsia="zh-CN"/>
    </w:rPr>
  </w:style>
  <w:style w:type="paragraph" w:customStyle="1" w:styleId="Estilosinnombre">
    <w:name w:val="Estilo sin nombre"/>
    <w:basedOn w:val="Normal"/>
    <w:next w:val="Ttulo"/>
    <w:rsid w:val="00275AAA"/>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275AAA"/>
    <w:pPr>
      <w:ind w:left="3969"/>
      <w:jc w:val="both"/>
    </w:pPr>
    <w:rPr>
      <w:rFonts w:ascii="Arial" w:hAnsi="Arial" w:cs="Arial"/>
      <w:sz w:val="20"/>
      <w:szCs w:val="20"/>
      <w:lang w:eastAsia="zh-CN"/>
    </w:rPr>
  </w:style>
  <w:style w:type="paragraph" w:customStyle="1" w:styleId="TtulodeTDC">
    <w:name w:val="Título de TDC"/>
    <w:basedOn w:val="Ttulo1"/>
    <w:next w:val="Normal"/>
    <w:qFormat/>
    <w:rsid w:val="00275AAA"/>
    <w:pPr>
      <w:keepNext/>
      <w:keepLines/>
      <w:spacing w:before="480" w:line="276" w:lineRule="atLeast"/>
      <w:jc w:val="left"/>
    </w:pPr>
    <w:rPr>
      <w:rFonts w:ascii="Calibri" w:hAnsi="Calibri"/>
      <w:bCs/>
      <w:color w:val="00FFFF"/>
      <w:sz w:val="28"/>
      <w:szCs w:val="28"/>
      <w:lang w:val="es-MX" w:eastAsia="zh-CN"/>
    </w:rPr>
  </w:style>
  <w:style w:type="paragraph" w:customStyle="1" w:styleId="Sangra2detindep020">
    <w:name w:val="Sangría 2 de t. indep020"/>
    <w:basedOn w:val="Normal"/>
    <w:rsid w:val="00275AAA"/>
    <w:pPr>
      <w:ind w:left="3969"/>
      <w:jc w:val="both"/>
    </w:pPr>
    <w:rPr>
      <w:rFonts w:ascii="Arial" w:hAnsi="Arial" w:cs="Arial"/>
      <w:sz w:val="20"/>
      <w:szCs w:val="20"/>
      <w:lang w:eastAsia="zh-CN"/>
    </w:rPr>
  </w:style>
  <w:style w:type="paragraph" w:customStyle="1" w:styleId="Sangra2detindep030">
    <w:name w:val="Sangría 2 de t. indep030"/>
    <w:basedOn w:val="Normal"/>
    <w:rsid w:val="00275AAA"/>
    <w:pPr>
      <w:ind w:left="3969"/>
      <w:jc w:val="both"/>
    </w:pPr>
    <w:rPr>
      <w:rFonts w:ascii="Arial" w:hAnsi="Arial" w:cs="Arial"/>
      <w:sz w:val="20"/>
      <w:szCs w:val="20"/>
      <w:lang w:eastAsia="zh-CN"/>
    </w:rPr>
  </w:style>
  <w:style w:type="paragraph" w:customStyle="1" w:styleId="Prueba">
    <w:name w:val="Prueba"/>
    <w:basedOn w:val="Normal"/>
    <w:autoRedefine/>
    <w:rsid w:val="00A57226"/>
    <w:pPr>
      <w:pBdr>
        <w:bottom w:val="single" w:sz="12" w:space="1" w:color="auto"/>
      </w:pBdr>
      <w:spacing w:line="220" w:lineRule="exact"/>
      <w:jc w:val="both"/>
    </w:pPr>
    <w:rPr>
      <w:rFonts w:cs="Arial"/>
      <w:b/>
      <w:sz w:val="18"/>
      <w:szCs w:val="18"/>
      <w:lang w:eastAsia="zh-CN"/>
    </w:rPr>
  </w:style>
  <w:style w:type="paragraph" w:customStyle="1" w:styleId="Prueba1">
    <w:name w:val="Prueba1"/>
    <w:basedOn w:val="Normal"/>
    <w:autoRedefine/>
    <w:rsid w:val="00A57226"/>
    <w:pPr>
      <w:pBdr>
        <w:bottom w:val="single" w:sz="6" w:space="1" w:color="auto"/>
      </w:pBdr>
      <w:spacing w:before="40" w:after="40"/>
      <w:ind w:left="1354" w:right="1368"/>
      <w:jc w:val="center"/>
    </w:pPr>
    <w:rPr>
      <w:b/>
      <w:sz w:val="28"/>
      <w:szCs w:val="28"/>
      <w:lang w:eastAsia="zh-CN"/>
    </w:rPr>
  </w:style>
  <w:style w:type="paragraph" w:customStyle="1" w:styleId="MACROCABEZA">
    <w:name w:val="MACROCABEZA"/>
    <w:basedOn w:val="Normal"/>
    <w:autoRedefine/>
    <w:rsid w:val="00A57226"/>
    <w:pPr>
      <w:spacing w:after="120"/>
      <w:jc w:val="center"/>
    </w:pPr>
    <w:rPr>
      <w:b/>
      <w:sz w:val="28"/>
      <w:szCs w:val="20"/>
      <w:lang w:val="es-ES_tradnl" w:eastAsia="zh-CN"/>
    </w:rPr>
  </w:style>
  <w:style w:type="paragraph" w:customStyle="1" w:styleId="MACROSUMARIO">
    <w:name w:val="MACROSUMARIO"/>
    <w:basedOn w:val="Normal"/>
    <w:autoRedefine/>
    <w:rsid w:val="00A57226"/>
    <w:rPr>
      <w:b/>
      <w:sz w:val="18"/>
      <w:szCs w:val="20"/>
      <w:lang w:val="es-ES_tradnl" w:eastAsia="zh-CN"/>
    </w:rPr>
  </w:style>
  <w:style w:type="paragraph" w:customStyle="1" w:styleId="MACROALMARGEN">
    <w:name w:val="MACROALMARGEN"/>
    <w:basedOn w:val="Normal"/>
    <w:autoRedefine/>
    <w:rsid w:val="00A57226"/>
    <w:rPr>
      <w:rFonts w:ascii="Arial" w:hAnsi="Arial" w:cs="Arial"/>
      <w:sz w:val="18"/>
      <w:szCs w:val="20"/>
      <w:lang w:val="es-ES_tradnl" w:eastAsia="zh-CN"/>
    </w:rPr>
  </w:style>
  <w:style w:type="paragraph" w:customStyle="1" w:styleId="INICIO">
    <w:name w:val="INICIO"/>
    <w:next w:val="Normal"/>
    <w:autoRedefine/>
    <w:rsid w:val="00A57226"/>
    <w:pPr>
      <w:spacing w:after="120"/>
    </w:pPr>
    <w:rPr>
      <w:b/>
      <w:bCs/>
      <w:sz w:val="28"/>
      <w:szCs w:val="28"/>
      <w:lang w:val="es-ES" w:eastAsia="es-ES"/>
    </w:rPr>
  </w:style>
  <w:style w:type="character" w:styleId="Referenciaintensa">
    <w:name w:val="Intense Reference"/>
    <w:uiPriority w:val="32"/>
    <w:qFormat/>
    <w:rsid w:val="007A61E1"/>
    <w:rPr>
      <w:rFonts w:ascii="Arial" w:hAnsi="Arial" w:cs="Arial"/>
      <w:color w:val="4472C4"/>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0</TotalTime>
  <Pages>114</Pages>
  <Words>50255</Words>
  <Characters>276403</Characters>
  <Application>Microsoft Office Word</Application>
  <DocSecurity>0</DocSecurity>
  <Lines>2303</Lines>
  <Paragraphs>652</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326006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DGFCCE SNICE</cp:lastModifiedBy>
  <cp:revision>3</cp:revision>
  <cp:lastPrinted>2023-02-27T18:28:00Z</cp:lastPrinted>
  <dcterms:created xsi:type="dcterms:W3CDTF">2023-02-27T18:28:00Z</dcterms:created>
  <dcterms:modified xsi:type="dcterms:W3CDTF">2023-02-27T18:28:00Z</dcterms:modified>
</cp:coreProperties>
</file>